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A1" w14:textId="77777777" w:rsidR="00A038CD" w:rsidRDefault="00A038CD" w:rsidP="00A038CD">
      <w:pPr>
        <w:pStyle w:val="Tekstpodstawowy"/>
        <w:spacing w:line="276" w:lineRule="auto"/>
        <w:rPr>
          <w:b/>
          <w:spacing w:val="-4"/>
          <w:sz w:val="24"/>
          <w:szCs w:val="20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33482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14F8842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BZP.271.1.1</w:t>
      </w:r>
      <w:r w:rsidR="004F6AF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4F6AFC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59A8B3B5" w14:textId="10F5D85E" w:rsidR="003D08E7" w:rsidRPr="004F6AFC" w:rsidRDefault="004F6AFC" w:rsidP="003D08E7">
      <w:pPr>
        <w:spacing w:after="0" w:line="240" w:lineRule="auto"/>
        <w:ind w:left="567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„</w:t>
      </w:r>
      <w:r w:rsidRPr="004F6AFC">
        <w:rPr>
          <w:rFonts w:ascii="Times New Roman" w:hAnsi="Times New Roman"/>
          <w:b/>
          <w:sz w:val="28"/>
          <w:szCs w:val="28"/>
        </w:rPr>
        <w:t>Zwalczanie komarów w mieście Świnoujście w roku 2021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38030504" w14:textId="2AE6DF98" w:rsidR="003D08E7" w:rsidRPr="004F6AFC" w:rsidRDefault="004F6AFC" w:rsidP="003D08E7">
      <w:pPr>
        <w:spacing w:after="0" w:line="240" w:lineRule="auto"/>
        <w:ind w:left="567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77777777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 ………...2021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21970C66" w:rsidR="003D08E7" w:rsidRPr="00F00549" w:rsidRDefault="004301A8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Świnoujście,         kwietnia </w:t>
      </w:r>
      <w:r w:rsidR="003D08E7"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0F9AD44" w14:textId="73871B14" w:rsidR="00022CE4" w:rsidRDefault="00022CE4" w:rsidP="00022CE4">
      <w:pPr>
        <w:rPr>
          <w:rFonts w:ascii="Times New Roman" w:hAnsi="Times New Roman"/>
          <w:sz w:val="24"/>
          <w:szCs w:val="24"/>
        </w:rPr>
      </w:pPr>
      <w:bookmarkStart w:id="1" w:name="_Toc264373033"/>
      <w:bookmarkStart w:id="2" w:name="_Toc440969206"/>
    </w:p>
    <w:p w14:paraId="2126C986" w14:textId="77777777" w:rsidR="00022CE4" w:rsidRPr="00022CE4" w:rsidRDefault="00022CE4" w:rsidP="00022CE4"/>
    <w:p w14:paraId="1EA1FDAB" w14:textId="3231D489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53131B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283CC755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BE2C04">
        <w:rPr>
          <w:rFonts w:ascii="Times New Roman" w:hAnsi="Times New Roman"/>
          <w:sz w:val="24"/>
          <w:szCs w:val="24"/>
        </w:rPr>
        <w:t>winoujście, ul.</w:t>
      </w:r>
      <w:r w:rsidR="009F6C07">
        <w:rPr>
          <w:rFonts w:ascii="Times New Roman" w:hAnsi="Times New Roman"/>
          <w:sz w:val="24"/>
          <w:szCs w:val="24"/>
        </w:rPr>
        <w:t xml:space="preserve"> Wojska Polskiego 1/5</w:t>
      </w:r>
    </w:p>
    <w:p w14:paraId="0709583C" w14:textId="799390D2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893504">
        <w:rPr>
          <w:rFonts w:ascii="Times New Roman" w:hAnsi="Times New Roman"/>
          <w:sz w:val="24"/>
          <w:szCs w:val="24"/>
        </w:rPr>
        <w:t xml:space="preserve"> </w:t>
      </w:r>
      <w:r w:rsidR="00480755" w:rsidRPr="00F00549">
        <w:rPr>
          <w:rFonts w:ascii="Times New Roman" w:hAnsi="Times New Roman"/>
          <w:sz w:val="24"/>
          <w:szCs w:val="24"/>
        </w:rPr>
        <w:t xml:space="preserve"> </w:t>
      </w:r>
      <w:r w:rsidR="00893504">
        <w:rPr>
          <w:rFonts w:ascii="Times New Roman" w:hAnsi="Times New Roman"/>
          <w:sz w:val="24"/>
          <w:szCs w:val="24"/>
        </w:rPr>
        <w:t>(</w:t>
      </w:r>
      <w:r w:rsidR="00893504" w:rsidRPr="00893504">
        <w:rPr>
          <w:rFonts w:ascii="Times New Roman" w:hAnsi="Times New Roman"/>
          <w:sz w:val="24"/>
          <w:szCs w:val="24"/>
        </w:rPr>
        <w:t>91</w:t>
      </w:r>
      <w:r w:rsidR="00893504">
        <w:rPr>
          <w:rFonts w:ascii="Times New Roman" w:hAnsi="Times New Roman"/>
          <w:sz w:val="24"/>
          <w:szCs w:val="24"/>
        </w:rPr>
        <w:t>)</w:t>
      </w:r>
      <w:r w:rsidR="00372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3617" w:rsidRPr="00033617">
        <w:rPr>
          <w:rFonts w:ascii="Times New Roman" w:hAnsi="Times New Roman"/>
          <w:sz w:val="24"/>
          <w:szCs w:val="24"/>
        </w:rPr>
        <w:t xml:space="preserve"> 321 31 93</w:t>
      </w:r>
    </w:p>
    <w:p w14:paraId="68DB47A2" w14:textId="399B54CB" w:rsidR="00F538D6" w:rsidRPr="00194B1F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194B1F">
        <w:rPr>
          <w:rFonts w:ascii="Times New Roman" w:hAnsi="Times New Roman"/>
          <w:sz w:val="24"/>
          <w:szCs w:val="24"/>
        </w:rPr>
        <w:t>E</w:t>
      </w:r>
      <w:r w:rsidR="007F2F93" w:rsidRPr="00194B1F">
        <w:rPr>
          <w:rFonts w:ascii="Times New Roman" w:hAnsi="Times New Roman"/>
          <w:sz w:val="24"/>
          <w:szCs w:val="24"/>
        </w:rPr>
        <w:t>-mail</w:t>
      </w:r>
      <w:r w:rsidR="00480755" w:rsidRPr="00194B1F">
        <w:rPr>
          <w:rFonts w:ascii="Times New Roman" w:hAnsi="Times New Roman"/>
          <w:sz w:val="24"/>
          <w:szCs w:val="24"/>
        </w:rPr>
        <w:t>:</w:t>
      </w:r>
      <w:r w:rsidR="007F2F93" w:rsidRPr="00194B1F">
        <w:rPr>
          <w:rFonts w:ascii="Times New Roman" w:hAnsi="Times New Roman"/>
          <w:sz w:val="24"/>
          <w:szCs w:val="24"/>
        </w:rPr>
        <w:t xml:space="preserve"> </w:t>
      </w:r>
      <w:r w:rsidR="009F6C07">
        <w:rPr>
          <w:rFonts w:ascii="Times New Roman" w:hAnsi="Times New Roman"/>
          <w:sz w:val="24"/>
          <w:szCs w:val="24"/>
        </w:rPr>
        <w:t>soi</w:t>
      </w:r>
      <w:r w:rsidR="00480755" w:rsidRPr="00194B1F">
        <w:rPr>
          <w:rFonts w:ascii="Times New Roman" w:hAnsi="Times New Roman"/>
          <w:sz w:val="24"/>
          <w:szCs w:val="24"/>
        </w:rPr>
        <w:t>@um.swinoujscie.pl</w:t>
      </w:r>
    </w:p>
    <w:p w14:paraId="532F0A9A" w14:textId="090AC03C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hyperlink r:id="rId8" w:history="1">
        <w:r w:rsidR="00D70178"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D70178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D70178" w:rsidRPr="00D70178">
          <w:rPr>
            <w:rStyle w:val="Hipercze"/>
            <w:rFonts w:ascii="Times New Roman" w:hAnsi="Times New Roman"/>
            <w:sz w:val="24"/>
            <w:szCs w:val="24"/>
          </w:rPr>
          <w:t>bip.um.swinoujscie.pl</w:t>
        </w:r>
      </w:hyperlink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53131B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0054AFE" w:rsidR="007F2F93" w:rsidRPr="00B20AD7" w:rsidRDefault="00B20AD7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bookmarkStart w:id="5" w:name="_GoBack"/>
      <w:r w:rsidR="00180B4B">
        <w:fldChar w:fldCharType="begin"/>
      </w:r>
      <w:r w:rsidR="00180B4B">
        <w:instrText xml:space="preserve"> HYPERLINK "http://www.platformazakupowa.pl/um_swinoujscie" </w:instrText>
      </w:r>
      <w:r w:rsidR="00180B4B">
        <w:fldChar w:fldCharType="separate"/>
      </w:r>
      <w:r w:rsidR="00524BBC" w:rsidRPr="005A7700">
        <w:rPr>
          <w:rStyle w:val="Hipercze"/>
          <w:rFonts w:ascii="Times New Roman" w:hAnsi="Times New Roman"/>
          <w:bCs/>
          <w:sz w:val="24"/>
          <w:szCs w:val="24"/>
        </w:rPr>
        <w:t>www.platformazakupowa.pl/um_swinoujscie</w:t>
      </w:r>
      <w:r w:rsidR="00180B4B">
        <w:rPr>
          <w:rStyle w:val="Hipercze"/>
          <w:rFonts w:ascii="Times New Roman" w:hAnsi="Times New Roman"/>
          <w:bCs/>
          <w:sz w:val="24"/>
          <w:szCs w:val="24"/>
        </w:rPr>
        <w:fldChar w:fldCharType="end"/>
      </w:r>
      <w:bookmarkEnd w:id="5"/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53131B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27BA5B00" w14:textId="644632EE" w:rsidR="00B00051" w:rsidRPr="004F6AFC" w:rsidRDefault="003D08E7" w:rsidP="0053131B">
      <w:pPr>
        <w:pStyle w:val="Tekstpodstawowywcity"/>
        <w:numPr>
          <w:ilvl w:val="0"/>
          <w:numId w:val="74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BD6BFA">
        <w:rPr>
          <w:rFonts w:ascii="Times New Roman" w:hAnsi="Times New Roman"/>
          <w:bCs/>
          <w:sz w:val="24"/>
          <w:szCs w:val="24"/>
        </w:rPr>
        <w:t>Przedmiotem zamówienia je</w:t>
      </w:r>
      <w:r w:rsidR="004F6AFC">
        <w:rPr>
          <w:rFonts w:ascii="Times New Roman" w:hAnsi="Times New Roman"/>
          <w:bCs/>
          <w:sz w:val="24"/>
          <w:szCs w:val="24"/>
        </w:rPr>
        <w:t>st zwalczanie komarów w mieście Świnoujście obejmujące:</w:t>
      </w:r>
    </w:p>
    <w:p w14:paraId="184B84B0" w14:textId="77777777" w:rsidR="004F6AFC" w:rsidRPr="004F6AFC" w:rsidRDefault="004F6AFC" w:rsidP="004F6AFC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6AFC">
        <w:rPr>
          <w:rFonts w:ascii="Times New Roman" w:hAnsi="Times New Roman"/>
          <w:sz w:val="24"/>
          <w:szCs w:val="24"/>
        </w:rPr>
        <w:t>- zwalczanie zarówno osobników dorosłych, jak i larw komarów;</w:t>
      </w:r>
    </w:p>
    <w:p w14:paraId="231E8B58" w14:textId="415A65C0" w:rsidR="004F6AFC" w:rsidRPr="004F6AFC" w:rsidRDefault="004F6AFC" w:rsidP="004F6AFC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6AFC">
        <w:rPr>
          <w:rFonts w:ascii="Times New Roman" w:hAnsi="Times New Roman"/>
          <w:sz w:val="24"/>
          <w:szCs w:val="24"/>
        </w:rPr>
        <w:t>- stały monitoringu wskazanych terenów poprzez kontrolowanie stadium rozwoju larw, postaci dorosłych komarów ora</w:t>
      </w:r>
      <w:r>
        <w:rPr>
          <w:rFonts w:ascii="Times New Roman" w:hAnsi="Times New Roman"/>
          <w:sz w:val="24"/>
          <w:szCs w:val="24"/>
        </w:rPr>
        <w:t>z  prowadzenie książki raportów.</w:t>
      </w:r>
    </w:p>
    <w:p w14:paraId="135F7749" w14:textId="6F8995C0" w:rsidR="003D08E7" w:rsidRPr="00E13393" w:rsidRDefault="00B00051" w:rsidP="004C60AC">
      <w:pPr>
        <w:pStyle w:val="Tekstpodstawowywcity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C60AC">
        <w:rPr>
          <w:rFonts w:ascii="Times New Roman" w:hAnsi="Times New Roman"/>
          <w:sz w:val="24"/>
          <w:szCs w:val="24"/>
        </w:rPr>
        <w:tab/>
      </w:r>
      <w:r w:rsidR="003D08E7" w:rsidRPr="004133DD">
        <w:rPr>
          <w:rFonts w:ascii="Times New Roman" w:hAnsi="Times New Roman"/>
          <w:sz w:val="24"/>
          <w:szCs w:val="24"/>
        </w:rPr>
        <w:t>Szczegółowy wykaz prac objętych zadaniem stanowi Opis przedmi</w:t>
      </w:r>
      <w:r w:rsidR="000B2CA5">
        <w:rPr>
          <w:rFonts w:ascii="Times New Roman" w:hAnsi="Times New Roman"/>
          <w:sz w:val="24"/>
          <w:szCs w:val="24"/>
        </w:rPr>
        <w:t xml:space="preserve">otu zamówienia - </w:t>
      </w:r>
      <w:proofErr w:type="spellStart"/>
      <w:r w:rsidR="000B2CA5">
        <w:rPr>
          <w:rFonts w:ascii="Times New Roman" w:hAnsi="Times New Roman"/>
          <w:sz w:val="24"/>
          <w:szCs w:val="24"/>
        </w:rPr>
        <w:t>zal</w:t>
      </w:r>
      <w:proofErr w:type="spellEnd"/>
      <w:r w:rsidR="000B2CA5">
        <w:rPr>
          <w:rFonts w:ascii="Times New Roman" w:hAnsi="Times New Roman"/>
          <w:sz w:val="24"/>
          <w:szCs w:val="24"/>
        </w:rPr>
        <w:t xml:space="preserve">. </w:t>
      </w:r>
      <w:r w:rsidR="001C141C">
        <w:rPr>
          <w:rFonts w:ascii="Times New Roman" w:hAnsi="Times New Roman"/>
          <w:sz w:val="24"/>
          <w:szCs w:val="24"/>
        </w:rPr>
        <w:t>6.</w:t>
      </w:r>
      <w:r w:rsidR="000B2CA5">
        <w:rPr>
          <w:rFonts w:ascii="Times New Roman" w:hAnsi="Times New Roman"/>
          <w:sz w:val="24"/>
          <w:szCs w:val="24"/>
        </w:rPr>
        <w:t>1</w:t>
      </w:r>
      <w:r w:rsidR="001C141C">
        <w:rPr>
          <w:rFonts w:ascii="Times New Roman" w:hAnsi="Times New Roman"/>
          <w:sz w:val="24"/>
          <w:szCs w:val="24"/>
        </w:rPr>
        <w:t xml:space="preserve"> do SWZ.</w:t>
      </w:r>
    </w:p>
    <w:p w14:paraId="506FD46E" w14:textId="77777777" w:rsidR="003D08E7" w:rsidRDefault="003D08E7" w:rsidP="0053131B">
      <w:pPr>
        <w:numPr>
          <w:ilvl w:val="0"/>
          <w:numId w:val="7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22A81E9D" w:rsidR="003D08E7" w:rsidRDefault="001C141C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Główny kod CPV:              </w:t>
      </w:r>
      <w:r w:rsidRPr="001C141C">
        <w:rPr>
          <w:rFonts w:ascii="Times New Roman" w:hAnsi="Times New Roman"/>
          <w:sz w:val="24"/>
          <w:szCs w:val="24"/>
        </w:rPr>
        <w:t>90670000-4</w:t>
      </w:r>
    </w:p>
    <w:p w14:paraId="2E3EF022" w14:textId="5132D22B" w:rsidR="003D08E7" w:rsidRPr="00BD6BFA" w:rsidRDefault="003D08E7" w:rsidP="00546CFD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1C141C">
        <w:rPr>
          <w:rFonts w:ascii="Times New Roman" w:hAnsi="Times New Roman"/>
          <w:sz w:val="24"/>
        </w:rPr>
        <w:t xml:space="preserve"> </w:t>
      </w:r>
      <w:r w:rsidR="001C141C" w:rsidRPr="001C141C">
        <w:rPr>
          <w:rFonts w:ascii="Times New Roman" w:hAnsi="Times New Roman"/>
          <w:sz w:val="24"/>
        </w:rPr>
        <w:t>33691000-0</w:t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  <w:r w:rsidR="00546CFD">
        <w:rPr>
          <w:rFonts w:ascii="Times New Roman" w:hAnsi="Times New Roman"/>
          <w:sz w:val="24"/>
        </w:rPr>
        <w:tab/>
      </w:r>
    </w:p>
    <w:p w14:paraId="608D202B" w14:textId="2DA0F070" w:rsidR="00391B8F" w:rsidRPr="00546CFD" w:rsidRDefault="00391B8F" w:rsidP="0053131B">
      <w:pPr>
        <w:numPr>
          <w:ilvl w:val="0"/>
          <w:numId w:val="7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D70178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</w:t>
      </w:r>
      <w:r w:rsidRPr="00B220A5">
        <w:rPr>
          <w:rFonts w:ascii="Times New Roman" w:eastAsia="Calibri" w:hAnsi="Times New Roman"/>
          <w:sz w:val="24"/>
          <w:szCs w:val="24"/>
        </w:rPr>
        <w:t xml:space="preserve">objęte zakresem przedmiotu zamówienia, jeżeli wykonywanie tych czynności polega na wykonywaniu pracy w rozumieniu art. 22 §1 ustawy z dnia 26 czerwca 1974 r. - Kodeks pracy </w:t>
      </w:r>
      <w:r w:rsidRPr="00B220A5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B220A5">
        <w:rPr>
          <w:rFonts w:ascii="Times New Roman" w:hAnsi="Times New Roman"/>
          <w:sz w:val="24"/>
          <w:szCs w:val="24"/>
        </w:rPr>
        <w:t xml:space="preserve"> wszystkie prace fizyczne związane z wykonywaniem wszystkich usług wymienionych w</w:t>
      </w:r>
      <w:r w:rsidR="004433EB" w:rsidRPr="00B220A5">
        <w:rPr>
          <w:rFonts w:ascii="Times New Roman" w:hAnsi="Times New Roman"/>
          <w:sz w:val="24"/>
          <w:szCs w:val="24"/>
        </w:rPr>
        <w:t xml:space="preserve"> opisie przedmiotu zamówienia. (Zał. 6.1)</w:t>
      </w:r>
    </w:p>
    <w:p w14:paraId="7816B734" w14:textId="0E5DDB98" w:rsidR="00391B8F" w:rsidRPr="00D70178" w:rsidRDefault="00391B8F" w:rsidP="00D70178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</w:t>
      </w:r>
      <w:r w:rsidRPr="000E11CF">
        <w:rPr>
          <w:rFonts w:ascii="Times New Roman" w:hAnsi="Times New Roman"/>
          <w:sz w:val="24"/>
          <w:szCs w:val="24"/>
        </w:rPr>
        <w:t>zał</w:t>
      </w:r>
      <w:r w:rsidR="009E4F26" w:rsidRPr="000E11CF">
        <w:rPr>
          <w:rFonts w:ascii="Times New Roman" w:hAnsi="Times New Roman"/>
          <w:sz w:val="24"/>
          <w:szCs w:val="24"/>
        </w:rPr>
        <w:t>ącznik</w:t>
      </w:r>
      <w:r w:rsidRPr="000E11CF">
        <w:rPr>
          <w:rFonts w:ascii="Times New Roman" w:hAnsi="Times New Roman"/>
          <w:sz w:val="24"/>
          <w:szCs w:val="24"/>
        </w:rPr>
        <w:t xml:space="preserve"> nr </w:t>
      </w:r>
      <w:r w:rsidR="00B559FD">
        <w:rPr>
          <w:rFonts w:ascii="Times New Roman" w:hAnsi="Times New Roman"/>
          <w:sz w:val="24"/>
          <w:szCs w:val="24"/>
        </w:rPr>
        <w:t>3</w:t>
      </w:r>
      <w:r w:rsidRPr="000E11CF">
        <w:rPr>
          <w:rFonts w:ascii="Times New Roman" w:hAnsi="Times New Roman"/>
          <w:sz w:val="24"/>
          <w:szCs w:val="24"/>
        </w:rPr>
        <w:t xml:space="preserve"> do </w:t>
      </w:r>
      <w:r w:rsidR="0074407F" w:rsidRPr="000E11CF">
        <w:rPr>
          <w:rFonts w:ascii="Times New Roman" w:hAnsi="Times New Roman"/>
          <w:sz w:val="24"/>
          <w:szCs w:val="24"/>
        </w:rPr>
        <w:t>SWZ</w:t>
      </w:r>
      <w:r w:rsidRPr="000E11CF">
        <w:rPr>
          <w:rFonts w:ascii="Times New Roman" w:hAnsi="Times New Roman"/>
          <w:sz w:val="24"/>
          <w:szCs w:val="24"/>
        </w:rPr>
        <w:t xml:space="preserve">. </w:t>
      </w:r>
      <w:r w:rsidRPr="00D70178">
        <w:rPr>
          <w:rFonts w:ascii="Times New Roman" w:hAnsi="Times New Roman"/>
          <w:sz w:val="24"/>
          <w:szCs w:val="24"/>
        </w:rPr>
        <w:t xml:space="preserve">Umowa reguluje także: sposób </w:t>
      </w:r>
      <w:r w:rsidRPr="00D70178">
        <w:rPr>
          <w:rFonts w:ascii="Times New Roman" w:hAnsi="Times New Roman"/>
          <w:sz w:val="24"/>
          <w:szCs w:val="24"/>
        </w:rPr>
        <w:lastRenderedPageBreak/>
        <w:t xml:space="preserve">udokumentowania zatrudnienia osób, o których mowa w </w:t>
      </w:r>
      <w:r w:rsidR="00D74812" w:rsidRPr="00D70178">
        <w:rPr>
          <w:rFonts w:ascii="Times New Roman" w:hAnsi="Times New Roman"/>
          <w:sz w:val="24"/>
          <w:szCs w:val="24"/>
        </w:rPr>
        <w:t xml:space="preserve">art. 95 </w:t>
      </w:r>
      <w:r w:rsidRPr="00D70178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D70178">
        <w:rPr>
          <w:rFonts w:ascii="Times New Roman" w:hAnsi="Times New Roman"/>
          <w:sz w:val="24"/>
          <w:szCs w:val="24"/>
        </w:rPr>
        <w:t>95</w:t>
      </w:r>
      <w:r w:rsidRPr="00D70178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6"/>
    </w:p>
    <w:p w14:paraId="1C156F9C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0468E2C7" w14:textId="24CD2352" w:rsidR="00B00051" w:rsidRDefault="006B29BE" w:rsidP="00B00051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7" w:name="_Toc440969209"/>
      <w:bookmarkStart w:id="8" w:name="_Toc229903808"/>
    </w:p>
    <w:p w14:paraId="3D1331A4" w14:textId="31EB8A52" w:rsidR="00C04405" w:rsidRPr="00085373" w:rsidRDefault="00C04405" w:rsidP="00C044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9" w:name="_Hlk65498631"/>
      <w:r w:rsidRPr="00085373">
        <w:rPr>
          <w:rFonts w:ascii="Times New Roman" w:hAnsi="Times New Roman"/>
          <w:sz w:val="24"/>
          <w:szCs w:val="24"/>
        </w:rPr>
        <w:t xml:space="preserve">Usługi objęte umową </w:t>
      </w:r>
      <w:r w:rsidR="008D694A">
        <w:rPr>
          <w:rFonts w:ascii="Times New Roman" w:hAnsi="Times New Roman"/>
          <w:sz w:val="24"/>
          <w:szCs w:val="24"/>
        </w:rPr>
        <w:t xml:space="preserve">będą realizowane w terminie od dnia </w:t>
      </w:r>
      <w:r w:rsidR="004C60AC">
        <w:rPr>
          <w:rFonts w:ascii="Times New Roman" w:hAnsi="Times New Roman"/>
          <w:sz w:val="24"/>
          <w:szCs w:val="24"/>
        </w:rPr>
        <w:t>jej zawarcia</w:t>
      </w:r>
      <w:r w:rsidR="008D694A" w:rsidRPr="008D694A">
        <w:rPr>
          <w:rFonts w:ascii="Times New Roman" w:hAnsi="Times New Roman"/>
          <w:sz w:val="24"/>
          <w:szCs w:val="24"/>
        </w:rPr>
        <w:t xml:space="preserve"> do 30 września 2021 r.</w:t>
      </w:r>
      <w:r w:rsidR="008D694A">
        <w:rPr>
          <w:rFonts w:ascii="Times New Roman" w:hAnsi="Times New Roman"/>
          <w:sz w:val="24"/>
          <w:szCs w:val="24"/>
        </w:rPr>
        <w:t xml:space="preserve"> </w:t>
      </w:r>
    </w:p>
    <w:bookmarkEnd w:id="9"/>
    <w:p w14:paraId="0E603CF5" w14:textId="4EE525D2" w:rsidR="008D694A" w:rsidRPr="008D694A" w:rsidRDefault="006B29BE" w:rsidP="008D694A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  <w:r w:rsidR="00D5188B" w:rsidRPr="008D694A">
        <w:rPr>
          <w:rFonts w:ascii="Times New Roman" w:hAnsi="Times New Roman"/>
          <w:sz w:val="24"/>
          <w:szCs w:val="24"/>
        </w:rPr>
        <w:t xml:space="preserve"> </w:t>
      </w:r>
    </w:p>
    <w:p w14:paraId="104889A5" w14:textId="77777777" w:rsidR="004C60AC" w:rsidRPr="00F00549" w:rsidRDefault="004C60AC" w:rsidP="004C60AC">
      <w:pPr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49D5315E" w14:textId="77777777" w:rsidR="004C60AC" w:rsidRPr="00F00549" w:rsidRDefault="004C60AC" w:rsidP="004C60A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12D3C65B" w14:textId="77777777" w:rsidR="004C60AC" w:rsidRPr="00F00549" w:rsidRDefault="004C60AC" w:rsidP="004C60AC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16D576A" w14:textId="77777777" w:rsidR="004C60AC" w:rsidRPr="00F00549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3ABF6CDA" w14:textId="77777777" w:rsidR="004C60AC" w:rsidRPr="00F00549" w:rsidRDefault="004C60AC" w:rsidP="004C60AC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5CBFBDE3" w14:textId="77777777" w:rsidR="004C60AC" w:rsidRPr="00F00549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uprawnień do prowadzenia określonej działalności gospodarczej lub zawodowej: </w:t>
      </w:r>
    </w:p>
    <w:p w14:paraId="42E48D60" w14:textId="77777777" w:rsidR="004C60AC" w:rsidRPr="00F00549" w:rsidRDefault="004C60AC" w:rsidP="004C60AC">
      <w:pPr>
        <w:pStyle w:val="Akapitzlist"/>
        <w:numPr>
          <w:ilvl w:val="3"/>
          <w:numId w:val="93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55106288" w14:textId="77777777" w:rsidR="004C60AC" w:rsidRPr="00F00549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4A96A869" w14:textId="77777777" w:rsidR="004C60AC" w:rsidRPr="004C60AC" w:rsidRDefault="004C60AC" w:rsidP="004C60AC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Zamawiający uzna, że wykonawca znajduje się w sytuacji ekonomicznej i/lub finansowej zapewniającej należyte wykonanie zamówienia, jeżeli wykonawca wykaże, że:</w:t>
      </w:r>
    </w:p>
    <w:p w14:paraId="56BC6A6E" w14:textId="23EF49B3" w:rsidR="004C60AC" w:rsidRPr="004C60AC" w:rsidRDefault="004C60AC" w:rsidP="004C60AC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posiada środki finansowe lub zdolność kredytową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 xml:space="preserve">w wysokości nie niższej niż </w:t>
      </w:r>
      <w:r>
        <w:rPr>
          <w:rFonts w:ascii="Times New Roman" w:hAnsi="Times New Roman"/>
          <w:sz w:val="24"/>
          <w:szCs w:val="24"/>
        </w:rPr>
        <w:br/>
      </w:r>
      <w:r w:rsidRPr="004C60AC">
        <w:rPr>
          <w:rFonts w:ascii="Times New Roman" w:hAnsi="Times New Roman"/>
          <w:sz w:val="24"/>
          <w:szCs w:val="24"/>
        </w:rPr>
        <w:t>50 000,00 zł (słownie: pięćdziesiąt tysięcy 00/100).</w:t>
      </w:r>
    </w:p>
    <w:p w14:paraId="4BAC8B82" w14:textId="6253AC49" w:rsidR="004C60AC" w:rsidRDefault="004C60AC" w:rsidP="004C60AC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jest ubezpieczony od odpowiedzialności cywilnej w zakresie prowadzonej działalności związanej z przedmiotem zamówienia na sumę gwarancyjną nie niższą niż 50 000,00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(słownie: pięćdziesiąt tysięcy 00/100).</w:t>
      </w:r>
    </w:p>
    <w:p w14:paraId="3F0559AE" w14:textId="77777777" w:rsidR="004C60AC" w:rsidRPr="004C60AC" w:rsidRDefault="004C60AC" w:rsidP="004C60AC">
      <w:pPr>
        <w:pStyle w:val="Akapitzlist"/>
        <w:autoSpaceDE w:val="0"/>
        <w:autoSpaceDN w:val="0"/>
        <w:adjustRightInd w:val="0"/>
        <w:spacing w:after="120" w:line="240" w:lineRule="auto"/>
        <w:ind w:left="1418"/>
        <w:rPr>
          <w:rFonts w:ascii="Times New Roman" w:hAnsi="Times New Roman"/>
          <w:sz w:val="24"/>
          <w:szCs w:val="24"/>
        </w:rPr>
      </w:pPr>
    </w:p>
    <w:p w14:paraId="3570D544" w14:textId="77777777" w:rsidR="004C60AC" w:rsidRPr="005D7D2B" w:rsidRDefault="004C60AC" w:rsidP="004C60AC">
      <w:pPr>
        <w:pStyle w:val="Akapitzlist"/>
        <w:numPr>
          <w:ilvl w:val="2"/>
          <w:numId w:val="9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7B43D9EC" w14:textId="5D17DEBA" w:rsidR="00A12D13" w:rsidRPr="00A12D13" w:rsidRDefault="004C60AC" w:rsidP="00A12D13">
      <w:pPr>
        <w:pStyle w:val="Akapitzlist"/>
        <w:tabs>
          <w:tab w:val="left" w:pos="851"/>
        </w:tabs>
        <w:spacing w:after="120" w:line="240" w:lineRule="auto"/>
        <w:ind w:left="1208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Zamawiający uzna, że wykonawca posiada wymagane zdolności techniczne lub zawodowe zapewniające należyte wykonanie zamówienia, jeżeli wykonawca wykaże, że</w:t>
      </w:r>
      <w:r w:rsidR="00A12D13">
        <w:rPr>
          <w:rFonts w:ascii="Times New Roman" w:hAnsi="Times New Roman"/>
          <w:sz w:val="24"/>
          <w:szCs w:val="24"/>
        </w:rPr>
        <w:t>:</w:t>
      </w:r>
      <w:r w:rsidRPr="00A12D13">
        <w:rPr>
          <w:rFonts w:ascii="Times New Roman" w:hAnsi="Times New Roman"/>
          <w:sz w:val="24"/>
          <w:szCs w:val="24"/>
        </w:rPr>
        <w:t xml:space="preserve"> </w:t>
      </w:r>
    </w:p>
    <w:p w14:paraId="6FD0704D" w14:textId="2159FB8A" w:rsidR="00A12D13" w:rsidRDefault="004C60AC" w:rsidP="00A12D13">
      <w:pPr>
        <w:pStyle w:val="Akapitzlist"/>
        <w:numPr>
          <w:ilvl w:val="0"/>
          <w:numId w:val="96"/>
        </w:numPr>
        <w:tabs>
          <w:tab w:val="left" w:pos="851"/>
        </w:tabs>
        <w:spacing w:after="120" w:line="240" w:lineRule="auto"/>
        <w:ind w:left="1565" w:hanging="357"/>
        <w:contextualSpacing w:val="0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w okresie ostatnich trzech  lat, a jeżeli okres prowadzenia działalności jest krótszy – w tym okresie, wykonał</w:t>
      </w:r>
      <w:r w:rsidR="001D66B1">
        <w:rPr>
          <w:rFonts w:ascii="Times New Roman" w:hAnsi="Times New Roman"/>
          <w:sz w:val="24"/>
          <w:szCs w:val="24"/>
        </w:rPr>
        <w:t xml:space="preserve"> należycie</w:t>
      </w:r>
      <w:r w:rsidRPr="004C60AC">
        <w:rPr>
          <w:rFonts w:ascii="Times New Roman" w:hAnsi="Times New Roman"/>
          <w:sz w:val="24"/>
          <w:szCs w:val="24"/>
        </w:rPr>
        <w:t xml:space="preserve"> co najmniej jedną usługę</w:t>
      </w:r>
      <w:r>
        <w:rPr>
          <w:rFonts w:ascii="Times New Roman" w:hAnsi="Times New Roman"/>
          <w:sz w:val="24"/>
          <w:szCs w:val="24"/>
        </w:rPr>
        <w:t xml:space="preserve"> polegającą na zwalczani</w:t>
      </w:r>
      <w:r w:rsidR="008C1C7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komarów</w:t>
      </w:r>
      <w:r w:rsidR="00A12D13">
        <w:rPr>
          <w:rFonts w:ascii="Times New Roman" w:hAnsi="Times New Roman"/>
          <w:sz w:val="24"/>
          <w:szCs w:val="24"/>
        </w:rPr>
        <w:t xml:space="preserve"> na powierzchniach otwartych</w:t>
      </w:r>
      <w:r w:rsidRPr="004C60AC">
        <w:rPr>
          <w:rFonts w:ascii="Times New Roman" w:hAnsi="Times New Roman"/>
          <w:sz w:val="24"/>
          <w:szCs w:val="24"/>
        </w:rPr>
        <w:t xml:space="preserve">, o wartości nie mniejszej niż 60 000,00 zł (słownie: sześć </w:t>
      </w:r>
      <w:proofErr w:type="spellStart"/>
      <w:r w:rsidRPr="004C60AC">
        <w:rPr>
          <w:rFonts w:ascii="Times New Roman" w:hAnsi="Times New Roman"/>
          <w:sz w:val="24"/>
          <w:szCs w:val="24"/>
        </w:rPr>
        <w:t>dziesiąt</w:t>
      </w:r>
      <w:proofErr w:type="spellEnd"/>
      <w:r w:rsidRPr="004C60AC">
        <w:rPr>
          <w:rFonts w:ascii="Times New Roman" w:hAnsi="Times New Roman"/>
          <w:sz w:val="24"/>
          <w:szCs w:val="24"/>
        </w:rPr>
        <w:t xml:space="preserve"> tysięcy złotych 00/100)</w:t>
      </w:r>
      <w:r w:rsidR="00D04032">
        <w:rPr>
          <w:rFonts w:ascii="Times New Roman" w:hAnsi="Times New Roman"/>
          <w:sz w:val="24"/>
          <w:szCs w:val="24"/>
        </w:rPr>
        <w:t xml:space="preserve"> każda</w:t>
      </w:r>
      <w:r w:rsidR="00A12D13">
        <w:rPr>
          <w:rFonts w:ascii="Times New Roman" w:hAnsi="Times New Roman"/>
          <w:sz w:val="24"/>
          <w:szCs w:val="24"/>
        </w:rPr>
        <w:t>;</w:t>
      </w:r>
    </w:p>
    <w:p w14:paraId="44B25FC7" w14:textId="19AC394B" w:rsidR="004C60AC" w:rsidRDefault="00A12D13" w:rsidP="00A12D13">
      <w:pPr>
        <w:pStyle w:val="Akapitzlist"/>
        <w:numPr>
          <w:ilvl w:val="0"/>
          <w:numId w:val="96"/>
        </w:numPr>
        <w:tabs>
          <w:tab w:val="left" w:pos="851"/>
        </w:tabs>
        <w:spacing w:after="120" w:line="240" w:lineRule="auto"/>
        <w:ind w:left="1565" w:hanging="357"/>
        <w:contextualSpacing w:val="0"/>
        <w:rPr>
          <w:rFonts w:ascii="Times New Roman" w:hAnsi="Times New Roman"/>
          <w:sz w:val="24"/>
          <w:szCs w:val="24"/>
        </w:rPr>
      </w:pPr>
      <w:r w:rsidRPr="008D694A">
        <w:rPr>
          <w:rFonts w:ascii="Times New Roman" w:hAnsi="Times New Roman"/>
          <w:sz w:val="24"/>
          <w:szCs w:val="24"/>
        </w:rPr>
        <w:t>dysponuje potencjałem technicznym wyszczególnionym w</w:t>
      </w:r>
      <w:r>
        <w:rPr>
          <w:rFonts w:ascii="Times New Roman" w:hAnsi="Times New Roman"/>
          <w:sz w:val="24"/>
          <w:szCs w:val="24"/>
        </w:rPr>
        <w:t xml:space="preserve"> pkt. 2.2.</w:t>
      </w:r>
      <w:r w:rsidRPr="008D694A">
        <w:rPr>
          <w:rFonts w:ascii="Times New Roman" w:hAnsi="Times New Roman"/>
          <w:sz w:val="24"/>
          <w:szCs w:val="24"/>
        </w:rPr>
        <w:t xml:space="preserve"> opis</w:t>
      </w:r>
      <w:r>
        <w:rPr>
          <w:rFonts w:ascii="Times New Roman" w:hAnsi="Times New Roman"/>
          <w:sz w:val="24"/>
          <w:szCs w:val="24"/>
        </w:rPr>
        <w:t>u</w:t>
      </w:r>
      <w:r w:rsidRPr="008D694A">
        <w:rPr>
          <w:rFonts w:ascii="Times New Roman" w:hAnsi="Times New Roman"/>
          <w:sz w:val="24"/>
          <w:szCs w:val="24"/>
        </w:rPr>
        <w:t xml:space="preserve"> przedmiotu zamówienia stanowiącym załącznik nr </w:t>
      </w:r>
      <w:r>
        <w:rPr>
          <w:rFonts w:ascii="Times New Roman" w:hAnsi="Times New Roman"/>
          <w:sz w:val="24"/>
          <w:szCs w:val="24"/>
        </w:rPr>
        <w:t>6.</w:t>
      </w:r>
      <w:r w:rsidRPr="008D694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8D694A">
        <w:rPr>
          <w:rFonts w:ascii="Times New Roman" w:hAnsi="Times New Roman"/>
          <w:sz w:val="24"/>
          <w:szCs w:val="24"/>
        </w:rPr>
        <w:t>SWZ</w:t>
      </w:r>
      <w:r>
        <w:rPr>
          <w:rFonts w:ascii="Times New Roman" w:hAnsi="Times New Roman"/>
          <w:sz w:val="24"/>
          <w:szCs w:val="24"/>
        </w:rPr>
        <w:t>;</w:t>
      </w:r>
    </w:p>
    <w:p w14:paraId="0BA5D7E2" w14:textId="6676CBD6" w:rsidR="004C60AC" w:rsidRPr="00A12D13" w:rsidRDefault="004C60AC" w:rsidP="008C1C75">
      <w:pPr>
        <w:pStyle w:val="Akapitzlist"/>
        <w:numPr>
          <w:ilvl w:val="0"/>
          <w:numId w:val="96"/>
        </w:numPr>
        <w:tabs>
          <w:tab w:val="left" w:pos="851"/>
        </w:tabs>
        <w:spacing w:after="60" w:line="240" w:lineRule="auto"/>
        <w:ind w:left="1565" w:hanging="357"/>
        <w:contextualSpacing w:val="0"/>
        <w:rPr>
          <w:rFonts w:ascii="Times New Roman" w:hAnsi="Times New Roman"/>
          <w:sz w:val="24"/>
          <w:szCs w:val="24"/>
        </w:rPr>
      </w:pPr>
      <w:r w:rsidRPr="00A12D13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7C75D4D6" w14:textId="77777777" w:rsidR="008C1C75" w:rsidRDefault="00A12D13" w:rsidP="008C1C75">
      <w:pPr>
        <w:pStyle w:val="Akapitzlist"/>
        <w:numPr>
          <w:ilvl w:val="0"/>
          <w:numId w:val="97"/>
        </w:numPr>
        <w:tabs>
          <w:tab w:val="left" w:pos="851"/>
        </w:tabs>
        <w:spacing w:after="0" w:line="240" w:lineRule="auto"/>
        <w:ind w:left="184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 najmniej jedną osobą</w:t>
      </w:r>
      <w:r w:rsidR="008C1C75">
        <w:rPr>
          <w:rFonts w:ascii="Times New Roman" w:hAnsi="Times New Roman"/>
          <w:bCs/>
          <w:sz w:val="24"/>
          <w:szCs w:val="24"/>
        </w:rPr>
        <w:t xml:space="preserve"> </w:t>
      </w:r>
      <w:r w:rsidR="008D694A" w:rsidRPr="008D694A">
        <w:rPr>
          <w:rFonts w:ascii="Times New Roman" w:hAnsi="Times New Roman"/>
          <w:sz w:val="24"/>
          <w:szCs w:val="24"/>
        </w:rPr>
        <w:t>posiadając</w:t>
      </w:r>
      <w:r w:rsidR="008C1C75">
        <w:rPr>
          <w:rFonts w:ascii="Times New Roman" w:hAnsi="Times New Roman"/>
          <w:sz w:val="24"/>
          <w:szCs w:val="24"/>
        </w:rPr>
        <w:t>ą</w:t>
      </w:r>
      <w:r w:rsidR="008D694A" w:rsidRPr="008D694A">
        <w:rPr>
          <w:rFonts w:ascii="Times New Roman" w:hAnsi="Times New Roman"/>
          <w:sz w:val="24"/>
          <w:szCs w:val="24"/>
        </w:rPr>
        <w:t xml:space="preserve"> ukończone szkolenie w zakresie dezynsekcji,</w:t>
      </w:r>
    </w:p>
    <w:p w14:paraId="2C3F9327" w14:textId="3397F921" w:rsidR="008D694A" w:rsidRDefault="008C1C75" w:rsidP="008C1C75">
      <w:pPr>
        <w:pStyle w:val="Akapitzlist"/>
        <w:numPr>
          <w:ilvl w:val="0"/>
          <w:numId w:val="97"/>
        </w:numPr>
        <w:tabs>
          <w:tab w:val="left" w:pos="851"/>
        </w:tabs>
        <w:spacing w:after="0" w:line="240" w:lineRule="auto"/>
        <w:ind w:left="184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 najmniej jedną </w:t>
      </w:r>
      <w:r w:rsidR="008D694A" w:rsidRPr="008D6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694A" w:rsidRPr="008D694A">
        <w:rPr>
          <w:rFonts w:ascii="Times New Roman" w:hAnsi="Times New Roman"/>
          <w:sz w:val="24"/>
          <w:szCs w:val="24"/>
        </w:rPr>
        <w:t>jedną</w:t>
      </w:r>
      <w:proofErr w:type="spellEnd"/>
      <w:r w:rsidR="008D694A" w:rsidRPr="008D694A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ą</w:t>
      </w:r>
      <w:r w:rsidR="008D694A" w:rsidRPr="008D694A">
        <w:rPr>
          <w:rFonts w:ascii="Times New Roman" w:hAnsi="Times New Roman"/>
          <w:sz w:val="24"/>
          <w:szCs w:val="24"/>
        </w:rPr>
        <w:t xml:space="preserve"> posiadającą ukończone szkolenie w zakresie dezynsekcji  oraz stosowania środków ochrony roślin sprzętem naziemnym.</w:t>
      </w:r>
    </w:p>
    <w:p w14:paraId="683D3AD5" w14:textId="77777777" w:rsidR="008C1C75" w:rsidRPr="008D694A" w:rsidRDefault="008C1C75" w:rsidP="008C1C75">
      <w:pPr>
        <w:pStyle w:val="Akapitzlist"/>
        <w:tabs>
          <w:tab w:val="left" w:pos="851"/>
        </w:tabs>
        <w:spacing w:after="0" w:line="240" w:lineRule="auto"/>
        <w:ind w:left="1567"/>
        <w:rPr>
          <w:rFonts w:ascii="Times New Roman" w:hAnsi="Times New Roman"/>
          <w:sz w:val="24"/>
          <w:szCs w:val="24"/>
        </w:rPr>
      </w:pPr>
    </w:p>
    <w:p w14:paraId="12177A73" w14:textId="2DCBB2E5" w:rsidR="001870C7" w:rsidRPr="008D694A" w:rsidRDefault="001870C7" w:rsidP="008D694A">
      <w:pPr>
        <w:rPr>
          <w:rFonts w:ascii="Times New Roman" w:hAnsi="Times New Roman"/>
          <w:i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732E6A4B" w14:textId="702F7B72" w:rsidR="00DE67AD" w:rsidRPr="00372A94" w:rsidRDefault="00372A94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B29BE" w:rsidRPr="00372A94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372A94">
        <w:rPr>
          <w:rFonts w:ascii="Times New Roman" w:hAnsi="Times New Roman"/>
          <w:sz w:val="24"/>
          <w:szCs w:val="24"/>
        </w:rPr>
        <w:t>118 ustawy</w:t>
      </w:r>
      <w:r w:rsidR="006B29BE" w:rsidRPr="00372A94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372A94">
        <w:rPr>
          <w:rFonts w:ascii="Times New Roman" w:hAnsi="Times New Roman"/>
          <w:sz w:val="24"/>
          <w:szCs w:val="24"/>
        </w:rPr>
        <w:t xml:space="preserve"> udostępniających zasoby</w:t>
      </w:r>
      <w:r w:rsidR="006B29BE" w:rsidRPr="00372A94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0719C390" w:rsidR="006B29BE" w:rsidRPr="00372A94" w:rsidRDefault="00372A94" w:rsidP="00372A9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="006B29BE" w:rsidRPr="00372A94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372A94">
        <w:rPr>
          <w:rFonts w:ascii="Times New Roman" w:hAnsi="Times New Roman"/>
          <w:sz w:val="24"/>
          <w:szCs w:val="24"/>
        </w:rPr>
        <w:t>118</w:t>
      </w:r>
      <w:r w:rsidR="006B29BE" w:rsidRPr="00372A94">
        <w:rPr>
          <w:rFonts w:ascii="Times New Roman" w:hAnsi="Times New Roman"/>
          <w:sz w:val="24"/>
          <w:szCs w:val="24"/>
        </w:rPr>
        <w:t xml:space="preserve"> ustawy</w:t>
      </w:r>
      <w:r w:rsidR="00375F59" w:rsidRPr="00372A94">
        <w:rPr>
          <w:rFonts w:ascii="Times New Roman" w:hAnsi="Times New Roman"/>
          <w:sz w:val="24"/>
          <w:szCs w:val="24"/>
        </w:rPr>
        <w:t xml:space="preserve"> Pzp</w:t>
      </w:r>
      <w:r w:rsidR="006B29BE" w:rsidRPr="00372A94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372A94">
        <w:rPr>
          <w:rFonts w:ascii="Times New Roman" w:hAnsi="Times New Roman"/>
          <w:sz w:val="24"/>
          <w:szCs w:val="24"/>
        </w:rPr>
        <w:br/>
      </w:r>
      <w:r w:rsidR="006B29BE" w:rsidRPr="00372A94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53C45F54" w:rsidR="00375F59" w:rsidRPr="00D70178" w:rsidRDefault="00375F59" w:rsidP="0053131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D701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7B9063D4" w14:textId="08DB2808" w:rsidR="0074407F" w:rsidRPr="00CA12CB" w:rsidRDefault="00CA12CB" w:rsidP="00CA1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A12CB">
        <w:rPr>
          <w:rFonts w:ascii="Times New Roman" w:hAnsi="Times New Roman"/>
          <w:sz w:val="24"/>
          <w:szCs w:val="24"/>
        </w:rPr>
        <w:t xml:space="preserve"> </w:t>
      </w:r>
      <w:r w:rsidR="00DE67AD" w:rsidRPr="00CA12CB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CA12CB">
        <w:rPr>
          <w:rFonts w:ascii="Times New Roman" w:hAnsi="Times New Roman"/>
          <w:sz w:val="24"/>
          <w:szCs w:val="24"/>
        </w:rPr>
        <w:t xml:space="preserve"> udostępniających zasoby</w:t>
      </w:r>
      <w:r w:rsidR="00DE67AD" w:rsidRPr="00CA12CB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CA12CB">
        <w:rPr>
          <w:rFonts w:ascii="Times New Roman" w:hAnsi="Times New Roman"/>
          <w:sz w:val="24"/>
          <w:szCs w:val="24"/>
        </w:rPr>
        <w:t>wykonają</w:t>
      </w:r>
      <w:r w:rsidR="00DE67AD" w:rsidRPr="00CA12CB">
        <w:rPr>
          <w:rFonts w:ascii="Times New Roman" w:hAnsi="Times New Roman"/>
          <w:sz w:val="24"/>
          <w:szCs w:val="24"/>
        </w:rPr>
        <w:t xml:space="preserve"> </w:t>
      </w:r>
      <w:r w:rsidR="007F1BDE" w:rsidRPr="00CA12CB">
        <w:rPr>
          <w:rFonts w:ascii="Times New Roman" w:hAnsi="Times New Roman"/>
          <w:sz w:val="24"/>
          <w:szCs w:val="24"/>
        </w:rPr>
        <w:t>usługi</w:t>
      </w:r>
      <w:r w:rsidR="00DE67AD" w:rsidRPr="00CA12CB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0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10"/>
    </w:p>
    <w:p w14:paraId="4C6278D0" w14:textId="4F02CE41" w:rsidR="00214410" w:rsidRPr="00BD7EAF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BD7EAF">
        <w:rPr>
          <w:rFonts w:ascii="Times New Roman" w:hAnsi="Times New Roman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BD7EAF">
        <w:rPr>
          <w:rFonts w:ascii="Times New Roman" w:hAnsi="Times New Roman"/>
          <w:sz w:val="24"/>
          <w:szCs w:val="24"/>
        </w:rPr>
        <w:t>108</w:t>
      </w:r>
      <w:r w:rsidRPr="00BD7EAF">
        <w:rPr>
          <w:rFonts w:ascii="Times New Roman" w:hAnsi="Times New Roman"/>
          <w:sz w:val="24"/>
          <w:szCs w:val="24"/>
        </w:rPr>
        <w:t xml:space="preserve"> ust.1</w:t>
      </w:r>
      <w:r w:rsidR="002A0695" w:rsidRPr="00BD7EAF">
        <w:rPr>
          <w:rFonts w:ascii="Times New Roman" w:hAnsi="Times New Roman"/>
          <w:sz w:val="24"/>
          <w:szCs w:val="24"/>
        </w:rPr>
        <w:t xml:space="preserve"> ustawy</w:t>
      </w:r>
      <w:r w:rsidRPr="00BD7EAF">
        <w:rPr>
          <w:rFonts w:ascii="Times New Roman" w:hAnsi="Times New Roman"/>
          <w:sz w:val="24"/>
          <w:szCs w:val="24"/>
        </w:rPr>
        <w:t xml:space="preserve"> Pzp</w:t>
      </w:r>
      <w:r w:rsidR="00214410" w:rsidRPr="00BD7EAF">
        <w:rPr>
          <w:rFonts w:ascii="Times New Roman" w:hAnsi="Times New Roman"/>
          <w:sz w:val="24"/>
          <w:szCs w:val="24"/>
        </w:rPr>
        <w:t>, tj.</w:t>
      </w:r>
      <w:r w:rsidR="004C1A92" w:rsidRPr="00BD7EAF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BD7EAF" w:rsidRDefault="004C1A92" w:rsidP="00D70178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3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76F1B829" w14:textId="0ED52023" w:rsidR="004C1A92" w:rsidRPr="00BD7EAF" w:rsidRDefault="004C1A92" w:rsidP="0053131B">
      <w:pPr>
        <w:pStyle w:val="Akapitzlist"/>
        <w:numPr>
          <w:ilvl w:val="0"/>
          <w:numId w:val="73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32330471" w14:textId="034D7892" w:rsidR="004C1A92" w:rsidRPr="00CA12CB" w:rsidRDefault="00CA12CB" w:rsidP="00CA12CB">
      <w:pPr>
        <w:shd w:val="clear" w:color="auto" w:fill="FFFFFF"/>
        <w:spacing w:before="72" w:after="12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Style w:val="alb"/>
          <w:rFonts w:ascii="Times New Roman" w:eastAsia="SimSun" w:hAnsi="Times New Roman"/>
          <w:sz w:val="24"/>
          <w:szCs w:val="24"/>
        </w:rPr>
        <w:t xml:space="preserve">     </w:t>
      </w:r>
      <w:r w:rsidR="004C1A92" w:rsidRPr="00CA12CB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="004C1A92" w:rsidRPr="00CA12CB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="00533A93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="004C1A92" w:rsidRPr="00CA12CB">
        <w:rPr>
          <w:rFonts w:ascii="Times New Roman" w:hAnsi="Times New Roman"/>
          <w:sz w:val="24"/>
          <w:szCs w:val="24"/>
        </w:rPr>
        <w:t>przeciwko obrotowi gospodarczemu,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96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oszustwa,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rym mowa w </w:t>
      </w:r>
      <w:hyperlink r:id="rId19" w:anchor="/document/16798683?unitId=art(286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przeciwko wiarygodno</w:t>
      </w:r>
      <w:r w:rsidR="004C1A92" w:rsidRPr="00CA12CB">
        <w:rPr>
          <w:rFonts w:ascii="Times New Roman" w:hAnsi="Times New Roman" w:hint="eastAsia"/>
          <w:sz w:val="24"/>
          <w:szCs w:val="24"/>
        </w:rPr>
        <w:t>ś</w:t>
      </w:r>
      <w:r w:rsidR="004C1A92" w:rsidRPr="00CA12CB">
        <w:rPr>
          <w:rFonts w:ascii="Times New Roman" w:hAnsi="Times New Roman"/>
          <w:sz w:val="24"/>
          <w:szCs w:val="24"/>
        </w:rPr>
        <w:t>ci dokument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>w, o kt</w:t>
      </w:r>
      <w:r w:rsidR="004C1A92" w:rsidRPr="00CA12CB">
        <w:rPr>
          <w:rFonts w:ascii="Times New Roman" w:hAnsi="Times New Roman" w:hint="eastAsia"/>
          <w:sz w:val="24"/>
          <w:szCs w:val="24"/>
        </w:rPr>
        <w:t>ó</w:t>
      </w:r>
      <w:r w:rsidR="004C1A92" w:rsidRPr="00CA12CB">
        <w:rPr>
          <w:rFonts w:ascii="Times New Roman" w:hAnsi="Times New Roman"/>
          <w:sz w:val="24"/>
          <w:szCs w:val="24"/>
        </w:rPr>
        <w:t xml:space="preserve">rych mowa w </w:t>
      </w:r>
      <w:hyperlink r:id="rId20" w:anchor="/document/16798683?unitId=art(270)&amp;cm=DOCUMENT" w:history="1">
        <w:r w:rsidR="004C1A92" w:rsidRPr="00CA12CB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="004C1A92" w:rsidRPr="00CA12CB">
        <w:rPr>
          <w:rFonts w:ascii="Times New Roman" w:hAnsi="Times New Roman"/>
          <w:sz w:val="24"/>
          <w:szCs w:val="24"/>
        </w:rPr>
        <w:t xml:space="preserve"> Kodeksu karnego, lub przest</w:t>
      </w:r>
      <w:r w:rsidR="004C1A92" w:rsidRPr="00CA12CB">
        <w:rPr>
          <w:rFonts w:ascii="Times New Roman" w:hAnsi="Times New Roman" w:hint="eastAsia"/>
          <w:sz w:val="24"/>
          <w:szCs w:val="24"/>
        </w:rPr>
        <w:t>ę</w:t>
      </w:r>
      <w:r w:rsidR="004C1A92" w:rsidRPr="00CA12CB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BD7EAF" w:rsidRDefault="004C1A92" w:rsidP="00D70178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BD7EAF" w:rsidRDefault="004C1A92" w:rsidP="00D70178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1FFFD2DA" w14:textId="1EB4A576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3448C18C" w14:textId="760BF445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adania </w:t>
      </w:r>
      <w:r w:rsidRPr="00BD7EAF">
        <w:rPr>
          <w:rFonts w:ascii="Times New Roman" w:hAnsi="Times New Roman"/>
          <w:sz w:val="24"/>
          <w:szCs w:val="24"/>
        </w:rPr>
        <w:lastRenderedPageBreak/>
        <w:t>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3F0D4B9F" w14:textId="21E8FA9B" w:rsidR="004C1A92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5A12E08D" w14:textId="1B208024" w:rsidR="00214410" w:rsidRPr="00BD7EAF" w:rsidRDefault="004C1A92" w:rsidP="00D70178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</w:t>
      </w:r>
      <w:r w:rsidR="007639EA" w:rsidRPr="00BD7EAF">
        <w:rPr>
          <w:rFonts w:ascii="Times New Roman" w:hAnsi="Times New Roman"/>
          <w:sz w:val="24"/>
          <w:szCs w:val="24"/>
        </w:rPr>
        <w:t xml:space="preserve"> ustawy Pzp</w:t>
      </w:r>
      <w:r w:rsidRPr="00BD7EAF">
        <w:rPr>
          <w:rFonts w:ascii="Times New Roman" w:hAnsi="Times New Roman"/>
          <w:sz w:val="24"/>
          <w:szCs w:val="24"/>
        </w:rPr>
        <w:t>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2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FF5BFE2" w14:textId="1D0626D2" w:rsidR="006B29BE" w:rsidRPr="00BD7EAF" w:rsidRDefault="00214410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>D</w:t>
      </w:r>
      <w:r w:rsidR="006B29BE" w:rsidRPr="00BD7EAF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BD7EAF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85410B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="006B29BE"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54E9FF66" w:rsidR="002A0695" w:rsidRPr="00BD7EAF" w:rsidRDefault="002A0695" w:rsidP="007035D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EBB8E21" w14:textId="20AD0424" w:rsidR="00486674" w:rsidRPr="00BD7EAF" w:rsidRDefault="00486674" w:rsidP="007035DD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095C1D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BD7EAF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3C4867AC" w14:textId="3E5279A0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BD7EAF" w:rsidRDefault="00486674" w:rsidP="007035DD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BD7EAF" w:rsidRDefault="00486674" w:rsidP="0053131B">
      <w:pPr>
        <w:pStyle w:val="Akapitzlist"/>
        <w:numPr>
          <w:ilvl w:val="0"/>
          <w:numId w:val="69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 przypadkach, o których mowa w art. 108 ust. 1 pkt 1 lit. a-g i pkt 2 ustawy Pzp, na okres 5 lat od dnia uprawomocnienia się wyroku potwierdzającego zaistnienie jednej </w:t>
      </w:r>
      <w:r w:rsidR="0035353C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F00549" w:rsidRDefault="00D31F08" w:rsidP="007035DD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5AAAFF49" w14:textId="00A6A436" w:rsidR="00D31F08" w:rsidRPr="00A87B48" w:rsidRDefault="00D31F08" w:rsidP="001969F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15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BD17EB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  <w:bookmarkEnd w:id="15"/>
    </w:p>
    <w:p w14:paraId="62055CE3" w14:textId="726DA456" w:rsidR="00182544" w:rsidRPr="00182544" w:rsidRDefault="00182544" w:rsidP="00182544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Pzp, w postępowaniu o udzielenie zamówienia, w którym zaistniało zdarzenie będące podstawą wykluczenia.</w:t>
      </w:r>
    </w:p>
    <w:p w14:paraId="3E0ACBB1" w14:textId="77777777" w:rsidR="006B29BE" w:rsidRPr="00F00549" w:rsidRDefault="006B29BE" w:rsidP="007035DD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53131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53131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53131B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77D764DB" w:rsidR="009C4B3E" w:rsidRPr="00C43A02" w:rsidRDefault="006B29BE" w:rsidP="008C1C75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C43A02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="008252DD" w:rsidRPr="00C43A02">
        <w:rPr>
          <w:rFonts w:ascii="Times New Roman" w:hAnsi="Times New Roman"/>
          <w:sz w:val="24"/>
          <w:szCs w:val="24"/>
        </w:rPr>
        <w:br/>
      </w:r>
      <w:r w:rsidRPr="00C43A02">
        <w:rPr>
          <w:rFonts w:ascii="Times New Roman" w:hAnsi="Times New Roman"/>
          <w:sz w:val="24"/>
          <w:szCs w:val="24"/>
        </w:rPr>
        <w:t xml:space="preserve">w zakresie prowadzonej działalności związanej z przedmiotem zamówienia na sumę gwarancyjną określoną przez zamawiającego </w:t>
      </w:r>
      <w:r w:rsidR="009C4B3E" w:rsidRPr="00C43A02">
        <w:rPr>
          <w:rFonts w:ascii="Times New Roman" w:hAnsi="Times New Roman"/>
          <w:sz w:val="24"/>
          <w:szCs w:val="24"/>
        </w:rPr>
        <w:t>(</w:t>
      </w:r>
      <w:r w:rsidR="001D66B1">
        <w:rPr>
          <w:rFonts w:ascii="Times New Roman" w:hAnsi="Times New Roman"/>
          <w:sz w:val="24"/>
          <w:szCs w:val="24"/>
        </w:rPr>
        <w:t xml:space="preserve">min. </w:t>
      </w:r>
      <w:r w:rsidR="008C1C7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50.000,00 </w:t>
      </w:r>
      <w:r w:rsidR="009C4B3E" w:rsidRPr="00C43A02">
        <w:rPr>
          <w:rFonts w:ascii="Times New Roman" w:hAnsi="Times New Roman"/>
          <w:sz w:val="24"/>
          <w:szCs w:val="24"/>
        </w:rPr>
        <w:t>PLN</w:t>
      </w:r>
      <w:r w:rsidRPr="00C43A02">
        <w:rPr>
          <w:rFonts w:ascii="Times New Roman" w:hAnsi="Times New Roman"/>
          <w:sz w:val="24"/>
          <w:szCs w:val="24"/>
        </w:rPr>
        <w:t>);</w:t>
      </w:r>
    </w:p>
    <w:p w14:paraId="48E5C871" w14:textId="669822EE" w:rsidR="008C1C75" w:rsidRPr="008C1C75" w:rsidRDefault="008C1C75" w:rsidP="008C1C75">
      <w:pPr>
        <w:pStyle w:val="Akapitzlist"/>
        <w:numPr>
          <w:ilvl w:val="1"/>
          <w:numId w:val="48"/>
        </w:numPr>
        <w:spacing w:after="120"/>
        <w:ind w:left="856" w:hanging="431"/>
        <w:contextualSpacing w:val="0"/>
        <w:rPr>
          <w:rFonts w:ascii="Times New Roman" w:hAnsi="Times New Roman"/>
          <w:sz w:val="28"/>
          <w:szCs w:val="28"/>
        </w:rPr>
      </w:pPr>
      <w:r w:rsidRPr="008C1C75">
        <w:rPr>
          <w:rFonts w:ascii="Times New Roman" w:hAnsi="Times New Roman"/>
          <w:sz w:val="24"/>
          <w:szCs w:val="24"/>
          <w:shd w:val="clear" w:color="auto" w:fill="FFFFFF"/>
        </w:rPr>
        <w:t>informacj</w:t>
      </w:r>
      <w:r>
        <w:rPr>
          <w:rFonts w:ascii="Times New Roman" w:hAnsi="Times New Roman"/>
          <w:sz w:val="24"/>
          <w:szCs w:val="24"/>
          <w:shd w:val="clear" w:color="auto" w:fill="FFFFFF"/>
        </w:rPr>
        <w:t>ę</w:t>
      </w:r>
      <w:r w:rsidRPr="008C1C75">
        <w:rPr>
          <w:rFonts w:ascii="Times New Roman" w:hAnsi="Times New Roman"/>
          <w:sz w:val="24"/>
          <w:szCs w:val="24"/>
          <w:shd w:val="clear" w:color="auto" w:fill="FFFFFF"/>
        </w:rPr>
        <w:t xml:space="preserve"> banku lub spółdzielczej kasy oszczędnościowo-kredytowej potwierdzając</w:t>
      </w:r>
      <w:r>
        <w:rPr>
          <w:rFonts w:ascii="Times New Roman" w:hAnsi="Times New Roman"/>
          <w:sz w:val="24"/>
          <w:szCs w:val="24"/>
          <w:shd w:val="clear" w:color="auto" w:fill="FFFFFF"/>
        </w:rPr>
        <w:t>ą</w:t>
      </w:r>
      <w:r w:rsidRPr="008C1C75">
        <w:rPr>
          <w:rFonts w:ascii="Times New Roman" w:hAnsi="Times New Roman"/>
          <w:sz w:val="24"/>
          <w:szCs w:val="24"/>
          <w:shd w:val="clear" w:color="auto" w:fill="FFFFFF"/>
        </w:rPr>
        <w:t xml:space="preserve"> wysokość posiadanych środków finansowych lub zdolność kredytową wykonawcy, w okresie nie wcześniejszym niż 3 miesiące przed jej złożeniem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1D66B1">
        <w:rPr>
          <w:rFonts w:ascii="Times New Roman" w:hAnsi="Times New Roman"/>
          <w:sz w:val="24"/>
          <w:szCs w:val="24"/>
          <w:shd w:val="clear" w:color="auto" w:fill="FFFFFF"/>
        </w:rPr>
        <w:t xml:space="preserve">min.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50.000,00 </w:t>
      </w:r>
      <w:r w:rsidRPr="00C43A02"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1E53C76" w14:textId="5DA61E50" w:rsidR="009C4B3E" w:rsidRPr="008C1C75" w:rsidRDefault="009C4B3E" w:rsidP="0053131B">
      <w:pPr>
        <w:pStyle w:val="Akapitzlist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ug wykonanych,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wykonywanych, w okresie </w:t>
      </w:r>
      <w:r w:rsidRPr="00E32E63">
        <w:rPr>
          <w:rFonts w:ascii="Times New Roman" w:hAnsi="Times New Roman"/>
          <w:sz w:val="24"/>
          <w:szCs w:val="24"/>
          <w:shd w:val="clear" w:color="auto" w:fill="FFFFFF"/>
        </w:rPr>
        <w:t>ostatnich 3 lat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tszy - w tym okresie, wraz z podaniem ich przedmiotu, dat wykonania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i podmiot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oraz za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cych, czy te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 wykonane lub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rego us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ugi zosta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y wykonane, a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wykonywane, a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wykonawca z przyczyn niezale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tych dokument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 - 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wiadczenie wykonawcy; w przypadku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powtarzaj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cych 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ci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ych nadal wykonywanych referencje 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inne dokumenty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ich nale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yte wykonywanie powinny by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wystawione w okresie ostatnich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cy</w:t>
      </w:r>
      <w:r w:rsidR="00A24CF5" w:rsidRPr="00F005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FC09715" w14:textId="007EAE97" w:rsidR="008C1C75" w:rsidRPr="00CB5794" w:rsidRDefault="008C1C75" w:rsidP="008C1C75">
      <w:pPr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755B07A" w14:textId="3894EA86" w:rsidR="008C1C75" w:rsidRPr="007D3C37" w:rsidRDefault="008C1C75" w:rsidP="0053131B">
      <w:pPr>
        <w:pStyle w:val="Akapitzlist"/>
        <w:numPr>
          <w:ilvl w:val="1"/>
          <w:numId w:val="48"/>
        </w:numPr>
        <w:rPr>
          <w:rFonts w:ascii="Times New Roman" w:hAnsi="Times New Roman"/>
          <w:sz w:val="28"/>
          <w:szCs w:val="28"/>
        </w:rPr>
      </w:pP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wykaz narz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dzi, wyposa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enia zak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adu lub urz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dze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 xml:space="preserve"> technicznych dost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pnych wykonawcy w celu wykonania zam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>wienia publicznego wraz z informacj</w:t>
      </w:r>
      <w:r w:rsidRPr="007D3C37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7D3C37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zasobami</w:t>
      </w:r>
      <w:r w:rsidR="00B66C8D">
        <w:rPr>
          <w:rFonts w:ascii="Times New Roman" w:hAnsi="Times New Roman"/>
          <w:sz w:val="24"/>
          <w:szCs w:val="24"/>
          <w:shd w:val="clear" w:color="auto" w:fill="FFFFFF"/>
        </w:rPr>
        <w:t xml:space="preserve"> (załącznik 6.</w:t>
      </w:r>
      <w:r w:rsidR="001F6F1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B66C8D">
        <w:rPr>
          <w:rFonts w:ascii="Times New Roman" w:hAnsi="Times New Roman"/>
          <w:sz w:val="24"/>
          <w:szCs w:val="24"/>
          <w:shd w:val="clear" w:color="auto" w:fill="FFFFFF"/>
        </w:rPr>
        <w:t xml:space="preserve"> do SWZ)</w:t>
      </w:r>
      <w:r w:rsidRPr="008C1C7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4737C1" w14:textId="37F927C8" w:rsidR="00927AB7" w:rsidRDefault="00927AB7" w:rsidP="00927AB7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>
        <w:rPr>
          <w:rFonts w:ascii="Times New Roman" w:hAnsi="Times New Roman"/>
          <w:sz w:val="24"/>
          <w:szCs w:val="24"/>
        </w:rPr>
        <w:t xml:space="preserve"> pkt. 2.1. powyżej,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ci,</w:t>
      </w:r>
      <w:r w:rsidR="008C1C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jego aktywami nie zarz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612A0D">
        <w:rPr>
          <w:rFonts w:ascii="Times New Roman" w:hAnsi="Times New Roman"/>
          <w:sz w:val="24"/>
          <w:szCs w:val="24"/>
        </w:rPr>
        <w:t>.</w:t>
      </w:r>
    </w:p>
    <w:p w14:paraId="77A4752D" w14:textId="5AA4B154" w:rsidR="00927AB7" w:rsidRDefault="00927AB7" w:rsidP="00927AB7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Dokumenty, o który</w:t>
      </w:r>
      <w:r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 xml:space="preserve">, powinny być wystawione nie wcześniej niż </w:t>
      </w:r>
      <w:r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ich złożeniem.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>
        <w:rPr>
          <w:rFonts w:ascii="Times New Roman" w:hAnsi="Times New Roman"/>
          <w:sz w:val="24"/>
          <w:szCs w:val="24"/>
        </w:rPr>
        <w:t>jego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złożeniem w Postępowaniu.  </w:t>
      </w:r>
    </w:p>
    <w:p w14:paraId="0BA8ED13" w14:textId="18F12EFE" w:rsidR="00A12BC1" w:rsidRPr="00F00549" w:rsidRDefault="006B29BE" w:rsidP="0053131B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2.1</w:t>
      </w:r>
      <w:r w:rsidR="005E1B7A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5BE9836D" w:rsidR="00E6635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9024BF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863CD55" w14:textId="16453BE6" w:rsidR="00BD7FFE" w:rsidRPr="004301A8" w:rsidRDefault="004301A8" w:rsidP="00BD7FFE">
      <w:pPr>
        <w:rPr>
          <w:rFonts w:ascii="Times New Roman" w:hAnsi="Times New Roman"/>
          <w:sz w:val="24"/>
          <w:szCs w:val="24"/>
        </w:rPr>
      </w:pPr>
      <w:r w:rsidRPr="004301A8">
        <w:rPr>
          <w:rFonts w:ascii="Times New Roman" w:hAnsi="Times New Roman"/>
          <w:sz w:val="24"/>
          <w:szCs w:val="24"/>
        </w:rPr>
        <w:t>Zamawiają</w:t>
      </w:r>
      <w:r>
        <w:rPr>
          <w:rFonts w:ascii="Times New Roman" w:hAnsi="Times New Roman"/>
          <w:sz w:val="24"/>
          <w:szCs w:val="24"/>
        </w:rPr>
        <w:t>cy nie wymaga</w:t>
      </w:r>
      <w:r w:rsidR="008C1C75">
        <w:rPr>
          <w:rFonts w:ascii="Times New Roman" w:hAnsi="Times New Roman"/>
          <w:sz w:val="24"/>
          <w:szCs w:val="24"/>
        </w:rPr>
        <w:t xml:space="preserve"> złożenia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przemiotowych</w:t>
      </w:r>
      <w:proofErr w:type="spellEnd"/>
      <w:r>
        <w:rPr>
          <w:rFonts w:ascii="Times New Roman" w:hAnsi="Times New Roman"/>
          <w:sz w:val="24"/>
          <w:szCs w:val="24"/>
        </w:rPr>
        <w:t xml:space="preserve"> środków dowodowych.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6" w:name="_Toc264373038"/>
      <w:bookmarkStart w:id="17" w:name="_Toc440969212"/>
      <w:bookmarkStart w:id="18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9" w:name="_Toc223846971"/>
      <w:bookmarkStart w:id="20" w:name="_Toc223848584"/>
      <w:bookmarkStart w:id="21" w:name="_Toc223848720"/>
      <w:bookmarkStart w:id="22" w:name="_Toc223849160"/>
      <w:bookmarkEnd w:id="16"/>
      <w:bookmarkEnd w:id="17"/>
      <w:bookmarkEnd w:id="18"/>
    </w:p>
    <w:p w14:paraId="3BB31E1C" w14:textId="44F5E660" w:rsidR="006D6FD5" w:rsidRDefault="00AA142D" w:rsidP="0053131B">
      <w:pPr>
        <w:pStyle w:val="Akapitzlist"/>
        <w:numPr>
          <w:ilvl w:val="0"/>
          <w:numId w:val="49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2C071C7E" w:rsidR="006D6FD5" w:rsidRPr="00CC1D0B" w:rsidRDefault="006D6FD5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lastRenderedPageBreak/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  <w:r w:rsidR="009158E5">
        <w:rPr>
          <w:rFonts w:ascii="Times New Roman" w:hAnsi="Times New Roman"/>
          <w:sz w:val="24"/>
          <w:szCs w:val="24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06F5CD01" w:rsidR="009A6B6A" w:rsidRPr="00D70178" w:rsidRDefault="009A6B6A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53131B">
      <w:pPr>
        <w:pStyle w:val="Default"/>
        <w:numPr>
          <w:ilvl w:val="1"/>
          <w:numId w:val="49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1E0D37CD" w14:textId="77777777" w:rsidR="00CB5794" w:rsidRPr="009E4CA0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może również komunikować się z Wykonawcami za pomocą poczty elektronicznej, email: </w:t>
      </w:r>
      <w:hyperlink r:id="rId26" w:history="1">
        <w:r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</w:p>
    <w:p w14:paraId="7C22734F" w14:textId="77777777" w:rsidR="00CB5794" w:rsidRPr="009E4CA0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9E4CA0">
        <w:rPr>
          <w:rFonts w:ascii="Trebuchet MS" w:eastAsiaTheme="minorHAnsi" w:hAnsi="Trebuchet MS" w:cs="Trebuchet MS"/>
          <w:color w:val="000000"/>
          <w:sz w:val="23"/>
          <w:szCs w:val="23"/>
          <w:lang w:eastAsia="en-US"/>
        </w:rPr>
        <w:t xml:space="preserve"> 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7" w:history="1">
        <w:r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Sposób sporządzenia dokumentów elektronicznych, oświadczeń lub elektronicznych kopii dokumentów lub oświadczeń musi być zgody z wymaganiami określonymi w rozporządzeniu Prezesa Rady Ministrów z dnia 31 grudnia 2020 r. (Dz. U poz. 2452). </w:t>
      </w:r>
    </w:p>
    <w:p w14:paraId="551260A1" w14:textId="3697C51A" w:rsidR="00CB5794" w:rsidRPr="00CB5794" w:rsidRDefault="00CB5794" w:rsidP="0053131B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5874B018" w14:textId="742128C5" w:rsidR="00134153" w:rsidRPr="00956351" w:rsidRDefault="00CB5794" w:rsidP="00956351">
      <w:pPr>
        <w:pStyle w:val="Akapitzlist"/>
        <w:numPr>
          <w:ilvl w:val="1"/>
          <w:numId w:val="49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hAnsi="Times New Roman"/>
        </w:rPr>
        <w:t>Osob</w:t>
      </w:r>
      <w:r>
        <w:rPr>
          <w:rFonts w:ascii="Times New Roman" w:hAnsi="Times New Roman"/>
        </w:rPr>
        <w:t>ami</w:t>
      </w:r>
      <w:r w:rsidRPr="009E4CA0">
        <w:rPr>
          <w:rFonts w:ascii="Times New Roman" w:hAnsi="Times New Roman"/>
        </w:rPr>
        <w:t xml:space="preserve"> uprawnion</w:t>
      </w:r>
      <w:r>
        <w:rPr>
          <w:rFonts w:ascii="Times New Roman" w:hAnsi="Times New Roman"/>
        </w:rPr>
        <w:t>ymi</w:t>
      </w:r>
      <w:r w:rsidRPr="009E4CA0">
        <w:rPr>
          <w:rFonts w:ascii="Times New Roman" w:hAnsi="Times New Roman"/>
        </w:rPr>
        <w:t xml:space="preserve"> do bezpośredniego kontaktowania się z wykonawcami jest: </w:t>
      </w:r>
    </w:p>
    <w:p w14:paraId="2B90B806" w14:textId="00E72403" w:rsidR="00CB5794" w:rsidRPr="00776A7B" w:rsidRDefault="0059671E" w:rsidP="0053131B">
      <w:pPr>
        <w:numPr>
          <w:ilvl w:val="0"/>
          <w:numId w:val="76"/>
        </w:numPr>
        <w:spacing w:after="0" w:line="276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Beata </w:t>
      </w:r>
      <w:proofErr w:type="spellStart"/>
      <w:r>
        <w:rPr>
          <w:rFonts w:ascii="Times New Roman" w:hAnsi="Times New Roman"/>
          <w:sz w:val="24"/>
          <w:szCs w:val="24"/>
        </w:rPr>
        <w:t>Tułodziecka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Terenda</w:t>
      </w:r>
      <w:proofErr w:type="spellEnd"/>
      <w:r w:rsidR="00CB5794" w:rsidRPr="00776A7B">
        <w:rPr>
          <w:rFonts w:ascii="Times New Roman" w:hAnsi="Times New Roman"/>
          <w:sz w:val="24"/>
          <w:szCs w:val="24"/>
        </w:rPr>
        <w:t xml:space="preserve">– </w:t>
      </w:r>
      <w:r w:rsidR="00EB3958">
        <w:rPr>
          <w:rFonts w:ascii="Times New Roman" w:hAnsi="Times New Roman"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przetargowej, Naczelnik WOŚ</w:t>
      </w:r>
    </w:p>
    <w:p w14:paraId="69F079AC" w14:textId="386C0EA1" w:rsidR="00CB5794" w:rsidRPr="00776A7B" w:rsidRDefault="00CB5794" w:rsidP="00EB38E2">
      <w:pPr>
        <w:spacing w:line="276" w:lineRule="auto"/>
        <w:ind w:left="1418" w:hanging="567"/>
        <w:rPr>
          <w:rFonts w:ascii="Times New Roman" w:hAnsi="Times New Roman"/>
          <w:sz w:val="24"/>
          <w:szCs w:val="24"/>
        </w:rPr>
      </w:pPr>
      <w:r w:rsidRPr="00776A7B">
        <w:rPr>
          <w:rFonts w:ascii="Times New Roman" w:hAnsi="Times New Roman"/>
          <w:sz w:val="24"/>
          <w:szCs w:val="24"/>
        </w:rPr>
        <w:t xml:space="preserve">        (od poniedzia</w:t>
      </w:r>
      <w:r w:rsidR="00EB3958">
        <w:rPr>
          <w:rFonts w:ascii="Times New Roman" w:hAnsi="Times New Roman"/>
          <w:sz w:val="24"/>
          <w:szCs w:val="24"/>
        </w:rPr>
        <w:t>łku do piątku,  w godz. od 7:30 do 15.30</w:t>
      </w:r>
      <w:r w:rsidRPr="00776A7B">
        <w:rPr>
          <w:rFonts w:ascii="Times New Roman" w:hAnsi="Times New Roman"/>
          <w:sz w:val="24"/>
          <w:szCs w:val="24"/>
        </w:rPr>
        <w:t>)</w:t>
      </w:r>
    </w:p>
    <w:p w14:paraId="7E694C1D" w14:textId="5D900A39" w:rsidR="00EB38E2" w:rsidRDefault="00CB5794" w:rsidP="001969FA">
      <w:pPr>
        <w:spacing w:line="276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776A7B">
        <w:rPr>
          <w:rFonts w:ascii="Times New Roman" w:hAnsi="Times New Roman"/>
          <w:sz w:val="24"/>
          <w:szCs w:val="24"/>
        </w:rPr>
        <w:t xml:space="preserve">         </w:t>
      </w:r>
      <w:r w:rsidRPr="00776A7B">
        <w:rPr>
          <w:rFonts w:ascii="Times New Roman" w:hAnsi="Times New Roman"/>
          <w:sz w:val="24"/>
          <w:szCs w:val="24"/>
          <w:lang w:val="en-US"/>
        </w:rPr>
        <w:t>e-mail:</w:t>
      </w:r>
      <w:r w:rsidR="00EB3958" w:rsidRPr="00C04405">
        <w:rPr>
          <w:lang w:val="en-US"/>
        </w:rPr>
        <w:t xml:space="preserve"> </w:t>
      </w:r>
      <w:r w:rsidR="0059671E">
        <w:rPr>
          <w:rFonts w:ascii="Times New Roman" w:hAnsi="Times New Roman"/>
          <w:lang w:val="en-US"/>
        </w:rPr>
        <w:t xml:space="preserve"> bterenda</w:t>
      </w:r>
      <w:r w:rsidR="00EB3958" w:rsidRPr="00C04405">
        <w:rPr>
          <w:rFonts w:ascii="Times New Roman" w:hAnsi="Times New Roman"/>
          <w:lang w:val="en-US"/>
        </w:rPr>
        <w:t>@um.swinoujscie.pl</w:t>
      </w:r>
      <w:r w:rsidRPr="00EB3958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8" w:history="1">
        <w:r w:rsidRPr="004E2E89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; tel.: </w:t>
      </w:r>
      <w:r w:rsidR="0059671E">
        <w:rPr>
          <w:rFonts w:ascii="Times New Roman" w:hAnsi="Times New Roman"/>
          <w:sz w:val="24"/>
          <w:szCs w:val="24"/>
          <w:lang w:val="en-US"/>
        </w:rPr>
        <w:t>91 327 86</w:t>
      </w:r>
      <w:r w:rsidR="0048176F">
        <w:rPr>
          <w:rFonts w:ascii="Times New Roman" w:hAnsi="Times New Roman"/>
          <w:sz w:val="24"/>
          <w:szCs w:val="24"/>
          <w:lang w:val="en-US"/>
        </w:rPr>
        <w:t xml:space="preserve"> 08</w:t>
      </w:r>
    </w:p>
    <w:p w14:paraId="723978F5" w14:textId="4FDC1426" w:rsidR="0048176F" w:rsidRPr="004C60AC" w:rsidRDefault="0048176F" w:rsidP="0048176F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Anna Szklarska- członek komisji przetargowej, Inspektor WOŚ</w:t>
      </w:r>
    </w:p>
    <w:p w14:paraId="36740CED" w14:textId="477E3A39" w:rsidR="0048176F" w:rsidRPr="004C60AC" w:rsidRDefault="0048176F" w:rsidP="0048176F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</w:rPr>
      </w:pPr>
      <w:r w:rsidRPr="004C60AC">
        <w:rPr>
          <w:rFonts w:ascii="Times New Roman" w:hAnsi="Times New Roman"/>
          <w:sz w:val="24"/>
          <w:szCs w:val="24"/>
        </w:rPr>
        <w:t>(od poniedziałku do piątku,  w godz. od 7:30 do 15.30)</w:t>
      </w:r>
    </w:p>
    <w:p w14:paraId="508C6F0D" w14:textId="48D84D2D" w:rsidR="0048176F" w:rsidRDefault="0048176F" w:rsidP="0048176F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9" w:history="1">
        <w:r w:rsidRPr="00226E06">
          <w:rPr>
            <w:rStyle w:val="Hipercze"/>
            <w:rFonts w:ascii="Times New Roman" w:hAnsi="Times New Roman"/>
            <w:sz w:val="24"/>
            <w:szCs w:val="24"/>
            <w:lang w:val="en-US"/>
          </w:rPr>
          <w:t>aszklarska@um.swinoujscie.pl</w:t>
        </w:r>
      </w:hyperlink>
      <w:r>
        <w:rPr>
          <w:rFonts w:ascii="Times New Roman" w:hAnsi="Times New Roman"/>
          <w:sz w:val="24"/>
          <w:szCs w:val="24"/>
          <w:lang w:val="en-US"/>
        </w:rPr>
        <w:t>; bzp@um.swinoujscie.pl ; tel. 91 327 86 43</w:t>
      </w:r>
    </w:p>
    <w:p w14:paraId="2D159F6D" w14:textId="77777777" w:rsidR="007D3C37" w:rsidRDefault="007D3C37" w:rsidP="0048176F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</w:p>
    <w:p w14:paraId="3A631DDB" w14:textId="7F357DF3" w:rsidR="007D3C37" w:rsidRPr="00D04032" w:rsidRDefault="007D3C37" w:rsidP="007D3C37">
      <w:pPr>
        <w:pStyle w:val="Akapitzlist"/>
        <w:numPr>
          <w:ilvl w:val="0"/>
          <w:numId w:val="7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04032">
        <w:rPr>
          <w:rFonts w:ascii="Times New Roman" w:hAnsi="Times New Roman"/>
          <w:sz w:val="24"/>
          <w:szCs w:val="24"/>
        </w:rPr>
        <w:t>Monika Kaczmarek- członek komisji przetargowej, Podinspektor BZP</w:t>
      </w:r>
    </w:p>
    <w:p w14:paraId="422DDD25" w14:textId="2E06A38D" w:rsidR="007D3C37" w:rsidRPr="00D04032" w:rsidRDefault="007D3C37" w:rsidP="007D3C37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</w:rPr>
      </w:pPr>
      <w:r w:rsidRPr="00D04032">
        <w:rPr>
          <w:rFonts w:ascii="Times New Roman" w:hAnsi="Times New Roman"/>
          <w:sz w:val="24"/>
          <w:szCs w:val="24"/>
        </w:rPr>
        <w:t>(od poniedziałku do piątku,  w godz. od 7:30 do 15.30)</w:t>
      </w:r>
    </w:p>
    <w:p w14:paraId="4FBD2B8B" w14:textId="5B8EEFF6" w:rsidR="007D3C37" w:rsidRPr="0048176F" w:rsidRDefault="007D3C37" w:rsidP="007D3C37">
      <w:pPr>
        <w:pStyle w:val="Akapitzlist"/>
        <w:spacing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e-mail: mkaczmarek@um.swinoujscie.pl ; tel. 91 321 24 25</w:t>
      </w:r>
    </w:p>
    <w:p w14:paraId="5647A937" w14:textId="46C354BB" w:rsidR="00EB38E2" w:rsidRPr="00776A7B" w:rsidRDefault="00992F69" w:rsidP="001969FA">
      <w:pPr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C04405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CB5794" w:rsidRPr="00776A7B">
        <w:rPr>
          <w:rFonts w:ascii="Times New Roman" w:hAnsi="Times New Roman"/>
          <w:sz w:val="24"/>
          <w:szCs w:val="24"/>
        </w:rPr>
        <w:t>lub, w czasie nieobecności ww.:</w:t>
      </w:r>
    </w:p>
    <w:p w14:paraId="662D060A" w14:textId="4E965204" w:rsidR="00C73894" w:rsidRPr="00533A93" w:rsidRDefault="00F404C0" w:rsidP="0053131B">
      <w:pPr>
        <w:pStyle w:val="Akapitzlist"/>
        <w:numPr>
          <w:ilvl w:val="0"/>
          <w:numId w:val="76"/>
        </w:num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  <w:r w:rsidRPr="00533A93">
        <w:rPr>
          <w:rFonts w:ascii="Times New Roman" w:hAnsi="Times New Roman"/>
          <w:sz w:val="24"/>
          <w:szCs w:val="24"/>
          <w:lang w:val="de-DE"/>
        </w:rPr>
        <w:t xml:space="preserve">Ewa </w:t>
      </w:r>
      <w:proofErr w:type="spellStart"/>
      <w:r w:rsidRPr="00533A93">
        <w:rPr>
          <w:rFonts w:ascii="Times New Roman" w:hAnsi="Times New Roman"/>
          <w:sz w:val="24"/>
          <w:szCs w:val="24"/>
          <w:lang w:val="de-DE"/>
        </w:rPr>
        <w:t>Bimkiewicz</w:t>
      </w:r>
      <w:proofErr w:type="spellEnd"/>
      <w:r w:rsidRPr="00533A93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 w:rsidR="00134153" w:rsidRPr="00533A93">
        <w:rPr>
          <w:rFonts w:ascii="Times New Roman" w:hAnsi="Times New Roman"/>
          <w:sz w:val="24"/>
          <w:szCs w:val="24"/>
          <w:lang w:val="de-DE"/>
        </w:rPr>
        <w:t>sekretarz</w:t>
      </w:r>
      <w:proofErr w:type="spellEnd"/>
      <w:r w:rsidR="00EB38E2"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B38E2" w:rsidRPr="00533A93">
        <w:rPr>
          <w:rFonts w:ascii="Times New Roman" w:hAnsi="Times New Roman"/>
          <w:sz w:val="24"/>
          <w:szCs w:val="24"/>
          <w:lang w:val="de-DE"/>
        </w:rPr>
        <w:t>komisji</w:t>
      </w:r>
      <w:proofErr w:type="spellEnd"/>
      <w:r w:rsidR="00EB38E2" w:rsidRPr="00533A93">
        <w:rPr>
          <w:rFonts w:ascii="Times New Roman" w:hAnsi="Times New Roman"/>
          <w:sz w:val="24"/>
          <w:szCs w:val="24"/>
          <w:lang w:val="de-DE"/>
        </w:rPr>
        <w:t>,</w:t>
      </w:r>
      <w:r w:rsidR="00134153"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33A93"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 w:rsidRPr="00533A9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B38E2" w:rsidRPr="00533A93">
        <w:rPr>
          <w:rFonts w:ascii="Times New Roman" w:hAnsi="Times New Roman"/>
          <w:sz w:val="24"/>
          <w:szCs w:val="24"/>
        </w:rPr>
        <w:t>BZP</w:t>
      </w:r>
    </w:p>
    <w:p w14:paraId="44270F7B" w14:textId="52B08244" w:rsidR="00F404C0" w:rsidRPr="001969FA" w:rsidRDefault="00F404C0" w:rsidP="00956351">
      <w:pPr>
        <w:pStyle w:val="Akapitzlist"/>
        <w:spacing w:after="0" w:line="276" w:lineRule="auto"/>
        <w:ind w:left="1428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97269B">
        <w:rPr>
          <w:rFonts w:ascii="Times New Roman" w:hAnsi="Times New Roman"/>
          <w:lang w:val="en-US"/>
        </w:rPr>
        <w:t>e-mail:</w:t>
      </w:r>
      <w:r w:rsidRPr="00C04405">
        <w:rPr>
          <w:lang w:val="en-US"/>
        </w:rPr>
        <w:t xml:space="preserve"> </w:t>
      </w:r>
      <w:hyperlink r:id="rId30" w:history="1">
        <w:r w:rsidRPr="00C04405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 w:rsidR="00C73894" w:rsidRPr="00956351">
        <w:rPr>
          <w:rStyle w:val="Hipercze"/>
          <w:rFonts w:ascii="Times New Roman" w:hAnsi="Times New Roman"/>
          <w:sz w:val="24"/>
          <w:szCs w:val="24"/>
          <w:lang w:val="en-US"/>
        </w:rPr>
        <w:t>,</w:t>
      </w:r>
      <w:r w:rsidR="00C73894">
        <w:rPr>
          <w:rStyle w:val="Hipercze"/>
          <w:rFonts w:ascii="Times New Roman" w:hAnsi="Times New Roman"/>
          <w:sz w:val="24"/>
          <w:szCs w:val="24"/>
          <w:lang w:val="en-US"/>
        </w:rPr>
        <w:t xml:space="preserve"> </w:t>
      </w:r>
      <w:r w:rsidR="00C73894">
        <w:rPr>
          <w:rFonts w:ascii="Times New Roman" w:hAnsi="Times New Roman"/>
          <w:sz w:val="24"/>
          <w:szCs w:val="24"/>
          <w:lang w:val="en-US"/>
        </w:rPr>
        <w:t>tel.: 91 321 24</w:t>
      </w:r>
      <w:r w:rsidR="009C59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3894">
        <w:rPr>
          <w:rFonts w:ascii="Times New Roman" w:hAnsi="Times New Roman"/>
          <w:sz w:val="24"/>
          <w:szCs w:val="24"/>
          <w:lang w:val="en-US"/>
        </w:rPr>
        <w:t xml:space="preserve">25 </w:t>
      </w:r>
    </w:p>
    <w:p w14:paraId="40D63F48" w14:textId="77777777" w:rsidR="00F404C0" w:rsidRPr="00F404C0" w:rsidRDefault="00F404C0" w:rsidP="00956351">
      <w:p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</w:p>
    <w:p w14:paraId="0A23C38C" w14:textId="77777777" w:rsidR="00C73894" w:rsidRDefault="0024382A" w:rsidP="0053131B">
      <w:pPr>
        <w:pStyle w:val="Default"/>
        <w:numPr>
          <w:ilvl w:val="1"/>
          <w:numId w:val="49"/>
        </w:numPr>
        <w:spacing w:after="0"/>
        <w:ind w:left="993" w:hanging="633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>.</w:t>
      </w:r>
    </w:p>
    <w:p w14:paraId="1557266E" w14:textId="4674CE86" w:rsidR="0024382A" w:rsidRPr="00D70178" w:rsidRDefault="00194B1F" w:rsidP="00956351">
      <w:pPr>
        <w:pStyle w:val="Default"/>
        <w:spacing w:after="0"/>
        <w:ind w:left="99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B69F74B" w14:textId="7769BEFC" w:rsidR="0024382A" w:rsidRPr="00D70178" w:rsidRDefault="0024382A" w:rsidP="0053131B">
      <w:pPr>
        <w:pStyle w:val="Default"/>
        <w:numPr>
          <w:ilvl w:val="1"/>
          <w:numId w:val="49"/>
        </w:numPr>
        <w:ind w:left="993" w:hanging="633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53131B">
      <w:pPr>
        <w:pStyle w:val="Default"/>
        <w:numPr>
          <w:ilvl w:val="1"/>
          <w:numId w:val="49"/>
        </w:numPr>
        <w:spacing w:after="120"/>
        <w:ind w:left="993" w:hanging="636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53131B">
      <w:pPr>
        <w:pStyle w:val="Default"/>
        <w:numPr>
          <w:ilvl w:val="1"/>
          <w:numId w:val="49"/>
        </w:numPr>
        <w:ind w:left="993" w:hanging="650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53131B">
      <w:pPr>
        <w:pStyle w:val="Default"/>
        <w:numPr>
          <w:ilvl w:val="1"/>
          <w:numId w:val="49"/>
        </w:numPr>
        <w:spacing w:after="240"/>
        <w:ind w:left="993" w:hanging="709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061F6B87" w14:textId="77777777" w:rsidR="007F54C1" w:rsidRDefault="007F54C1" w:rsidP="007F54C1">
      <w:pPr>
        <w:pStyle w:val="Akapitzlist"/>
        <w:spacing w:before="120" w:after="120" w:line="240" w:lineRule="auto"/>
        <w:ind w:left="360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9"/>
      <w:bookmarkEnd w:id="20"/>
      <w:bookmarkEnd w:id="21"/>
      <w:bookmarkEnd w:id="22"/>
    </w:p>
    <w:p w14:paraId="2C9E2CE6" w14:textId="4D23C782" w:rsidR="006424CB" w:rsidRDefault="006424CB" w:rsidP="0053131B">
      <w:pPr>
        <w:pStyle w:val="Akapitzlist"/>
        <w:numPr>
          <w:ilvl w:val="0"/>
          <w:numId w:val="49"/>
        </w:numPr>
        <w:spacing w:before="120" w:after="120" w:line="240" w:lineRule="auto"/>
        <w:jc w:val="left"/>
        <w:rPr>
          <w:rFonts w:ascii="Times New Roman" w:hAnsi="Times New Roman"/>
          <w:sz w:val="24"/>
          <w:szCs w:val="24"/>
        </w:rPr>
      </w:pPr>
      <w:r w:rsidRPr="007F54C1">
        <w:rPr>
          <w:rFonts w:ascii="Times New Roman" w:hAnsi="Times New Roman"/>
          <w:sz w:val="24"/>
          <w:szCs w:val="24"/>
        </w:rPr>
        <w:t xml:space="preserve">Złożenie oferty: </w:t>
      </w:r>
    </w:p>
    <w:p w14:paraId="70A99CC4" w14:textId="77777777" w:rsidR="007F54C1" w:rsidRPr="007F54C1" w:rsidRDefault="007F54C1" w:rsidP="007F54C1">
      <w:pPr>
        <w:pStyle w:val="Akapitzlist"/>
        <w:spacing w:before="120" w:after="12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263775FC" w14:textId="3EF7C4BA" w:rsidR="00D55EA4" w:rsidRPr="00D70178" w:rsidRDefault="00D55EA4" w:rsidP="0053131B">
      <w:pPr>
        <w:pStyle w:val="Akapitzlist"/>
        <w:numPr>
          <w:ilvl w:val="1"/>
          <w:numId w:val="70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53131B">
      <w:pPr>
        <w:pStyle w:val="Akapitzlist"/>
        <w:numPr>
          <w:ilvl w:val="1"/>
          <w:numId w:val="71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31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00376D3A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lastRenderedPageBreak/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</w:t>
      </w:r>
      <w:r w:rsidR="006F4836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NIA OFERTĄ</w:t>
      </w:r>
    </w:p>
    <w:bookmarkEnd w:id="23"/>
    <w:bookmarkEnd w:id="24"/>
    <w:bookmarkEnd w:id="25"/>
    <w:bookmarkEnd w:id="26"/>
    <w:p w14:paraId="6222901A" w14:textId="4D16A8F2" w:rsidR="006B29BE" w:rsidRPr="00617046" w:rsidRDefault="006B29BE" w:rsidP="0053131B">
      <w:pPr>
        <w:pStyle w:val="Akapitzlist"/>
        <w:numPr>
          <w:ilvl w:val="0"/>
          <w:numId w:val="5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617046">
        <w:rPr>
          <w:rFonts w:ascii="Times New Roman" w:hAnsi="Times New Roman"/>
          <w:sz w:val="24"/>
          <w:szCs w:val="24"/>
        </w:rPr>
        <w:t>30</w:t>
      </w:r>
      <w:r w:rsidRPr="00617046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617046">
        <w:rPr>
          <w:rFonts w:ascii="Times New Roman" w:hAnsi="Times New Roman"/>
          <w:sz w:val="24"/>
          <w:szCs w:val="24"/>
        </w:rPr>
        <w:t xml:space="preserve"> i kończy się w dniu</w:t>
      </w:r>
      <w:r w:rsidR="007D3C37">
        <w:rPr>
          <w:rFonts w:ascii="Times New Roman" w:hAnsi="Times New Roman"/>
          <w:sz w:val="24"/>
          <w:szCs w:val="24"/>
        </w:rPr>
        <w:t xml:space="preserve"> 25.05.2021</w:t>
      </w:r>
      <w:r w:rsidR="00CB5794" w:rsidRPr="00004755">
        <w:rPr>
          <w:rFonts w:ascii="Times New Roman" w:hAnsi="Times New Roman"/>
          <w:sz w:val="24"/>
          <w:szCs w:val="24"/>
        </w:rPr>
        <w:t xml:space="preserve"> r.</w:t>
      </w:r>
    </w:p>
    <w:p w14:paraId="3D350973" w14:textId="11C129D2" w:rsidR="007C55A8" w:rsidRPr="00F00549" w:rsidRDefault="007C55A8" w:rsidP="0053131B">
      <w:pPr>
        <w:numPr>
          <w:ilvl w:val="0"/>
          <w:numId w:val="50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17046">
        <w:rPr>
          <w:rFonts w:ascii="Times New Roman" w:hAnsi="Times New Roman"/>
          <w:sz w:val="24"/>
          <w:szCs w:val="24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6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7" w:name="_Toc262112642"/>
      <w:bookmarkStart w:id="28" w:name="_Toc264373040"/>
      <w:bookmarkStart w:id="29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0" w:name="_Toc504465391"/>
      <w:bookmarkStart w:id="31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0"/>
      <w:bookmarkEnd w:id="31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53131B">
      <w:pPr>
        <w:numPr>
          <w:ilvl w:val="0"/>
          <w:numId w:val="51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F00549" w:rsidRDefault="004145ED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F00549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>
        <w:rPr>
          <w:rFonts w:ascii="Times New Roman" w:hAnsi="Times New Roman"/>
          <w:sz w:val="24"/>
          <w:szCs w:val="24"/>
        </w:rPr>
        <w:t>-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>
        <w:rPr>
          <w:rFonts w:ascii="Times New Roman" w:hAnsi="Times New Roman"/>
          <w:b/>
          <w:bCs/>
          <w:sz w:val="24"/>
          <w:szCs w:val="24"/>
        </w:rPr>
        <w:t>2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F0054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4C118CCB" w:rsidR="006B29BE" w:rsidRPr="00956351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F00549">
        <w:rPr>
          <w:rFonts w:ascii="Times New Roman" w:hAnsi="Times New Roman"/>
          <w:sz w:val="24"/>
          <w:szCs w:val="24"/>
        </w:rPr>
        <w:t xml:space="preserve"> (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F0054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F00549">
        <w:rPr>
          <w:rFonts w:ascii="Times New Roman" w:hAnsi="Times New Roman"/>
          <w:sz w:val="24"/>
          <w:szCs w:val="24"/>
        </w:rPr>
        <w:br/>
      </w:r>
      <w:r w:rsidR="00CA3156" w:rsidRPr="00F00549">
        <w:rPr>
          <w:rFonts w:ascii="Times New Roman" w:hAnsi="Times New Roman"/>
          <w:sz w:val="24"/>
          <w:szCs w:val="24"/>
        </w:rPr>
        <w:t>w postępowaniu (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06F0E">
        <w:rPr>
          <w:rFonts w:ascii="Times New Roman" w:hAnsi="Times New Roman"/>
          <w:b/>
          <w:bCs/>
          <w:sz w:val="24"/>
          <w:szCs w:val="24"/>
        </w:rPr>
        <w:t>2</w:t>
      </w:r>
      <w:r w:rsidR="00B06F0E" w:rsidRPr="00F0054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="00CA3156" w:rsidRPr="00F0054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D70178">
        <w:rPr>
          <w:rFonts w:ascii="Times New Roman" w:hAnsi="Times New Roman"/>
          <w:sz w:val="24"/>
          <w:szCs w:val="24"/>
        </w:rPr>
        <w:t>;</w:t>
      </w:r>
      <w:r w:rsidR="00085E80" w:rsidRPr="00F005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32492D" w14:textId="68B7F2B8" w:rsidR="008C1C75" w:rsidRPr="008C1C75" w:rsidRDefault="008C1C75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5B9EAFBC" w14:textId="1A65E5EC" w:rsidR="006B29BE" w:rsidRDefault="006B29BE" w:rsidP="0053131B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254B8F09" w14:textId="5FD0083C" w:rsidR="00714643" w:rsidRDefault="00805972" w:rsidP="00805972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14643" w:rsidRPr="00004755">
        <w:rPr>
          <w:rFonts w:ascii="Times New Roman" w:hAnsi="Times New Roman"/>
          <w:sz w:val="24"/>
          <w:szCs w:val="24"/>
        </w:rPr>
        <w:t xml:space="preserve">świadczenie wykonawców wspólnie ubiegających się o udzielenie zamówienia publicznego dotyczące usług wykonywanych przez poszczególnych wykonawców (składane w trybie art. 117 ust. 4 </w:t>
      </w:r>
      <w:proofErr w:type="spellStart"/>
      <w:r w:rsidR="00714643" w:rsidRPr="00004755">
        <w:rPr>
          <w:rFonts w:ascii="Times New Roman" w:hAnsi="Times New Roman"/>
          <w:sz w:val="24"/>
          <w:szCs w:val="24"/>
        </w:rPr>
        <w:t>PzP</w:t>
      </w:r>
      <w:proofErr w:type="spellEnd"/>
      <w:r w:rsidR="00714643" w:rsidRPr="00004755">
        <w:rPr>
          <w:rFonts w:ascii="Times New Roman" w:hAnsi="Times New Roman"/>
          <w:sz w:val="24"/>
          <w:szCs w:val="24"/>
        </w:rPr>
        <w:t xml:space="preserve">) </w:t>
      </w:r>
      <w:r w:rsidR="00714643" w:rsidRPr="00004755">
        <w:rPr>
          <w:rFonts w:ascii="Times New Roman" w:hAnsi="Times New Roman"/>
          <w:b/>
          <w:sz w:val="24"/>
          <w:szCs w:val="24"/>
        </w:rPr>
        <w:t>(załącznik nr 7 do SWZ)</w:t>
      </w:r>
      <w:r w:rsidR="00714643" w:rsidRPr="00004755">
        <w:rPr>
          <w:rFonts w:ascii="Times New Roman" w:hAnsi="Times New Roman"/>
          <w:sz w:val="24"/>
          <w:szCs w:val="24"/>
        </w:rPr>
        <w:t>.</w:t>
      </w:r>
    </w:p>
    <w:p w14:paraId="380960FE" w14:textId="6A2C5FEE" w:rsidR="006B29BE" w:rsidRPr="00F00549" w:rsidRDefault="006B29BE" w:rsidP="0053131B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2" w:name="_Toc264373041"/>
      <w:bookmarkStart w:id="33" w:name="_Toc440969216"/>
      <w:bookmarkStart w:id="34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2"/>
      <w:bookmarkEnd w:id="33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77B0097A" w:rsidR="0015246B" w:rsidRPr="00974085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5" w:name="_Toc264373042"/>
      <w:bookmarkStart w:id="36" w:name="_Toc440969217"/>
      <w:r w:rsidRPr="00F00549">
        <w:rPr>
          <w:rFonts w:ascii="Times New Roman" w:hAnsi="Times New Roman"/>
          <w:sz w:val="24"/>
          <w:szCs w:val="24"/>
        </w:rPr>
        <w:lastRenderedPageBreak/>
        <w:t xml:space="preserve">Ofertę należy złożyć do </w:t>
      </w:r>
      <w:r w:rsidR="00E33BC0">
        <w:rPr>
          <w:rFonts w:ascii="Times New Roman" w:hAnsi="Times New Roman"/>
          <w:b/>
          <w:sz w:val="24"/>
          <w:szCs w:val="24"/>
        </w:rPr>
        <w:t xml:space="preserve">dnia </w:t>
      </w:r>
      <w:r w:rsidR="007D3C37">
        <w:rPr>
          <w:rFonts w:ascii="Times New Roman" w:hAnsi="Times New Roman"/>
          <w:b/>
          <w:sz w:val="24"/>
          <w:szCs w:val="24"/>
        </w:rPr>
        <w:t>26.04.</w:t>
      </w:r>
      <w:r>
        <w:rPr>
          <w:rFonts w:ascii="Times New Roman" w:hAnsi="Times New Roman"/>
          <w:b/>
          <w:sz w:val="24"/>
          <w:szCs w:val="24"/>
        </w:rPr>
        <w:t>2021 roku</w:t>
      </w:r>
      <w:r w:rsidR="00EB38E2">
        <w:rPr>
          <w:rFonts w:ascii="Times New Roman" w:hAnsi="Times New Roman"/>
          <w:b/>
          <w:sz w:val="24"/>
          <w:szCs w:val="24"/>
        </w:rPr>
        <w:t xml:space="preserve"> do godziny 12</w:t>
      </w:r>
      <w:r w:rsidR="00F77DA0">
        <w:rPr>
          <w:rFonts w:ascii="Times New Roman" w:hAnsi="Times New Roman"/>
          <w:b/>
          <w:sz w:val="24"/>
          <w:szCs w:val="24"/>
        </w:rPr>
        <w:t>:00</w:t>
      </w:r>
      <w:r w:rsidRPr="00974085">
        <w:rPr>
          <w:rFonts w:ascii="Times New Roman" w:hAnsi="Times New Roman"/>
          <w:b/>
          <w:sz w:val="24"/>
          <w:szCs w:val="24"/>
        </w:rPr>
        <w:t xml:space="preserve"> </w:t>
      </w:r>
      <w:r w:rsidRPr="00974085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19CD5B1B" w:rsidR="0015246B" w:rsidRPr="00F00549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Publiczne otwarcie ofert nastąpi w</w:t>
      </w:r>
      <w:r w:rsidR="00004755">
        <w:rPr>
          <w:rFonts w:ascii="Times New Roman" w:hAnsi="Times New Roman"/>
          <w:b/>
          <w:bCs/>
          <w:sz w:val="24"/>
          <w:szCs w:val="24"/>
        </w:rPr>
        <w:t xml:space="preserve"> dniu</w:t>
      </w:r>
      <w:r w:rsidR="00E33B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C37">
        <w:rPr>
          <w:rFonts w:ascii="Times New Roman" w:hAnsi="Times New Roman"/>
          <w:b/>
          <w:bCs/>
          <w:sz w:val="24"/>
          <w:szCs w:val="24"/>
        </w:rPr>
        <w:t>26.04.</w:t>
      </w:r>
      <w:r w:rsidR="00F77DA0">
        <w:rPr>
          <w:rFonts w:ascii="Times New Roman" w:hAnsi="Times New Roman"/>
          <w:b/>
          <w:bCs/>
          <w:sz w:val="24"/>
          <w:szCs w:val="24"/>
        </w:rPr>
        <w:t xml:space="preserve">2021 roku o godzinie 12:30 </w:t>
      </w:r>
      <w:r w:rsidRPr="00974085">
        <w:rPr>
          <w:rFonts w:ascii="Times New Roman" w:hAnsi="Times New Roman"/>
          <w:sz w:val="24"/>
          <w:szCs w:val="24"/>
        </w:rPr>
        <w:t>w</w:t>
      </w:r>
      <w:r w:rsidRPr="00D70178">
        <w:rPr>
          <w:rFonts w:ascii="Times New Roman" w:hAnsi="Times New Roman"/>
          <w:sz w:val="24"/>
          <w:szCs w:val="24"/>
        </w:rPr>
        <w:t xml:space="preserve"> Urzędzie Miasta Świnoujście, pok. nr </w:t>
      </w:r>
      <w:r>
        <w:rPr>
          <w:rFonts w:ascii="Times New Roman" w:hAnsi="Times New Roman"/>
          <w:sz w:val="24"/>
          <w:szCs w:val="24"/>
        </w:rPr>
        <w:t>111</w:t>
      </w:r>
      <w:r w:rsidRPr="00D70178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F00549" w:rsidRDefault="0015246B" w:rsidP="0053131B">
      <w:pPr>
        <w:pStyle w:val="Lista"/>
        <w:numPr>
          <w:ilvl w:val="0"/>
          <w:numId w:val="52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F00549" w:rsidRDefault="0015246B" w:rsidP="0053131B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6E379740" w:rsidR="006B29BE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5"/>
      <w:bookmarkEnd w:id="36"/>
    </w:p>
    <w:p w14:paraId="32A30CF5" w14:textId="1207426E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32FC6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3434E7AD" w14:textId="6AA1969B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32FC6">
        <w:rPr>
          <w:rFonts w:ascii="Times New Roman" w:hAnsi="Times New Roman"/>
          <w:sz w:val="24"/>
          <w:szCs w:val="24"/>
        </w:rPr>
        <w:t>Wynagrodzenie ryczałtowe będzie niezmienne przez cały okres realizacji przedmiotu zamówienia i wykonawca nie może żądać podwyższenia wynagrodzenia.</w:t>
      </w:r>
    </w:p>
    <w:p w14:paraId="6CA89510" w14:textId="5C335D07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32FC6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1A6B7004" w14:textId="51824430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32FC6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26B4FDD4" w14:textId="7BCAA361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32FC6">
        <w:rPr>
          <w:rFonts w:ascii="Times New Roman" w:hAnsi="Times New Roman"/>
          <w:sz w:val="24"/>
          <w:szCs w:val="24"/>
        </w:rPr>
        <w:t xml:space="preserve">Cenę ryczałtową należy określić przy zachowaniu następujących założeń: </w:t>
      </w:r>
    </w:p>
    <w:p w14:paraId="087A8696" w14:textId="18743AED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 w:rsidRPr="00F32FC6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C6">
        <w:rPr>
          <w:rFonts w:ascii="Times New Roman" w:hAnsi="Times New Roman"/>
          <w:sz w:val="24"/>
          <w:szCs w:val="24"/>
        </w:rPr>
        <w:t xml:space="preserve"> zakres usługi, który jest podstawą do określenia tej ceny musi być zgodny z opisem przedmiotu zamówienia stanowiącym załącznik nr 1.</w:t>
      </w:r>
    </w:p>
    <w:p w14:paraId="5F89D06D" w14:textId="76823756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 w:rsidRPr="00F32FC6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C6">
        <w:rPr>
          <w:rFonts w:ascii="Times New Roman" w:hAnsi="Times New Roman"/>
          <w:sz w:val="24"/>
          <w:szCs w:val="24"/>
        </w:rPr>
        <w:t xml:space="preserve">cena ta musi zawierać wszystkie koszty związane z realizacją zadania wynikające wprost z w/w zakresu, jak również: </w:t>
      </w:r>
    </w:p>
    <w:p w14:paraId="450DDEAF" w14:textId="77777777" w:rsidR="00F32FC6" w:rsidRPr="00F32FC6" w:rsidRDefault="00F32FC6" w:rsidP="00F32FC6">
      <w:pPr>
        <w:ind w:firstLine="284"/>
        <w:rPr>
          <w:rFonts w:ascii="Times New Roman" w:hAnsi="Times New Roman"/>
          <w:sz w:val="24"/>
          <w:szCs w:val="24"/>
        </w:rPr>
      </w:pPr>
      <w:r w:rsidRPr="00F32FC6">
        <w:rPr>
          <w:rFonts w:ascii="Times New Roman" w:hAnsi="Times New Roman"/>
          <w:sz w:val="24"/>
          <w:szCs w:val="24"/>
        </w:rPr>
        <w:t xml:space="preserve">- wszelkie prace przygotowawcze, </w:t>
      </w:r>
    </w:p>
    <w:p w14:paraId="4024A76E" w14:textId="7B9FD9C7" w:rsidR="00F32FC6" w:rsidRPr="00F32FC6" w:rsidRDefault="00F32FC6" w:rsidP="00F32FC6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2FC6">
        <w:rPr>
          <w:rFonts w:ascii="Times New Roman" w:hAnsi="Times New Roman"/>
          <w:sz w:val="24"/>
          <w:szCs w:val="24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 z powyższym cena oferty musi zawierać wszelkie koszty niezbędne do zrealizowania zam</w:t>
      </w:r>
      <w:r w:rsidR="00E33BC0">
        <w:rPr>
          <w:rFonts w:ascii="Times New Roman" w:hAnsi="Times New Roman"/>
          <w:sz w:val="24"/>
          <w:szCs w:val="24"/>
        </w:rPr>
        <w:t>ówienia wynikające wprost z SWZ</w:t>
      </w:r>
      <w:r w:rsidRPr="00F32FC6">
        <w:rPr>
          <w:rFonts w:ascii="Times New Roman" w:hAnsi="Times New Roman"/>
          <w:sz w:val="24"/>
          <w:szCs w:val="24"/>
        </w:rPr>
        <w:t>, jak również koszty w niej nieujęte, a bez których nie można wykonać zamówienia, to jest na przykład: zabezpieczenie na potrzeby realizacji umowy niezbędnych materiałów i środków (preparaty owadobójcze, woda i inne), przekazanie odpadów powstałych w wyniku prowadzenia zabiegów odkomarzania podmiotom upoważnionym zgodnie z obowiązującymi w tym zakresie przepisami prawa, wykonanie powierzonej usługi zgodnie z zasadami wiedzy technicznej i z zaleceniami producentów stosowanych środków, dysponowanie sprzętem opisanym w Opisie Przedmiotu Zamówienia itp.</w:t>
      </w:r>
    </w:p>
    <w:p w14:paraId="4F9DE85E" w14:textId="3970C85A" w:rsidR="00F32FC6" w:rsidRPr="00F32FC6" w:rsidRDefault="00F32FC6" w:rsidP="00F3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2FC6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5300ADC7" w14:textId="1EA6E454" w:rsidR="00E33BC0" w:rsidRPr="00E33BC0" w:rsidRDefault="006B29BE" w:rsidP="00E33BC0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7" w:name="_Toc264373043"/>
      <w:bookmarkStart w:id="38" w:name="_Toc440969218"/>
      <w:bookmarkEnd w:id="34"/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End w:id="37"/>
      <w:bookmarkEnd w:id="38"/>
    </w:p>
    <w:p w14:paraId="38CA7EEE" w14:textId="682B1028" w:rsidR="00C42E9A" w:rsidRPr="00C42E9A" w:rsidRDefault="00C42E9A" w:rsidP="00C42E9A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C42E9A">
        <w:rPr>
          <w:rFonts w:ascii="Times New Roman" w:hAnsi="Times New Roman"/>
          <w:sz w:val="24"/>
          <w:szCs w:val="24"/>
        </w:rPr>
        <w:t>Za ofertę najkorzystniejszą zostanie uznana oferta zawierająca najkorzystniejszy bilans punktów w kryteriach:</w:t>
      </w:r>
    </w:p>
    <w:p w14:paraId="4B74408F" w14:textId="31AD6F46" w:rsidR="00C42E9A" w:rsidRPr="00C42E9A" w:rsidRDefault="00C42E9A" w:rsidP="00C42E9A">
      <w:pPr>
        <w:numPr>
          <w:ilvl w:val="1"/>
          <w:numId w:val="99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 w:rsidRPr="00C42E9A">
        <w:rPr>
          <w:rFonts w:ascii="Times New Roman" w:hAnsi="Times New Roman"/>
          <w:sz w:val="24"/>
          <w:szCs w:val="24"/>
        </w:rPr>
        <w:t>Cena oferty brutto (</w:t>
      </w:r>
      <w:proofErr w:type="spellStart"/>
      <w:r w:rsidRPr="00C42E9A">
        <w:rPr>
          <w:rFonts w:ascii="Times New Roman" w:hAnsi="Times New Roman"/>
          <w:sz w:val="24"/>
          <w:szCs w:val="24"/>
        </w:rPr>
        <w:t>Pc</w:t>
      </w:r>
      <w:proofErr w:type="spellEnd"/>
      <w:r w:rsidRPr="00C42E9A">
        <w:rPr>
          <w:rFonts w:ascii="Times New Roman" w:hAnsi="Times New Roman"/>
          <w:sz w:val="24"/>
          <w:szCs w:val="24"/>
        </w:rPr>
        <w:t>)</w:t>
      </w:r>
      <w:r w:rsidRPr="00C42E9A">
        <w:rPr>
          <w:rFonts w:ascii="Times New Roman" w:hAnsi="Times New Roman"/>
          <w:sz w:val="24"/>
          <w:szCs w:val="24"/>
        </w:rPr>
        <w:tab/>
      </w:r>
      <w:r w:rsidRPr="00C42E9A">
        <w:rPr>
          <w:rFonts w:ascii="Times New Roman" w:hAnsi="Times New Roman"/>
          <w:sz w:val="24"/>
          <w:szCs w:val="24"/>
        </w:rPr>
        <w:tab/>
        <w:t>60 %</w:t>
      </w:r>
    </w:p>
    <w:p w14:paraId="45DD8E75" w14:textId="430BB3BC" w:rsidR="00C42E9A" w:rsidRDefault="00C42E9A" w:rsidP="00C42E9A">
      <w:pPr>
        <w:numPr>
          <w:ilvl w:val="1"/>
          <w:numId w:val="99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Termin płatności faktury</w:t>
      </w:r>
      <w:r w:rsidRPr="00C42E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Pt</w:t>
      </w:r>
      <w:r w:rsidRPr="00C42E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1</w:t>
      </w:r>
      <w:r w:rsidRPr="00C42E9A">
        <w:rPr>
          <w:rFonts w:ascii="Times New Roman" w:hAnsi="Times New Roman"/>
          <w:sz w:val="24"/>
          <w:szCs w:val="24"/>
        </w:rPr>
        <w:t>0%</w:t>
      </w:r>
    </w:p>
    <w:p w14:paraId="4AA4AFC6" w14:textId="798016E1" w:rsidR="00C42E9A" w:rsidRPr="00C42E9A" w:rsidRDefault="00D44D8D" w:rsidP="00C42E9A">
      <w:pPr>
        <w:numPr>
          <w:ilvl w:val="1"/>
          <w:numId w:val="99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Dodatkowy personel (P</w:t>
      </w:r>
      <w:r w:rsidR="0038573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>30%</w:t>
      </w:r>
    </w:p>
    <w:p w14:paraId="20AD309D" w14:textId="77777777" w:rsidR="00C42E9A" w:rsidRDefault="00C42E9A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eastAsia="x-none"/>
        </w:rPr>
      </w:pPr>
    </w:p>
    <w:p w14:paraId="649B7969" w14:textId="77777777" w:rsidR="00D44D8D" w:rsidRDefault="00D44D8D" w:rsidP="00D44D8D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D44D8D">
        <w:rPr>
          <w:rFonts w:ascii="Times New Roman" w:hAnsi="Times New Roman"/>
          <w:sz w:val="24"/>
          <w:szCs w:val="24"/>
        </w:rPr>
        <w:t>Punkty będą przyznawane wg następujących zasad:</w:t>
      </w:r>
    </w:p>
    <w:p w14:paraId="4A6EF3B4" w14:textId="6BAE6D2C" w:rsidR="00D44D8D" w:rsidRPr="00D44D8D" w:rsidRDefault="00D44D8D" w:rsidP="00D44D8D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14:paraId="1D8813A3" w14:textId="166614BF" w:rsidR="00D44D8D" w:rsidRPr="00D44D8D" w:rsidRDefault="00D44D8D" w:rsidP="00D44D8D">
      <w:pPr>
        <w:numPr>
          <w:ilvl w:val="1"/>
          <w:numId w:val="101"/>
        </w:numPr>
        <w:tabs>
          <w:tab w:val="clear" w:pos="928"/>
        </w:tabs>
        <w:autoSpaceDE w:val="0"/>
        <w:autoSpaceDN w:val="0"/>
        <w:adjustRightInd w:val="0"/>
        <w:spacing w:after="60" w:line="276" w:lineRule="auto"/>
        <w:ind w:left="567" w:hanging="283"/>
        <w:jc w:val="left"/>
        <w:rPr>
          <w:rFonts w:ascii="Times New Roman" w:hAnsi="Times New Roman"/>
          <w:bCs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  </w:t>
      </w:r>
      <w:r w:rsidRPr="00D44D8D">
        <w:rPr>
          <w:rFonts w:ascii="Times New Roman" w:hAnsi="Times New Roman"/>
          <w:bCs/>
          <w:sz w:val="24"/>
          <w:szCs w:val="24"/>
        </w:rPr>
        <w:t>Cena oferty (</w:t>
      </w:r>
      <w:proofErr w:type="spellStart"/>
      <w:r w:rsidR="0038573F">
        <w:rPr>
          <w:rFonts w:ascii="Times New Roman" w:hAnsi="Times New Roman"/>
          <w:bCs/>
          <w:sz w:val="24"/>
          <w:szCs w:val="24"/>
        </w:rPr>
        <w:t>Pc</w:t>
      </w:r>
      <w:proofErr w:type="spellEnd"/>
      <w:r w:rsidRPr="00D44D8D">
        <w:rPr>
          <w:rFonts w:ascii="Times New Roman" w:hAnsi="Times New Roman"/>
          <w:bCs/>
          <w:sz w:val="24"/>
          <w:szCs w:val="24"/>
        </w:rPr>
        <w:t>):</w:t>
      </w:r>
    </w:p>
    <w:p w14:paraId="0866267D" w14:textId="77777777" w:rsidR="00D44D8D" w:rsidRPr="00D44D8D" w:rsidRDefault="00D44D8D" w:rsidP="00D44D8D">
      <w:pPr>
        <w:spacing w:after="60" w:line="276" w:lineRule="auto"/>
        <w:ind w:left="851"/>
        <w:rPr>
          <w:rFonts w:ascii="Times New Roman" w:hAnsi="Times New Roman"/>
          <w:bCs/>
          <w:sz w:val="24"/>
          <w:szCs w:val="24"/>
        </w:rPr>
      </w:pPr>
      <w:r w:rsidRPr="00D44D8D">
        <w:rPr>
          <w:rFonts w:ascii="Times New Roman" w:hAnsi="Times New Roman"/>
          <w:bCs/>
          <w:sz w:val="24"/>
          <w:szCs w:val="24"/>
        </w:rPr>
        <w:t>C = 0,6 x (</w:t>
      </w:r>
      <w:proofErr w:type="spellStart"/>
      <w:r w:rsidRPr="00D44D8D">
        <w:rPr>
          <w:rFonts w:ascii="Times New Roman" w:hAnsi="Times New Roman"/>
          <w:bCs/>
          <w:sz w:val="24"/>
          <w:szCs w:val="24"/>
        </w:rPr>
        <w:t>C</w:t>
      </w:r>
      <w:r w:rsidRPr="00D44D8D">
        <w:rPr>
          <w:rFonts w:ascii="Times New Roman" w:hAnsi="Times New Roman"/>
          <w:bCs/>
          <w:sz w:val="24"/>
          <w:szCs w:val="24"/>
          <w:vertAlign w:val="subscript"/>
        </w:rPr>
        <w:t>min</w:t>
      </w:r>
      <w:proofErr w:type="spellEnd"/>
      <w:r w:rsidRPr="00D44D8D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D44D8D">
        <w:rPr>
          <w:rFonts w:ascii="Times New Roman" w:hAnsi="Times New Roman"/>
          <w:bCs/>
          <w:sz w:val="24"/>
          <w:szCs w:val="24"/>
        </w:rPr>
        <w:t>C</w:t>
      </w:r>
      <w:r w:rsidRPr="00D44D8D">
        <w:rPr>
          <w:rFonts w:ascii="Times New Roman" w:hAnsi="Times New Roman"/>
          <w:bCs/>
          <w:sz w:val="24"/>
          <w:szCs w:val="24"/>
          <w:vertAlign w:val="subscript"/>
        </w:rPr>
        <w:t>ob</w:t>
      </w:r>
      <w:proofErr w:type="spellEnd"/>
      <w:r w:rsidRPr="00D44D8D">
        <w:rPr>
          <w:rFonts w:ascii="Times New Roman" w:hAnsi="Times New Roman"/>
          <w:bCs/>
          <w:sz w:val="24"/>
          <w:szCs w:val="24"/>
        </w:rPr>
        <w:t>) x 100 pkt</w:t>
      </w:r>
    </w:p>
    <w:p w14:paraId="51DF4DD2" w14:textId="77777777" w:rsidR="00D44D8D" w:rsidRPr="00D44D8D" w:rsidRDefault="00D44D8D" w:rsidP="00D44D8D">
      <w:pPr>
        <w:spacing w:after="60" w:line="240" w:lineRule="auto"/>
        <w:ind w:firstLine="851"/>
        <w:jc w:val="left"/>
        <w:rPr>
          <w:rFonts w:ascii="Times New Roman" w:hAnsi="Times New Roman"/>
          <w:bCs/>
          <w:sz w:val="24"/>
          <w:szCs w:val="20"/>
        </w:rPr>
      </w:pPr>
      <w:bookmarkStart w:id="39" w:name="_Toc499031551"/>
      <w:bookmarkStart w:id="40" w:name="_Toc499031808"/>
      <w:bookmarkStart w:id="41" w:name="_Toc499031841"/>
      <w:bookmarkStart w:id="42" w:name="_Toc499033836"/>
      <w:bookmarkStart w:id="43" w:name="_Toc499034057"/>
      <w:bookmarkStart w:id="44" w:name="_Toc499034110"/>
      <w:bookmarkStart w:id="45" w:name="_Toc499108930"/>
      <w:bookmarkStart w:id="46" w:name="_Toc499125686"/>
      <w:bookmarkStart w:id="47" w:name="_Toc499125755"/>
      <w:bookmarkStart w:id="48" w:name="_Toc499530659"/>
      <w:bookmarkStart w:id="49" w:name="_Toc499632767"/>
      <w:bookmarkStart w:id="50" w:name="_Toc500143518"/>
      <w:bookmarkStart w:id="51" w:name="_Toc505326987"/>
      <w:bookmarkStart w:id="52" w:name="_Toc517772140"/>
      <w:bookmarkStart w:id="53" w:name="_Toc517772234"/>
      <w:bookmarkStart w:id="54" w:name="_Toc517772611"/>
      <w:r w:rsidRPr="00D44D8D">
        <w:rPr>
          <w:rFonts w:ascii="Times New Roman" w:hAnsi="Times New Roman"/>
          <w:bCs/>
          <w:sz w:val="24"/>
          <w:szCs w:val="20"/>
        </w:rPr>
        <w:t>gdzie: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D44D8D">
        <w:rPr>
          <w:rFonts w:ascii="Times New Roman" w:hAnsi="Times New Roman"/>
          <w:bCs/>
          <w:sz w:val="24"/>
          <w:szCs w:val="20"/>
        </w:rPr>
        <w:tab/>
      </w:r>
      <w:r w:rsidRPr="00D44D8D">
        <w:rPr>
          <w:rFonts w:ascii="Times New Roman" w:hAnsi="Times New Roman"/>
          <w:bCs/>
          <w:sz w:val="24"/>
          <w:szCs w:val="20"/>
        </w:rPr>
        <w:tab/>
      </w:r>
    </w:p>
    <w:p w14:paraId="7EB944E8" w14:textId="46B8E1AA" w:rsidR="00D44D8D" w:rsidRPr="00D44D8D" w:rsidRDefault="00D44D8D" w:rsidP="00D44D8D">
      <w:pPr>
        <w:spacing w:after="60" w:line="240" w:lineRule="auto"/>
        <w:ind w:firstLine="851"/>
        <w:jc w:val="left"/>
        <w:rPr>
          <w:rFonts w:ascii="Times New Roman" w:hAnsi="Times New Roman"/>
          <w:bCs/>
          <w:sz w:val="24"/>
          <w:szCs w:val="20"/>
        </w:rPr>
      </w:pPr>
      <w:bookmarkStart w:id="55" w:name="_Toc499031552"/>
      <w:bookmarkStart w:id="56" w:name="_Toc499031809"/>
      <w:bookmarkStart w:id="57" w:name="_Toc499031842"/>
      <w:bookmarkStart w:id="58" w:name="_Toc499033837"/>
      <w:bookmarkStart w:id="59" w:name="_Toc499034058"/>
      <w:bookmarkStart w:id="60" w:name="_Toc499034111"/>
      <w:bookmarkStart w:id="61" w:name="_Toc499108931"/>
      <w:bookmarkStart w:id="62" w:name="_Toc499125687"/>
      <w:bookmarkStart w:id="63" w:name="_Toc499125756"/>
      <w:bookmarkStart w:id="64" w:name="_Toc499530660"/>
      <w:bookmarkStart w:id="65" w:name="_Toc499632768"/>
      <w:bookmarkStart w:id="66" w:name="_Toc500143519"/>
      <w:bookmarkStart w:id="67" w:name="_Toc505326988"/>
      <w:bookmarkStart w:id="68" w:name="_Toc517772141"/>
      <w:bookmarkStart w:id="69" w:name="_Toc517772235"/>
      <w:bookmarkStart w:id="70" w:name="_Toc517772612"/>
      <w:proofErr w:type="spellStart"/>
      <w:r w:rsidRPr="00D44D8D">
        <w:rPr>
          <w:rFonts w:ascii="Times New Roman" w:hAnsi="Times New Roman"/>
          <w:bCs/>
          <w:sz w:val="24"/>
          <w:szCs w:val="20"/>
        </w:rPr>
        <w:t>C</w:t>
      </w:r>
      <w:r w:rsidRPr="00D44D8D">
        <w:rPr>
          <w:rFonts w:ascii="Times New Roman" w:hAnsi="Times New Roman"/>
          <w:bCs/>
          <w:sz w:val="24"/>
          <w:szCs w:val="20"/>
          <w:vertAlign w:val="subscript"/>
        </w:rPr>
        <w:t>min</w:t>
      </w:r>
      <w:proofErr w:type="spellEnd"/>
      <w:r w:rsidRPr="00D44D8D">
        <w:rPr>
          <w:rFonts w:ascii="Times New Roman" w:hAnsi="Times New Roman"/>
          <w:bCs/>
          <w:sz w:val="24"/>
          <w:szCs w:val="20"/>
        </w:rPr>
        <w:tab/>
        <w:t>- cena brutto najniższa,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D44D8D">
        <w:rPr>
          <w:rFonts w:ascii="Times New Roman" w:hAnsi="Times New Roman"/>
          <w:bCs/>
          <w:sz w:val="24"/>
          <w:szCs w:val="20"/>
        </w:rPr>
        <w:t xml:space="preserve"> </w:t>
      </w:r>
    </w:p>
    <w:p w14:paraId="24956D65" w14:textId="59D7A83A" w:rsidR="00D44D8D" w:rsidRPr="00D44D8D" w:rsidRDefault="00D44D8D" w:rsidP="00D44D8D">
      <w:pPr>
        <w:spacing w:after="60" w:line="240" w:lineRule="auto"/>
        <w:ind w:firstLine="851"/>
        <w:jc w:val="left"/>
        <w:rPr>
          <w:rFonts w:ascii="Times New Roman" w:hAnsi="Times New Roman"/>
          <w:bCs/>
          <w:sz w:val="24"/>
          <w:szCs w:val="20"/>
        </w:rPr>
      </w:pPr>
      <w:bookmarkStart w:id="71" w:name="_Toc499031553"/>
      <w:bookmarkStart w:id="72" w:name="_Toc499031810"/>
      <w:bookmarkStart w:id="73" w:name="_Toc499031843"/>
      <w:bookmarkStart w:id="74" w:name="_Toc499033838"/>
      <w:bookmarkStart w:id="75" w:name="_Toc499034059"/>
      <w:bookmarkStart w:id="76" w:name="_Toc499034112"/>
      <w:bookmarkStart w:id="77" w:name="_Toc499108932"/>
      <w:bookmarkStart w:id="78" w:name="_Toc499125688"/>
      <w:bookmarkStart w:id="79" w:name="_Toc499125757"/>
      <w:bookmarkStart w:id="80" w:name="_Toc499530661"/>
      <w:bookmarkStart w:id="81" w:name="_Toc499632769"/>
      <w:bookmarkStart w:id="82" w:name="_Toc500143520"/>
      <w:bookmarkStart w:id="83" w:name="_Toc505326989"/>
      <w:bookmarkStart w:id="84" w:name="_Toc517772142"/>
      <w:bookmarkStart w:id="85" w:name="_Toc517772236"/>
      <w:bookmarkStart w:id="86" w:name="_Toc517772613"/>
      <w:proofErr w:type="spellStart"/>
      <w:r w:rsidRPr="00D44D8D">
        <w:rPr>
          <w:rFonts w:ascii="Times New Roman" w:hAnsi="Times New Roman"/>
          <w:bCs/>
          <w:sz w:val="24"/>
          <w:szCs w:val="20"/>
        </w:rPr>
        <w:t>C</w:t>
      </w:r>
      <w:r w:rsidRPr="00D44D8D">
        <w:rPr>
          <w:rFonts w:ascii="Times New Roman" w:hAnsi="Times New Roman"/>
          <w:bCs/>
          <w:sz w:val="24"/>
          <w:szCs w:val="20"/>
          <w:vertAlign w:val="subscript"/>
        </w:rPr>
        <w:t>ob</w:t>
      </w:r>
      <w:proofErr w:type="spellEnd"/>
      <w:r w:rsidRPr="00D44D8D">
        <w:rPr>
          <w:rFonts w:ascii="Times New Roman" w:hAnsi="Times New Roman"/>
          <w:bCs/>
          <w:sz w:val="24"/>
          <w:szCs w:val="20"/>
        </w:rPr>
        <w:tab/>
        <w:t>- cena brutto oferty badanej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FC2AD8F" w14:textId="77777777" w:rsidR="00C42E9A" w:rsidRDefault="00C42E9A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eastAsia="x-none"/>
        </w:rPr>
      </w:pPr>
    </w:p>
    <w:p w14:paraId="1E8B2651" w14:textId="295481AC" w:rsidR="00E33BC0" w:rsidRPr="00E33BC0" w:rsidRDefault="0038573F" w:rsidP="0038573F">
      <w:pPr>
        <w:pStyle w:val="Akapitzlist"/>
        <w:numPr>
          <w:ilvl w:val="1"/>
          <w:numId w:val="100"/>
        </w:numPr>
        <w:spacing w:after="60" w:line="276" w:lineRule="auto"/>
        <w:ind w:left="789" w:hanging="505"/>
        <w:contextualSpacing w:val="0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T</w:t>
      </w:r>
      <w:proofErr w:type="spellStart"/>
      <w:r w:rsidR="00E33BC0" w:rsidRPr="00E33BC0">
        <w:rPr>
          <w:rFonts w:ascii="Times New Roman" w:hAnsi="Times New Roman"/>
          <w:bCs/>
          <w:sz w:val="24"/>
          <w:szCs w:val="24"/>
          <w:lang w:val="x-none" w:eastAsia="x-none"/>
        </w:rPr>
        <w:t>ermin</w:t>
      </w:r>
      <w:proofErr w:type="spellEnd"/>
      <w:r w:rsidR="00E33BC0"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płatności faktury (Pt):</w:t>
      </w:r>
    </w:p>
    <w:p w14:paraId="5B49C558" w14:textId="1D9F1038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Pt=10 pkt – gdy termin płatności: 30 dni; </w:t>
      </w:r>
    </w:p>
    <w:p w14:paraId="3824AB98" w14:textId="77777777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Pt=5 pkt - gdy termin płatności: od 21 do 29 dni;</w:t>
      </w:r>
    </w:p>
    <w:p w14:paraId="71D7ABE6" w14:textId="29FF6366" w:rsid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Pt=0 pkt - gdy termin płatności: od 14 do 20 dni.</w:t>
      </w:r>
    </w:p>
    <w:p w14:paraId="45951792" w14:textId="03B61BE0" w:rsidR="0038573F" w:rsidRDefault="0038573F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7C9F20A2" w14:textId="38EF7B8A" w:rsidR="0038573F" w:rsidRPr="0038573F" w:rsidRDefault="00ED0A9F" w:rsidP="007D3C37">
      <w:pPr>
        <w:tabs>
          <w:tab w:val="num" w:pos="928"/>
        </w:tabs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>Wykonawca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może zaoferować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minimalny termin płatności faktury 14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dni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 xml:space="preserve"> oraz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ma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k</w:t>
      </w:r>
      <w:r>
        <w:rPr>
          <w:rFonts w:ascii="Times New Roman" w:hAnsi="Times New Roman"/>
          <w:bCs/>
          <w:sz w:val="24"/>
          <w:szCs w:val="24"/>
          <w:lang w:eastAsia="x-none"/>
        </w:rPr>
        <w:t>symalny termin płatności faktury 30 dni.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W przypadku podania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 xml:space="preserve"> odpowiednio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krótszego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lub dłuższego</w:t>
      </w:r>
      <w:r w:rsidR="0038573F">
        <w:rPr>
          <w:rFonts w:ascii="Times New Roman" w:hAnsi="Times New Roman"/>
          <w:bCs/>
          <w:sz w:val="24"/>
          <w:szCs w:val="24"/>
          <w:lang w:eastAsia="x-none"/>
        </w:rPr>
        <w:t xml:space="preserve"> terminu, oferta zostanie odrzucona jako niezgodna z warunkami zamówienia. </w:t>
      </w:r>
    </w:p>
    <w:p w14:paraId="79EA93E8" w14:textId="406C2380" w:rsid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eastAsia="x-none"/>
        </w:rPr>
      </w:pPr>
    </w:p>
    <w:p w14:paraId="17C13C46" w14:textId="5946E738" w:rsidR="0038573F" w:rsidRPr="00D00251" w:rsidRDefault="0038573F" w:rsidP="00D00251">
      <w:pPr>
        <w:pStyle w:val="Akapitzlist"/>
        <w:numPr>
          <w:ilvl w:val="1"/>
          <w:numId w:val="100"/>
        </w:numPr>
        <w:tabs>
          <w:tab w:val="num" w:pos="928"/>
        </w:tabs>
        <w:spacing w:after="120" w:line="276" w:lineRule="auto"/>
        <w:ind w:left="788" w:hanging="431"/>
        <w:contextualSpacing w:val="0"/>
        <w:jc w:val="left"/>
        <w:rPr>
          <w:rFonts w:ascii="Times New Roman" w:hAnsi="Times New Roman"/>
          <w:bCs/>
          <w:sz w:val="24"/>
          <w:szCs w:val="24"/>
          <w:lang w:eastAsia="x-none"/>
        </w:rPr>
      </w:pPr>
      <w:r w:rsidRPr="0038573F">
        <w:rPr>
          <w:rFonts w:ascii="Times New Roman" w:hAnsi="Times New Roman"/>
          <w:bCs/>
          <w:sz w:val="24"/>
          <w:szCs w:val="24"/>
          <w:lang w:eastAsia="x-none"/>
        </w:rPr>
        <w:t>Dodatkowy personel (Pd)</w:t>
      </w:r>
      <w:r w:rsidR="00D00251">
        <w:rPr>
          <w:rFonts w:ascii="Times New Roman" w:hAnsi="Times New Roman"/>
          <w:bCs/>
          <w:sz w:val="24"/>
          <w:szCs w:val="24"/>
          <w:lang w:eastAsia="x-none"/>
        </w:rPr>
        <w:t>:</w:t>
      </w:r>
      <w:r w:rsidRPr="0038573F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</w:p>
    <w:p w14:paraId="4DF53EE4" w14:textId="3ED6F410" w:rsidR="00D00251" w:rsidRDefault="00D00251" w:rsidP="00D00251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 xml:space="preserve">Punkty w tym kryterium będą przyznawane za </w:t>
      </w:r>
      <w:r>
        <w:rPr>
          <w:rFonts w:ascii="Times New Roman" w:hAnsi="Times New Roman"/>
          <w:sz w:val="24"/>
          <w:szCs w:val="24"/>
        </w:rPr>
        <w:t xml:space="preserve">skierowanie do realizacji zamówienia dodatkowej osoby (lub osób), posiadającej (posiadających) ukończone 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szkolenie w zakresie dezynsekcji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stosowania środków ochrony roślin sprzętem naziemnym</w:t>
      </w:r>
      <w:r>
        <w:rPr>
          <w:rFonts w:ascii="Times New Roman" w:hAnsi="Times New Roman"/>
          <w:bCs/>
          <w:sz w:val="24"/>
          <w:szCs w:val="24"/>
          <w:lang w:eastAsia="x-none"/>
        </w:rPr>
        <w:t>, według poniższego zestawienia: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9BB4CB" w14:textId="43E66AC2" w:rsidR="00D00251" w:rsidRPr="00D00251" w:rsidRDefault="00D00251" w:rsidP="00D00251">
      <w:pPr>
        <w:pStyle w:val="Akapitzlist"/>
        <w:numPr>
          <w:ilvl w:val="0"/>
          <w:numId w:val="102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00251">
        <w:rPr>
          <w:rFonts w:ascii="Times New Roman" w:hAnsi="Times New Roman"/>
          <w:sz w:val="24"/>
          <w:szCs w:val="24"/>
        </w:rPr>
        <w:t xml:space="preserve">dodatkowa jedna osoba,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któr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a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ukończył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a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szkolenie w zakresie dezynsekcji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stosowania środków ochrony roślin sprzętem naziemnym</w:t>
      </w:r>
      <w:r w:rsidRPr="00D00251">
        <w:rPr>
          <w:rFonts w:ascii="Times New Roman" w:hAnsi="Times New Roman"/>
          <w:sz w:val="24"/>
          <w:szCs w:val="24"/>
        </w:rPr>
        <w:t xml:space="preserve"> – 10 pkt;  </w:t>
      </w:r>
    </w:p>
    <w:p w14:paraId="35C6E7FA" w14:textId="35923F12" w:rsidR="00D00251" w:rsidRPr="00D00251" w:rsidRDefault="00D00251" w:rsidP="00D00251">
      <w:pPr>
        <w:pStyle w:val="Akapitzlist"/>
        <w:numPr>
          <w:ilvl w:val="0"/>
          <w:numId w:val="102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00251">
        <w:rPr>
          <w:rFonts w:ascii="Times New Roman" w:hAnsi="Times New Roman"/>
          <w:sz w:val="24"/>
          <w:szCs w:val="24"/>
        </w:rPr>
        <w:t xml:space="preserve">dodatkowe dwie osoby, które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ukończył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y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szkolenie w zakresie dezynsekcji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D00251" w:rsidDel="001E6BF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stosowania środków ochrony roślin sprzętem naziemnym</w:t>
      </w:r>
      <w:r w:rsidRPr="00D00251">
        <w:rPr>
          <w:rFonts w:ascii="Times New Roman" w:hAnsi="Times New Roman"/>
          <w:sz w:val="24"/>
          <w:szCs w:val="24"/>
        </w:rPr>
        <w:t xml:space="preserve"> – 20 pkt; </w:t>
      </w:r>
    </w:p>
    <w:p w14:paraId="4CAE39D9" w14:textId="468A6F61" w:rsidR="00D00251" w:rsidRPr="00D00251" w:rsidRDefault="00D00251" w:rsidP="00D00251">
      <w:pPr>
        <w:pStyle w:val="Akapitzlist"/>
        <w:numPr>
          <w:ilvl w:val="0"/>
          <w:numId w:val="102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709" w:hanging="284"/>
        <w:contextualSpacing w:val="0"/>
        <w:rPr>
          <w:rFonts w:ascii="Times New Roman" w:hAnsi="Times New Roman"/>
          <w:sz w:val="24"/>
          <w:szCs w:val="24"/>
        </w:rPr>
      </w:pPr>
      <w:r w:rsidRPr="00D00251">
        <w:rPr>
          <w:rFonts w:ascii="Times New Roman" w:hAnsi="Times New Roman"/>
          <w:sz w:val="24"/>
          <w:szCs w:val="24"/>
        </w:rPr>
        <w:t xml:space="preserve">dodatkowe trzy </w:t>
      </w:r>
      <w:r>
        <w:rPr>
          <w:rFonts w:ascii="Times New Roman" w:hAnsi="Times New Roman"/>
          <w:sz w:val="24"/>
          <w:szCs w:val="24"/>
        </w:rPr>
        <w:t>(</w:t>
      </w:r>
      <w:r w:rsidRPr="00D00251">
        <w:rPr>
          <w:rFonts w:ascii="Times New Roman" w:hAnsi="Times New Roman"/>
          <w:sz w:val="24"/>
          <w:szCs w:val="24"/>
        </w:rPr>
        <w:t>lub więcej</w:t>
      </w:r>
      <w:r>
        <w:rPr>
          <w:rFonts w:ascii="Times New Roman" w:hAnsi="Times New Roman"/>
          <w:sz w:val="24"/>
          <w:szCs w:val="24"/>
        </w:rPr>
        <w:t>)</w:t>
      </w:r>
      <w:r w:rsidRPr="00D00251">
        <w:rPr>
          <w:rFonts w:ascii="Times New Roman" w:hAnsi="Times New Roman"/>
          <w:sz w:val="24"/>
          <w:szCs w:val="24"/>
        </w:rPr>
        <w:t xml:space="preserve"> osoby, które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ukończył</w:t>
      </w:r>
      <w:r w:rsidRPr="00D00251">
        <w:rPr>
          <w:rFonts w:ascii="Times New Roman" w:hAnsi="Times New Roman"/>
          <w:bCs/>
          <w:sz w:val="24"/>
          <w:szCs w:val="24"/>
          <w:lang w:eastAsia="x-none"/>
        </w:rPr>
        <w:t>y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szkolenie w zakresie dezynsekcji  </w:t>
      </w:r>
      <w:r w:rsidR="001E6BFE">
        <w:rPr>
          <w:rFonts w:ascii="Times New Roman" w:hAnsi="Times New Roman"/>
          <w:bCs/>
          <w:sz w:val="24"/>
          <w:szCs w:val="24"/>
          <w:lang w:eastAsia="x-none"/>
        </w:rPr>
        <w:t>oraz</w:t>
      </w:r>
      <w:r w:rsidR="001E6BFE" w:rsidRPr="00D00251" w:rsidDel="001E6BF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 stosowania środków ochrony roślin sprzętem naziemnym</w:t>
      </w:r>
      <w:r w:rsidRPr="00D00251">
        <w:rPr>
          <w:rFonts w:ascii="Times New Roman" w:hAnsi="Times New Roman"/>
          <w:sz w:val="24"/>
          <w:szCs w:val="24"/>
        </w:rPr>
        <w:t xml:space="preserve"> – 30 pkt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0251">
        <w:rPr>
          <w:rFonts w:ascii="Times New Roman" w:hAnsi="Times New Roman"/>
          <w:sz w:val="24"/>
          <w:szCs w:val="24"/>
        </w:rPr>
        <w:t xml:space="preserve"> </w:t>
      </w:r>
    </w:p>
    <w:p w14:paraId="24FB5E25" w14:textId="5343777E" w:rsidR="00D00251" w:rsidRDefault="00D00251" w:rsidP="00B80EA2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0EA2">
        <w:rPr>
          <w:rFonts w:ascii="Times New Roman" w:hAnsi="Times New Roman"/>
          <w:sz w:val="24"/>
          <w:szCs w:val="24"/>
        </w:rPr>
        <w:t xml:space="preserve">Zamawiający informuję, że przyzna punkt w kryterium „Dodatkowy personel” za dodatkową osobę ponad osobę wskazaną na potwierdzenie spełnienia warunku udziału w postępowaniu w zakresie zdolności </w:t>
      </w:r>
      <w:proofErr w:type="spellStart"/>
      <w:r w:rsidR="00B80EA2">
        <w:rPr>
          <w:rFonts w:ascii="Times New Roman" w:hAnsi="Times New Roman"/>
          <w:sz w:val="24"/>
          <w:szCs w:val="24"/>
        </w:rPr>
        <w:t>techniecznej</w:t>
      </w:r>
      <w:proofErr w:type="spellEnd"/>
      <w:r w:rsidR="00B80EA2">
        <w:rPr>
          <w:rFonts w:ascii="Times New Roman" w:hAnsi="Times New Roman"/>
          <w:sz w:val="24"/>
          <w:szCs w:val="24"/>
        </w:rPr>
        <w:t xml:space="preserve"> lub zawodowej. </w:t>
      </w:r>
    </w:p>
    <w:p w14:paraId="06DB37BD" w14:textId="77777777" w:rsidR="00E33BC0" w:rsidRPr="00E33BC0" w:rsidRDefault="00E33BC0" w:rsidP="00D04032">
      <w:pPr>
        <w:tabs>
          <w:tab w:val="num" w:pos="928"/>
        </w:tabs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22F5F599" w14:textId="2F3BB510" w:rsidR="00E33BC0" w:rsidRPr="00D00251" w:rsidRDefault="00E33BC0" w:rsidP="00D00251">
      <w:pPr>
        <w:pStyle w:val="Akapitzlist"/>
        <w:numPr>
          <w:ilvl w:val="0"/>
          <w:numId w:val="100"/>
        </w:numPr>
        <w:spacing w:after="0" w:line="276" w:lineRule="auto"/>
        <w:ind w:left="284" w:hanging="284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O wyborze najkorzystniejszej oferty decyduje największa ilość punktów (</w:t>
      </w:r>
      <w:proofErr w:type="spellStart"/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>Pc+Pt+P</w:t>
      </w:r>
      <w:r w:rsidR="00D00251" w:rsidRPr="00D00251">
        <w:rPr>
          <w:rFonts w:ascii="Times New Roman" w:hAnsi="Times New Roman"/>
          <w:bCs/>
          <w:sz w:val="24"/>
          <w:szCs w:val="24"/>
          <w:lang w:eastAsia="x-none"/>
        </w:rPr>
        <w:t>d</w:t>
      </w:r>
      <w:proofErr w:type="spellEnd"/>
      <w:r w:rsidRPr="00D00251">
        <w:rPr>
          <w:rFonts w:ascii="Times New Roman" w:hAnsi="Times New Roman"/>
          <w:bCs/>
          <w:sz w:val="24"/>
          <w:szCs w:val="24"/>
          <w:lang w:val="x-none" w:eastAsia="x-none"/>
        </w:rPr>
        <w:t xml:space="preserve">), gdzie: </w:t>
      </w:r>
    </w:p>
    <w:p w14:paraId="50DBC14D" w14:textId="77777777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proofErr w:type="spellStart"/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Pc</w:t>
      </w:r>
      <w:proofErr w:type="spellEnd"/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– pkt za cenę,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ab/>
      </w:r>
    </w:p>
    <w:p w14:paraId="19939532" w14:textId="77777777" w:rsidR="00E33BC0" w:rsidRPr="00E33BC0" w:rsidRDefault="00E33BC0" w:rsidP="00A512DA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Pt – pkt za termin płatności faktury,</w:t>
      </w:r>
    </w:p>
    <w:p w14:paraId="216CE8E9" w14:textId="54B1E0AC" w:rsidR="00A512DA" w:rsidRPr="00A512DA" w:rsidRDefault="00E33BC0" w:rsidP="00D00251">
      <w:pPr>
        <w:tabs>
          <w:tab w:val="num" w:pos="928"/>
        </w:tabs>
        <w:spacing w:after="0" w:line="276" w:lineRule="auto"/>
        <w:ind w:left="426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P</w:t>
      </w:r>
      <w:r w:rsidR="00D00251">
        <w:rPr>
          <w:rFonts w:ascii="Times New Roman" w:hAnsi="Times New Roman"/>
          <w:bCs/>
          <w:sz w:val="24"/>
          <w:szCs w:val="24"/>
          <w:lang w:eastAsia="x-none"/>
        </w:rPr>
        <w:t>d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 xml:space="preserve"> – pkt za </w:t>
      </w:r>
      <w:r w:rsidR="00D00251">
        <w:rPr>
          <w:rFonts w:ascii="Times New Roman" w:hAnsi="Times New Roman"/>
          <w:bCs/>
          <w:sz w:val="24"/>
          <w:szCs w:val="24"/>
          <w:lang w:eastAsia="x-none"/>
        </w:rPr>
        <w:t>dodatkowy personel</w:t>
      </w:r>
      <w:r w:rsidRPr="00E33BC0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</w:p>
    <w:p w14:paraId="5D0AEB90" w14:textId="75BE6760" w:rsidR="00822078" w:rsidRPr="00A512DA" w:rsidRDefault="00822078" w:rsidP="00D00251">
      <w:pPr>
        <w:pStyle w:val="Akapitzlist"/>
        <w:numPr>
          <w:ilvl w:val="0"/>
          <w:numId w:val="72"/>
        </w:numPr>
        <w:spacing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512DA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D70178" w:rsidRDefault="00822078" w:rsidP="00A512DA">
      <w:pPr>
        <w:pStyle w:val="Akapitzlist"/>
        <w:numPr>
          <w:ilvl w:val="0"/>
          <w:numId w:val="72"/>
        </w:numPr>
        <w:spacing w:after="120" w:line="276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D70178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7C09EEDD" w14:textId="2C5E03F1" w:rsidR="00CE771C" w:rsidRPr="00A512DA" w:rsidRDefault="00822078" w:rsidP="00A512DA">
      <w:pPr>
        <w:pStyle w:val="Akapitzlist"/>
        <w:numPr>
          <w:ilvl w:val="0"/>
          <w:numId w:val="72"/>
        </w:numPr>
        <w:tabs>
          <w:tab w:val="left" w:pos="426"/>
        </w:tabs>
        <w:spacing w:after="120" w:line="276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D70178">
        <w:rPr>
          <w:rFonts w:ascii="Times New Roman" w:hAnsi="Times New Roman"/>
          <w:bCs/>
          <w:sz w:val="24"/>
          <w:szCs w:val="24"/>
        </w:rPr>
        <w:lastRenderedPageBreak/>
        <w:t>Za ofertę najkorzystniejszą Zamawiający uzna ofertę z największą ilością punktów.</w:t>
      </w:r>
    </w:p>
    <w:p w14:paraId="6E413C9D" w14:textId="2B670DD0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53131B">
      <w:pPr>
        <w:pStyle w:val="Tekstpodstawowy"/>
        <w:numPr>
          <w:ilvl w:val="0"/>
          <w:numId w:val="53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53131B">
      <w:pPr>
        <w:numPr>
          <w:ilvl w:val="1"/>
          <w:numId w:val="53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7DFADE9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DB2977">
        <w:rPr>
          <w:rFonts w:ascii="Times New Roman" w:hAnsi="Times New Roman"/>
          <w:sz w:val="24"/>
          <w:szCs w:val="24"/>
        </w:rPr>
        <w:t>3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53131B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CE31B4B" w14:textId="193004A4" w:rsidR="00CE771C" w:rsidRPr="00F00549" w:rsidRDefault="00CE771C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87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87"/>
    </w:p>
    <w:p w14:paraId="3A599B0A" w14:textId="77777777" w:rsidR="006B29BE" w:rsidRPr="00F00549" w:rsidRDefault="006B29BE" w:rsidP="0053131B">
      <w:pPr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7C79B4AB" w:rsidR="00382776" w:rsidRPr="00470B0B" w:rsidRDefault="00382776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70B0B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88" w:name="_Hlk61864614"/>
      <w:r w:rsidR="00A512DA">
        <w:rPr>
          <w:rFonts w:ascii="Times New Roman" w:hAnsi="Times New Roman"/>
          <w:sz w:val="24"/>
          <w:szCs w:val="24"/>
        </w:rPr>
        <w:t>5</w:t>
      </w:r>
      <w:r w:rsidR="00470B0B" w:rsidRPr="00470B0B">
        <w:rPr>
          <w:rFonts w:ascii="Times New Roman" w:hAnsi="Times New Roman"/>
          <w:sz w:val="24"/>
          <w:szCs w:val="24"/>
        </w:rPr>
        <w:t>%</w:t>
      </w:r>
      <w:r w:rsidRPr="00470B0B">
        <w:rPr>
          <w:rFonts w:ascii="Times New Roman" w:hAnsi="Times New Roman"/>
          <w:sz w:val="24"/>
          <w:szCs w:val="24"/>
        </w:rPr>
        <w:t xml:space="preserve"> </w:t>
      </w:r>
      <w:bookmarkEnd w:id="88"/>
      <w:r w:rsidRPr="00470B0B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53C0B9BF" w14:textId="5E4A61B0" w:rsidR="00CE771C" w:rsidRPr="00CE771C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3E712229" w:rsidR="00382776" w:rsidRPr="004078CB" w:rsidRDefault="00382776" w:rsidP="00CE771C">
      <w:pPr>
        <w:pStyle w:val="pkt"/>
        <w:spacing w:before="0" w:after="0"/>
        <w:ind w:left="2487" w:firstLine="349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77777777" w:rsidR="00382776" w:rsidRDefault="00382776" w:rsidP="00CE771C">
      <w:pPr>
        <w:pStyle w:val="pkt"/>
        <w:spacing w:before="0" w:after="0"/>
        <w:ind w:left="1920" w:firstLine="567"/>
        <w:rPr>
          <w:b/>
        </w:rPr>
      </w:pPr>
      <w:r w:rsidRPr="00116FAF">
        <w:rPr>
          <w:b/>
        </w:rPr>
        <w:t>27 1240 3914 1111 0010 0965 11 87</w:t>
      </w:r>
    </w:p>
    <w:p w14:paraId="25C3AAEE" w14:textId="77777777" w:rsidR="00A512DA" w:rsidRDefault="00382776" w:rsidP="00A512DA">
      <w:pPr>
        <w:spacing w:before="6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952938">
        <w:rPr>
          <w:rFonts w:ascii="Times New Roman" w:hAnsi="Times New Roman"/>
          <w:sz w:val="24"/>
          <w:szCs w:val="24"/>
        </w:rPr>
        <w:t xml:space="preserve">– </w:t>
      </w:r>
      <w:r w:rsidRPr="00EF710F">
        <w:rPr>
          <w:rFonts w:ascii="Times New Roman" w:hAnsi="Times New Roman"/>
          <w:b/>
          <w:bCs/>
          <w:sz w:val="24"/>
          <w:szCs w:val="24"/>
        </w:rPr>
        <w:lastRenderedPageBreak/>
        <w:t>w postępowaniu nr BZP.271.1.</w:t>
      </w:r>
      <w:r w:rsidR="00222802">
        <w:rPr>
          <w:rFonts w:ascii="Times New Roman" w:hAnsi="Times New Roman"/>
          <w:b/>
          <w:bCs/>
          <w:sz w:val="24"/>
          <w:szCs w:val="24"/>
        </w:rPr>
        <w:t>1</w:t>
      </w:r>
      <w:r w:rsidR="00A512DA">
        <w:rPr>
          <w:rFonts w:ascii="Times New Roman" w:hAnsi="Times New Roman"/>
          <w:b/>
          <w:bCs/>
          <w:sz w:val="24"/>
          <w:szCs w:val="24"/>
        </w:rPr>
        <w:t>9</w:t>
      </w:r>
      <w:r w:rsidRPr="00EF710F">
        <w:rPr>
          <w:rFonts w:ascii="Times New Roman" w:hAnsi="Times New Roman"/>
          <w:b/>
          <w:bCs/>
          <w:sz w:val="24"/>
          <w:szCs w:val="24"/>
        </w:rPr>
        <w:t>.2021</w:t>
      </w:r>
      <w:r w:rsidRPr="00EF710F">
        <w:rPr>
          <w:rFonts w:ascii="Times New Roman" w:hAnsi="Times New Roman"/>
          <w:sz w:val="24"/>
          <w:szCs w:val="24"/>
        </w:rPr>
        <w:t xml:space="preserve"> pn</w:t>
      </w:r>
      <w:r w:rsidR="00A512DA">
        <w:rPr>
          <w:rFonts w:ascii="Times New Roman" w:hAnsi="Times New Roman"/>
          <w:sz w:val="24"/>
          <w:szCs w:val="24"/>
        </w:rPr>
        <w:t xml:space="preserve">.: </w:t>
      </w:r>
      <w:r w:rsidR="00A512DA" w:rsidRPr="00A512DA">
        <w:rPr>
          <w:rFonts w:ascii="Times New Roman" w:hAnsi="Times New Roman"/>
          <w:b/>
          <w:sz w:val="24"/>
          <w:szCs w:val="24"/>
        </w:rPr>
        <w:t>„Zwalczanie komarów w mieście Świnoujście w roku 2021”</w:t>
      </w:r>
      <w:r w:rsidR="00A512DA">
        <w:rPr>
          <w:rFonts w:ascii="Times New Roman" w:hAnsi="Times New Roman"/>
          <w:sz w:val="24"/>
          <w:szCs w:val="24"/>
        </w:rPr>
        <w:t xml:space="preserve">. </w:t>
      </w:r>
    </w:p>
    <w:p w14:paraId="59610B79" w14:textId="52D6732E" w:rsidR="006B29BE" w:rsidRPr="00A512DA" w:rsidRDefault="006B29BE" w:rsidP="00A512DA">
      <w:pPr>
        <w:pStyle w:val="Akapitzlist"/>
        <w:numPr>
          <w:ilvl w:val="1"/>
          <w:numId w:val="54"/>
        </w:numPr>
        <w:spacing w:before="60" w:line="240" w:lineRule="auto"/>
        <w:rPr>
          <w:rFonts w:ascii="Times New Roman" w:hAnsi="Times New Roman"/>
          <w:sz w:val="24"/>
          <w:szCs w:val="24"/>
        </w:rPr>
      </w:pPr>
      <w:r w:rsidRPr="00A512DA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53131B">
      <w:pPr>
        <w:numPr>
          <w:ilvl w:val="1"/>
          <w:numId w:val="54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53131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53131B">
      <w:pPr>
        <w:pStyle w:val="pkt"/>
        <w:numPr>
          <w:ilvl w:val="0"/>
          <w:numId w:val="54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24717DA0" w:rsidR="0071471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6CA529B" w14:textId="29163108" w:rsidR="001969FA" w:rsidRDefault="001969FA" w:rsidP="001969FA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XVIII. WADIUM</w:t>
      </w:r>
    </w:p>
    <w:p w14:paraId="2B5B4064" w14:textId="77777777" w:rsidR="00A512DA" w:rsidRPr="00F00549" w:rsidRDefault="00A512DA" w:rsidP="00A512DA">
      <w:pPr>
        <w:pStyle w:val="Tekstpodstawowy"/>
        <w:widowControl w:val="0"/>
        <w:numPr>
          <w:ilvl w:val="0"/>
          <w:numId w:val="8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66C20EE6" w14:textId="38783497" w:rsidR="00A512DA" w:rsidRPr="00750EDC" w:rsidRDefault="00A512DA" w:rsidP="00A512DA">
      <w:pPr>
        <w:pStyle w:val="Akapitzlist"/>
        <w:numPr>
          <w:ilvl w:val="0"/>
          <w:numId w:val="88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>
        <w:rPr>
          <w:rFonts w:ascii="Times New Roman" w:hAnsi="Times New Roman"/>
          <w:sz w:val="24"/>
          <w:szCs w:val="24"/>
        </w:rPr>
        <w:t>2500,00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>zł (słownie</w:t>
      </w:r>
      <w:r w:rsidR="00254048">
        <w:rPr>
          <w:rFonts w:ascii="Times New Roman" w:hAnsi="Times New Roman"/>
          <w:sz w:val="24"/>
          <w:szCs w:val="24"/>
        </w:rPr>
        <w:t xml:space="preserve"> złotych</w:t>
      </w:r>
      <w:r w:rsidRPr="00750ED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dwa tysiące pięćset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3DC26DD7" w14:textId="77777777" w:rsidR="00A512DA" w:rsidRPr="00F00549" w:rsidRDefault="00A512DA" w:rsidP="00A512DA">
      <w:pPr>
        <w:numPr>
          <w:ilvl w:val="0"/>
          <w:numId w:val="89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lastRenderedPageBreak/>
        <w:t>Wadium może być wnoszone w jednej lub kilku następujących formach:</w:t>
      </w:r>
    </w:p>
    <w:p w14:paraId="66FC943D" w14:textId="77777777" w:rsidR="00A512DA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2CFDEC7" w14:textId="77777777" w:rsidR="00A512DA" w:rsidRPr="00F00549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BA21A02" w14:textId="77777777" w:rsidR="00A512DA" w:rsidRPr="00F00549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14CCB4E5" w14:textId="77777777" w:rsidR="00A512DA" w:rsidRPr="00F00549" w:rsidRDefault="00A512DA" w:rsidP="00A512DA">
      <w:pPr>
        <w:numPr>
          <w:ilvl w:val="1"/>
          <w:numId w:val="8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0C446A78" w14:textId="77777777" w:rsidR="00A512DA" w:rsidRPr="00F00549" w:rsidRDefault="00A512DA" w:rsidP="00A512DA">
      <w:pPr>
        <w:numPr>
          <w:ilvl w:val="0"/>
          <w:numId w:val="8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37B536B1" w14:textId="77777777" w:rsidR="00A512DA" w:rsidRPr="00F00549" w:rsidRDefault="00A512DA" w:rsidP="00A512DA">
      <w:pPr>
        <w:numPr>
          <w:ilvl w:val="0"/>
          <w:numId w:val="8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3DFFE783" w14:textId="77777777" w:rsidR="00A512DA" w:rsidRPr="00EF710F" w:rsidRDefault="00A512DA" w:rsidP="00A512DA">
      <w:pPr>
        <w:pStyle w:val="Akapitzlist"/>
        <w:numPr>
          <w:ilvl w:val="0"/>
          <w:numId w:val="8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1D6163CF" w14:textId="77777777" w:rsidR="00A512DA" w:rsidRPr="00DC7B1B" w:rsidRDefault="00A512DA" w:rsidP="00A512DA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C3EC029" w14:textId="77777777" w:rsidR="00A512DA" w:rsidRDefault="00A512DA" w:rsidP="00A512DA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4E5EB511" w14:textId="77777777" w:rsidR="00A512DA" w:rsidRPr="00DC7B1B" w:rsidRDefault="00A512DA" w:rsidP="00A512DA">
      <w:pPr>
        <w:pStyle w:val="pkt"/>
        <w:spacing w:before="0" w:after="0"/>
        <w:ind w:left="360" w:firstLine="0"/>
        <w:rPr>
          <w:b/>
        </w:rPr>
      </w:pPr>
    </w:p>
    <w:p w14:paraId="6E5170BD" w14:textId="3010A875" w:rsidR="00A512DA" w:rsidRDefault="00A512DA" w:rsidP="00A512D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 BZP.271.1.1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F710F">
        <w:rPr>
          <w:rFonts w:ascii="Times New Roman" w:hAnsi="Times New Roman"/>
          <w:b/>
          <w:bCs/>
          <w:sz w:val="24"/>
          <w:szCs w:val="24"/>
        </w:rPr>
        <w:t>.2021</w:t>
      </w:r>
      <w:r w:rsidRPr="00EF710F">
        <w:rPr>
          <w:rFonts w:ascii="Times New Roman" w:hAnsi="Times New Roman"/>
          <w:sz w:val="24"/>
          <w:szCs w:val="24"/>
        </w:rPr>
        <w:t xml:space="preserve"> pn.</w:t>
      </w:r>
      <w:r>
        <w:rPr>
          <w:rFonts w:ascii="Times New Roman" w:hAnsi="Times New Roman"/>
          <w:sz w:val="24"/>
          <w:szCs w:val="24"/>
        </w:rPr>
        <w:t>:</w:t>
      </w:r>
      <w:r w:rsidRPr="00EF710F">
        <w:rPr>
          <w:rFonts w:ascii="Times New Roman" w:hAnsi="Times New Roman"/>
          <w:sz w:val="24"/>
          <w:szCs w:val="24"/>
        </w:rPr>
        <w:t xml:space="preserve"> </w:t>
      </w:r>
      <w:r w:rsidRPr="00EF710F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Zwalczanie komarów w mieście Świnoujście w roku 2021”)</w:t>
      </w:r>
    </w:p>
    <w:p w14:paraId="39D1BE97" w14:textId="2B900348" w:rsidR="00A512DA" w:rsidRPr="00A512DA" w:rsidRDefault="00A512DA" w:rsidP="00A512DA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A512DA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3E896B1E" w14:textId="77777777" w:rsidR="00A512DA" w:rsidRPr="00F00549" w:rsidRDefault="00A512DA" w:rsidP="00A512DA">
      <w:pPr>
        <w:pStyle w:val="Akapitzlist"/>
        <w:numPr>
          <w:ilvl w:val="0"/>
          <w:numId w:val="89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38DF2395" w14:textId="77777777" w:rsidR="00A512DA" w:rsidRPr="00F00549" w:rsidRDefault="00A512DA" w:rsidP="00A512DA">
      <w:pPr>
        <w:pStyle w:val="Akapitzlist"/>
        <w:numPr>
          <w:ilvl w:val="0"/>
          <w:numId w:val="87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6364E21E" w14:textId="77777777" w:rsidR="00A512DA" w:rsidRPr="00F00549" w:rsidRDefault="00A512DA" w:rsidP="00A512DA">
      <w:pPr>
        <w:pStyle w:val="Akapitzlist"/>
        <w:numPr>
          <w:ilvl w:val="0"/>
          <w:numId w:val="87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304394AE" w14:textId="77777777" w:rsidR="00A512DA" w:rsidRPr="00F00549" w:rsidRDefault="00A512DA" w:rsidP="00A512DA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2BABB3C0" w14:textId="77777777" w:rsidR="00A512DA" w:rsidRPr="00F00549" w:rsidRDefault="00A512DA" w:rsidP="00A512DA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3ABC725A" w14:textId="47BCD4DE" w:rsidR="00A512DA" w:rsidRPr="00A512DA" w:rsidRDefault="00A512DA" w:rsidP="00A512DA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07EE2F69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89" w:name="_Toc440969221"/>
      <w:bookmarkStart w:id="90" w:name="_Toc264373045"/>
      <w:r w:rsidRPr="00F00549">
        <w:rPr>
          <w:rFonts w:ascii="Times New Roman" w:hAnsi="Times New Roman"/>
          <w:sz w:val="24"/>
          <w:szCs w:val="24"/>
        </w:rPr>
        <w:t>X</w:t>
      </w:r>
      <w:r w:rsidR="001969FA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89"/>
      <w:bookmarkEnd w:id="90"/>
    </w:p>
    <w:p w14:paraId="27A9E7EC" w14:textId="36D8307F" w:rsidR="006B29BE" w:rsidRPr="00F00549" w:rsidRDefault="006B29BE" w:rsidP="0053131B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1" w:name="_Toc264373046"/>
      <w:bookmarkStart w:id="92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1D2CCE">
        <w:rPr>
          <w:rFonts w:ascii="Times New Roman" w:hAnsi="Times New Roman"/>
          <w:sz w:val="24"/>
          <w:szCs w:val="24"/>
        </w:rPr>
        <w:t>aka zostanie zawarta z wykonawcą</w:t>
      </w:r>
      <w:r w:rsidRPr="00F00549">
        <w:rPr>
          <w:rFonts w:ascii="Times New Roman" w:hAnsi="Times New Roman"/>
          <w:sz w:val="24"/>
          <w:szCs w:val="24"/>
        </w:rPr>
        <w:t>, które</w:t>
      </w:r>
      <w:r w:rsidR="00582B4A">
        <w:rPr>
          <w:rFonts w:ascii="Times New Roman" w:hAnsi="Times New Roman"/>
          <w:sz w:val="24"/>
          <w:szCs w:val="24"/>
        </w:rPr>
        <w:t>go oferta została wybrana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9A6918">
        <w:rPr>
          <w:rFonts w:ascii="Times New Roman" w:hAnsi="Times New Roman"/>
          <w:sz w:val="24"/>
          <w:szCs w:val="24"/>
        </w:rPr>
        <w:t xml:space="preserve">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DB2977">
        <w:rPr>
          <w:rFonts w:ascii="Times New Roman" w:hAnsi="Times New Roman"/>
          <w:sz w:val="24"/>
          <w:szCs w:val="24"/>
        </w:rPr>
        <w:t xml:space="preserve">3 </w:t>
      </w:r>
      <w:r w:rsidRPr="00F00549">
        <w:rPr>
          <w:rFonts w:ascii="Times New Roman" w:hAnsi="Times New Roman"/>
          <w:sz w:val="24"/>
          <w:szCs w:val="24"/>
        </w:rPr>
        <w:t xml:space="preserve">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1EC943E4" w:rsidR="006B29BE" w:rsidRPr="00F00549" w:rsidRDefault="006B29BE" w:rsidP="0053131B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DB2977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206F60AF" w:rsidR="006B29BE" w:rsidRPr="00F00549" w:rsidRDefault="00470B0B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XX</w:t>
      </w:r>
      <w:r w:rsidR="006B29BE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91"/>
      <w:bookmarkEnd w:id="92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65583BD5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1969FA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53131B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53131B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53131B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53131B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F00549" w:rsidRDefault="005C540C" w:rsidP="0053131B">
      <w:pPr>
        <w:pStyle w:val="Bezodstpw"/>
        <w:numPr>
          <w:ilvl w:val="0"/>
          <w:numId w:val="55"/>
        </w:numPr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364B1F68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zał</w:t>
      </w:r>
      <w:r w:rsidR="00260A6C">
        <w:rPr>
          <w:rFonts w:ascii="Times New Roman" w:hAnsi="Times New Roman"/>
          <w:sz w:val="24"/>
          <w:szCs w:val="24"/>
        </w:rPr>
        <w:t>ącznik nr 1 –</w:t>
      </w:r>
      <w:r w:rsidR="001B3397">
        <w:rPr>
          <w:rFonts w:ascii="Times New Roman" w:hAnsi="Times New Roman"/>
          <w:sz w:val="24"/>
          <w:szCs w:val="24"/>
        </w:rPr>
        <w:t>Formularz ofertowy</w:t>
      </w:r>
      <w:r w:rsidRPr="00F00549">
        <w:rPr>
          <w:rFonts w:ascii="Times New Roman" w:hAnsi="Times New Roman"/>
          <w:sz w:val="24"/>
          <w:szCs w:val="24"/>
        </w:rPr>
        <w:t>,</w:t>
      </w:r>
    </w:p>
    <w:p w14:paraId="041A39E4" w14:textId="1376585D" w:rsidR="005C540C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2 - </w:t>
      </w:r>
      <w:r w:rsidRPr="0026352E">
        <w:rPr>
          <w:rFonts w:ascii="Times New Roman" w:hAnsi="Times New Roman"/>
          <w:sz w:val="24"/>
          <w:szCs w:val="24"/>
        </w:rPr>
        <w:t xml:space="preserve">Oświadczenie o braku podstaw do wykluczenia i o spełnianiu warunków udziału w </w:t>
      </w:r>
      <w:r w:rsidRPr="005B16D6">
        <w:rPr>
          <w:rFonts w:ascii="Times New Roman" w:hAnsi="Times New Roman"/>
          <w:sz w:val="24"/>
          <w:szCs w:val="24"/>
        </w:rPr>
        <w:t>postępowaniu</w:t>
      </w:r>
      <w:r w:rsidRPr="0026352E">
        <w:rPr>
          <w:rFonts w:ascii="Times New Roman" w:hAnsi="Times New Roman"/>
          <w:sz w:val="24"/>
          <w:szCs w:val="24"/>
        </w:rPr>
        <w:t>,</w:t>
      </w:r>
    </w:p>
    <w:p w14:paraId="3E28A0CE" w14:textId="7575D65C" w:rsidR="00B559FD" w:rsidRDefault="00B559FD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3- Projekt umowy,</w:t>
      </w:r>
    </w:p>
    <w:p w14:paraId="326A22F9" w14:textId="6B244399" w:rsidR="00071400" w:rsidRPr="00F00549" w:rsidRDefault="00071400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="00B559FD">
        <w:rPr>
          <w:rFonts w:ascii="Times New Roman" w:hAnsi="Times New Roman"/>
          <w:sz w:val="24"/>
          <w:szCs w:val="24"/>
        </w:rPr>
        <w:t>.1_do umowy</w:t>
      </w:r>
      <w:r>
        <w:rPr>
          <w:rFonts w:ascii="Times New Roman" w:hAnsi="Times New Roman"/>
          <w:sz w:val="24"/>
          <w:szCs w:val="24"/>
        </w:rPr>
        <w:t>- Wykaz punktów kontrolnych,</w:t>
      </w:r>
    </w:p>
    <w:p w14:paraId="0D349833" w14:textId="145805F3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4 </w:t>
      </w:r>
      <w:r w:rsidR="00FA0E36">
        <w:rPr>
          <w:rFonts w:ascii="Times New Roman" w:hAnsi="Times New Roman"/>
          <w:sz w:val="24"/>
          <w:szCs w:val="24"/>
        </w:rPr>
        <w:t>–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FA0E36">
        <w:rPr>
          <w:rFonts w:ascii="Times New Roman" w:hAnsi="Times New Roman"/>
          <w:sz w:val="24"/>
          <w:szCs w:val="24"/>
        </w:rPr>
        <w:t>Wykaz usług,</w:t>
      </w:r>
    </w:p>
    <w:p w14:paraId="35BF90E7" w14:textId="77777777" w:rsidR="005C540C" w:rsidRPr="00F00549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załącznik nr 5 -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799515A" w14:textId="73D32200" w:rsidR="005C540C" w:rsidRDefault="005C540C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6.1 –</w:t>
      </w:r>
      <w:r w:rsidR="001B3397">
        <w:rPr>
          <w:rFonts w:ascii="Times New Roman" w:hAnsi="Times New Roman"/>
          <w:sz w:val="24"/>
          <w:szCs w:val="24"/>
        </w:rPr>
        <w:t>Opis przedmiotu zamówienia</w:t>
      </w:r>
      <w:r w:rsidR="001C4971">
        <w:rPr>
          <w:rFonts w:ascii="Times New Roman" w:hAnsi="Times New Roman"/>
          <w:sz w:val="24"/>
          <w:szCs w:val="24"/>
        </w:rPr>
        <w:t>,</w:t>
      </w:r>
    </w:p>
    <w:p w14:paraId="4F55C0A9" w14:textId="4D02DCB5" w:rsidR="00720F7D" w:rsidRDefault="00720F7D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071400">
        <w:rPr>
          <w:rFonts w:ascii="Times New Roman" w:hAnsi="Times New Roman"/>
          <w:sz w:val="24"/>
          <w:szCs w:val="24"/>
        </w:rPr>
        <w:t>nr 6.</w:t>
      </w:r>
      <w:r w:rsidR="00B559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  </w:t>
      </w:r>
      <w:r w:rsidR="00FB1F8A">
        <w:rPr>
          <w:rFonts w:ascii="Times New Roman" w:hAnsi="Times New Roman"/>
          <w:sz w:val="24"/>
          <w:szCs w:val="24"/>
        </w:rPr>
        <w:t xml:space="preserve"> Rysunek- powierzchnia odkomarzania,</w:t>
      </w:r>
    </w:p>
    <w:p w14:paraId="1CF8D072" w14:textId="709EC161" w:rsidR="0097269B" w:rsidRDefault="0097269B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1F6F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 Wykaz sprzętu,</w:t>
      </w:r>
    </w:p>
    <w:p w14:paraId="0734DEB9" w14:textId="40E7698E" w:rsidR="00B559FD" w:rsidRDefault="00B559FD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1F6F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 Wykaz osób,</w:t>
      </w:r>
    </w:p>
    <w:p w14:paraId="3B37ADDB" w14:textId="41A6197B" w:rsidR="001C4971" w:rsidRDefault="001C4971" w:rsidP="0053131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7- Oświadczenie wykonawców wspólnie ubiegających się o udzielenie zamówienia publicznego dotyczące usług wykonywanych przez poszczególnych wykonawców. </w:t>
      </w: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D00251">
      <w:footerReference w:type="default" r:id="rId32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34A5" w14:textId="77777777" w:rsidR="00DF7E29" w:rsidRDefault="00DF7E29">
      <w:pPr>
        <w:spacing w:after="0" w:line="240" w:lineRule="auto"/>
      </w:pPr>
      <w:r>
        <w:separator/>
      </w:r>
    </w:p>
  </w:endnote>
  <w:endnote w:type="continuationSeparator" w:id="0">
    <w:p w14:paraId="69CFF4D9" w14:textId="77777777" w:rsidR="00DF7E29" w:rsidRDefault="00DF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79C9FA21" w:rsidR="00D00251" w:rsidRPr="00455475" w:rsidRDefault="00D00251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180B4B">
      <w:rPr>
        <w:rFonts w:ascii="Times New Roman" w:hAnsi="Times New Roman"/>
        <w:b/>
        <w:noProof/>
        <w:sz w:val="18"/>
        <w:szCs w:val="18"/>
      </w:rPr>
      <w:t>5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D00251" w:rsidRDefault="00D00251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1C74" w14:textId="77777777" w:rsidR="00DF7E29" w:rsidRDefault="00DF7E29">
      <w:pPr>
        <w:spacing w:after="0" w:line="240" w:lineRule="auto"/>
      </w:pPr>
      <w:r>
        <w:separator/>
      </w:r>
    </w:p>
  </w:footnote>
  <w:footnote w:type="continuationSeparator" w:id="0">
    <w:p w14:paraId="538B49D1" w14:textId="77777777" w:rsidR="00DF7E29" w:rsidRDefault="00DF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2020C2"/>
    <w:multiLevelType w:val="hybridMultilevel"/>
    <w:tmpl w:val="6B946DE0"/>
    <w:lvl w:ilvl="0" w:tplc="5A04DC8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A74395"/>
    <w:multiLevelType w:val="multilevel"/>
    <w:tmpl w:val="DEFAD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2BFD4E81"/>
    <w:multiLevelType w:val="hybridMultilevel"/>
    <w:tmpl w:val="ED44DE3A"/>
    <w:lvl w:ilvl="0" w:tplc="3D762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3" w15:restartNumberingAfterBreak="0">
    <w:nsid w:val="371143EF"/>
    <w:multiLevelType w:val="hybridMultilevel"/>
    <w:tmpl w:val="B3E01840"/>
    <w:lvl w:ilvl="0" w:tplc="3D762F52">
      <w:start w:val="1"/>
      <w:numFmt w:val="bullet"/>
      <w:lvlText w:val=""/>
      <w:lvlJc w:val="left"/>
      <w:pPr>
        <w:ind w:left="2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44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9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9F00E5"/>
    <w:multiLevelType w:val="multilevel"/>
    <w:tmpl w:val="CE869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42C53EAC"/>
    <w:multiLevelType w:val="hybridMultilevel"/>
    <w:tmpl w:val="05222F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488729BD"/>
    <w:multiLevelType w:val="multilevel"/>
    <w:tmpl w:val="164E0E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6102F5"/>
    <w:multiLevelType w:val="hybridMultilevel"/>
    <w:tmpl w:val="4DE472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D5AD1"/>
    <w:multiLevelType w:val="hybridMultilevel"/>
    <w:tmpl w:val="9586A80C"/>
    <w:lvl w:ilvl="0" w:tplc="C6925D7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0B09BE"/>
    <w:multiLevelType w:val="multilevel"/>
    <w:tmpl w:val="604A4D64"/>
    <w:numStyleLink w:val="Styl72"/>
  </w:abstractNum>
  <w:abstractNum w:abstractNumId="69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0" w15:restartNumberingAfterBreak="0">
    <w:nsid w:val="57174500"/>
    <w:multiLevelType w:val="multilevel"/>
    <w:tmpl w:val="60B6A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2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021E81"/>
    <w:multiLevelType w:val="hybridMultilevel"/>
    <w:tmpl w:val="FEBC0BC6"/>
    <w:lvl w:ilvl="0" w:tplc="339E881C">
      <w:start w:val="1"/>
      <w:numFmt w:val="lowerLetter"/>
      <w:lvlText w:val="%1)"/>
      <w:lvlJc w:val="left"/>
      <w:pPr>
        <w:ind w:left="1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77" w15:restartNumberingAfterBreak="0">
    <w:nsid w:val="5F7A0E45"/>
    <w:multiLevelType w:val="hybridMultilevel"/>
    <w:tmpl w:val="16AE51E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0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654F5FC5"/>
    <w:multiLevelType w:val="hybridMultilevel"/>
    <w:tmpl w:val="F9D4E5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5C91906"/>
    <w:multiLevelType w:val="hybridMultilevel"/>
    <w:tmpl w:val="81FAB66E"/>
    <w:lvl w:ilvl="0" w:tplc="7BA292F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F403B68"/>
    <w:multiLevelType w:val="hybridMultilevel"/>
    <w:tmpl w:val="15966CD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14B2A8F"/>
    <w:multiLevelType w:val="hybridMultilevel"/>
    <w:tmpl w:val="C81C8C00"/>
    <w:lvl w:ilvl="0" w:tplc="43B87C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7248CA"/>
    <w:multiLevelType w:val="hybridMultilevel"/>
    <w:tmpl w:val="A3D4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477CEA"/>
    <w:multiLevelType w:val="multilevel"/>
    <w:tmpl w:val="DB38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0"/>
  </w:num>
  <w:num w:numId="2">
    <w:abstractNumId w:val="72"/>
  </w:num>
  <w:num w:numId="3">
    <w:abstractNumId w:val="1"/>
  </w:num>
  <w:num w:numId="4">
    <w:abstractNumId w:val="79"/>
  </w:num>
  <w:num w:numId="5">
    <w:abstractNumId w:val="39"/>
  </w:num>
  <w:num w:numId="6">
    <w:abstractNumId w:val="91"/>
  </w:num>
  <w:num w:numId="7">
    <w:abstractNumId w:val="86"/>
  </w:num>
  <w:num w:numId="8">
    <w:abstractNumId w:val="46"/>
  </w:num>
  <w:num w:numId="9">
    <w:abstractNumId w:val="59"/>
  </w:num>
  <w:num w:numId="10">
    <w:abstractNumId w:val="40"/>
  </w:num>
  <w:num w:numId="11">
    <w:abstractNumId w:val="36"/>
  </w:num>
  <w:num w:numId="12">
    <w:abstractNumId w:val="15"/>
  </w:num>
  <w:num w:numId="13">
    <w:abstractNumId w:val="57"/>
  </w:num>
  <w:num w:numId="14">
    <w:abstractNumId w:val="88"/>
  </w:num>
  <w:num w:numId="15">
    <w:abstractNumId w:val="102"/>
  </w:num>
  <w:num w:numId="16">
    <w:abstractNumId w:val="84"/>
  </w:num>
  <w:num w:numId="17">
    <w:abstractNumId w:val="17"/>
  </w:num>
  <w:num w:numId="18">
    <w:abstractNumId w:val="60"/>
  </w:num>
  <w:num w:numId="19">
    <w:abstractNumId w:val="8"/>
  </w:num>
  <w:num w:numId="20">
    <w:abstractNumId w:val="20"/>
  </w:num>
  <w:num w:numId="21">
    <w:abstractNumId w:val="99"/>
  </w:num>
  <w:num w:numId="22">
    <w:abstractNumId w:val="101"/>
  </w:num>
  <w:num w:numId="23">
    <w:abstractNumId w:val="32"/>
  </w:num>
  <w:num w:numId="24">
    <w:abstractNumId w:val="24"/>
  </w:num>
  <w:num w:numId="25">
    <w:abstractNumId w:val="30"/>
  </w:num>
  <w:num w:numId="26">
    <w:abstractNumId w:val="41"/>
  </w:num>
  <w:num w:numId="27">
    <w:abstractNumId w:val="35"/>
  </w:num>
  <w:num w:numId="28">
    <w:abstractNumId w:val="3"/>
  </w:num>
  <w:num w:numId="29">
    <w:abstractNumId w:val="12"/>
  </w:num>
  <w:num w:numId="30">
    <w:abstractNumId w:val="4"/>
  </w:num>
  <w:num w:numId="31">
    <w:abstractNumId w:val="21"/>
  </w:num>
  <w:num w:numId="32">
    <w:abstractNumId w:val="42"/>
  </w:num>
  <w:num w:numId="33">
    <w:abstractNumId w:val="34"/>
  </w:num>
  <w:num w:numId="34">
    <w:abstractNumId w:val="69"/>
  </w:num>
  <w:num w:numId="35">
    <w:abstractNumId w:val="61"/>
  </w:num>
  <w:num w:numId="36">
    <w:abstractNumId w:val="50"/>
  </w:num>
  <w:num w:numId="37">
    <w:abstractNumId w:val="22"/>
  </w:num>
  <w:num w:numId="38">
    <w:abstractNumId w:val="33"/>
  </w:num>
  <w:num w:numId="39">
    <w:abstractNumId w:val="56"/>
  </w:num>
  <w:num w:numId="40">
    <w:abstractNumId w:val="48"/>
  </w:num>
  <w:num w:numId="41">
    <w:abstractNumId w:val="26"/>
  </w:num>
  <w:num w:numId="42">
    <w:abstractNumId w:val="74"/>
    <w:lvlOverride w:ilvl="0">
      <w:startOverride w:val="1"/>
    </w:lvlOverride>
  </w:num>
  <w:num w:numId="43">
    <w:abstractNumId w:val="51"/>
    <w:lvlOverride w:ilvl="0">
      <w:startOverride w:val="1"/>
    </w:lvlOverride>
  </w:num>
  <w:num w:numId="44">
    <w:abstractNumId w:val="28"/>
  </w:num>
  <w:num w:numId="45">
    <w:abstractNumId w:val="6"/>
  </w:num>
  <w:num w:numId="46">
    <w:abstractNumId w:val="98"/>
  </w:num>
  <w:num w:numId="47">
    <w:abstractNumId w:val="67"/>
  </w:num>
  <w:num w:numId="48">
    <w:abstractNumId w:val="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hint="default"/>
          <w:sz w:val="24"/>
          <w:szCs w:val="24"/>
        </w:rPr>
      </w:lvl>
    </w:lvlOverride>
  </w:num>
  <w:num w:numId="49">
    <w:abstractNumId w:val="14"/>
  </w:num>
  <w:num w:numId="50">
    <w:abstractNumId w:val="78"/>
  </w:num>
  <w:num w:numId="51">
    <w:abstractNumId w:val="29"/>
  </w:num>
  <w:num w:numId="52">
    <w:abstractNumId w:val="93"/>
  </w:num>
  <w:num w:numId="53">
    <w:abstractNumId w:val="2"/>
  </w:num>
  <w:num w:numId="54">
    <w:abstractNumId w:val="95"/>
  </w:num>
  <w:num w:numId="55">
    <w:abstractNumId w:val="100"/>
  </w:num>
  <w:num w:numId="56">
    <w:abstractNumId w:val="73"/>
  </w:num>
  <w:num w:numId="57">
    <w:abstractNumId w:val="10"/>
  </w:num>
  <w:num w:numId="58">
    <w:abstractNumId w:val="23"/>
  </w:num>
  <w:num w:numId="59">
    <w:abstractNumId w:val="16"/>
  </w:num>
  <w:num w:numId="60">
    <w:abstractNumId w:val="19"/>
  </w:num>
  <w:num w:numId="61">
    <w:abstractNumId w:val="27"/>
  </w:num>
  <w:num w:numId="62">
    <w:abstractNumId w:val="65"/>
  </w:num>
  <w:num w:numId="63">
    <w:abstractNumId w:val="71"/>
  </w:num>
  <w:num w:numId="64">
    <w:abstractNumId w:val="63"/>
  </w:num>
  <w:num w:numId="65">
    <w:abstractNumId w:val="94"/>
  </w:num>
  <w:num w:numId="66">
    <w:abstractNumId w:val="49"/>
  </w:num>
  <w:num w:numId="67">
    <w:abstractNumId w:val="31"/>
  </w:num>
  <w:num w:numId="68">
    <w:abstractNumId w:val="13"/>
  </w:num>
  <w:num w:numId="69">
    <w:abstractNumId w:val="87"/>
  </w:num>
  <w:num w:numId="70">
    <w:abstractNumId w:val="54"/>
  </w:num>
  <w:num w:numId="71">
    <w:abstractNumId w:val="64"/>
  </w:num>
  <w:num w:numId="72">
    <w:abstractNumId w:val="55"/>
  </w:num>
  <w:num w:numId="73">
    <w:abstractNumId w:val="75"/>
  </w:num>
  <w:num w:numId="74">
    <w:abstractNumId w:val="77"/>
  </w:num>
  <w:num w:numId="75">
    <w:abstractNumId w:val="81"/>
  </w:num>
  <w:num w:numId="76">
    <w:abstractNumId w:val="82"/>
  </w:num>
  <w:num w:numId="7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</w:num>
  <w:num w:numId="79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</w:num>
  <w:num w:numId="85">
    <w:abstractNumId w:val="96"/>
  </w:num>
  <w:num w:numId="86">
    <w:abstractNumId w:val="66"/>
  </w:num>
  <w:num w:numId="87">
    <w:abstractNumId w:val="89"/>
  </w:num>
  <w:num w:numId="88">
    <w:abstractNumId w:val="25"/>
  </w:num>
  <w:num w:numId="89">
    <w:abstractNumId w:val="38"/>
  </w:num>
  <w:num w:numId="90">
    <w:abstractNumId w:val="11"/>
  </w:num>
  <w:num w:numId="91">
    <w:abstractNumId w:val="7"/>
  </w:num>
  <w:num w:numId="92">
    <w:abstractNumId w:val="83"/>
  </w:num>
  <w:num w:numId="93">
    <w:abstractNumId w:val="58"/>
  </w:num>
  <w:num w:numId="94">
    <w:abstractNumId w:val="53"/>
  </w:num>
  <w:num w:numId="95">
    <w:abstractNumId w:val="18"/>
  </w:num>
  <w:num w:numId="96">
    <w:abstractNumId w:val="76"/>
  </w:num>
  <w:num w:numId="97">
    <w:abstractNumId w:val="43"/>
  </w:num>
  <w:num w:numId="98">
    <w:abstractNumId w:val="47"/>
  </w:num>
  <w:num w:numId="99">
    <w:abstractNumId w:val="5"/>
  </w:num>
  <w:num w:numId="100">
    <w:abstractNumId w:val="70"/>
  </w:num>
  <w:num w:numId="101">
    <w:abstractNumId w:val="9"/>
  </w:num>
  <w:num w:numId="102">
    <w:abstractNumId w:val="3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1215A"/>
    <w:rsid w:val="00016F8D"/>
    <w:rsid w:val="00021052"/>
    <w:rsid w:val="00022CE4"/>
    <w:rsid w:val="000230EC"/>
    <w:rsid w:val="00024DF8"/>
    <w:rsid w:val="0003000B"/>
    <w:rsid w:val="000310DB"/>
    <w:rsid w:val="00032514"/>
    <w:rsid w:val="00033617"/>
    <w:rsid w:val="00037308"/>
    <w:rsid w:val="00041B8A"/>
    <w:rsid w:val="00042ADD"/>
    <w:rsid w:val="00050C89"/>
    <w:rsid w:val="000600DF"/>
    <w:rsid w:val="000639DD"/>
    <w:rsid w:val="00066D01"/>
    <w:rsid w:val="00071400"/>
    <w:rsid w:val="0007251A"/>
    <w:rsid w:val="00072E06"/>
    <w:rsid w:val="00077D71"/>
    <w:rsid w:val="00080C76"/>
    <w:rsid w:val="00082806"/>
    <w:rsid w:val="00084EAC"/>
    <w:rsid w:val="00085E80"/>
    <w:rsid w:val="00090BA8"/>
    <w:rsid w:val="00095C1D"/>
    <w:rsid w:val="000A3352"/>
    <w:rsid w:val="000A7F07"/>
    <w:rsid w:val="000B2CA5"/>
    <w:rsid w:val="000B31E3"/>
    <w:rsid w:val="000B48D3"/>
    <w:rsid w:val="000B78FD"/>
    <w:rsid w:val="000B7F09"/>
    <w:rsid w:val="000C06BC"/>
    <w:rsid w:val="000C0BA2"/>
    <w:rsid w:val="000C5835"/>
    <w:rsid w:val="000D3375"/>
    <w:rsid w:val="000D5B3C"/>
    <w:rsid w:val="000D61E8"/>
    <w:rsid w:val="000E11CF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422A8"/>
    <w:rsid w:val="00143756"/>
    <w:rsid w:val="00150DBC"/>
    <w:rsid w:val="0015246B"/>
    <w:rsid w:val="00152DD3"/>
    <w:rsid w:val="00153665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0B4B"/>
    <w:rsid w:val="00182544"/>
    <w:rsid w:val="001870C7"/>
    <w:rsid w:val="001932F9"/>
    <w:rsid w:val="00194B1F"/>
    <w:rsid w:val="001969FA"/>
    <w:rsid w:val="001A5FD1"/>
    <w:rsid w:val="001B0B5A"/>
    <w:rsid w:val="001B3397"/>
    <w:rsid w:val="001B377A"/>
    <w:rsid w:val="001B7A05"/>
    <w:rsid w:val="001C141C"/>
    <w:rsid w:val="001C267B"/>
    <w:rsid w:val="001C3D32"/>
    <w:rsid w:val="001C4971"/>
    <w:rsid w:val="001C6177"/>
    <w:rsid w:val="001D2CCE"/>
    <w:rsid w:val="001D48A7"/>
    <w:rsid w:val="001D4C6B"/>
    <w:rsid w:val="001D66B1"/>
    <w:rsid w:val="001E4679"/>
    <w:rsid w:val="001E6BFE"/>
    <w:rsid w:val="001F30BF"/>
    <w:rsid w:val="001F6F11"/>
    <w:rsid w:val="002002A6"/>
    <w:rsid w:val="00207D1B"/>
    <w:rsid w:val="0021281A"/>
    <w:rsid w:val="0021321C"/>
    <w:rsid w:val="00214410"/>
    <w:rsid w:val="002148CB"/>
    <w:rsid w:val="002148FC"/>
    <w:rsid w:val="00222802"/>
    <w:rsid w:val="002248A4"/>
    <w:rsid w:val="00232C2F"/>
    <w:rsid w:val="00242907"/>
    <w:rsid w:val="0024382A"/>
    <w:rsid w:val="0024475F"/>
    <w:rsid w:val="00245A22"/>
    <w:rsid w:val="0025269F"/>
    <w:rsid w:val="002527AF"/>
    <w:rsid w:val="00254048"/>
    <w:rsid w:val="00254ABB"/>
    <w:rsid w:val="00254CA2"/>
    <w:rsid w:val="00257279"/>
    <w:rsid w:val="00260A6C"/>
    <w:rsid w:val="00263319"/>
    <w:rsid w:val="0026352E"/>
    <w:rsid w:val="00265103"/>
    <w:rsid w:val="002718AB"/>
    <w:rsid w:val="00272C0B"/>
    <w:rsid w:val="00291643"/>
    <w:rsid w:val="0029674B"/>
    <w:rsid w:val="00297D93"/>
    <w:rsid w:val="002A0695"/>
    <w:rsid w:val="002C135F"/>
    <w:rsid w:val="002C13F0"/>
    <w:rsid w:val="002C16DF"/>
    <w:rsid w:val="002C3AE6"/>
    <w:rsid w:val="002C5178"/>
    <w:rsid w:val="002C5A03"/>
    <w:rsid w:val="002D4404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D06"/>
    <w:rsid w:val="003146F8"/>
    <w:rsid w:val="003156A6"/>
    <w:rsid w:val="003226D8"/>
    <w:rsid w:val="003257D5"/>
    <w:rsid w:val="0032786B"/>
    <w:rsid w:val="00331296"/>
    <w:rsid w:val="0033482E"/>
    <w:rsid w:val="00343BBA"/>
    <w:rsid w:val="00350881"/>
    <w:rsid w:val="0035353C"/>
    <w:rsid w:val="00355849"/>
    <w:rsid w:val="00355BE3"/>
    <w:rsid w:val="003565E6"/>
    <w:rsid w:val="00367287"/>
    <w:rsid w:val="003709BC"/>
    <w:rsid w:val="00372A94"/>
    <w:rsid w:val="003752CF"/>
    <w:rsid w:val="00375F59"/>
    <w:rsid w:val="0037679E"/>
    <w:rsid w:val="00382776"/>
    <w:rsid w:val="00382A02"/>
    <w:rsid w:val="0038573F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40445F"/>
    <w:rsid w:val="0040743C"/>
    <w:rsid w:val="00411304"/>
    <w:rsid w:val="004145ED"/>
    <w:rsid w:val="004301A8"/>
    <w:rsid w:val="00436031"/>
    <w:rsid w:val="004433EB"/>
    <w:rsid w:val="004458C8"/>
    <w:rsid w:val="004464B9"/>
    <w:rsid w:val="004511A0"/>
    <w:rsid w:val="00451DDB"/>
    <w:rsid w:val="00454BCF"/>
    <w:rsid w:val="004552DF"/>
    <w:rsid w:val="00461EE9"/>
    <w:rsid w:val="004642F0"/>
    <w:rsid w:val="00470B0B"/>
    <w:rsid w:val="0047267C"/>
    <w:rsid w:val="004751FE"/>
    <w:rsid w:val="00480241"/>
    <w:rsid w:val="00480755"/>
    <w:rsid w:val="0048176F"/>
    <w:rsid w:val="00486674"/>
    <w:rsid w:val="004870E2"/>
    <w:rsid w:val="00491848"/>
    <w:rsid w:val="004A0891"/>
    <w:rsid w:val="004A1722"/>
    <w:rsid w:val="004A29D7"/>
    <w:rsid w:val="004A41C7"/>
    <w:rsid w:val="004A6315"/>
    <w:rsid w:val="004C1A92"/>
    <w:rsid w:val="004C3749"/>
    <w:rsid w:val="004C60AC"/>
    <w:rsid w:val="004C674B"/>
    <w:rsid w:val="004D1D0B"/>
    <w:rsid w:val="004F562C"/>
    <w:rsid w:val="004F6AFC"/>
    <w:rsid w:val="005148B4"/>
    <w:rsid w:val="0051567D"/>
    <w:rsid w:val="00524BBC"/>
    <w:rsid w:val="00524D2E"/>
    <w:rsid w:val="0053131B"/>
    <w:rsid w:val="00531E8C"/>
    <w:rsid w:val="00533A93"/>
    <w:rsid w:val="00544CAC"/>
    <w:rsid w:val="00546CFD"/>
    <w:rsid w:val="00552452"/>
    <w:rsid w:val="00553147"/>
    <w:rsid w:val="00553A4C"/>
    <w:rsid w:val="005548B8"/>
    <w:rsid w:val="00556034"/>
    <w:rsid w:val="005677CC"/>
    <w:rsid w:val="005709D1"/>
    <w:rsid w:val="005710B6"/>
    <w:rsid w:val="00572108"/>
    <w:rsid w:val="00580CAE"/>
    <w:rsid w:val="0058233C"/>
    <w:rsid w:val="00582B4A"/>
    <w:rsid w:val="00590419"/>
    <w:rsid w:val="0059287E"/>
    <w:rsid w:val="00593160"/>
    <w:rsid w:val="0059671E"/>
    <w:rsid w:val="005A2884"/>
    <w:rsid w:val="005A65C5"/>
    <w:rsid w:val="005B0A07"/>
    <w:rsid w:val="005B0D1B"/>
    <w:rsid w:val="005B16D6"/>
    <w:rsid w:val="005B4533"/>
    <w:rsid w:val="005B71AA"/>
    <w:rsid w:val="005C03AC"/>
    <w:rsid w:val="005C06A5"/>
    <w:rsid w:val="005C540C"/>
    <w:rsid w:val="005D0305"/>
    <w:rsid w:val="005D335B"/>
    <w:rsid w:val="005E1B7A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34A2"/>
    <w:rsid w:val="006144CF"/>
    <w:rsid w:val="00617046"/>
    <w:rsid w:val="00634158"/>
    <w:rsid w:val="006356A9"/>
    <w:rsid w:val="00637B7D"/>
    <w:rsid w:val="006414F0"/>
    <w:rsid w:val="006424CB"/>
    <w:rsid w:val="0064301D"/>
    <w:rsid w:val="00650503"/>
    <w:rsid w:val="00655DEE"/>
    <w:rsid w:val="00662E98"/>
    <w:rsid w:val="0066444D"/>
    <w:rsid w:val="006649A6"/>
    <w:rsid w:val="00670E31"/>
    <w:rsid w:val="00671020"/>
    <w:rsid w:val="00680AEB"/>
    <w:rsid w:val="006812AF"/>
    <w:rsid w:val="0068433A"/>
    <w:rsid w:val="00690572"/>
    <w:rsid w:val="00697BC1"/>
    <w:rsid w:val="006A1A6A"/>
    <w:rsid w:val="006A30F6"/>
    <w:rsid w:val="006A3C89"/>
    <w:rsid w:val="006A6AF9"/>
    <w:rsid w:val="006A7EB4"/>
    <w:rsid w:val="006B0031"/>
    <w:rsid w:val="006B186B"/>
    <w:rsid w:val="006B29BE"/>
    <w:rsid w:val="006B49DA"/>
    <w:rsid w:val="006C37C2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836"/>
    <w:rsid w:val="006F6141"/>
    <w:rsid w:val="007035DD"/>
    <w:rsid w:val="00704175"/>
    <w:rsid w:val="00704DCA"/>
    <w:rsid w:val="0071008A"/>
    <w:rsid w:val="007109C5"/>
    <w:rsid w:val="00711411"/>
    <w:rsid w:val="00714643"/>
    <w:rsid w:val="00714719"/>
    <w:rsid w:val="00714C1B"/>
    <w:rsid w:val="00720F7D"/>
    <w:rsid w:val="00724194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8727E"/>
    <w:rsid w:val="0079109B"/>
    <w:rsid w:val="00791CD6"/>
    <w:rsid w:val="00795D91"/>
    <w:rsid w:val="007C0FA5"/>
    <w:rsid w:val="007C1BB7"/>
    <w:rsid w:val="007C35E4"/>
    <w:rsid w:val="007C55A8"/>
    <w:rsid w:val="007C72FD"/>
    <w:rsid w:val="007D3C37"/>
    <w:rsid w:val="007D443A"/>
    <w:rsid w:val="007E2087"/>
    <w:rsid w:val="007E319A"/>
    <w:rsid w:val="007F1411"/>
    <w:rsid w:val="007F1BDE"/>
    <w:rsid w:val="007F2293"/>
    <w:rsid w:val="007F2F93"/>
    <w:rsid w:val="007F4C9F"/>
    <w:rsid w:val="007F54C1"/>
    <w:rsid w:val="00805972"/>
    <w:rsid w:val="00822078"/>
    <w:rsid w:val="008240DB"/>
    <w:rsid w:val="008249E1"/>
    <w:rsid w:val="008252DD"/>
    <w:rsid w:val="00827198"/>
    <w:rsid w:val="00834266"/>
    <w:rsid w:val="008410F2"/>
    <w:rsid w:val="00844F1F"/>
    <w:rsid w:val="00846F9F"/>
    <w:rsid w:val="00853196"/>
    <w:rsid w:val="0085410B"/>
    <w:rsid w:val="00854A46"/>
    <w:rsid w:val="00863D6D"/>
    <w:rsid w:val="00872D50"/>
    <w:rsid w:val="00874D28"/>
    <w:rsid w:val="00875BE0"/>
    <w:rsid w:val="0088360D"/>
    <w:rsid w:val="00885FCC"/>
    <w:rsid w:val="00891B6E"/>
    <w:rsid w:val="00893504"/>
    <w:rsid w:val="008938A7"/>
    <w:rsid w:val="00896719"/>
    <w:rsid w:val="00896E00"/>
    <w:rsid w:val="008A6750"/>
    <w:rsid w:val="008B2AB5"/>
    <w:rsid w:val="008B36F7"/>
    <w:rsid w:val="008B3B7A"/>
    <w:rsid w:val="008B6FD3"/>
    <w:rsid w:val="008C06FD"/>
    <w:rsid w:val="008C1C75"/>
    <w:rsid w:val="008D339B"/>
    <w:rsid w:val="008D694A"/>
    <w:rsid w:val="008D7B6A"/>
    <w:rsid w:val="008E3302"/>
    <w:rsid w:val="008E45EB"/>
    <w:rsid w:val="008F1941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5368E"/>
    <w:rsid w:val="00956351"/>
    <w:rsid w:val="009577D5"/>
    <w:rsid w:val="009614D7"/>
    <w:rsid w:val="00962225"/>
    <w:rsid w:val="0096765A"/>
    <w:rsid w:val="00967FA6"/>
    <w:rsid w:val="0097269B"/>
    <w:rsid w:val="0097315B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C59B6"/>
    <w:rsid w:val="009D2F2C"/>
    <w:rsid w:val="009D586A"/>
    <w:rsid w:val="009E4F26"/>
    <w:rsid w:val="009E65C3"/>
    <w:rsid w:val="009F08E3"/>
    <w:rsid w:val="009F2657"/>
    <w:rsid w:val="009F6C07"/>
    <w:rsid w:val="00A00E66"/>
    <w:rsid w:val="00A038CD"/>
    <w:rsid w:val="00A0752D"/>
    <w:rsid w:val="00A11A1B"/>
    <w:rsid w:val="00A12BC1"/>
    <w:rsid w:val="00A12D13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12DA"/>
    <w:rsid w:val="00A529D3"/>
    <w:rsid w:val="00A52FC3"/>
    <w:rsid w:val="00A63E8E"/>
    <w:rsid w:val="00A734C9"/>
    <w:rsid w:val="00A73862"/>
    <w:rsid w:val="00A830FA"/>
    <w:rsid w:val="00A87B48"/>
    <w:rsid w:val="00A87E6F"/>
    <w:rsid w:val="00A95571"/>
    <w:rsid w:val="00AA142D"/>
    <w:rsid w:val="00AA7BD8"/>
    <w:rsid w:val="00AC0F08"/>
    <w:rsid w:val="00AC4571"/>
    <w:rsid w:val="00AC6751"/>
    <w:rsid w:val="00AC7D25"/>
    <w:rsid w:val="00AD4623"/>
    <w:rsid w:val="00AE49EE"/>
    <w:rsid w:val="00AF22C4"/>
    <w:rsid w:val="00B00051"/>
    <w:rsid w:val="00B00303"/>
    <w:rsid w:val="00B018FA"/>
    <w:rsid w:val="00B034DA"/>
    <w:rsid w:val="00B06F0E"/>
    <w:rsid w:val="00B07C45"/>
    <w:rsid w:val="00B1067E"/>
    <w:rsid w:val="00B16A06"/>
    <w:rsid w:val="00B208F6"/>
    <w:rsid w:val="00B20AD7"/>
    <w:rsid w:val="00B220A5"/>
    <w:rsid w:val="00B35E2C"/>
    <w:rsid w:val="00B373F4"/>
    <w:rsid w:val="00B4037A"/>
    <w:rsid w:val="00B51E54"/>
    <w:rsid w:val="00B51EFC"/>
    <w:rsid w:val="00B520D8"/>
    <w:rsid w:val="00B559FD"/>
    <w:rsid w:val="00B60193"/>
    <w:rsid w:val="00B60478"/>
    <w:rsid w:val="00B640AE"/>
    <w:rsid w:val="00B64411"/>
    <w:rsid w:val="00B66C8D"/>
    <w:rsid w:val="00B74B9F"/>
    <w:rsid w:val="00B750B1"/>
    <w:rsid w:val="00B75F69"/>
    <w:rsid w:val="00B808DC"/>
    <w:rsid w:val="00B80EA2"/>
    <w:rsid w:val="00B92B37"/>
    <w:rsid w:val="00BA3A40"/>
    <w:rsid w:val="00BA6E90"/>
    <w:rsid w:val="00BB4D03"/>
    <w:rsid w:val="00BB72F4"/>
    <w:rsid w:val="00BC1E18"/>
    <w:rsid w:val="00BC2E9F"/>
    <w:rsid w:val="00BC6C1E"/>
    <w:rsid w:val="00BD17EB"/>
    <w:rsid w:val="00BD6C24"/>
    <w:rsid w:val="00BD7EAF"/>
    <w:rsid w:val="00BD7FFE"/>
    <w:rsid w:val="00BE1A61"/>
    <w:rsid w:val="00BE2C04"/>
    <w:rsid w:val="00BF7B12"/>
    <w:rsid w:val="00C04405"/>
    <w:rsid w:val="00C04B93"/>
    <w:rsid w:val="00C065A5"/>
    <w:rsid w:val="00C12B0E"/>
    <w:rsid w:val="00C14E74"/>
    <w:rsid w:val="00C16562"/>
    <w:rsid w:val="00C249BD"/>
    <w:rsid w:val="00C268AB"/>
    <w:rsid w:val="00C304B3"/>
    <w:rsid w:val="00C374F2"/>
    <w:rsid w:val="00C416A4"/>
    <w:rsid w:val="00C42E9A"/>
    <w:rsid w:val="00C43949"/>
    <w:rsid w:val="00C43A02"/>
    <w:rsid w:val="00C46B27"/>
    <w:rsid w:val="00C46B60"/>
    <w:rsid w:val="00C55EA3"/>
    <w:rsid w:val="00C73894"/>
    <w:rsid w:val="00C73FE8"/>
    <w:rsid w:val="00C81BED"/>
    <w:rsid w:val="00C844D2"/>
    <w:rsid w:val="00C90005"/>
    <w:rsid w:val="00C907A1"/>
    <w:rsid w:val="00C91AB3"/>
    <w:rsid w:val="00C9431F"/>
    <w:rsid w:val="00C94FB3"/>
    <w:rsid w:val="00C95229"/>
    <w:rsid w:val="00CA12CB"/>
    <w:rsid w:val="00CA3156"/>
    <w:rsid w:val="00CA35A8"/>
    <w:rsid w:val="00CB3E35"/>
    <w:rsid w:val="00CB47BE"/>
    <w:rsid w:val="00CB5794"/>
    <w:rsid w:val="00CB73A3"/>
    <w:rsid w:val="00CC1D0B"/>
    <w:rsid w:val="00CD120D"/>
    <w:rsid w:val="00CD3263"/>
    <w:rsid w:val="00CD3B2E"/>
    <w:rsid w:val="00CD3D63"/>
    <w:rsid w:val="00CD5C5E"/>
    <w:rsid w:val="00CE12A0"/>
    <w:rsid w:val="00CE4B69"/>
    <w:rsid w:val="00CE771C"/>
    <w:rsid w:val="00CF2DCF"/>
    <w:rsid w:val="00D00251"/>
    <w:rsid w:val="00D04032"/>
    <w:rsid w:val="00D043BC"/>
    <w:rsid w:val="00D04848"/>
    <w:rsid w:val="00D21B2D"/>
    <w:rsid w:val="00D27B74"/>
    <w:rsid w:val="00D31F08"/>
    <w:rsid w:val="00D44123"/>
    <w:rsid w:val="00D44D8D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84941"/>
    <w:rsid w:val="00D93C4F"/>
    <w:rsid w:val="00D93F91"/>
    <w:rsid w:val="00DA145D"/>
    <w:rsid w:val="00DA3681"/>
    <w:rsid w:val="00DA5B7E"/>
    <w:rsid w:val="00DB16C8"/>
    <w:rsid w:val="00DB23A7"/>
    <w:rsid w:val="00DB2977"/>
    <w:rsid w:val="00DC745F"/>
    <w:rsid w:val="00DD5FE0"/>
    <w:rsid w:val="00DD6F64"/>
    <w:rsid w:val="00DE0EC4"/>
    <w:rsid w:val="00DE2B4C"/>
    <w:rsid w:val="00DE67AD"/>
    <w:rsid w:val="00DF28A6"/>
    <w:rsid w:val="00DF7E29"/>
    <w:rsid w:val="00E1140F"/>
    <w:rsid w:val="00E11FBA"/>
    <w:rsid w:val="00E13393"/>
    <w:rsid w:val="00E17633"/>
    <w:rsid w:val="00E30339"/>
    <w:rsid w:val="00E32E63"/>
    <w:rsid w:val="00E33BC0"/>
    <w:rsid w:val="00E462ED"/>
    <w:rsid w:val="00E51B30"/>
    <w:rsid w:val="00E52724"/>
    <w:rsid w:val="00E60CA0"/>
    <w:rsid w:val="00E6136E"/>
    <w:rsid w:val="00E63895"/>
    <w:rsid w:val="00E64087"/>
    <w:rsid w:val="00E66359"/>
    <w:rsid w:val="00E777A1"/>
    <w:rsid w:val="00E8296C"/>
    <w:rsid w:val="00E8362B"/>
    <w:rsid w:val="00E8559E"/>
    <w:rsid w:val="00E8689A"/>
    <w:rsid w:val="00E91605"/>
    <w:rsid w:val="00EA3CF9"/>
    <w:rsid w:val="00EA7043"/>
    <w:rsid w:val="00EB1121"/>
    <w:rsid w:val="00EB28BF"/>
    <w:rsid w:val="00EB38E2"/>
    <w:rsid w:val="00EB3958"/>
    <w:rsid w:val="00ED0A9F"/>
    <w:rsid w:val="00ED35D6"/>
    <w:rsid w:val="00ED4EBB"/>
    <w:rsid w:val="00EE3E0F"/>
    <w:rsid w:val="00EE5421"/>
    <w:rsid w:val="00EE71B0"/>
    <w:rsid w:val="00EE73A5"/>
    <w:rsid w:val="00EF143A"/>
    <w:rsid w:val="00F00549"/>
    <w:rsid w:val="00F0359D"/>
    <w:rsid w:val="00F04A94"/>
    <w:rsid w:val="00F07CD8"/>
    <w:rsid w:val="00F11BB5"/>
    <w:rsid w:val="00F23077"/>
    <w:rsid w:val="00F23364"/>
    <w:rsid w:val="00F32B80"/>
    <w:rsid w:val="00F32FC6"/>
    <w:rsid w:val="00F404C0"/>
    <w:rsid w:val="00F4058D"/>
    <w:rsid w:val="00F40C83"/>
    <w:rsid w:val="00F41F9F"/>
    <w:rsid w:val="00F435FD"/>
    <w:rsid w:val="00F538D6"/>
    <w:rsid w:val="00F625DF"/>
    <w:rsid w:val="00F72C02"/>
    <w:rsid w:val="00F77BC1"/>
    <w:rsid w:val="00F77DA0"/>
    <w:rsid w:val="00F82066"/>
    <w:rsid w:val="00FA0E36"/>
    <w:rsid w:val="00FA1E6D"/>
    <w:rsid w:val="00FB1A09"/>
    <w:rsid w:val="00FB1F8A"/>
    <w:rsid w:val="00FB26A2"/>
    <w:rsid w:val="00FB2A68"/>
    <w:rsid w:val="00FB31EA"/>
    <w:rsid w:val="00FB792D"/>
    <w:rsid w:val="00FC1B76"/>
    <w:rsid w:val="00FC23AE"/>
    <w:rsid w:val="00FC247C"/>
    <w:rsid w:val="00FC52A8"/>
    <w:rsid w:val="00FC52AA"/>
    <w:rsid w:val="00FC54A5"/>
    <w:rsid w:val="00FD068A"/>
    <w:rsid w:val="00FD493F"/>
    <w:rsid w:val="00FD4C56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aszklarska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latformazakupowa.pl/um_swinoujscie" TargetMode="External"/><Relationship Id="rId28" Type="http://schemas.openxmlformats.org/officeDocument/2006/relationships/hyperlink" Target="mailto:bzp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hyperlink" Target="mailto:bzp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865D-117B-46F6-839A-BFDA7345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19</Pages>
  <Words>7265</Words>
  <Characters>43596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83</cp:revision>
  <cp:lastPrinted>2019-06-06T10:33:00Z</cp:lastPrinted>
  <dcterms:created xsi:type="dcterms:W3CDTF">2021-02-19T10:46:00Z</dcterms:created>
  <dcterms:modified xsi:type="dcterms:W3CDTF">2021-04-15T13:11:00Z</dcterms:modified>
</cp:coreProperties>
</file>