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0C181" w14:textId="4957E142" w:rsidR="004738B5" w:rsidRPr="004738B5" w:rsidRDefault="004738B5" w:rsidP="004738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38B5">
        <w:rPr>
          <w:rFonts w:ascii="Arial" w:hAnsi="Arial" w:cs="Arial"/>
          <w:b/>
          <w:bCs/>
          <w:sz w:val="24"/>
          <w:szCs w:val="24"/>
        </w:rPr>
        <w:t>OPIS KRYTERIÓW, KTÓRYMI ZAMAWIAJĄCY BĘDZIE SIĘ KIEROWAŁ PRZY WYBORZE OFERTY, WRAZ Z PODANIEM WAG TYCH KRYTERIÓW I SPOSOBU OCENY OFERT</w:t>
      </w:r>
    </w:p>
    <w:p w14:paraId="45BF3D22" w14:textId="77777777" w:rsidR="004738B5" w:rsidRPr="004738B5" w:rsidRDefault="004738B5" w:rsidP="004738B5">
      <w:pPr>
        <w:pStyle w:val="ReportLevel3"/>
        <w:tabs>
          <w:tab w:val="left" w:pos="851"/>
        </w:tabs>
        <w:autoSpaceDE w:val="0"/>
        <w:spacing w:before="0" w:after="0" w:line="280" w:lineRule="atLeast"/>
        <w:rPr>
          <w:b w:val="0"/>
          <w:bCs w:val="0"/>
          <w:lang w:val="pl-PL"/>
        </w:rPr>
      </w:pPr>
    </w:p>
    <w:p w14:paraId="549918B8" w14:textId="6BFB8A69" w:rsidR="004738B5" w:rsidRPr="004738B5" w:rsidRDefault="004738B5" w:rsidP="004738B5">
      <w:pPr>
        <w:pStyle w:val="ReportLevel3"/>
        <w:numPr>
          <w:ilvl w:val="0"/>
          <w:numId w:val="1"/>
        </w:numPr>
        <w:tabs>
          <w:tab w:val="left" w:pos="851"/>
        </w:tabs>
        <w:autoSpaceDE w:val="0"/>
        <w:spacing w:before="0" w:after="0" w:line="280" w:lineRule="atLeast"/>
        <w:rPr>
          <w:b w:val="0"/>
          <w:bCs w:val="0"/>
          <w:sz w:val="22"/>
          <w:szCs w:val="22"/>
          <w:lang w:val="pl-PL"/>
        </w:rPr>
      </w:pPr>
      <w:r w:rsidRPr="004738B5">
        <w:rPr>
          <w:b w:val="0"/>
          <w:bCs w:val="0"/>
          <w:sz w:val="22"/>
          <w:szCs w:val="22"/>
          <w:lang w:val="pl-PL"/>
        </w:rPr>
        <w:t xml:space="preserve">Najkorzystniejszą ofertą będzie oferta, która przedstawia najkorzystniejszy bilans ceny </w:t>
      </w:r>
      <w:r w:rsidRPr="004738B5">
        <w:rPr>
          <w:b w:val="0"/>
          <w:bCs w:val="0"/>
          <w:sz w:val="22"/>
          <w:szCs w:val="22"/>
          <w:lang w:val="pl-PL"/>
        </w:rPr>
        <w:br/>
        <w:t>i innych kryteriów jakościowych odnoszących się do przedmiotu zamówienia.</w:t>
      </w:r>
    </w:p>
    <w:p w14:paraId="2A4E61F1" w14:textId="77777777" w:rsidR="004738B5" w:rsidRPr="004738B5" w:rsidRDefault="004738B5" w:rsidP="004738B5">
      <w:pPr>
        <w:rPr>
          <w:sz w:val="24"/>
          <w:szCs w:val="24"/>
          <w:lang w:eastAsia="pl-PL"/>
        </w:rPr>
      </w:pPr>
    </w:p>
    <w:p w14:paraId="10561CBE" w14:textId="09522B9B" w:rsidR="004738B5" w:rsidRPr="004738B5" w:rsidRDefault="004738B5" w:rsidP="004738B5">
      <w:pPr>
        <w:pStyle w:val="Akapitzlist"/>
        <w:numPr>
          <w:ilvl w:val="0"/>
          <w:numId w:val="1"/>
        </w:numPr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4738B5">
        <w:rPr>
          <w:rFonts w:ascii="Arial" w:hAnsi="Arial" w:cs="Arial"/>
          <w:sz w:val="22"/>
          <w:szCs w:val="22"/>
        </w:rPr>
        <w:t>Kryterium oceny ofert i jego znaczenie oraz opis sposobu oceny ofert:</w:t>
      </w:r>
    </w:p>
    <w:p w14:paraId="52996CF4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62F5B4DD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Arial" w:hAnsi="Arial" w:cs="Arial"/>
          <w:b/>
          <w:sz w:val="22"/>
          <w:szCs w:val="22"/>
        </w:rPr>
      </w:pPr>
      <w:r w:rsidRPr="004738B5">
        <w:rPr>
          <w:rFonts w:ascii="Arial" w:hAnsi="Arial" w:cs="Arial"/>
          <w:b/>
          <w:sz w:val="22"/>
          <w:szCs w:val="22"/>
        </w:rPr>
        <w:t>Nr kryterium</w:t>
      </w:r>
      <w:r w:rsidRPr="004738B5">
        <w:rPr>
          <w:rFonts w:ascii="Arial" w:hAnsi="Arial" w:cs="Arial"/>
          <w:b/>
          <w:sz w:val="22"/>
          <w:szCs w:val="22"/>
        </w:rPr>
        <w:tab/>
        <w:t xml:space="preserve"> Kryteria oceny</w:t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  <w:t>Znaczenie (waga pkt=%)</w:t>
      </w:r>
    </w:p>
    <w:p w14:paraId="07287587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Arial" w:hAnsi="Arial" w:cs="Arial"/>
          <w:b/>
          <w:sz w:val="22"/>
          <w:szCs w:val="22"/>
        </w:rPr>
      </w:pPr>
      <w:r w:rsidRPr="004738B5">
        <w:rPr>
          <w:rFonts w:ascii="Arial" w:hAnsi="Arial" w:cs="Arial"/>
          <w:b/>
          <w:sz w:val="22"/>
          <w:szCs w:val="22"/>
        </w:rPr>
        <w:t>I</w:t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  <w:t xml:space="preserve"> Cena </w:t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  <w:t>60…</w:t>
      </w:r>
      <w:proofErr w:type="gramStart"/>
      <w:r w:rsidRPr="004738B5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4738B5">
        <w:rPr>
          <w:rFonts w:ascii="Arial" w:hAnsi="Arial" w:cs="Arial"/>
          <w:b/>
          <w:sz w:val="22"/>
          <w:szCs w:val="22"/>
        </w:rPr>
        <w:t>pkt.</w:t>
      </w:r>
    </w:p>
    <w:p w14:paraId="36317D75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Arial" w:hAnsi="Arial" w:cs="Arial"/>
          <w:b/>
          <w:sz w:val="22"/>
          <w:szCs w:val="22"/>
        </w:rPr>
      </w:pPr>
      <w:r w:rsidRPr="004738B5">
        <w:rPr>
          <w:rFonts w:ascii="Arial" w:hAnsi="Arial" w:cs="Arial"/>
          <w:b/>
          <w:sz w:val="22"/>
          <w:szCs w:val="22"/>
        </w:rPr>
        <w:t>II</w:t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  <w:t xml:space="preserve"> Parametry techniczne </w:t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</w:r>
      <w:r w:rsidRPr="004738B5">
        <w:rPr>
          <w:rFonts w:ascii="Arial" w:hAnsi="Arial" w:cs="Arial"/>
          <w:b/>
          <w:sz w:val="22"/>
          <w:szCs w:val="22"/>
        </w:rPr>
        <w:tab/>
        <w:t>40…</w:t>
      </w:r>
      <w:proofErr w:type="gramStart"/>
      <w:r w:rsidRPr="004738B5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4738B5">
        <w:rPr>
          <w:rFonts w:ascii="Arial" w:hAnsi="Arial" w:cs="Arial"/>
          <w:b/>
          <w:sz w:val="22"/>
          <w:szCs w:val="22"/>
        </w:rPr>
        <w:t xml:space="preserve">pkt.   </w:t>
      </w:r>
    </w:p>
    <w:p w14:paraId="23A6BAF0" w14:textId="77777777" w:rsidR="004738B5" w:rsidRDefault="004738B5" w:rsidP="004738B5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5F606D65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4E5E3CF6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4738B5">
        <w:rPr>
          <w:rFonts w:ascii="Arial" w:hAnsi="Arial" w:cs="Arial"/>
          <w:b/>
          <w:bCs/>
          <w:sz w:val="22"/>
          <w:szCs w:val="22"/>
          <w:u w:val="single"/>
        </w:rPr>
        <w:t xml:space="preserve">1) CENA – </w:t>
      </w:r>
      <w:proofErr w:type="spellStart"/>
      <w:r w:rsidRPr="004738B5">
        <w:rPr>
          <w:rFonts w:ascii="Arial" w:hAnsi="Arial" w:cs="Arial"/>
          <w:b/>
          <w:bCs/>
          <w:sz w:val="22"/>
          <w:szCs w:val="22"/>
          <w:u w:val="single"/>
        </w:rPr>
        <w:t>Wpc</w:t>
      </w:r>
      <w:proofErr w:type="spellEnd"/>
      <w:r w:rsidRPr="004738B5">
        <w:rPr>
          <w:rFonts w:ascii="Arial" w:hAnsi="Arial" w:cs="Arial"/>
          <w:b/>
          <w:bCs/>
          <w:sz w:val="22"/>
          <w:szCs w:val="22"/>
          <w:u w:val="single"/>
        </w:rPr>
        <w:t xml:space="preserve"> (waga 60 pkt.)</w:t>
      </w:r>
    </w:p>
    <w:p w14:paraId="105596EA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Arial" w:hAnsi="Arial" w:cs="Arial"/>
          <w:bCs/>
          <w:sz w:val="22"/>
          <w:szCs w:val="22"/>
        </w:rPr>
      </w:pPr>
      <w:r w:rsidRPr="004738B5">
        <w:rPr>
          <w:rFonts w:ascii="Arial" w:hAnsi="Arial" w:cs="Arial"/>
          <w:bCs/>
          <w:sz w:val="22"/>
          <w:szCs w:val="22"/>
        </w:rPr>
        <w:t>Wartość całkowita kryterium Cena (</w:t>
      </w:r>
      <w:proofErr w:type="spellStart"/>
      <w:r w:rsidRPr="004738B5">
        <w:rPr>
          <w:rFonts w:ascii="Arial" w:hAnsi="Arial" w:cs="Arial"/>
          <w:bCs/>
          <w:sz w:val="22"/>
          <w:szCs w:val="22"/>
        </w:rPr>
        <w:t>Wpc</w:t>
      </w:r>
      <w:proofErr w:type="spellEnd"/>
      <w:r w:rsidRPr="004738B5">
        <w:rPr>
          <w:rFonts w:ascii="Arial" w:hAnsi="Arial" w:cs="Arial"/>
          <w:bCs/>
          <w:sz w:val="22"/>
          <w:szCs w:val="22"/>
        </w:rPr>
        <w:t>) = (Cena ofert (brutto) najkorzystniejszej (najniższa cena): Cena oferty (brutto) ocenianej) x 100 pkt x 0,60</w:t>
      </w:r>
    </w:p>
    <w:p w14:paraId="3E8B57EA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B87BBC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spacing w:line="280" w:lineRule="atLeast"/>
        <w:ind w:left="426" w:hanging="426"/>
        <w:rPr>
          <w:rFonts w:ascii="Arial" w:hAnsi="Arial" w:cs="Arial"/>
          <w:b/>
          <w:bCs/>
          <w:sz w:val="22"/>
          <w:szCs w:val="22"/>
          <w:u w:val="single"/>
        </w:rPr>
      </w:pPr>
      <w:r w:rsidRPr="004738B5">
        <w:rPr>
          <w:rFonts w:ascii="Arial" w:hAnsi="Arial" w:cs="Arial"/>
          <w:b/>
          <w:bCs/>
          <w:sz w:val="22"/>
          <w:szCs w:val="22"/>
          <w:u w:val="single"/>
        </w:rPr>
        <w:t xml:space="preserve">2) Parametry techniczne – </w:t>
      </w:r>
      <w:proofErr w:type="spellStart"/>
      <w:r w:rsidRPr="004738B5">
        <w:rPr>
          <w:rFonts w:ascii="Arial" w:hAnsi="Arial" w:cs="Arial"/>
          <w:b/>
          <w:bCs/>
          <w:sz w:val="22"/>
          <w:szCs w:val="22"/>
          <w:u w:val="single"/>
        </w:rPr>
        <w:t>Wpt</w:t>
      </w:r>
      <w:proofErr w:type="spellEnd"/>
      <w:r w:rsidRPr="004738B5">
        <w:rPr>
          <w:rFonts w:ascii="Arial" w:hAnsi="Arial" w:cs="Arial"/>
          <w:b/>
          <w:bCs/>
          <w:sz w:val="22"/>
          <w:szCs w:val="22"/>
          <w:u w:val="single"/>
        </w:rPr>
        <w:t xml:space="preserve"> (waga 40 pkt.)</w:t>
      </w:r>
    </w:p>
    <w:p w14:paraId="7A6F98F6" w14:textId="77777777" w:rsidR="004738B5" w:rsidRPr="004738B5" w:rsidRDefault="004738B5" w:rsidP="004738B5">
      <w:pPr>
        <w:ind w:left="567"/>
        <w:rPr>
          <w:rFonts w:ascii="Arial" w:hAnsi="Arial" w:cs="Arial"/>
          <w:szCs w:val="24"/>
        </w:rPr>
      </w:pPr>
      <w:r w:rsidRPr="004738B5">
        <w:rPr>
          <w:rFonts w:ascii="Arial" w:hAnsi="Arial" w:cs="Arial"/>
          <w:szCs w:val="24"/>
        </w:rPr>
        <w:t>Wykonawca otrzyma punkty oceny ofert wg załączonej tabeli (ocena dotyczy każdej części zamówienia).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281"/>
        <w:gridCol w:w="1672"/>
        <w:gridCol w:w="1560"/>
      </w:tblGrid>
      <w:tr w:rsidR="004738B5" w:rsidRPr="004738B5" w14:paraId="16200C64" w14:textId="77777777" w:rsidTr="004738B5">
        <w:trPr>
          <w:trHeight w:val="437"/>
        </w:trPr>
        <w:tc>
          <w:tcPr>
            <w:tcW w:w="567" w:type="dxa"/>
            <w:vAlign w:val="center"/>
          </w:tcPr>
          <w:p w14:paraId="264C0204" w14:textId="3195D442" w:rsidR="004738B5" w:rsidRPr="004738B5" w:rsidRDefault="004738B5" w:rsidP="00473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8B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4CF62C8B" w14:textId="5BFCB0BB" w:rsidR="004738B5" w:rsidRPr="004738B5" w:rsidRDefault="004738B5" w:rsidP="00473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8B5">
              <w:rPr>
                <w:rFonts w:ascii="Arial" w:hAnsi="Arial" w:cs="Arial"/>
                <w:b/>
                <w:bCs/>
                <w:sz w:val="20"/>
                <w:szCs w:val="20"/>
              </w:rPr>
              <w:t>Oceniany parametr</w:t>
            </w:r>
          </w:p>
        </w:tc>
        <w:tc>
          <w:tcPr>
            <w:tcW w:w="4281" w:type="dxa"/>
            <w:vAlign w:val="center"/>
          </w:tcPr>
          <w:p w14:paraId="1B17A937" w14:textId="0814DE16" w:rsidR="004738B5" w:rsidRPr="004738B5" w:rsidRDefault="004738B5" w:rsidP="00473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8B5">
              <w:rPr>
                <w:rFonts w:ascii="Arial" w:hAnsi="Arial" w:cs="Arial"/>
                <w:b/>
                <w:bCs/>
                <w:sz w:val="20"/>
                <w:szCs w:val="20"/>
              </w:rPr>
              <w:t>Sposób obliczenia wartości kryterium</w:t>
            </w:r>
          </w:p>
        </w:tc>
        <w:tc>
          <w:tcPr>
            <w:tcW w:w="1672" w:type="dxa"/>
            <w:vAlign w:val="center"/>
          </w:tcPr>
          <w:p w14:paraId="75C358DA" w14:textId="2398B7E7" w:rsidR="004738B5" w:rsidRPr="004738B5" w:rsidRDefault="004738B5" w:rsidP="00473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8B5">
              <w:rPr>
                <w:rFonts w:ascii="Arial" w:hAnsi="Arial" w:cs="Arial"/>
                <w:b/>
                <w:bCs/>
                <w:sz w:val="20"/>
                <w:szCs w:val="20"/>
              </w:rPr>
              <w:t>Maksymalna liczba punktów do uzyskania</w:t>
            </w:r>
          </w:p>
        </w:tc>
        <w:tc>
          <w:tcPr>
            <w:tcW w:w="1560" w:type="dxa"/>
            <w:vAlign w:val="center"/>
          </w:tcPr>
          <w:p w14:paraId="62349409" w14:textId="34D3DE74" w:rsidR="004738B5" w:rsidRPr="004738B5" w:rsidRDefault="004738B5" w:rsidP="00473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8B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4738B5" w:rsidRPr="004738B5" w14:paraId="00FC8F67" w14:textId="77777777" w:rsidTr="004738B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A1D" w14:textId="1C50262E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B6CF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Podszewka z membraną</w:t>
            </w:r>
          </w:p>
          <w:p w14:paraId="6297E8BB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Współczynnik pary wodnej</w:t>
            </w:r>
          </w:p>
          <w:p w14:paraId="78C83D59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Min. 18,0 mg/cm2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835B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13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1600" w14:textId="49D575FF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13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C9B" w14:textId="1D1C95D3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im większa wartość parametru tym wyższa ocena</w:t>
            </w:r>
          </w:p>
        </w:tc>
      </w:tr>
      <w:tr w:rsidR="004738B5" w:rsidRPr="004738B5" w14:paraId="2E476EBC" w14:textId="77777777" w:rsidTr="004738B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14C4" w14:textId="6CAC7F7D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A5CF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Podszewka z membraną</w:t>
            </w:r>
          </w:p>
          <w:p w14:paraId="2210A5EE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 xml:space="preserve">Odporność na ścieranie na mokro (metoda </w:t>
            </w:r>
            <w:proofErr w:type="spellStart"/>
            <w:r w:rsidRPr="004738B5">
              <w:rPr>
                <w:rFonts w:ascii="Arial" w:hAnsi="Arial" w:cs="Arial"/>
                <w:sz w:val="20"/>
                <w:szCs w:val="20"/>
              </w:rPr>
              <w:t>Martindale</w:t>
            </w:r>
            <w:proofErr w:type="spellEnd"/>
            <w:r w:rsidRPr="004738B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BA69FC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Min. 35000 cykli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02C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13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09EA" w14:textId="30A3D553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13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3F5C" w14:textId="183B8ED2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im większa wartość parametru tym wyższa ocena</w:t>
            </w:r>
          </w:p>
        </w:tc>
      </w:tr>
      <w:tr w:rsidR="004738B5" w:rsidRPr="004738B5" w14:paraId="20C49D2C" w14:textId="77777777" w:rsidTr="004738B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2A0" w14:textId="3FE2D492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8CD0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Materiał zewnętrzny</w:t>
            </w:r>
          </w:p>
          <w:p w14:paraId="6015D33D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Wytrzymałość na rozdzieranie</w:t>
            </w:r>
          </w:p>
          <w:p w14:paraId="4055B688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Min. 140 N (dla skóry)</w:t>
            </w:r>
          </w:p>
          <w:p w14:paraId="33486469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Min. 140 N (dla tkaniny syntetycznej)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E449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14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  <w:p w14:paraId="0382C40D" w14:textId="77777777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E031" w14:textId="7C01CD69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14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DDB" w14:textId="6C323652" w:rsidR="004738B5" w:rsidRPr="004738B5" w:rsidRDefault="004738B5" w:rsidP="0047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8B5">
              <w:rPr>
                <w:rFonts w:ascii="Arial" w:hAnsi="Arial" w:cs="Arial"/>
                <w:sz w:val="20"/>
                <w:szCs w:val="20"/>
              </w:rPr>
              <w:t>im większa wartość parametru tym wyższa ocena</w:t>
            </w:r>
          </w:p>
        </w:tc>
      </w:tr>
    </w:tbl>
    <w:p w14:paraId="31CE66D2" w14:textId="77777777" w:rsidR="004738B5" w:rsidRPr="004738B5" w:rsidRDefault="004738B5" w:rsidP="004738B5">
      <w:pPr>
        <w:jc w:val="both"/>
        <w:rPr>
          <w:rFonts w:ascii="Arial" w:hAnsi="Arial" w:cs="Arial"/>
          <w:b/>
        </w:rPr>
      </w:pPr>
      <w:r w:rsidRPr="004738B5">
        <w:rPr>
          <w:rFonts w:ascii="Arial" w:hAnsi="Arial" w:cs="Arial"/>
          <w:b/>
        </w:rPr>
        <w:t>Parametry wymienione w tabeli należy potwierdzić poprzez załączenie aktualnych badań. Brak w/w dokumentów lub nieuzupełnienie wartości w formularzu ofertowym skutkować będzie przyjęciem do oceny minimalnych wartości określonych w tabeli.</w:t>
      </w:r>
    </w:p>
    <w:p w14:paraId="564B44DA" w14:textId="77777777" w:rsidR="004738B5" w:rsidRPr="004738B5" w:rsidRDefault="004738B5" w:rsidP="004738B5">
      <w:pPr>
        <w:pStyle w:val="pkt"/>
        <w:tabs>
          <w:tab w:val="left" w:pos="4110"/>
        </w:tabs>
        <w:ind w:left="0" w:firstLine="0"/>
        <w:rPr>
          <w:rFonts w:ascii="Arial" w:hAnsi="Arial" w:cs="Arial"/>
          <w:bCs/>
          <w:sz w:val="20"/>
          <w:szCs w:val="20"/>
        </w:rPr>
      </w:pPr>
    </w:p>
    <w:p w14:paraId="209D52BD" w14:textId="77777777" w:rsidR="004738B5" w:rsidRPr="004738B5" w:rsidRDefault="004738B5" w:rsidP="004738B5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738B5">
        <w:rPr>
          <w:rFonts w:ascii="Arial" w:hAnsi="Arial" w:cs="Arial"/>
          <w:b/>
          <w:bCs/>
          <w:sz w:val="22"/>
          <w:szCs w:val="22"/>
        </w:rPr>
        <w:t>Wp</w:t>
      </w:r>
      <w:proofErr w:type="spellEnd"/>
      <w:r w:rsidRPr="004738B5">
        <w:rPr>
          <w:rFonts w:ascii="Arial" w:hAnsi="Arial" w:cs="Arial"/>
          <w:b/>
          <w:bCs/>
          <w:sz w:val="22"/>
          <w:szCs w:val="22"/>
        </w:rPr>
        <w:t xml:space="preserve"> = </w:t>
      </w:r>
      <w:proofErr w:type="spellStart"/>
      <w:r w:rsidRPr="004738B5">
        <w:rPr>
          <w:rFonts w:ascii="Arial" w:hAnsi="Arial" w:cs="Arial"/>
          <w:b/>
          <w:bCs/>
          <w:sz w:val="22"/>
          <w:szCs w:val="22"/>
        </w:rPr>
        <w:t>Wpc+Wpt</w:t>
      </w:r>
      <w:proofErr w:type="spellEnd"/>
    </w:p>
    <w:p w14:paraId="7E9D8567" w14:textId="77777777" w:rsidR="004738B5" w:rsidRDefault="004738B5" w:rsidP="004738B5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Arial" w:hAnsi="Arial" w:cs="Arial"/>
          <w:bCs/>
        </w:rPr>
      </w:pPr>
    </w:p>
    <w:p w14:paraId="4E7BD395" w14:textId="3EE2FCF0" w:rsidR="004738B5" w:rsidRPr="004738B5" w:rsidRDefault="004738B5" w:rsidP="004738B5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4738B5">
        <w:rPr>
          <w:rFonts w:ascii="Arial" w:hAnsi="Arial" w:cs="Arial"/>
          <w:bCs/>
          <w:sz w:val="22"/>
          <w:szCs w:val="22"/>
        </w:rPr>
        <w:t xml:space="preserve">Jeżeli nie będzie można wybrać najkorzystniejszej oferty z uwagi na to, że dwie lub więcej ofert przedstawia taki sam bilans ceny i innych kryteriów oceny ofert, Zamawiający wybiera </w:t>
      </w:r>
      <w:r w:rsidR="00150CD7">
        <w:rPr>
          <w:rFonts w:ascii="Arial" w:hAnsi="Arial" w:cs="Arial"/>
          <w:bCs/>
          <w:sz w:val="22"/>
          <w:szCs w:val="22"/>
        </w:rPr>
        <w:t xml:space="preserve">ofertę </w:t>
      </w:r>
      <w:r w:rsidRPr="004738B5">
        <w:rPr>
          <w:rFonts w:ascii="Arial" w:hAnsi="Arial" w:cs="Arial"/>
          <w:bCs/>
          <w:sz w:val="22"/>
          <w:szCs w:val="22"/>
        </w:rPr>
        <w:t>z najniższą ceną. Jeżeli nie można dokonać wyboru oferty w sposób, o którym mowa powyżej, Zamawiający wezwie Wykonawców, którzy złożyli te oferty, do złożenia w terminie określonym przez Zamawiającego ofert dodatkowych zawierających nową cenę</w:t>
      </w:r>
      <w:r w:rsidR="00150CD7">
        <w:rPr>
          <w:rFonts w:ascii="Arial" w:hAnsi="Arial" w:cs="Arial"/>
          <w:bCs/>
          <w:sz w:val="22"/>
          <w:szCs w:val="22"/>
        </w:rPr>
        <w:t>.</w:t>
      </w:r>
    </w:p>
    <w:p w14:paraId="7662DC5E" w14:textId="77777777" w:rsidR="004738B5" w:rsidRPr="004738B5" w:rsidRDefault="004738B5">
      <w:pPr>
        <w:rPr>
          <w:rFonts w:ascii="Arial" w:hAnsi="Arial" w:cs="Arial"/>
        </w:rPr>
      </w:pPr>
    </w:p>
    <w:sectPr w:rsidR="004738B5" w:rsidRPr="00473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0A326" w14:textId="77777777" w:rsidR="00D51941" w:rsidRDefault="00D51941" w:rsidP="004907B2">
      <w:pPr>
        <w:spacing w:after="0" w:line="240" w:lineRule="auto"/>
      </w:pPr>
      <w:r>
        <w:separator/>
      </w:r>
    </w:p>
  </w:endnote>
  <w:endnote w:type="continuationSeparator" w:id="0">
    <w:p w14:paraId="284BCCC9" w14:textId="77777777" w:rsidR="00D51941" w:rsidRDefault="00D51941" w:rsidP="0049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9164F" w14:textId="77777777" w:rsidR="00D51941" w:rsidRDefault="00D51941" w:rsidP="004907B2">
      <w:pPr>
        <w:spacing w:after="0" w:line="240" w:lineRule="auto"/>
      </w:pPr>
      <w:r>
        <w:separator/>
      </w:r>
    </w:p>
  </w:footnote>
  <w:footnote w:type="continuationSeparator" w:id="0">
    <w:p w14:paraId="5B15BDF8" w14:textId="77777777" w:rsidR="00D51941" w:rsidRDefault="00D51941" w:rsidP="0049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AAC7A" w14:textId="49801AB1" w:rsidR="004907B2" w:rsidRDefault="004907B2" w:rsidP="004907B2">
    <w:pPr>
      <w:pStyle w:val="Nagwek"/>
      <w:jc w:val="right"/>
    </w:pPr>
    <w:r>
      <w:t>Załącznik nr 2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28189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5"/>
    <w:rsid w:val="00074B53"/>
    <w:rsid w:val="00150CD7"/>
    <w:rsid w:val="002018FC"/>
    <w:rsid w:val="004738B5"/>
    <w:rsid w:val="004907B2"/>
    <w:rsid w:val="0056382D"/>
    <w:rsid w:val="00D04DF0"/>
    <w:rsid w:val="00D5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57EE"/>
  <w15:chartTrackingRefBased/>
  <w15:docId w15:val="{C3D457D7-0F20-413F-ABEA-53C0EB37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738B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4738B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738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4738B5"/>
    <w:pPr>
      <w:keepNext/>
      <w:tabs>
        <w:tab w:val="left" w:pos="2160"/>
      </w:tabs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kern w:val="0"/>
      <w:sz w:val="20"/>
      <w:szCs w:val="20"/>
      <w:lang w:val="en-GB" w:eastAsia="pl-PL"/>
      <w14:ligatures w14:val="none"/>
    </w:rPr>
  </w:style>
  <w:style w:type="character" w:customStyle="1" w:styleId="ReportLevel3Char">
    <w:name w:val="Report Level 3 Char"/>
    <w:link w:val="ReportLevel3"/>
    <w:uiPriority w:val="99"/>
    <w:locked/>
    <w:rsid w:val="004738B5"/>
    <w:rPr>
      <w:rFonts w:ascii="Arial" w:eastAsia="Times New Roman" w:hAnsi="Arial" w:cs="Arial"/>
      <w:b/>
      <w:bCs/>
      <w:kern w:val="0"/>
      <w:sz w:val="20"/>
      <w:szCs w:val="20"/>
      <w:lang w:val="en-GB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9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7B2"/>
  </w:style>
  <w:style w:type="paragraph" w:styleId="Stopka">
    <w:name w:val="footer"/>
    <w:basedOn w:val="Normalny"/>
    <w:link w:val="StopkaZnak"/>
    <w:uiPriority w:val="99"/>
    <w:unhideWhenUsed/>
    <w:rsid w:val="0049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B.Kania (KP PSP Myślenice)</dc:creator>
  <cp:keywords/>
  <dc:description/>
  <cp:lastModifiedBy>B.Kania (KP PSP Myślenice)</cp:lastModifiedBy>
  <cp:revision>4</cp:revision>
  <dcterms:created xsi:type="dcterms:W3CDTF">2024-07-24T11:29:00Z</dcterms:created>
  <dcterms:modified xsi:type="dcterms:W3CDTF">2024-07-24T12:51:00Z</dcterms:modified>
</cp:coreProperties>
</file>