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8" w:rsidRDefault="001B6C38" w:rsidP="001B6C38">
      <w:pPr>
        <w:pStyle w:val="Nagwek7"/>
        <w:rPr>
          <w:b/>
        </w:rPr>
      </w:pPr>
    </w:p>
    <w:p w:rsidR="001B6C38" w:rsidRDefault="001B6C38" w:rsidP="001B6C38">
      <w:pPr>
        <w:pStyle w:val="Nagwek7"/>
        <w:rPr>
          <w:b/>
        </w:rPr>
      </w:pPr>
      <w:r>
        <w:rPr>
          <w:b/>
        </w:rPr>
        <w:t>Karta gwarancyjna nr   WIM/….../….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Tekstpodstawowy"/>
        <w:jc w:val="both"/>
      </w:pPr>
      <w:r>
        <w:t>„Roboty budowlane zrealizowane w ramach umowy nr ..........................  z dnia ............................ r.”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:rsidR="001B6C38" w:rsidRDefault="001B6C38" w:rsidP="001B6C38">
      <w:pPr>
        <w:jc w:val="both"/>
        <w:rPr>
          <w:b/>
          <w:sz w:val="24"/>
        </w:rPr>
      </w:pPr>
      <w:bookmarkStart w:id="0" w:name="_GoBack"/>
      <w:bookmarkEnd w:id="0"/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</w:p>
    <w:p w:rsidR="001B6C38" w:rsidRDefault="001B6C38" w:rsidP="001B6C38">
      <w:pPr>
        <w:rPr>
          <w:sz w:val="24"/>
        </w:rPr>
      </w:pPr>
      <w:r>
        <w:rPr>
          <w:sz w:val="24"/>
        </w:rPr>
        <w:t xml:space="preserve"> </w:t>
      </w: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:rsidR="001B6C38" w:rsidRDefault="001B6C38" w:rsidP="001B6C38"/>
    <w:p w:rsidR="001B6C38" w:rsidRDefault="001B6C38" w:rsidP="001B6C38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1B6C38" w:rsidRDefault="001B6C38" w:rsidP="001B6C38">
      <w:pPr>
        <w:ind w:left="426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 umową nr ……………. z dnia ………………2022 r., dokumentacją techniczną (wg załącznika nr …. do umowy), zasadami wiedzy technicznej i przepisami techniczno-budowlanymi.</w:t>
      </w:r>
    </w:p>
    <w:p w:rsidR="001B6C38" w:rsidRDefault="001B6C38" w:rsidP="001B6C38">
      <w:pPr>
        <w:jc w:val="both"/>
        <w:rPr>
          <w:b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1B6C38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nieodpłatnego usunięcia wad lub usterek zgłoszonych przez Zamawiającego w okresie trwania gwarancji, </w:t>
      </w:r>
    </w:p>
    <w:p w:rsidR="001B6C38" w:rsidRPr="00D06D02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D06D02">
        <w:rPr>
          <w:sz w:val="24"/>
        </w:rPr>
        <w:t>usunięcie</w:t>
      </w:r>
      <w:r>
        <w:rPr>
          <w:sz w:val="24"/>
        </w:rPr>
        <w:t xml:space="preserve"> wad lub</w:t>
      </w:r>
      <w:r w:rsidRPr="00D06D02">
        <w:rPr>
          <w:sz w:val="24"/>
        </w:rPr>
        <w:t xml:space="preserve"> usterek ujawnionych w okresie gwarancji po ich zgłoszeniu przez użytkownika: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>
        <w:rPr>
          <w:sz w:val="24"/>
          <w:szCs w:val="24"/>
        </w:rPr>
        <w:t xml:space="preserve">w </w:t>
      </w:r>
      <w:r w:rsidRPr="009D752E">
        <w:rPr>
          <w:sz w:val="24"/>
          <w:szCs w:val="24"/>
        </w:rPr>
        <w:t>przypadk</w:t>
      </w:r>
      <w:r>
        <w:rPr>
          <w:sz w:val="24"/>
          <w:szCs w:val="24"/>
        </w:rPr>
        <w:t>ach</w:t>
      </w:r>
      <w:r w:rsidRPr="009D752E">
        <w:rPr>
          <w:sz w:val="24"/>
          <w:szCs w:val="24"/>
        </w:rPr>
        <w:t xml:space="preserve"> nagłych, wymagających natychmiastowego usunięcia wady lub usterek, w szczególności ze względu na konieczność zmniejszenia szkody, zagrożenia życia lub zdrowia</w:t>
      </w:r>
      <w:r w:rsidRPr="00D06D02">
        <w:rPr>
          <w:sz w:val="24"/>
        </w:rPr>
        <w:t xml:space="preserve"> – w terminie natychmiastowym (do 24 godzin</w:t>
      </w:r>
      <w:r>
        <w:rPr>
          <w:sz w:val="24"/>
        </w:rPr>
        <w:t xml:space="preserve"> od zgłoszenia</w:t>
      </w:r>
      <w:r w:rsidRPr="00D06D02">
        <w:rPr>
          <w:sz w:val="24"/>
        </w:rPr>
        <w:t>)</w:t>
      </w:r>
      <w:r>
        <w:rPr>
          <w:sz w:val="24"/>
        </w:rPr>
        <w:t>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dostarczonych urządzeń i sprzętu</w:t>
      </w:r>
      <w:r>
        <w:rPr>
          <w:sz w:val="24"/>
        </w:rPr>
        <w:t xml:space="preserve"> - w terminie 7 dni;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robót budowlanych</w:t>
      </w:r>
      <w:r>
        <w:rPr>
          <w:sz w:val="24"/>
          <w:szCs w:val="24"/>
        </w:rPr>
        <w:t xml:space="preserve"> – w terminie 14 dni</w:t>
      </w:r>
      <w:r>
        <w:rPr>
          <w:sz w:val="24"/>
        </w:rPr>
        <w:t>,</w:t>
      </w:r>
    </w:p>
    <w:p w:rsidR="001B6C38" w:rsidRDefault="001B6C38" w:rsidP="001B6C38">
      <w:pPr>
        <w:ind w:left="284"/>
        <w:jc w:val="both"/>
        <w:rPr>
          <w:sz w:val="24"/>
        </w:rPr>
      </w:pPr>
      <w:r w:rsidRPr="009D752E">
        <w:rPr>
          <w:bCs/>
          <w:iCs/>
          <w:sz w:val="24"/>
          <w:szCs w:val="24"/>
        </w:rPr>
        <w:t xml:space="preserve">chyba że ze względów technologicznych, logistycznych czy organizacyjnych potrzebny jest dłuższy termin. W takim przypadku strony ustalą inny termin </w:t>
      </w:r>
      <w:r w:rsidRPr="009D752E">
        <w:rPr>
          <w:bCs/>
          <w:iCs/>
          <w:sz w:val="24"/>
          <w:szCs w:val="24"/>
          <w:lang w:eastAsia="ar-SA"/>
        </w:rPr>
        <w:t>konieczny do usunięcia wad i usterek.</w:t>
      </w:r>
    </w:p>
    <w:p w:rsidR="001B6C38" w:rsidRPr="00585723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585723">
        <w:rPr>
          <w:sz w:val="24"/>
        </w:rPr>
        <w:t>pisemnego stwierdzenia usunięcia wad</w:t>
      </w:r>
      <w:r>
        <w:rPr>
          <w:sz w:val="24"/>
        </w:rPr>
        <w:t xml:space="preserve"> i usterek</w:t>
      </w:r>
      <w:r w:rsidRPr="00585723">
        <w:rPr>
          <w:sz w:val="24"/>
        </w:rPr>
        <w:t xml:space="preserve"> do 14 dni od daty zawiadomienia Zamawiającego o dokonaniu naprawy.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1B6C38" w:rsidRDefault="001B6C38" w:rsidP="001B6C38">
      <w:pPr>
        <w:ind w:firstLine="708"/>
        <w:jc w:val="both"/>
        <w:rPr>
          <w:sz w:val="24"/>
        </w:rPr>
      </w:pPr>
      <w:r>
        <w:rPr>
          <w:sz w:val="24"/>
        </w:rPr>
        <w:t>Nie podlegają gwarancji wady i usterki powstałe na skutek: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szkód wynikłych z powodu okoliczności leżących po stronie Zamawiającego (Użytkownika)winy Zamawiającego (Użytkownika), a szczególnie użytkowania obiektu w sposób niezgodny z instrukcją, lub zasadami eksploatacji i użytkowania.</w:t>
      </w:r>
    </w:p>
    <w:p w:rsidR="001B6C38" w:rsidRDefault="001B6C38" w:rsidP="001B6C38">
      <w:pPr>
        <w:ind w:left="1068"/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>Czas trwania gwarancji za wady jakościowe lub usterki, licząc od daty odbioru końcowego obiektu, wynika z okresu niezbędnego do ujawnienia się lub wykrycia wady lub usterek, nie określa natomiast trwałości obiektu i jego urządzeń.</w:t>
      </w:r>
    </w:p>
    <w:p w:rsidR="001B6C38" w:rsidRDefault="001B6C38" w:rsidP="001B6C38">
      <w:pPr>
        <w:pStyle w:val="Tekstpodstawowy2"/>
        <w:rPr>
          <w:sz w:val="24"/>
        </w:rPr>
      </w:pPr>
      <w:r>
        <w:rPr>
          <w:sz w:val="24"/>
        </w:rPr>
        <w:t xml:space="preserve">Okres gwarancji ustala się na …..  miesięcy/ lat (słownie:  …..  miesięcy/ lat); od daty odbioru końcowego całego przedmiotu umowy. </w:t>
      </w:r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  <w:r>
        <w:rPr>
          <w:i w:val="0"/>
          <w:sz w:val="24"/>
        </w:rPr>
        <w:t xml:space="preserve">Okres rękojmi wynosi  …..   miesięcy </w:t>
      </w:r>
      <w:r w:rsidRPr="00C60D40">
        <w:rPr>
          <w:i w:val="0"/>
          <w:sz w:val="24"/>
        </w:rPr>
        <w:t>od daty odbioru końcowego</w:t>
      </w:r>
      <w:r>
        <w:rPr>
          <w:i w:val="0"/>
          <w:sz w:val="24"/>
        </w:rPr>
        <w:t xml:space="preserve"> </w:t>
      </w:r>
      <w:r w:rsidRPr="003104E4">
        <w:rPr>
          <w:i w:val="0"/>
          <w:iCs/>
          <w:sz w:val="24"/>
        </w:rPr>
        <w:t>całego przedmiotu umowy</w:t>
      </w:r>
      <w:r>
        <w:rPr>
          <w:i w:val="0"/>
          <w:sz w:val="24"/>
        </w:rPr>
        <w:t>.</w:t>
      </w:r>
    </w:p>
    <w:p w:rsidR="001B6C38" w:rsidRDefault="001B6C38" w:rsidP="001B6C38"/>
    <w:p w:rsidR="001B6C38" w:rsidRDefault="001B6C38" w:rsidP="001B6C38">
      <w:pPr>
        <w:pStyle w:val="Nagwek3"/>
        <w:rPr>
          <w:sz w:val="24"/>
        </w:rPr>
      </w:pPr>
    </w:p>
    <w:p w:rsidR="001B6C38" w:rsidRDefault="001B6C38" w:rsidP="001B6C38"/>
    <w:p w:rsidR="001B6C38" w:rsidRDefault="001B6C38" w:rsidP="001B6C38"/>
    <w:p w:rsidR="001B6C38" w:rsidRDefault="001B6C38" w:rsidP="001B6C38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:rsidR="001B6C38" w:rsidRDefault="001B6C38" w:rsidP="001B6C38"/>
    <w:p w:rsidR="001B6C38" w:rsidRDefault="001B6C38" w:rsidP="001B6C38"/>
    <w:p w:rsidR="001B6C38" w:rsidRDefault="001B6C38" w:rsidP="001B6C38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5D7FA5" w:rsidRDefault="005D7FA5"/>
    <w:sectPr w:rsidR="005D7FA5" w:rsidSect="00E76C44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8" w:right="991" w:bottom="567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38" w:rsidRDefault="001B6C38" w:rsidP="001B6C38">
      <w:r>
        <w:separator/>
      </w:r>
    </w:p>
  </w:endnote>
  <w:endnote w:type="continuationSeparator" w:id="0">
    <w:p w:rsidR="001B6C38" w:rsidRDefault="001B6C38" w:rsidP="001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460B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0B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460B4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460B4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38" w:rsidRDefault="001B6C38" w:rsidP="001B6C38">
      <w:r>
        <w:separator/>
      </w:r>
    </w:p>
  </w:footnote>
  <w:footnote w:type="continuationSeparator" w:id="0">
    <w:p w:rsidR="001B6C38" w:rsidRDefault="001B6C38" w:rsidP="001B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460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4" w:rsidRPr="001B6C38" w:rsidRDefault="001B6C38" w:rsidP="001B6C38">
    <w:pPr>
      <w:jc w:val="right"/>
      <w:rPr>
        <w:rFonts w:ascii="Arial" w:hAnsi="Arial" w:cs="Arial"/>
        <w:b/>
      </w:rPr>
    </w:pPr>
    <w:r w:rsidRPr="001B6C38">
      <w:rPr>
        <w:rFonts w:ascii="Arial" w:hAnsi="Arial" w:cs="Arial"/>
        <w:b/>
        <w:lang w:val="x-none"/>
      </w:rPr>
      <w:t>Załącznik nr 6.</w:t>
    </w:r>
    <w:r w:rsidRPr="001B6C38">
      <w:rPr>
        <w:rFonts w:ascii="Arial" w:hAnsi="Arial" w:cs="Arial"/>
        <w:b/>
      </w:rPr>
      <w:t xml:space="preserve">4 </w:t>
    </w:r>
    <w:r w:rsidRPr="001B6C38">
      <w:rPr>
        <w:rFonts w:ascii="Arial" w:hAnsi="Arial" w:cs="Arial"/>
        <w:b/>
        <w:lang w:val="x-none"/>
      </w:rPr>
      <w:t xml:space="preserve">do </w:t>
    </w:r>
    <w:r w:rsidRPr="001B6C38">
      <w:rPr>
        <w:rFonts w:ascii="Arial" w:hAnsi="Arial" w:cs="Arial"/>
        <w:b/>
      </w:rPr>
      <w:t>SWZ</w:t>
    </w:r>
    <w:r w:rsidRPr="001B6C38">
      <w:rPr>
        <w:rFonts w:ascii="Arial" w:hAnsi="Arial" w:cs="Arial"/>
        <w:b/>
        <w:lang w:val="x-none"/>
      </w:rPr>
      <w:t xml:space="preserve">  nr </w:t>
    </w:r>
    <w:r w:rsidRPr="001B6C38">
      <w:rPr>
        <w:rFonts w:ascii="Arial" w:hAnsi="Arial" w:cs="Arial"/>
        <w:b/>
      </w:rPr>
      <w:t>BZP</w:t>
    </w:r>
    <w:r w:rsidRPr="001B6C38">
      <w:rPr>
        <w:rFonts w:ascii="Arial" w:hAnsi="Arial" w:cs="Arial"/>
        <w:b/>
        <w:lang w:val="x-none"/>
      </w:rPr>
      <w:t>.271.</w:t>
    </w:r>
    <w:r w:rsidRPr="001B6C38">
      <w:rPr>
        <w:rFonts w:ascii="Arial" w:hAnsi="Arial" w:cs="Arial"/>
        <w:b/>
      </w:rPr>
      <w:t>1</w:t>
    </w:r>
    <w:r w:rsidRPr="001B6C38">
      <w:rPr>
        <w:rFonts w:ascii="Arial" w:hAnsi="Arial" w:cs="Arial"/>
        <w:b/>
        <w:lang w:val="x-none"/>
      </w:rPr>
      <w:t>.</w:t>
    </w:r>
    <w:r w:rsidR="00460B40">
      <w:rPr>
        <w:rFonts w:ascii="Arial" w:hAnsi="Arial" w:cs="Arial"/>
        <w:b/>
      </w:rPr>
      <w:t>5</w:t>
    </w:r>
    <w:r w:rsidRPr="001B6C38">
      <w:rPr>
        <w:rFonts w:ascii="Arial" w:hAnsi="Arial" w:cs="Arial"/>
        <w:b/>
      </w:rPr>
      <w:t>.</w:t>
    </w:r>
    <w:r w:rsidRPr="001B6C38">
      <w:rPr>
        <w:rFonts w:ascii="Arial" w:hAnsi="Arial" w:cs="Arial"/>
        <w:b/>
        <w:lang w:val="x-none"/>
      </w:rPr>
      <w:t>202</w:t>
    </w:r>
    <w:r w:rsidRPr="001B6C38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8"/>
    <w:rsid w:val="001B6C38"/>
    <w:rsid w:val="00460B40"/>
    <w:rsid w:val="005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176E"/>
  <w15:chartTrackingRefBased/>
  <w15:docId w15:val="{2A8598A7-2680-4CAB-BEA4-07E6D11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6C38"/>
    <w:pPr>
      <w:keepNext/>
      <w:outlineLvl w:val="2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1B6C38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6C3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B6C3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6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B6C38"/>
  </w:style>
  <w:style w:type="paragraph" w:styleId="Tekstpodstawowy">
    <w:name w:val="Body Text"/>
    <w:basedOn w:val="Normalny"/>
    <w:link w:val="TekstpodstawowyZnak"/>
    <w:rsid w:val="001B6C38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1B6C3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B6C38"/>
    <w:pPr>
      <w:ind w:left="708" w:hanging="14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6C3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B6C3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B6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2</cp:revision>
  <dcterms:created xsi:type="dcterms:W3CDTF">2022-10-04T08:21:00Z</dcterms:created>
  <dcterms:modified xsi:type="dcterms:W3CDTF">2022-10-20T10:43:00Z</dcterms:modified>
</cp:coreProperties>
</file>