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512EBC">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dla postępowania o udzielenie zamówienia publicznego </w:t>
      </w:r>
    </w:p>
    <w:p w14:paraId="242C2C91" w14:textId="19EA86B7"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trybie podstawowym bez przeprowadzenia negocjacji na </w:t>
      </w:r>
      <w:r w:rsidR="00574278" w:rsidRPr="00560CDC">
        <w:rPr>
          <w:rFonts w:eastAsia="Arial Unicode MS"/>
          <w:color w:val="000000"/>
          <w:sz w:val="24"/>
          <w:szCs w:val="24"/>
          <w:u w:color="000000"/>
          <w:lang w:eastAsia="pl-PL"/>
        </w:rPr>
        <w:t>usługi</w:t>
      </w:r>
    </w:p>
    <w:p w14:paraId="28AEAC40" w14:textId="559467AD"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r w:rsidR="00223059" w:rsidRPr="00560CDC">
        <w:rPr>
          <w:rFonts w:eastAsia="Arial Unicode MS"/>
          <w:color w:val="000000"/>
          <w:sz w:val="24"/>
          <w:szCs w:val="24"/>
          <w:u w:color="000000"/>
          <w:lang w:eastAsia="pl-PL"/>
        </w:rPr>
        <w:t xml:space="preserve">t.j. </w:t>
      </w:r>
      <w:r w:rsidR="00121579" w:rsidRPr="00560CDC">
        <w:rPr>
          <w:rFonts w:eastAsia="Arial Unicode MS"/>
          <w:color w:val="000000"/>
          <w:sz w:val="24"/>
          <w:szCs w:val="24"/>
          <w:u w:color="000000"/>
          <w:lang w:eastAsia="pl-PL"/>
        </w:rPr>
        <w:t>Dz. U. z 2021</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121579" w:rsidRPr="00560CDC">
        <w:rPr>
          <w:rFonts w:eastAsia="Arial Unicode MS"/>
          <w:sz w:val="24"/>
          <w:szCs w:val="24"/>
          <w:u w:color="000000"/>
          <w:lang w:eastAsia="pl-PL"/>
        </w:rPr>
        <w:t>poz. 1129</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26D645FC" w14:textId="77777777" w:rsidR="00AE5554" w:rsidRDefault="00AE5554" w:rsidP="00A34C9B">
      <w:pPr>
        <w:tabs>
          <w:tab w:val="left" w:pos="426"/>
        </w:tabs>
        <w:spacing w:before="240" w:after="240" w:line="360" w:lineRule="auto"/>
        <w:jc w:val="center"/>
        <w:rPr>
          <w:rFonts w:eastAsiaTheme="majorEastAsia" w:cstheme="majorBidi"/>
          <w:b/>
          <w:sz w:val="24"/>
          <w:szCs w:val="24"/>
        </w:rPr>
      </w:pPr>
      <w:r w:rsidRPr="00AE5554">
        <w:rPr>
          <w:rFonts w:eastAsiaTheme="majorEastAsia" w:cstheme="majorBidi"/>
          <w:b/>
          <w:sz w:val="24"/>
          <w:szCs w:val="24"/>
        </w:rPr>
        <w:t>Dowóz uczniów do placówek oświatowych na terenie Gminy Sulejów, świadczony na podstawie biletów miesięcznych w roku szkolnym 2022/2023</w:t>
      </w:r>
    </w:p>
    <w:p w14:paraId="7F948EBE" w14:textId="05478E78"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708C5A2E"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560CDC" w:rsidRPr="00560CDC">
        <w:rPr>
          <w:rFonts w:eastAsia="Times New Roman"/>
          <w:color w:val="000000"/>
          <w:sz w:val="24"/>
          <w:szCs w:val="24"/>
          <w:u w:color="000000"/>
          <w:lang w:eastAsia="pl-PL"/>
        </w:rPr>
        <w:t>1</w:t>
      </w:r>
      <w:r w:rsidR="00AE5554">
        <w:rPr>
          <w:rFonts w:eastAsia="Times New Roman"/>
          <w:color w:val="000000"/>
          <w:sz w:val="24"/>
          <w:szCs w:val="24"/>
          <w:u w:color="000000"/>
          <w:lang w:eastAsia="pl-PL"/>
        </w:rPr>
        <w:t>8</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E031329" w14:textId="239BA06B" w:rsidR="00206906" w:rsidRPr="00560CDC"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Burmistrz Sulejowa</w:t>
      </w:r>
    </w:p>
    <w:p w14:paraId="7A08C3B8" w14:textId="77777777" w:rsidR="00294B86" w:rsidRPr="00560CDC"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560CDC"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Wojciech Ostrowski</w:t>
      </w:r>
    </w:p>
    <w:p w14:paraId="040541DA" w14:textId="77777777" w:rsidR="00E30396" w:rsidRPr="00560CDC"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053D1F7C"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AE5554">
        <w:rPr>
          <w:rFonts w:eastAsia="Arial Unicode MS"/>
          <w:sz w:val="24"/>
          <w:szCs w:val="24"/>
          <w:u w:color="000000"/>
          <w:lang w:eastAsia="pl-PL"/>
        </w:rPr>
        <w:t>05.08</w:t>
      </w:r>
      <w:r w:rsidR="00206906" w:rsidRPr="00560CDC">
        <w:rPr>
          <w:rFonts w:eastAsia="Arial Unicode MS"/>
          <w:sz w:val="24"/>
          <w:szCs w:val="24"/>
          <w:u w:color="000000"/>
          <w:lang w:eastAsia="pl-PL"/>
        </w:rPr>
        <w:t>.</w:t>
      </w:r>
      <w:r w:rsidR="00223059" w:rsidRPr="00560CDC">
        <w:rPr>
          <w:rFonts w:eastAsia="Arial Unicode MS"/>
          <w:sz w:val="24"/>
          <w:szCs w:val="24"/>
          <w:u w:color="000000"/>
          <w:lang w:eastAsia="pl-PL"/>
        </w:rPr>
        <w:t>2022</w:t>
      </w:r>
      <w:r w:rsidR="001D241E" w:rsidRPr="00560CDC">
        <w:rPr>
          <w:rFonts w:eastAsia="Arial Unicode MS"/>
          <w:sz w:val="24"/>
          <w:szCs w:val="24"/>
          <w:u w:color="000000"/>
          <w:lang w:eastAsia="pl-PL"/>
        </w:rPr>
        <w:t xml:space="preserve"> r.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pon.: 7.30-.17.00; wt.-pt.: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zamowienia@sulejow.pl</w:t>
      </w:r>
    </w:p>
    <w:p w14:paraId="58183177" w14:textId="11D756DB" w:rsidR="00371045" w:rsidRPr="00560CDC" w:rsidRDefault="001C3D13"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371045" w:rsidRPr="00560CDC">
        <w:rPr>
          <w:rFonts w:eastAsia="Arial Unicode MS"/>
          <w:color w:val="000000"/>
          <w:sz w:val="24"/>
          <w:szCs w:val="24"/>
          <w:u w:color="000000"/>
          <w:lang w:eastAsia="pl-PL"/>
        </w:rPr>
        <w:t>https://platformazakupowa.pl/pn/sulejow</w:t>
      </w:r>
      <w:r w:rsidR="00A51C2B" w:rsidRPr="00560CDC">
        <w:rPr>
          <w:rFonts w:eastAsia="Arial Unicode MS"/>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560CDC" w:rsidRDefault="001C3D13"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r w:rsidR="00371045" w:rsidRPr="00560CDC">
        <w:rPr>
          <w:rFonts w:eastAsia="Arial Unicode MS"/>
          <w:color w:val="000000"/>
          <w:sz w:val="24"/>
          <w:szCs w:val="24"/>
          <w:u w:color="000000"/>
        </w:rPr>
        <w:t>https://platformazakupowa.pl/pn/sulejow</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9B3E9C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574278" w:rsidRPr="00560CDC">
        <w:rPr>
          <w:rFonts w:eastAsia="Arial Unicode MS"/>
          <w:color w:val="000000"/>
          <w:sz w:val="24"/>
          <w:szCs w:val="24"/>
          <w:u w:color="000000"/>
          <w:lang w:eastAsia="pl-PL"/>
        </w:rPr>
        <w:t>usługi</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r w:rsidR="00916391" w:rsidRPr="00560CDC">
        <w:rPr>
          <w:rFonts w:eastAsia="Arial Unicode MS"/>
          <w:color w:val="000000"/>
          <w:sz w:val="24"/>
          <w:szCs w:val="24"/>
          <w:u w:color="000000"/>
          <w:lang w:eastAsia="pl-PL"/>
        </w:rPr>
        <w:t xml:space="preserve">z </w:t>
      </w:r>
      <w:r w:rsidR="00B92F16" w:rsidRPr="00560CDC">
        <w:rPr>
          <w:rFonts w:eastAsia="Arial Unicode MS"/>
          <w:color w:val="000000"/>
          <w:sz w:val="24"/>
          <w:szCs w:val="24"/>
          <w:u w:color="000000"/>
          <w:lang w:eastAsia="pl-PL"/>
        </w:rPr>
        <w:t>2021</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B92F16" w:rsidRPr="00560CDC">
        <w:rPr>
          <w:rFonts w:eastAsia="Arial Unicode MS"/>
          <w:color w:val="000000"/>
          <w:sz w:val="24"/>
          <w:szCs w:val="24"/>
          <w:u w:color="000000"/>
          <w:lang w:eastAsia="pl-PL"/>
        </w:rPr>
        <w:t>1129</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z późn. zm.</w:t>
      </w:r>
      <w:r w:rsidRPr="00560CDC">
        <w:rPr>
          <w:rFonts w:eastAsia="Arial Unicode MS"/>
          <w:color w:val="000000"/>
          <w:sz w:val="24"/>
          <w:szCs w:val="24"/>
          <w:u w:color="000000"/>
          <w:lang w:eastAsia="pl-PL"/>
        </w:rPr>
        <w:t xml:space="preserve">) – zwanej dalej „ustawą” lub „ustawą Pzp” oraz aktów wykonawczych do niej. </w:t>
      </w:r>
    </w:p>
    <w:p w14:paraId="7B11A9E9" w14:textId="16CF365A"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1F060C" w:rsidRPr="00560CDC">
        <w:rPr>
          <w:rFonts w:eastAsia="Arial Unicode MS"/>
          <w:color w:val="000000"/>
          <w:sz w:val="24"/>
          <w:szCs w:val="24"/>
          <w:u w:color="000000"/>
          <w:lang w:eastAsia="pl-PL"/>
        </w:rPr>
        <w:t>usługi</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4FE5471F" w14:textId="77777777" w:rsidR="00AE5554" w:rsidRPr="00AE5554" w:rsidRDefault="00560CDC" w:rsidP="00AD1F80">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Pr>
          <w:bCs/>
          <w:sz w:val="24"/>
          <w:szCs w:val="24"/>
        </w:rPr>
        <w:t xml:space="preserve">Przedmiotem zamówienia </w:t>
      </w:r>
      <w:r w:rsidR="00AE5554" w:rsidRPr="00AE5554">
        <w:rPr>
          <w:rFonts w:asciiTheme="minorHAnsi" w:hAnsiTheme="minorHAnsi"/>
          <w:bCs/>
          <w:sz w:val="24"/>
          <w:szCs w:val="24"/>
        </w:rPr>
        <w:t xml:space="preserve">jest dowóz i odwóz (przewóz regularny) uczniów do następujących placówek oświatowych na terenie Gminy Sulejów: </w:t>
      </w:r>
    </w:p>
    <w:p w14:paraId="29E63F17" w14:textId="77777777" w:rsidR="00AE5554" w:rsidRPr="00AE5554" w:rsidRDefault="00AE5554" w:rsidP="00B76FEB">
      <w:pPr>
        <w:numPr>
          <w:ilvl w:val="1"/>
          <w:numId w:val="79"/>
        </w:numPr>
        <w:tabs>
          <w:tab w:val="left" w:pos="284"/>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 xml:space="preserve">Szkoła Podstawowa w Łęcznie, </w:t>
      </w:r>
    </w:p>
    <w:p w14:paraId="010F0C22" w14:textId="77777777" w:rsidR="00AE5554" w:rsidRPr="00AE5554" w:rsidRDefault="00AE5554" w:rsidP="00B76FEB">
      <w:pPr>
        <w:numPr>
          <w:ilvl w:val="1"/>
          <w:numId w:val="79"/>
        </w:numPr>
        <w:tabs>
          <w:tab w:val="left" w:pos="284"/>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 xml:space="preserve">Szkoły Podstawowej im. Przyjaciół Przyrody we Włodzimierzowie, </w:t>
      </w:r>
    </w:p>
    <w:p w14:paraId="39511F5C" w14:textId="77777777" w:rsidR="00AE5554" w:rsidRPr="00AE5554" w:rsidRDefault="00AE5554" w:rsidP="00B76FEB">
      <w:pPr>
        <w:numPr>
          <w:ilvl w:val="1"/>
          <w:numId w:val="79"/>
        </w:numPr>
        <w:tabs>
          <w:tab w:val="left" w:pos="284"/>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 xml:space="preserve">Szkoła Podstawowa im. Jana Pawła II w Witowie - Kolonii </w:t>
      </w:r>
    </w:p>
    <w:p w14:paraId="782CF04D" w14:textId="77777777" w:rsidR="00AE5554" w:rsidRPr="00AE5554" w:rsidRDefault="00AE5554" w:rsidP="00AE5554">
      <w:pPr>
        <w:tabs>
          <w:tab w:val="left" w:pos="284"/>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świadczony na podstawie biletów miesięcznych w okresie od 1 września 2022 r. do dnia 23 czerwca 2023 r.</w:t>
      </w:r>
    </w:p>
    <w:p w14:paraId="6F0BA425"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b/>
          <w:sz w:val="24"/>
          <w:szCs w:val="24"/>
        </w:rPr>
      </w:pPr>
      <w:r w:rsidRPr="00AE5554">
        <w:rPr>
          <w:rFonts w:asciiTheme="minorHAnsi" w:hAnsiTheme="minorHAnsi" w:cstheme="minorHAnsi"/>
          <w:sz w:val="24"/>
          <w:szCs w:val="24"/>
        </w:rPr>
        <w:t xml:space="preserve"> Zamawiający podzielił przedmiot zamówienia na trzy części: </w:t>
      </w:r>
    </w:p>
    <w:p w14:paraId="2CA5081E" w14:textId="77777777" w:rsidR="00AE5554" w:rsidRPr="00AE5554" w:rsidRDefault="00AE5554" w:rsidP="00AE5554">
      <w:pPr>
        <w:spacing w:before="60" w:after="60" w:line="240" w:lineRule="auto"/>
        <w:jc w:val="both"/>
        <w:rPr>
          <w:b/>
          <w:sz w:val="24"/>
          <w:szCs w:val="24"/>
        </w:rPr>
      </w:pPr>
      <w:r w:rsidRPr="00AE5554">
        <w:rPr>
          <w:b/>
          <w:bCs/>
          <w:sz w:val="24"/>
          <w:szCs w:val="24"/>
        </w:rPr>
        <w:t>Część I</w:t>
      </w:r>
      <w:r w:rsidRPr="00AE5554">
        <w:rPr>
          <w:b/>
          <w:sz w:val="24"/>
          <w:szCs w:val="24"/>
        </w:rPr>
        <w:t xml:space="preserve"> Dowóz i odwóz (przewóz regularny) uczniów Szkoły Podstawowej w Łęcznie</w:t>
      </w:r>
    </w:p>
    <w:p w14:paraId="5235374C" w14:textId="77777777" w:rsidR="00AE5554" w:rsidRPr="00AE5554" w:rsidRDefault="00AE5554" w:rsidP="00AE5554">
      <w:pPr>
        <w:spacing w:before="60" w:after="60" w:line="240" w:lineRule="auto"/>
        <w:jc w:val="both"/>
        <w:rPr>
          <w:sz w:val="24"/>
          <w:szCs w:val="24"/>
        </w:rPr>
      </w:pPr>
      <w:r w:rsidRPr="00AE5554">
        <w:rPr>
          <w:sz w:val="24"/>
          <w:szCs w:val="24"/>
        </w:rPr>
        <w:t>Przedmiot zamówienia w tej części obejmuje przewóz uczniów z następujących miejscowości:</w:t>
      </w:r>
    </w:p>
    <w:p w14:paraId="5E9734A0" w14:textId="77777777" w:rsidR="00AE5554" w:rsidRPr="00AE5554" w:rsidRDefault="00AE5554" w:rsidP="00AE5554">
      <w:pPr>
        <w:spacing w:before="60" w:after="60" w:line="240" w:lineRule="auto"/>
        <w:ind w:left="284"/>
        <w:jc w:val="both"/>
        <w:rPr>
          <w:sz w:val="24"/>
          <w:szCs w:val="24"/>
        </w:rPr>
      </w:pPr>
    </w:p>
    <w:tbl>
      <w:tblPr>
        <w:tblW w:w="4895" w:type="dxa"/>
        <w:tblCellMar>
          <w:left w:w="70" w:type="dxa"/>
          <w:right w:w="70" w:type="dxa"/>
        </w:tblCellMar>
        <w:tblLook w:val="04A0" w:firstRow="1" w:lastRow="0" w:firstColumn="1" w:lastColumn="0" w:noHBand="0" w:noVBand="1"/>
        <w:tblCaption w:val="Tabela z wykazem miejscowości i ilością uczniów"/>
        <w:tblDescription w:val="Tabela przedstawia wykaz miejscowości zamieszkania uczniów w danej szkole oraz ilość uczniów z każdej miejscowości. "/>
      </w:tblPr>
      <w:tblGrid>
        <w:gridCol w:w="589"/>
        <w:gridCol w:w="2492"/>
        <w:gridCol w:w="1814"/>
      </w:tblGrid>
      <w:tr w:rsidR="00AE5554" w:rsidRPr="003C168E" w14:paraId="6F54C1C3" w14:textId="77777777" w:rsidTr="009E6E87">
        <w:trPr>
          <w:trHeight w:val="487"/>
        </w:trPr>
        <w:tc>
          <w:tcPr>
            <w:tcW w:w="589" w:type="dxa"/>
            <w:tcBorders>
              <w:top w:val="single" w:sz="8" w:space="0" w:color="auto"/>
              <w:left w:val="single" w:sz="8" w:space="0" w:color="auto"/>
              <w:bottom w:val="single" w:sz="8" w:space="0" w:color="auto"/>
              <w:right w:val="single" w:sz="8" w:space="0" w:color="auto"/>
            </w:tcBorders>
            <w:shd w:val="clear" w:color="auto" w:fill="auto"/>
          </w:tcPr>
          <w:p w14:paraId="69CACC0B" w14:textId="77777777" w:rsidR="00AE5554" w:rsidRPr="003C168E" w:rsidRDefault="00AE5554" w:rsidP="009E6E87">
            <w:pPr>
              <w:spacing w:after="0" w:line="240" w:lineRule="auto"/>
              <w:rPr>
                <w:bCs/>
                <w:color w:val="000000"/>
                <w:sz w:val="24"/>
                <w:szCs w:val="24"/>
              </w:rPr>
            </w:pPr>
            <w:r w:rsidRPr="003C168E">
              <w:rPr>
                <w:bCs/>
                <w:color w:val="000000"/>
                <w:sz w:val="24"/>
                <w:szCs w:val="24"/>
              </w:rPr>
              <w:t>Lp.</w:t>
            </w:r>
          </w:p>
        </w:tc>
        <w:tc>
          <w:tcPr>
            <w:tcW w:w="2492" w:type="dxa"/>
            <w:tcBorders>
              <w:top w:val="single" w:sz="8" w:space="0" w:color="auto"/>
              <w:left w:val="nil"/>
              <w:bottom w:val="single" w:sz="8" w:space="0" w:color="auto"/>
              <w:right w:val="single" w:sz="8" w:space="0" w:color="auto"/>
            </w:tcBorders>
            <w:shd w:val="clear" w:color="auto" w:fill="auto"/>
          </w:tcPr>
          <w:p w14:paraId="2402ADBF" w14:textId="77777777" w:rsidR="00AE5554" w:rsidRPr="003C168E" w:rsidRDefault="00AE5554" w:rsidP="009E6E87">
            <w:pPr>
              <w:spacing w:after="0" w:line="240" w:lineRule="auto"/>
              <w:rPr>
                <w:bCs/>
                <w:color w:val="000000"/>
                <w:sz w:val="24"/>
                <w:szCs w:val="24"/>
              </w:rPr>
            </w:pPr>
            <w:r w:rsidRPr="003C168E">
              <w:rPr>
                <w:bCs/>
                <w:color w:val="000000"/>
                <w:sz w:val="24"/>
                <w:szCs w:val="24"/>
              </w:rPr>
              <w:t>Miejscowość</w:t>
            </w:r>
          </w:p>
        </w:tc>
        <w:tc>
          <w:tcPr>
            <w:tcW w:w="1814" w:type="dxa"/>
            <w:tcBorders>
              <w:top w:val="single" w:sz="8" w:space="0" w:color="auto"/>
              <w:left w:val="nil"/>
              <w:bottom w:val="single" w:sz="8" w:space="0" w:color="auto"/>
              <w:right w:val="single" w:sz="8" w:space="0" w:color="auto"/>
            </w:tcBorders>
            <w:shd w:val="clear" w:color="auto" w:fill="auto"/>
          </w:tcPr>
          <w:p w14:paraId="15D03382" w14:textId="77777777" w:rsidR="00AE5554" w:rsidRPr="003C168E" w:rsidRDefault="00AE5554" w:rsidP="009E6E87">
            <w:pPr>
              <w:spacing w:after="0" w:line="240" w:lineRule="auto"/>
              <w:rPr>
                <w:bCs/>
                <w:color w:val="000000"/>
                <w:sz w:val="24"/>
                <w:szCs w:val="24"/>
              </w:rPr>
            </w:pPr>
            <w:r w:rsidRPr="003C168E">
              <w:rPr>
                <w:bCs/>
                <w:color w:val="000000"/>
                <w:sz w:val="24"/>
                <w:szCs w:val="24"/>
              </w:rPr>
              <w:t>Ilość uczniów</w:t>
            </w:r>
          </w:p>
        </w:tc>
      </w:tr>
      <w:tr w:rsidR="00AE5554" w:rsidRPr="003C168E" w14:paraId="2385EEF4"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219A573E" w14:textId="77777777" w:rsidR="00AE5554" w:rsidRPr="003C168E" w:rsidRDefault="00AE5554" w:rsidP="003C168E">
            <w:pPr>
              <w:spacing w:after="0" w:line="240" w:lineRule="auto"/>
              <w:jc w:val="right"/>
              <w:rPr>
                <w:color w:val="000000"/>
                <w:sz w:val="24"/>
                <w:szCs w:val="24"/>
              </w:rPr>
            </w:pPr>
            <w:r w:rsidRPr="003C168E">
              <w:rPr>
                <w:color w:val="000000"/>
                <w:sz w:val="24"/>
                <w:szCs w:val="24"/>
              </w:rPr>
              <w:t>1</w:t>
            </w:r>
          </w:p>
        </w:tc>
        <w:tc>
          <w:tcPr>
            <w:tcW w:w="2492" w:type="dxa"/>
            <w:tcBorders>
              <w:top w:val="nil"/>
              <w:left w:val="nil"/>
              <w:bottom w:val="single" w:sz="8" w:space="0" w:color="auto"/>
              <w:right w:val="single" w:sz="8" w:space="0" w:color="auto"/>
            </w:tcBorders>
            <w:shd w:val="clear" w:color="auto" w:fill="auto"/>
          </w:tcPr>
          <w:p w14:paraId="3911B3AD" w14:textId="77777777" w:rsidR="00AE5554" w:rsidRPr="003C168E" w:rsidRDefault="00AE5554" w:rsidP="00AE5554">
            <w:pPr>
              <w:spacing w:after="0" w:line="240" w:lineRule="auto"/>
              <w:jc w:val="both"/>
              <w:rPr>
                <w:color w:val="000000"/>
                <w:sz w:val="24"/>
                <w:szCs w:val="24"/>
              </w:rPr>
            </w:pPr>
            <w:r w:rsidRPr="003C168E">
              <w:rPr>
                <w:color w:val="000000"/>
                <w:sz w:val="24"/>
                <w:szCs w:val="24"/>
              </w:rPr>
              <w:t>Karolinów</w:t>
            </w:r>
          </w:p>
        </w:tc>
        <w:tc>
          <w:tcPr>
            <w:tcW w:w="1814" w:type="dxa"/>
            <w:tcBorders>
              <w:top w:val="nil"/>
              <w:left w:val="nil"/>
              <w:bottom w:val="single" w:sz="8" w:space="0" w:color="auto"/>
              <w:right w:val="single" w:sz="8" w:space="0" w:color="auto"/>
            </w:tcBorders>
            <w:shd w:val="clear" w:color="auto" w:fill="auto"/>
          </w:tcPr>
          <w:p w14:paraId="7726B8A1" w14:textId="77777777" w:rsidR="00AE5554" w:rsidRPr="003C168E" w:rsidRDefault="00AE5554" w:rsidP="003C168E">
            <w:pPr>
              <w:spacing w:after="0" w:line="240" w:lineRule="auto"/>
              <w:jc w:val="right"/>
              <w:rPr>
                <w:color w:val="000000"/>
                <w:sz w:val="24"/>
                <w:szCs w:val="24"/>
              </w:rPr>
            </w:pPr>
            <w:r w:rsidRPr="003C168E">
              <w:rPr>
                <w:color w:val="000000"/>
                <w:sz w:val="24"/>
                <w:szCs w:val="24"/>
              </w:rPr>
              <w:t>5</w:t>
            </w:r>
          </w:p>
        </w:tc>
      </w:tr>
      <w:tr w:rsidR="00AE5554" w:rsidRPr="003C168E" w14:paraId="34028070"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642CC0DC" w14:textId="77777777" w:rsidR="00AE5554" w:rsidRPr="003C168E" w:rsidRDefault="00AE5554" w:rsidP="003C168E">
            <w:pPr>
              <w:spacing w:after="0" w:line="240" w:lineRule="auto"/>
              <w:jc w:val="right"/>
              <w:rPr>
                <w:color w:val="000000"/>
                <w:sz w:val="24"/>
                <w:szCs w:val="24"/>
              </w:rPr>
            </w:pPr>
            <w:r w:rsidRPr="003C168E">
              <w:rPr>
                <w:color w:val="000000"/>
                <w:sz w:val="24"/>
                <w:szCs w:val="24"/>
              </w:rPr>
              <w:t>2</w:t>
            </w:r>
          </w:p>
        </w:tc>
        <w:tc>
          <w:tcPr>
            <w:tcW w:w="2492" w:type="dxa"/>
            <w:tcBorders>
              <w:top w:val="nil"/>
              <w:left w:val="nil"/>
              <w:bottom w:val="single" w:sz="8" w:space="0" w:color="auto"/>
              <w:right w:val="single" w:sz="8" w:space="0" w:color="auto"/>
            </w:tcBorders>
            <w:shd w:val="clear" w:color="auto" w:fill="auto"/>
          </w:tcPr>
          <w:p w14:paraId="23EF96EF" w14:textId="77777777" w:rsidR="00AE5554" w:rsidRPr="003C168E" w:rsidRDefault="00AE5554" w:rsidP="00AE5554">
            <w:pPr>
              <w:spacing w:after="0" w:line="240" w:lineRule="auto"/>
              <w:jc w:val="both"/>
              <w:rPr>
                <w:color w:val="000000"/>
                <w:sz w:val="24"/>
                <w:szCs w:val="24"/>
              </w:rPr>
            </w:pPr>
            <w:r w:rsidRPr="003C168E">
              <w:rPr>
                <w:color w:val="000000"/>
                <w:sz w:val="24"/>
                <w:szCs w:val="24"/>
              </w:rPr>
              <w:t>Biała</w:t>
            </w:r>
          </w:p>
        </w:tc>
        <w:tc>
          <w:tcPr>
            <w:tcW w:w="1814" w:type="dxa"/>
            <w:tcBorders>
              <w:top w:val="nil"/>
              <w:left w:val="nil"/>
              <w:bottom w:val="single" w:sz="8" w:space="0" w:color="auto"/>
              <w:right w:val="single" w:sz="8" w:space="0" w:color="auto"/>
            </w:tcBorders>
            <w:shd w:val="clear" w:color="auto" w:fill="auto"/>
          </w:tcPr>
          <w:p w14:paraId="397E0E97" w14:textId="77777777" w:rsidR="00AE5554" w:rsidRPr="003C168E" w:rsidRDefault="00AE5554" w:rsidP="003C168E">
            <w:pPr>
              <w:spacing w:after="0" w:line="240" w:lineRule="auto"/>
              <w:jc w:val="right"/>
              <w:rPr>
                <w:color w:val="000000"/>
                <w:sz w:val="24"/>
                <w:szCs w:val="24"/>
              </w:rPr>
            </w:pPr>
            <w:r w:rsidRPr="003C168E">
              <w:rPr>
                <w:color w:val="000000"/>
                <w:sz w:val="24"/>
                <w:szCs w:val="24"/>
              </w:rPr>
              <w:t>22</w:t>
            </w:r>
          </w:p>
        </w:tc>
      </w:tr>
      <w:tr w:rsidR="00AE5554" w:rsidRPr="003C168E" w14:paraId="1F8D7EF3"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5F060A66" w14:textId="77777777" w:rsidR="00AE5554" w:rsidRPr="003C168E" w:rsidRDefault="00AE5554" w:rsidP="003C168E">
            <w:pPr>
              <w:spacing w:after="0" w:line="240" w:lineRule="auto"/>
              <w:jc w:val="right"/>
              <w:rPr>
                <w:color w:val="000000"/>
                <w:sz w:val="24"/>
                <w:szCs w:val="24"/>
              </w:rPr>
            </w:pPr>
            <w:r w:rsidRPr="003C168E">
              <w:rPr>
                <w:color w:val="000000"/>
                <w:sz w:val="24"/>
                <w:szCs w:val="24"/>
              </w:rPr>
              <w:t>3</w:t>
            </w:r>
          </w:p>
        </w:tc>
        <w:tc>
          <w:tcPr>
            <w:tcW w:w="2492" w:type="dxa"/>
            <w:tcBorders>
              <w:top w:val="nil"/>
              <w:left w:val="nil"/>
              <w:bottom w:val="single" w:sz="8" w:space="0" w:color="auto"/>
              <w:right w:val="single" w:sz="8" w:space="0" w:color="auto"/>
            </w:tcBorders>
            <w:shd w:val="clear" w:color="auto" w:fill="auto"/>
          </w:tcPr>
          <w:p w14:paraId="05C9D05D" w14:textId="77777777" w:rsidR="00AE5554" w:rsidRPr="003C168E" w:rsidRDefault="00AE5554" w:rsidP="00AE5554">
            <w:pPr>
              <w:spacing w:after="0" w:line="240" w:lineRule="auto"/>
              <w:jc w:val="both"/>
              <w:rPr>
                <w:color w:val="000000"/>
                <w:sz w:val="24"/>
                <w:szCs w:val="24"/>
              </w:rPr>
            </w:pPr>
            <w:r w:rsidRPr="003C168E">
              <w:rPr>
                <w:color w:val="000000"/>
                <w:sz w:val="24"/>
                <w:szCs w:val="24"/>
              </w:rPr>
              <w:t>Bilska Wola Kolonia</w:t>
            </w:r>
          </w:p>
        </w:tc>
        <w:tc>
          <w:tcPr>
            <w:tcW w:w="1814" w:type="dxa"/>
            <w:tcBorders>
              <w:top w:val="nil"/>
              <w:left w:val="nil"/>
              <w:bottom w:val="single" w:sz="8" w:space="0" w:color="auto"/>
              <w:right w:val="single" w:sz="8" w:space="0" w:color="auto"/>
            </w:tcBorders>
            <w:shd w:val="clear" w:color="auto" w:fill="auto"/>
          </w:tcPr>
          <w:p w14:paraId="2A4B2314" w14:textId="77777777" w:rsidR="00AE5554" w:rsidRPr="003C168E" w:rsidRDefault="00AE5554" w:rsidP="003C168E">
            <w:pPr>
              <w:spacing w:after="0" w:line="240" w:lineRule="auto"/>
              <w:jc w:val="right"/>
              <w:rPr>
                <w:color w:val="000000"/>
                <w:sz w:val="24"/>
                <w:szCs w:val="24"/>
              </w:rPr>
            </w:pPr>
            <w:r w:rsidRPr="003C168E">
              <w:rPr>
                <w:color w:val="000000"/>
                <w:sz w:val="24"/>
                <w:szCs w:val="24"/>
              </w:rPr>
              <w:t>6</w:t>
            </w:r>
          </w:p>
        </w:tc>
      </w:tr>
      <w:tr w:rsidR="00AE5554" w:rsidRPr="003C168E" w14:paraId="02E12A3F"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124BEB19" w14:textId="77777777" w:rsidR="00AE5554" w:rsidRPr="003C168E" w:rsidRDefault="00AE5554" w:rsidP="003C168E">
            <w:pPr>
              <w:spacing w:after="0" w:line="240" w:lineRule="auto"/>
              <w:jc w:val="right"/>
              <w:rPr>
                <w:color w:val="000000"/>
                <w:sz w:val="24"/>
                <w:szCs w:val="24"/>
              </w:rPr>
            </w:pPr>
            <w:r w:rsidRPr="003C168E">
              <w:rPr>
                <w:color w:val="000000"/>
                <w:sz w:val="24"/>
                <w:szCs w:val="24"/>
              </w:rPr>
              <w:t>4</w:t>
            </w:r>
          </w:p>
        </w:tc>
        <w:tc>
          <w:tcPr>
            <w:tcW w:w="2492" w:type="dxa"/>
            <w:tcBorders>
              <w:top w:val="nil"/>
              <w:left w:val="nil"/>
              <w:bottom w:val="single" w:sz="8" w:space="0" w:color="auto"/>
              <w:right w:val="single" w:sz="8" w:space="0" w:color="auto"/>
            </w:tcBorders>
            <w:shd w:val="clear" w:color="auto" w:fill="auto"/>
          </w:tcPr>
          <w:p w14:paraId="0586E81D" w14:textId="77777777" w:rsidR="00AE5554" w:rsidRPr="003C168E" w:rsidRDefault="00AE5554" w:rsidP="00AE5554">
            <w:pPr>
              <w:spacing w:after="0" w:line="240" w:lineRule="auto"/>
              <w:jc w:val="both"/>
              <w:rPr>
                <w:color w:val="000000"/>
                <w:sz w:val="24"/>
                <w:szCs w:val="24"/>
              </w:rPr>
            </w:pPr>
            <w:r w:rsidRPr="003C168E">
              <w:rPr>
                <w:color w:val="000000"/>
                <w:sz w:val="24"/>
                <w:szCs w:val="24"/>
              </w:rPr>
              <w:t>Krzewiny</w:t>
            </w:r>
          </w:p>
        </w:tc>
        <w:tc>
          <w:tcPr>
            <w:tcW w:w="1814" w:type="dxa"/>
            <w:tcBorders>
              <w:top w:val="nil"/>
              <w:left w:val="nil"/>
              <w:bottom w:val="single" w:sz="8" w:space="0" w:color="auto"/>
              <w:right w:val="single" w:sz="8" w:space="0" w:color="auto"/>
            </w:tcBorders>
            <w:shd w:val="clear" w:color="auto" w:fill="auto"/>
          </w:tcPr>
          <w:p w14:paraId="238365B2" w14:textId="77777777" w:rsidR="00AE5554" w:rsidRPr="003C168E" w:rsidRDefault="00AE5554" w:rsidP="003C168E">
            <w:pPr>
              <w:spacing w:after="0" w:line="240" w:lineRule="auto"/>
              <w:jc w:val="right"/>
              <w:rPr>
                <w:color w:val="000000"/>
                <w:sz w:val="24"/>
                <w:szCs w:val="24"/>
              </w:rPr>
            </w:pPr>
            <w:r w:rsidRPr="003C168E">
              <w:rPr>
                <w:color w:val="000000"/>
                <w:sz w:val="24"/>
                <w:szCs w:val="24"/>
              </w:rPr>
              <w:t>23</w:t>
            </w:r>
          </w:p>
        </w:tc>
      </w:tr>
      <w:tr w:rsidR="00AE5554" w:rsidRPr="003C168E" w14:paraId="4E651600"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131E586E" w14:textId="77777777" w:rsidR="00AE5554" w:rsidRPr="003C168E" w:rsidRDefault="00AE5554" w:rsidP="003C168E">
            <w:pPr>
              <w:spacing w:after="0" w:line="240" w:lineRule="auto"/>
              <w:jc w:val="right"/>
              <w:rPr>
                <w:color w:val="000000"/>
                <w:sz w:val="24"/>
                <w:szCs w:val="24"/>
              </w:rPr>
            </w:pPr>
            <w:r w:rsidRPr="003C168E">
              <w:rPr>
                <w:color w:val="000000"/>
                <w:sz w:val="24"/>
                <w:szCs w:val="24"/>
              </w:rPr>
              <w:t>5</w:t>
            </w:r>
          </w:p>
        </w:tc>
        <w:tc>
          <w:tcPr>
            <w:tcW w:w="2492" w:type="dxa"/>
            <w:tcBorders>
              <w:top w:val="nil"/>
              <w:left w:val="nil"/>
              <w:bottom w:val="single" w:sz="8" w:space="0" w:color="auto"/>
              <w:right w:val="single" w:sz="8" w:space="0" w:color="auto"/>
            </w:tcBorders>
            <w:shd w:val="clear" w:color="auto" w:fill="auto"/>
          </w:tcPr>
          <w:p w14:paraId="0E332784" w14:textId="77777777" w:rsidR="00AE5554" w:rsidRPr="003C168E" w:rsidRDefault="00AE5554" w:rsidP="00AE5554">
            <w:pPr>
              <w:spacing w:after="0" w:line="240" w:lineRule="auto"/>
              <w:jc w:val="both"/>
              <w:rPr>
                <w:color w:val="000000"/>
                <w:sz w:val="24"/>
                <w:szCs w:val="24"/>
              </w:rPr>
            </w:pPr>
            <w:r w:rsidRPr="003C168E">
              <w:rPr>
                <w:color w:val="000000"/>
                <w:sz w:val="24"/>
                <w:szCs w:val="24"/>
              </w:rPr>
              <w:t>Kurnędz</w:t>
            </w:r>
          </w:p>
        </w:tc>
        <w:tc>
          <w:tcPr>
            <w:tcW w:w="1814" w:type="dxa"/>
            <w:tcBorders>
              <w:top w:val="nil"/>
              <w:left w:val="nil"/>
              <w:bottom w:val="single" w:sz="8" w:space="0" w:color="auto"/>
              <w:right w:val="single" w:sz="8" w:space="0" w:color="auto"/>
            </w:tcBorders>
            <w:shd w:val="clear" w:color="auto" w:fill="auto"/>
          </w:tcPr>
          <w:p w14:paraId="5B7FBC3B" w14:textId="77777777" w:rsidR="00AE5554" w:rsidRPr="003C168E" w:rsidRDefault="00AE5554" w:rsidP="003C168E">
            <w:pPr>
              <w:spacing w:after="0" w:line="240" w:lineRule="auto"/>
              <w:jc w:val="right"/>
              <w:rPr>
                <w:color w:val="000000"/>
                <w:sz w:val="24"/>
                <w:szCs w:val="24"/>
              </w:rPr>
            </w:pPr>
            <w:r w:rsidRPr="003C168E">
              <w:rPr>
                <w:color w:val="000000"/>
                <w:sz w:val="24"/>
                <w:szCs w:val="24"/>
              </w:rPr>
              <w:t>27</w:t>
            </w:r>
          </w:p>
        </w:tc>
      </w:tr>
      <w:tr w:rsidR="00AE5554" w:rsidRPr="003C168E" w14:paraId="29C3DEC4"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1709CD6D" w14:textId="77777777" w:rsidR="00AE5554" w:rsidRPr="003C168E" w:rsidRDefault="00AE5554" w:rsidP="003C168E">
            <w:pPr>
              <w:spacing w:after="0" w:line="240" w:lineRule="auto"/>
              <w:jc w:val="right"/>
              <w:rPr>
                <w:color w:val="000000"/>
                <w:sz w:val="24"/>
                <w:szCs w:val="24"/>
              </w:rPr>
            </w:pPr>
            <w:r w:rsidRPr="003C168E">
              <w:rPr>
                <w:color w:val="000000"/>
                <w:sz w:val="24"/>
                <w:szCs w:val="24"/>
              </w:rPr>
              <w:t>6</w:t>
            </w:r>
          </w:p>
        </w:tc>
        <w:tc>
          <w:tcPr>
            <w:tcW w:w="2492" w:type="dxa"/>
            <w:tcBorders>
              <w:top w:val="nil"/>
              <w:left w:val="nil"/>
              <w:bottom w:val="single" w:sz="8" w:space="0" w:color="auto"/>
              <w:right w:val="single" w:sz="8" w:space="0" w:color="auto"/>
            </w:tcBorders>
            <w:shd w:val="clear" w:color="auto" w:fill="auto"/>
          </w:tcPr>
          <w:p w14:paraId="6E1A96C0" w14:textId="77777777" w:rsidR="00AE5554" w:rsidRPr="003C168E" w:rsidRDefault="00AE5554" w:rsidP="00AE5554">
            <w:pPr>
              <w:spacing w:after="0" w:line="240" w:lineRule="auto"/>
              <w:jc w:val="both"/>
              <w:rPr>
                <w:color w:val="000000"/>
                <w:sz w:val="24"/>
                <w:szCs w:val="24"/>
              </w:rPr>
            </w:pPr>
            <w:r w:rsidRPr="003C168E">
              <w:rPr>
                <w:color w:val="000000"/>
                <w:sz w:val="24"/>
                <w:szCs w:val="24"/>
              </w:rPr>
              <w:t>Piotrów</w:t>
            </w:r>
          </w:p>
        </w:tc>
        <w:tc>
          <w:tcPr>
            <w:tcW w:w="1814" w:type="dxa"/>
            <w:tcBorders>
              <w:top w:val="nil"/>
              <w:left w:val="nil"/>
              <w:bottom w:val="single" w:sz="8" w:space="0" w:color="auto"/>
              <w:right w:val="single" w:sz="8" w:space="0" w:color="auto"/>
            </w:tcBorders>
            <w:shd w:val="clear" w:color="auto" w:fill="auto"/>
          </w:tcPr>
          <w:p w14:paraId="0D1640E2" w14:textId="77777777" w:rsidR="00AE5554" w:rsidRPr="003C168E" w:rsidRDefault="00AE5554" w:rsidP="003C168E">
            <w:pPr>
              <w:spacing w:after="0" w:line="240" w:lineRule="auto"/>
              <w:jc w:val="right"/>
              <w:rPr>
                <w:color w:val="000000"/>
                <w:sz w:val="24"/>
                <w:szCs w:val="24"/>
              </w:rPr>
            </w:pPr>
            <w:r w:rsidRPr="003C168E">
              <w:rPr>
                <w:color w:val="000000"/>
                <w:sz w:val="24"/>
                <w:szCs w:val="24"/>
              </w:rPr>
              <w:t>1</w:t>
            </w:r>
          </w:p>
        </w:tc>
      </w:tr>
      <w:tr w:rsidR="00AE5554" w:rsidRPr="003C168E" w14:paraId="6D990577"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5A45D5AD" w14:textId="77777777" w:rsidR="00AE5554" w:rsidRPr="003C168E" w:rsidRDefault="00AE5554" w:rsidP="003C168E">
            <w:pPr>
              <w:spacing w:after="0" w:line="240" w:lineRule="auto"/>
              <w:jc w:val="right"/>
              <w:rPr>
                <w:color w:val="000000"/>
                <w:sz w:val="24"/>
                <w:szCs w:val="24"/>
              </w:rPr>
            </w:pPr>
            <w:r w:rsidRPr="003C168E">
              <w:rPr>
                <w:color w:val="000000"/>
                <w:sz w:val="24"/>
                <w:szCs w:val="24"/>
              </w:rPr>
              <w:t>7</w:t>
            </w:r>
          </w:p>
        </w:tc>
        <w:tc>
          <w:tcPr>
            <w:tcW w:w="2492" w:type="dxa"/>
            <w:tcBorders>
              <w:top w:val="nil"/>
              <w:left w:val="nil"/>
              <w:bottom w:val="single" w:sz="8" w:space="0" w:color="auto"/>
              <w:right w:val="single" w:sz="8" w:space="0" w:color="auto"/>
            </w:tcBorders>
            <w:shd w:val="clear" w:color="auto" w:fill="auto"/>
          </w:tcPr>
          <w:p w14:paraId="44232AD5" w14:textId="77777777" w:rsidR="00AE5554" w:rsidRPr="003C168E" w:rsidRDefault="00AE5554" w:rsidP="00AE5554">
            <w:pPr>
              <w:spacing w:after="0" w:line="240" w:lineRule="auto"/>
              <w:jc w:val="both"/>
              <w:rPr>
                <w:color w:val="000000"/>
                <w:sz w:val="24"/>
                <w:szCs w:val="24"/>
              </w:rPr>
            </w:pPr>
            <w:r w:rsidRPr="003C168E">
              <w:rPr>
                <w:color w:val="000000"/>
                <w:sz w:val="24"/>
                <w:szCs w:val="24"/>
              </w:rPr>
              <w:t>Podlubień</w:t>
            </w:r>
          </w:p>
        </w:tc>
        <w:tc>
          <w:tcPr>
            <w:tcW w:w="1814" w:type="dxa"/>
            <w:tcBorders>
              <w:top w:val="nil"/>
              <w:left w:val="nil"/>
              <w:bottom w:val="single" w:sz="8" w:space="0" w:color="auto"/>
              <w:right w:val="single" w:sz="8" w:space="0" w:color="auto"/>
            </w:tcBorders>
            <w:shd w:val="clear" w:color="auto" w:fill="auto"/>
          </w:tcPr>
          <w:p w14:paraId="142F172E" w14:textId="77777777" w:rsidR="00AE5554" w:rsidRPr="003C168E" w:rsidRDefault="00AE5554" w:rsidP="003C168E">
            <w:pPr>
              <w:spacing w:after="0" w:line="240" w:lineRule="auto"/>
              <w:jc w:val="right"/>
              <w:rPr>
                <w:color w:val="000000"/>
                <w:sz w:val="24"/>
                <w:szCs w:val="24"/>
              </w:rPr>
            </w:pPr>
            <w:r w:rsidRPr="003C168E">
              <w:rPr>
                <w:color w:val="000000"/>
                <w:sz w:val="24"/>
                <w:szCs w:val="24"/>
              </w:rPr>
              <w:t>13</w:t>
            </w:r>
          </w:p>
        </w:tc>
      </w:tr>
      <w:tr w:rsidR="00AE5554" w:rsidRPr="003C168E" w14:paraId="4FE542B3" w14:textId="77777777" w:rsidTr="009E6E87">
        <w:trPr>
          <w:trHeight w:val="341"/>
        </w:trPr>
        <w:tc>
          <w:tcPr>
            <w:tcW w:w="589" w:type="dxa"/>
            <w:tcBorders>
              <w:top w:val="nil"/>
              <w:left w:val="single" w:sz="8" w:space="0" w:color="auto"/>
              <w:bottom w:val="single" w:sz="8" w:space="0" w:color="auto"/>
              <w:right w:val="single" w:sz="8" w:space="0" w:color="auto"/>
            </w:tcBorders>
            <w:shd w:val="clear" w:color="auto" w:fill="auto"/>
          </w:tcPr>
          <w:p w14:paraId="2273AA8E" w14:textId="77777777" w:rsidR="00AE5554" w:rsidRPr="003C168E" w:rsidRDefault="00AE5554" w:rsidP="003C168E">
            <w:pPr>
              <w:spacing w:after="0" w:line="240" w:lineRule="auto"/>
              <w:jc w:val="right"/>
              <w:rPr>
                <w:color w:val="000000"/>
                <w:sz w:val="24"/>
                <w:szCs w:val="24"/>
              </w:rPr>
            </w:pPr>
            <w:r w:rsidRPr="003C168E">
              <w:rPr>
                <w:color w:val="000000"/>
                <w:sz w:val="24"/>
                <w:szCs w:val="24"/>
              </w:rPr>
              <w:t>8</w:t>
            </w:r>
          </w:p>
        </w:tc>
        <w:tc>
          <w:tcPr>
            <w:tcW w:w="2492" w:type="dxa"/>
            <w:tcBorders>
              <w:top w:val="nil"/>
              <w:left w:val="nil"/>
              <w:bottom w:val="single" w:sz="8" w:space="0" w:color="auto"/>
              <w:right w:val="single" w:sz="8" w:space="0" w:color="auto"/>
            </w:tcBorders>
            <w:shd w:val="clear" w:color="auto" w:fill="auto"/>
          </w:tcPr>
          <w:p w14:paraId="4A62DB08" w14:textId="77777777" w:rsidR="00AE5554" w:rsidRPr="003C168E" w:rsidRDefault="00AE5554" w:rsidP="00AE5554">
            <w:pPr>
              <w:spacing w:after="0" w:line="240" w:lineRule="auto"/>
              <w:jc w:val="both"/>
              <w:rPr>
                <w:color w:val="000000"/>
                <w:sz w:val="24"/>
                <w:szCs w:val="24"/>
              </w:rPr>
            </w:pPr>
            <w:r w:rsidRPr="003C168E">
              <w:rPr>
                <w:color w:val="000000"/>
                <w:sz w:val="24"/>
                <w:szCs w:val="24"/>
              </w:rPr>
              <w:t>Wójtostwo</w:t>
            </w:r>
          </w:p>
        </w:tc>
        <w:tc>
          <w:tcPr>
            <w:tcW w:w="1814" w:type="dxa"/>
            <w:tcBorders>
              <w:top w:val="nil"/>
              <w:left w:val="nil"/>
              <w:bottom w:val="single" w:sz="8" w:space="0" w:color="auto"/>
              <w:right w:val="single" w:sz="8" w:space="0" w:color="auto"/>
            </w:tcBorders>
            <w:shd w:val="clear" w:color="auto" w:fill="auto"/>
          </w:tcPr>
          <w:p w14:paraId="4D79ACC1" w14:textId="77777777" w:rsidR="00AE5554" w:rsidRPr="003C168E" w:rsidRDefault="00AE5554" w:rsidP="003C168E">
            <w:pPr>
              <w:spacing w:after="0" w:line="240" w:lineRule="auto"/>
              <w:jc w:val="right"/>
              <w:rPr>
                <w:color w:val="000000"/>
                <w:sz w:val="24"/>
                <w:szCs w:val="24"/>
              </w:rPr>
            </w:pPr>
            <w:r w:rsidRPr="003C168E">
              <w:rPr>
                <w:color w:val="000000"/>
                <w:sz w:val="24"/>
                <w:szCs w:val="24"/>
              </w:rPr>
              <w:t>5</w:t>
            </w:r>
          </w:p>
        </w:tc>
      </w:tr>
      <w:tr w:rsidR="00AE5554" w:rsidRPr="003C168E" w14:paraId="6E454764" w14:textId="77777777" w:rsidTr="009E6E87">
        <w:trPr>
          <w:trHeight w:val="341"/>
        </w:trPr>
        <w:tc>
          <w:tcPr>
            <w:tcW w:w="3081" w:type="dxa"/>
            <w:gridSpan w:val="2"/>
            <w:tcBorders>
              <w:top w:val="single" w:sz="8" w:space="0" w:color="auto"/>
              <w:left w:val="single" w:sz="8" w:space="0" w:color="auto"/>
              <w:bottom w:val="single" w:sz="8" w:space="0" w:color="auto"/>
              <w:right w:val="single" w:sz="8" w:space="0" w:color="000000"/>
            </w:tcBorders>
            <w:shd w:val="clear" w:color="auto" w:fill="auto"/>
          </w:tcPr>
          <w:p w14:paraId="293CBE05" w14:textId="77777777" w:rsidR="00AE5554" w:rsidRPr="003C168E" w:rsidRDefault="00AE5554" w:rsidP="009E6E87">
            <w:pPr>
              <w:spacing w:after="0" w:line="240" w:lineRule="auto"/>
              <w:rPr>
                <w:bCs/>
                <w:color w:val="000000"/>
                <w:sz w:val="24"/>
                <w:szCs w:val="24"/>
              </w:rPr>
            </w:pPr>
            <w:r w:rsidRPr="003C168E">
              <w:rPr>
                <w:bCs/>
                <w:color w:val="000000"/>
                <w:sz w:val="24"/>
                <w:szCs w:val="24"/>
              </w:rPr>
              <w:t>Suma</w:t>
            </w:r>
          </w:p>
        </w:tc>
        <w:tc>
          <w:tcPr>
            <w:tcW w:w="1814" w:type="dxa"/>
            <w:tcBorders>
              <w:top w:val="nil"/>
              <w:left w:val="nil"/>
              <w:bottom w:val="single" w:sz="8" w:space="0" w:color="auto"/>
              <w:right w:val="single" w:sz="8" w:space="0" w:color="auto"/>
            </w:tcBorders>
            <w:shd w:val="clear" w:color="auto" w:fill="auto"/>
          </w:tcPr>
          <w:p w14:paraId="1A529C5C" w14:textId="77777777" w:rsidR="00AE5554" w:rsidRPr="003C168E" w:rsidRDefault="00AE5554" w:rsidP="003C168E">
            <w:pPr>
              <w:spacing w:after="0" w:line="240" w:lineRule="auto"/>
              <w:jc w:val="right"/>
              <w:rPr>
                <w:bCs/>
                <w:color w:val="000000"/>
                <w:sz w:val="24"/>
                <w:szCs w:val="24"/>
              </w:rPr>
            </w:pPr>
            <w:r w:rsidRPr="003C168E">
              <w:rPr>
                <w:bCs/>
                <w:color w:val="000000"/>
                <w:sz w:val="24"/>
                <w:szCs w:val="24"/>
              </w:rPr>
              <w:t>102</w:t>
            </w:r>
          </w:p>
        </w:tc>
      </w:tr>
    </w:tbl>
    <w:p w14:paraId="72D0BC97" w14:textId="77777777" w:rsidR="00AE5554" w:rsidRPr="00AE5554" w:rsidRDefault="00AE5554" w:rsidP="00AE5554">
      <w:pPr>
        <w:spacing w:before="60" w:after="60" w:line="240" w:lineRule="auto"/>
        <w:jc w:val="both"/>
        <w:rPr>
          <w:sz w:val="24"/>
          <w:szCs w:val="24"/>
        </w:rPr>
      </w:pPr>
      <w:r w:rsidRPr="00AE5554">
        <w:rPr>
          <w:sz w:val="24"/>
          <w:szCs w:val="24"/>
        </w:rPr>
        <w:t xml:space="preserve">Łączna ilość uczniów w tej części zamówienia: </w:t>
      </w:r>
      <w:r w:rsidRPr="00AE5554">
        <w:rPr>
          <w:b/>
          <w:bCs/>
          <w:sz w:val="24"/>
          <w:szCs w:val="24"/>
        </w:rPr>
        <w:t>102 osób</w:t>
      </w:r>
      <w:r w:rsidRPr="00AE5554">
        <w:rPr>
          <w:sz w:val="24"/>
          <w:szCs w:val="24"/>
        </w:rPr>
        <w:t xml:space="preserve">. </w:t>
      </w:r>
    </w:p>
    <w:p w14:paraId="4CDFD109" w14:textId="77777777" w:rsidR="00AE5554" w:rsidRPr="00AE5554" w:rsidRDefault="00AE5554" w:rsidP="00AE5554">
      <w:pPr>
        <w:spacing w:before="60" w:after="60" w:line="240" w:lineRule="auto"/>
        <w:jc w:val="both"/>
        <w:rPr>
          <w:sz w:val="24"/>
          <w:szCs w:val="24"/>
        </w:rPr>
      </w:pPr>
    </w:p>
    <w:p w14:paraId="41631A90" w14:textId="77777777" w:rsidR="00AE5554" w:rsidRPr="00AE5554" w:rsidRDefault="00AE5554" w:rsidP="00AE5554">
      <w:pPr>
        <w:spacing w:before="60" w:after="60" w:line="240" w:lineRule="auto"/>
        <w:jc w:val="both"/>
        <w:rPr>
          <w:b/>
          <w:sz w:val="24"/>
          <w:szCs w:val="24"/>
        </w:rPr>
      </w:pPr>
      <w:r w:rsidRPr="00AE5554">
        <w:rPr>
          <w:b/>
          <w:bCs/>
          <w:sz w:val="24"/>
          <w:szCs w:val="24"/>
        </w:rPr>
        <w:t>Część II</w:t>
      </w:r>
      <w:r w:rsidRPr="00AE5554">
        <w:rPr>
          <w:b/>
          <w:sz w:val="24"/>
          <w:szCs w:val="24"/>
        </w:rPr>
        <w:t xml:space="preserve"> Dowóz i odwóz (przewóz regularny) uczniów Szkoły Podstawowej im. Przyjaciół</w:t>
      </w:r>
      <w:r w:rsidRPr="00AE5554">
        <w:rPr>
          <w:b/>
          <w:sz w:val="24"/>
          <w:szCs w:val="24"/>
          <w:u w:val="single"/>
        </w:rPr>
        <w:t xml:space="preserve"> </w:t>
      </w:r>
      <w:r w:rsidRPr="00AE5554">
        <w:rPr>
          <w:b/>
          <w:sz w:val="24"/>
          <w:szCs w:val="24"/>
        </w:rPr>
        <w:t>Przyrody we Włodzimierzowie</w:t>
      </w:r>
    </w:p>
    <w:p w14:paraId="11FEED6B" w14:textId="77777777" w:rsidR="00AE5554" w:rsidRPr="00AE5554" w:rsidRDefault="00AE5554" w:rsidP="00AE5554">
      <w:pPr>
        <w:spacing w:before="60" w:after="60" w:line="240" w:lineRule="auto"/>
        <w:jc w:val="both"/>
        <w:rPr>
          <w:sz w:val="24"/>
          <w:szCs w:val="24"/>
        </w:rPr>
      </w:pPr>
      <w:r w:rsidRPr="00AE5554">
        <w:rPr>
          <w:sz w:val="24"/>
          <w:szCs w:val="24"/>
        </w:rPr>
        <w:t>Przedmiot zamówienia w tej części obejmuje przewóz uczniów z następujących miejscowości:</w:t>
      </w:r>
    </w:p>
    <w:tbl>
      <w:tblPr>
        <w:tblW w:w="4203" w:type="dxa"/>
        <w:tblCellMar>
          <w:left w:w="70" w:type="dxa"/>
          <w:right w:w="70" w:type="dxa"/>
        </w:tblCellMar>
        <w:tblLook w:val="04A0" w:firstRow="1" w:lastRow="0" w:firstColumn="1" w:lastColumn="0" w:noHBand="0" w:noVBand="1"/>
        <w:tblCaption w:val="Wykaz miejscowości i ilości uczniów"/>
        <w:tblDescription w:val="Tabela przedstawia wykaz miejscowości zamieszkania uczniów w danej szkole oraz ilość uczniów z każdej miejscowości. "/>
      </w:tblPr>
      <w:tblGrid>
        <w:gridCol w:w="540"/>
        <w:gridCol w:w="2211"/>
        <w:gridCol w:w="1452"/>
      </w:tblGrid>
      <w:tr w:rsidR="00AE5554" w:rsidRPr="00AE5554" w14:paraId="5FB13354" w14:textId="77777777" w:rsidTr="009E6E87">
        <w:trPr>
          <w:trHeight w:val="651"/>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61378D24" w14:textId="77777777" w:rsidR="00AE5554" w:rsidRPr="009E6E87" w:rsidRDefault="00AE5554" w:rsidP="009E6E87">
            <w:pPr>
              <w:spacing w:after="0" w:line="240" w:lineRule="auto"/>
              <w:rPr>
                <w:bCs/>
                <w:color w:val="000000"/>
                <w:sz w:val="24"/>
                <w:szCs w:val="24"/>
              </w:rPr>
            </w:pPr>
            <w:r w:rsidRPr="009E6E87">
              <w:rPr>
                <w:bCs/>
                <w:color w:val="000000"/>
                <w:sz w:val="24"/>
                <w:szCs w:val="24"/>
              </w:rPr>
              <w:t>Lp.</w:t>
            </w:r>
          </w:p>
        </w:tc>
        <w:tc>
          <w:tcPr>
            <w:tcW w:w="2211" w:type="dxa"/>
            <w:tcBorders>
              <w:top w:val="single" w:sz="8" w:space="0" w:color="auto"/>
              <w:left w:val="nil"/>
              <w:bottom w:val="single" w:sz="8" w:space="0" w:color="auto"/>
              <w:right w:val="single" w:sz="8" w:space="0" w:color="auto"/>
            </w:tcBorders>
            <w:shd w:val="clear" w:color="auto" w:fill="auto"/>
            <w:vAlign w:val="center"/>
          </w:tcPr>
          <w:p w14:paraId="2B2E8867" w14:textId="77777777" w:rsidR="00AE5554" w:rsidRPr="009E6E87" w:rsidRDefault="00AE5554" w:rsidP="009E6E87">
            <w:pPr>
              <w:spacing w:after="0" w:line="240" w:lineRule="auto"/>
              <w:rPr>
                <w:bCs/>
                <w:color w:val="000000"/>
                <w:sz w:val="24"/>
                <w:szCs w:val="24"/>
              </w:rPr>
            </w:pPr>
            <w:r w:rsidRPr="009E6E87">
              <w:rPr>
                <w:bCs/>
                <w:color w:val="000000"/>
                <w:sz w:val="24"/>
                <w:szCs w:val="24"/>
              </w:rPr>
              <w:t>Miejscowość</w:t>
            </w:r>
          </w:p>
        </w:tc>
        <w:tc>
          <w:tcPr>
            <w:tcW w:w="1452" w:type="dxa"/>
            <w:tcBorders>
              <w:top w:val="single" w:sz="8" w:space="0" w:color="auto"/>
              <w:left w:val="nil"/>
              <w:bottom w:val="single" w:sz="8" w:space="0" w:color="auto"/>
              <w:right w:val="single" w:sz="8" w:space="0" w:color="auto"/>
            </w:tcBorders>
            <w:shd w:val="clear" w:color="auto" w:fill="auto"/>
            <w:vAlign w:val="center"/>
          </w:tcPr>
          <w:p w14:paraId="3333A798" w14:textId="77777777" w:rsidR="00AE5554" w:rsidRPr="009E6E87" w:rsidRDefault="00AE5554" w:rsidP="009E6E87">
            <w:pPr>
              <w:spacing w:after="0" w:line="240" w:lineRule="auto"/>
              <w:rPr>
                <w:bCs/>
                <w:color w:val="000000"/>
                <w:sz w:val="24"/>
                <w:szCs w:val="24"/>
              </w:rPr>
            </w:pPr>
            <w:r w:rsidRPr="009E6E87">
              <w:rPr>
                <w:bCs/>
                <w:color w:val="000000"/>
                <w:sz w:val="24"/>
                <w:szCs w:val="24"/>
              </w:rPr>
              <w:t>Ilość uczniów</w:t>
            </w:r>
          </w:p>
        </w:tc>
      </w:tr>
      <w:tr w:rsidR="00AE5554" w:rsidRPr="00AE5554" w14:paraId="7BB7D02C" w14:textId="77777777" w:rsidTr="009E6E87">
        <w:trPr>
          <w:trHeight w:val="436"/>
        </w:trPr>
        <w:tc>
          <w:tcPr>
            <w:tcW w:w="540" w:type="dxa"/>
            <w:tcBorders>
              <w:top w:val="nil"/>
              <w:left w:val="single" w:sz="8" w:space="0" w:color="auto"/>
              <w:bottom w:val="single" w:sz="8" w:space="0" w:color="auto"/>
              <w:right w:val="single" w:sz="8" w:space="0" w:color="auto"/>
            </w:tcBorders>
            <w:shd w:val="clear" w:color="auto" w:fill="auto"/>
            <w:vAlign w:val="center"/>
          </w:tcPr>
          <w:p w14:paraId="2C0B17CD"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1</w:t>
            </w:r>
          </w:p>
        </w:tc>
        <w:tc>
          <w:tcPr>
            <w:tcW w:w="2211" w:type="dxa"/>
            <w:tcBorders>
              <w:top w:val="nil"/>
              <w:left w:val="nil"/>
              <w:bottom w:val="nil"/>
              <w:right w:val="single" w:sz="8" w:space="0" w:color="auto"/>
            </w:tcBorders>
            <w:shd w:val="clear" w:color="auto" w:fill="auto"/>
            <w:vAlign w:val="center"/>
          </w:tcPr>
          <w:p w14:paraId="409CD7BC" w14:textId="77777777" w:rsidR="00AE5554" w:rsidRPr="009E6E87" w:rsidRDefault="00AE5554" w:rsidP="009E6E87">
            <w:pPr>
              <w:spacing w:after="0" w:line="240" w:lineRule="auto"/>
              <w:rPr>
                <w:bCs/>
                <w:color w:val="000000"/>
                <w:sz w:val="24"/>
                <w:szCs w:val="24"/>
              </w:rPr>
            </w:pPr>
            <w:r w:rsidRPr="009E6E87">
              <w:rPr>
                <w:bCs/>
                <w:color w:val="000000"/>
                <w:sz w:val="24"/>
                <w:szCs w:val="24"/>
              </w:rPr>
              <w:t>Koło</w:t>
            </w:r>
          </w:p>
        </w:tc>
        <w:tc>
          <w:tcPr>
            <w:tcW w:w="1452" w:type="dxa"/>
            <w:tcBorders>
              <w:top w:val="nil"/>
              <w:left w:val="nil"/>
              <w:bottom w:val="nil"/>
              <w:right w:val="single" w:sz="8" w:space="0" w:color="auto"/>
            </w:tcBorders>
            <w:shd w:val="clear" w:color="auto" w:fill="auto"/>
            <w:vAlign w:val="center"/>
          </w:tcPr>
          <w:p w14:paraId="5C0D0CFB"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16</w:t>
            </w:r>
          </w:p>
        </w:tc>
      </w:tr>
      <w:tr w:rsidR="00AE5554" w:rsidRPr="00AE5554" w14:paraId="0F2F0894" w14:textId="77777777" w:rsidTr="009E6E87">
        <w:trPr>
          <w:trHeight w:val="403"/>
        </w:trPr>
        <w:tc>
          <w:tcPr>
            <w:tcW w:w="540" w:type="dxa"/>
            <w:tcBorders>
              <w:top w:val="nil"/>
              <w:left w:val="single" w:sz="8" w:space="0" w:color="auto"/>
              <w:bottom w:val="single" w:sz="8" w:space="0" w:color="auto"/>
              <w:right w:val="nil"/>
            </w:tcBorders>
            <w:shd w:val="clear" w:color="auto" w:fill="auto"/>
            <w:vAlign w:val="center"/>
          </w:tcPr>
          <w:p w14:paraId="55BA23C4"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2</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60FAF2BD" w14:textId="77777777" w:rsidR="00AE5554" w:rsidRPr="009E6E87" w:rsidRDefault="00AE5554" w:rsidP="009E6E87">
            <w:pPr>
              <w:spacing w:after="0" w:line="240" w:lineRule="auto"/>
              <w:rPr>
                <w:bCs/>
                <w:color w:val="000000"/>
                <w:sz w:val="24"/>
                <w:szCs w:val="24"/>
              </w:rPr>
            </w:pPr>
            <w:r w:rsidRPr="009E6E87">
              <w:rPr>
                <w:bCs/>
                <w:color w:val="000000"/>
                <w:sz w:val="24"/>
                <w:szCs w:val="24"/>
              </w:rPr>
              <w:t>Nowa Wieś</w:t>
            </w:r>
          </w:p>
        </w:tc>
        <w:tc>
          <w:tcPr>
            <w:tcW w:w="1452" w:type="dxa"/>
            <w:tcBorders>
              <w:top w:val="single" w:sz="8" w:space="0" w:color="auto"/>
              <w:left w:val="nil"/>
              <w:bottom w:val="nil"/>
              <w:right w:val="single" w:sz="8" w:space="0" w:color="auto"/>
            </w:tcBorders>
            <w:shd w:val="clear" w:color="auto" w:fill="auto"/>
            <w:vAlign w:val="center"/>
          </w:tcPr>
          <w:p w14:paraId="163F2304"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15</w:t>
            </w:r>
          </w:p>
        </w:tc>
      </w:tr>
      <w:tr w:rsidR="00AE5554" w:rsidRPr="00AE5554" w14:paraId="4FFF6EE1" w14:textId="77777777" w:rsidTr="009E6E87">
        <w:trPr>
          <w:trHeight w:val="403"/>
        </w:trPr>
        <w:tc>
          <w:tcPr>
            <w:tcW w:w="540" w:type="dxa"/>
            <w:tcBorders>
              <w:top w:val="nil"/>
              <w:left w:val="single" w:sz="8" w:space="0" w:color="auto"/>
              <w:bottom w:val="single" w:sz="8" w:space="0" w:color="auto"/>
              <w:right w:val="nil"/>
            </w:tcBorders>
            <w:shd w:val="clear" w:color="auto" w:fill="auto"/>
            <w:vAlign w:val="center"/>
          </w:tcPr>
          <w:p w14:paraId="1A68CB1E"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3</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4144FDF6" w14:textId="77777777" w:rsidR="00AE5554" w:rsidRPr="009E6E87" w:rsidRDefault="00AE5554" w:rsidP="009E6E87">
            <w:pPr>
              <w:spacing w:after="0" w:line="240" w:lineRule="auto"/>
              <w:rPr>
                <w:bCs/>
                <w:color w:val="000000"/>
                <w:sz w:val="24"/>
                <w:szCs w:val="24"/>
              </w:rPr>
            </w:pPr>
            <w:r w:rsidRPr="009E6E87">
              <w:rPr>
                <w:bCs/>
                <w:color w:val="000000"/>
                <w:sz w:val="24"/>
                <w:szCs w:val="24"/>
              </w:rPr>
              <w:t>Barkowice</w:t>
            </w:r>
          </w:p>
        </w:tc>
        <w:tc>
          <w:tcPr>
            <w:tcW w:w="1452" w:type="dxa"/>
            <w:tcBorders>
              <w:top w:val="single" w:sz="8" w:space="0" w:color="auto"/>
              <w:left w:val="nil"/>
              <w:bottom w:val="nil"/>
              <w:right w:val="single" w:sz="8" w:space="0" w:color="auto"/>
            </w:tcBorders>
            <w:shd w:val="clear" w:color="auto" w:fill="auto"/>
            <w:vAlign w:val="center"/>
          </w:tcPr>
          <w:p w14:paraId="0ECFABD3"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26</w:t>
            </w:r>
          </w:p>
        </w:tc>
      </w:tr>
      <w:tr w:rsidR="00AE5554" w:rsidRPr="00AE5554" w14:paraId="3C2AB492" w14:textId="77777777" w:rsidTr="009E6E87">
        <w:trPr>
          <w:trHeight w:val="403"/>
        </w:trPr>
        <w:tc>
          <w:tcPr>
            <w:tcW w:w="540" w:type="dxa"/>
            <w:tcBorders>
              <w:top w:val="nil"/>
              <w:left w:val="single" w:sz="8" w:space="0" w:color="auto"/>
              <w:bottom w:val="single" w:sz="8" w:space="0" w:color="auto"/>
              <w:right w:val="nil"/>
            </w:tcBorders>
            <w:shd w:val="clear" w:color="auto" w:fill="auto"/>
            <w:vAlign w:val="center"/>
          </w:tcPr>
          <w:p w14:paraId="154D948B"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4</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5C485410" w14:textId="77777777" w:rsidR="00AE5554" w:rsidRPr="009E6E87" w:rsidRDefault="00AE5554" w:rsidP="009E6E87">
            <w:pPr>
              <w:spacing w:after="0" w:line="240" w:lineRule="auto"/>
              <w:rPr>
                <w:bCs/>
                <w:color w:val="000000"/>
                <w:sz w:val="24"/>
                <w:szCs w:val="24"/>
              </w:rPr>
            </w:pPr>
            <w:r w:rsidRPr="009E6E87">
              <w:rPr>
                <w:bCs/>
                <w:color w:val="000000"/>
                <w:sz w:val="24"/>
                <w:szCs w:val="24"/>
              </w:rPr>
              <w:t>Barkowice Mokre</w:t>
            </w:r>
          </w:p>
        </w:tc>
        <w:tc>
          <w:tcPr>
            <w:tcW w:w="1452" w:type="dxa"/>
            <w:tcBorders>
              <w:top w:val="single" w:sz="8" w:space="0" w:color="auto"/>
              <w:left w:val="nil"/>
              <w:bottom w:val="nil"/>
              <w:right w:val="single" w:sz="8" w:space="0" w:color="auto"/>
            </w:tcBorders>
            <w:shd w:val="clear" w:color="auto" w:fill="auto"/>
            <w:vAlign w:val="center"/>
          </w:tcPr>
          <w:p w14:paraId="5DCDD329"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13</w:t>
            </w:r>
          </w:p>
        </w:tc>
      </w:tr>
      <w:tr w:rsidR="00AE5554" w:rsidRPr="00AE5554" w14:paraId="3DBAD43E" w14:textId="77777777" w:rsidTr="009E6E87">
        <w:trPr>
          <w:trHeight w:val="403"/>
        </w:trPr>
        <w:tc>
          <w:tcPr>
            <w:tcW w:w="540" w:type="dxa"/>
            <w:tcBorders>
              <w:top w:val="nil"/>
              <w:left w:val="single" w:sz="8" w:space="0" w:color="auto"/>
              <w:bottom w:val="single" w:sz="8" w:space="0" w:color="auto"/>
              <w:right w:val="nil"/>
            </w:tcBorders>
            <w:shd w:val="clear" w:color="auto" w:fill="auto"/>
            <w:vAlign w:val="center"/>
          </w:tcPr>
          <w:p w14:paraId="4D5E155D"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3</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2D665FD6" w14:textId="77777777" w:rsidR="00AE5554" w:rsidRPr="009E6E87" w:rsidRDefault="00AE5554" w:rsidP="009E6E87">
            <w:pPr>
              <w:spacing w:after="0" w:line="240" w:lineRule="auto"/>
              <w:rPr>
                <w:bCs/>
                <w:color w:val="000000"/>
                <w:sz w:val="24"/>
                <w:szCs w:val="24"/>
              </w:rPr>
            </w:pPr>
            <w:r w:rsidRPr="009E6E87">
              <w:rPr>
                <w:bCs/>
                <w:color w:val="000000"/>
                <w:sz w:val="24"/>
                <w:szCs w:val="24"/>
              </w:rPr>
              <w:t>Podwłodzimierzów</w:t>
            </w:r>
          </w:p>
        </w:tc>
        <w:tc>
          <w:tcPr>
            <w:tcW w:w="1452" w:type="dxa"/>
            <w:tcBorders>
              <w:top w:val="single" w:sz="8" w:space="0" w:color="auto"/>
              <w:left w:val="nil"/>
              <w:bottom w:val="nil"/>
              <w:right w:val="single" w:sz="8" w:space="0" w:color="auto"/>
            </w:tcBorders>
            <w:shd w:val="clear" w:color="auto" w:fill="auto"/>
            <w:vAlign w:val="center"/>
          </w:tcPr>
          <w:p w14:paraId="4B77606B"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4</w:t>
            </w:r>
          </w:p>
        </w:tc>
      </w:tr>
      <w:tr w:rsidR="00AE5554" w:rsidRPr="00AE5554" w14:paraId="7AB48899" w14:textId="77777777" w:rsidTr="009E6E87">
        <w:trPr>
          <w:trHeight w:val="332"/>
        </w:trPr>
        <w:tc>
          <w:tcPr>
            <w:tcW w:w="275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36D3387" w14:textId="77777777" w:rsidR="00AE5554" w:rsidRPr="009E6E87" w:rsidRDefault="00AE5554" w:rsidP="009E6E87">
            <w:pPr>
              <w:spacing w:after="0" w:line="240" w:lineRule="auto"/>
              <w:rPr>
                <w:bCs/>
                <w:color w:val="000000"/>
                <w:sz w:val="24"/>
                <w:szCs w:val="24"/>
              </w:rPr>
            </w:pPr>
            <w:r w:rsidRPr="009E6E87">
              <w:rPr>
                <w:bCs/>
                <w:color w:val="000000"/>
                <w:sz w:val="24"/>
                <w:szCs w:val="24"/>
              </w:rPr>
              <w:t>Suma</w:t>
            </w:r>
          </w:p>
        </w:tc>
        <w:tc>
          <w:tcPr>
            <w:tcW w:w="1452" w:type="dxa"/>
            <w:tcBorders>
              <w:top w:val="single" w:sz="8" w:space="0" w:color="auto"/>
              <w:left w:val="nil"/>
              <w:bottom w:val="single" w:sz="8" w:space="0" w:color="auto"/>
              <w:right w:val="single" w:sz="8" w:space="0" w:color="auto"/>
            </w:tcBorders>
            <w:shd w:val="clear" w:color="auto" w:fill="auto"/>
            <w:vAlign w:val="center"/>
          </w:tcPr>
          <w:p w14:paraId="4F5E9630"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74</w:t>
            </w:r>
          </w:p>
        </w:tc>
      </w:tr>
    </w:tbl>
    <w:p w14:paraId="7AE95BA0" w14:textId="77777777" w:rsidR="00AE5554" w:rsidRPr="00AE5554" w:rsidRDefault="00AE5554" w:rsidP="00AE5554">
      <w:pPr>
        <w:spacing w:after="0" w:line="240" w:lineRule="auto"/>
        <w:ind w:left="360"/>
        <w:jc w:val="right"/>
        <w:rPr>
          <w:sz w:val="24"/>
          <w:szCs w:val="24"/>
        </w:rPr>
      </w:pPr>
    </w:p>
    <w:p w14:paraId="656D07AD" w14:textId="77777777" w:rsidR="00AE5554" w:rsidRPr="00AE5554" w:rsidRDefault="00AE5554" w:rsidP="00AE5554">
      <w:pPr>
        <w:spacing w:before="60" w:after="60" w:line="240" w:lineRule="auto"/>
        <w:jc w:val="both"/>
        <w:rPr>
          <w:sz w:val="24"/>
          <w:szCs w:val="24"/>
        </w:rPr>
      </w:pPr>
      <w:r w:rsidRPr="00AE5554">
        <w:rPr>
          <w:sz w:val="24"/>
          <w:szCs w:val="24"/>
        </w:rPr>
        <w:t xml:space="preserve">Łączna ilość uczniów w tej części zamówienia: </w:t>
      </w:r>
      <w:r w:rsidRPr="00AE5554">
        <w:rPr>
          <w:b/>
          <w:bCs/>
          <w:sz w:val="24"/>
          <w:szCs w:val="24"/>
        </w:rPr>
        <w:t>74 osób</w:t>
      </w:r>
      <w:r w:rsidRPr="00AE5554">
        <w:rPr>
          <w:sz w:val="24"/>
          <w:szCs w:val="24"/>
        </w:rPr>
        <w:t xml:space="preserve">. </w:t>
      </w:r>
    </w:p>
    <w:p w14:paraId="22CC701C" w14:textId="77777777" w:rsidR="00AE5554" w:rsidRPr="00AE5554" w:rsidRDefault="00AE5554" w:rsidP="00AE5554">
      <w:pPr>
        <w:spacing w:before="60" w:after="60" w:line="240" w:lineRule="auto"/>
        <w:jc w:val="both"/>
        <w:rPr>
          <w:sz w:val="24"/>
          <w:szCs w:val="24"/>
        </w:rPr>
      </w:pPr>
    </w:p>
    <w:p w14:paraId="17F5AA1B" w14:textId="77777777" w:rsidR="00AE5554" w:rsidRPr="00AE5554" w:rsidRDefault="00AE5554" w:rsidP="00AE5554">
      <w:pPr>
        <w:spacing w:before="60" w:after="60" w:line="240" w:lineRule="auto"/>
        <w:jc w:val="both"/>
        <w:rPr>
          <w:b/>
          <w:sz w:val="24"/>
          <w:szCs w:val="24"/>
        </w:rPr>
      </w:pPr>
      <w:r w:rsidRPr="00AE5554">
        <w:rPr>
          <w:b/>
          <w:bCs/>
          <w:sz w:val="24"/>
          <w:szCs w:val="24"/>
        </w:rPr>
        <w:t>Część III</w:t>
      </w:r>
      <w:r w:rsidRPr="00AE5554">
        <w:rPr>
          <w:b/>
          <w:sz w:val="24"/>
          <w:szCs w:val="24"/>
        </w:rPr>
        <w:t xml:space="preserve"> Dowóz i odwóz (przewóz regularny) uczniów Szkoły Podstawowej im. Jana Pawła II </w:t>
      </w:r>
      <w:r w:rsidRPr="00AE5554">
        <w:rPr>
          <w:b/>
          <w:sz w:val="24"/>
          <w:szCs w:val="24"/>
        </w:rPr>
        <w:br/>
        <w:t>w Witowie - Kolonii</w:t>
      </w:r>
    </w:p>
    <w:p w14:paraId="468B8FAC" w14:textId="77777777" w:rsidR="00AE5554" w:rsidRPr="00AE5554" w:rsidRDefault="00AE5554" w:rsidP="00AE5554">
      <w:pPr>
        <w:spacing w:before="60" w:after="60" w:line="240" w:lineRule="auto"/>
        <w:jc w:val="both"/>
        <w:rPr>
          <w:sz w:val="24"/>
          <w:szCs w:val="24"/>
        </w:rPr>
      </w:pPr>
      <w:r w:rsidRPr="00AE5554">
        <w:rPr>
          <w:sz w:val="24"/>
          <w:szCs w:val="24"/>
        </w:rPr>
        <w:t>Przedmiot zamówienia w tej części obejmuje przewóz uczniów z następujących miejscowości:</w:t>
      </w:r>
    </w:p>
    <w:p w14:paraId="4F165F32" w14:textId="77777777" w:rsidR="00AE5554" w:rsidRPr="00AE5554" w:rsidRDefault="00AE5554" w:rsidP="00AE5554">
      <w:pPr>
        <w:spacing w:after="0" w:line="240" w:lineRule="auto"/>
        <w:ind w:left="360"/>
        <w:jc w:val="right"/>
        <w:rPr>
          <w:sz w:val="24"/>
          <w:szCs w:val="24"/>
        </w:rPr>
      </w:pPr>
    </w:p>
    <w:tbl>
      <w:tblPr>
        <w:tblW w:w="5119" w:type="dxa"/>
        <w:tblCellMar>
          <w:left w:w="70" w:type="dxa"/>
          <w:right w:w="70" w:type="dxa"/>
        </w:tblCellMar>
        <w:tblLook w:val="04A0" w:firstRow="1" w:lastRow="0" w:firstColumn="1" w:lastColumn="0" w:noHBand="0" w:noVBand="1"/>
        <w:tblCaption w:val="Wykaz miejscowości i ilości uczniów"/>
        <w:tblDescription w:val="Tabela przedstawia wykaz miejscowości zamieszkania uczniów w danej szkole oraz ilość uczniów z każdej miejscowości. "/>
      </w:tblPr>
      <w:tblGrid>
        <w:gridCol w:w="667"/>
        <w:gridCol w:w="2403"/>
        <w:gridCol w:w="2049"/>
      </w:tblGrid>
      <w:tr w:rsidR="00AE5554" w:rsidRPr="009E6E87" w14:paraId="12476650" w14:textId="77777777" w:rsidTr="009E6E87">
        <w:trPr>
          <w:trHeight w:val="483"/>
        </w:trPr>
        <w:tc>
          <w:tcPr>
            <w:tcW w:w="667" w:type="dxa"/>
            <w:tcBorders>
              <w:top w:val="single" w:sz="8" w:space="0" w:color="auto"/>
              <w:left w:val="single" w:sz="8" w:space="0" w:color="auto"/>
              <w:bottom w:val="single" w:sz="8" w:space="0" w:color="auto"/>
              <w:right w:val="single" w:sz="8" w:space="0" w:color="auto"/>
            </w:tcBorders>
            <w:shd w:val="clear" w:color="auto" w:fill="auto"/>
            <w:vAlign w:val="center"/>
          </w:tcPr>
          <w:p w14:paraId="284EF109" w14:textId="77777777" w:rsidR="00AE5554" w:rsidRPr="009E6E87" w:rsidRDefault="00AE5554" w:rsidP="009E6E87">
            <w:pPr>
              <w:spacing w:after="0" w:line="240" w:lineRule="auto"/>
              <w:rPr>
                <w:color w:val="000000"/>
                <w:sz w:val="24"/>
                <w:szCs w:val="24"/>
              </w:rPr>
            </w:pPr>
            <w:r w:rsidRPr="009E6E87">
              <w:rPr>
                <w:color w:val="000000"/>
                <w:sz w:val="24"/>
                <w:szCs w:val="24"/>
              </w:rPr>
              <w:t>Lp.</w:t>
            </w:r>
          </w:p>
        </w:tc>
        <w:tc>
          <w:tcPr>
            <w:tcW w:w="2402" w:type="dxa"/>
            <w:tcBorders>
              <w:top w:val="single" w:sz="8" w:space="0" w:color="auto"/>
              <w:left w:val="nil"/>
              <w:bottom w:val="single" w:sz="8" w:space="0" w:color="auto"/>
              <w:right w:val="single" w:sz="8" w:space="0" w:color="auto"/>
            </w:tcBorders>
            <w:shd w:val="clear" w:color="auto" w:fill="auto"/>
            <w:vAlign w:val="center"/>
          </w:tcPr>
          <w:p w14:paraId="7781A103" w14:textId="77777777" w:rsidR="00AE5554" w:rsidRPr="009E6E87" w:rsidRDefault="00AE5554" w:rsidP="009E6E87">
            <w:pPr>
              <w:spacing w:after="0" w:line="240" w:lineRule="auto"/>
              <w:rPr>
                <w:color w:val="000000"/>
                <w:sz w:val="24"/>
                <w:szCs w:val="24"/>
              </w:rPr>
            </w:pPr>
            <w:r w:rsidRPr="009E6E87">
              <w:rPr>
                <w:color w:val="000000"/>
                <w:sz w:val="24"/>
                <w:szCs w:val="24"/>
              </w:rPr>
              <w:t>Miejscowość</w:t>
            </w:r>
          </w:p>
        </w:tc>
        <w:tc>
          <w:tcPr>
            <w:tcW w:w="2049" w:type="dxa"/>
            <w:tcBorders>
              <w:top w:val="single" w:sz="8" w:space="0" w:color="auto"/>
              <w:left w:val="nil"/>
              <w:bottom w:val="single" w:sz="8" w:space="0" w:color="auto"/>
              <w:right w:val="single" w:sz="8" w:space="0" w:color="auto"/>
            </w:tcBorders>
            <w:shd w:val="clear" w:color="auto" w:fill="auto"/>
            <w:vAlign w:val="center"/>
          </w:tcPr>
          <w:p w14:paraId="430AD984" w14:textId="77777777" w:rsidR="00AE5554" w:rsidRPr="009E6E87" w:rsidRDefault="00AE5554" w:rsidP="009E6E87">
            <w:pPr>
              <w:spacing w:after="0" w:line="240" w:lineRule="auto"/>
              <w:rPr>
                <w:color w:val="000000"/>
                <w:sz w:val="24"/>
                <w:szCs w:val="24"/>
              </w:rPr>
            </w:pPr>
            <w:r w:rsidRPr="009E6E87">
              <w:rPr>
                <w:color w:val="000000"/>
                <w:sz w:val="24"/>
                <w:szCs w:val="24"/>
              </w:rPr>
              <w:t>Ilość uczniów</w:t>
            </w:r>
          </w:p>
        </w:tc>
      </w:tr>
      <w:tr w:rsidR="00AE5554" w:rsidRPr="009E6E87" w14:paraId="621EE23F"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582CB7DE" w14:textId="77777777" w:rsidR="00AE5554" w:rsidRPr="009E6E87" w:rsidRDefault="00AE5554" w:rsidP="009E6E87">
            <w:pPr>
              <w:spacing w:after="0" w:line="240" w:lineRule="auto"/>
              <w:jc w:val="right"/>
              <w:rPr>
                <w:color w:val="000000"/>
                <w:sz w:val="24"/>
                <w:szCs w:val="24"/>
              </w:rPr>
            </w:pPr>
            <w:r w:rsidRPr="009E6E87">
              <w:rPr>
                <w:color w:val="000000"/>
                <w:sz w:val="24"/>
                <w:szCs w:val="24"/>
              </w:rPr>
              <w:t>1</w:t>
            </w:r>
          </w:p>
        </w:tc>
        <w:tc>
          <w:tcPr>
            <w:tcW w:w="2402" w:type="dxa"/>
            <w:tcBorders>
              <w:top w:val="single" w:sz="8" w:space="0" w:color="auto"/>
              <w:left w:val="nil"/>
              <w:bottom w:val="single" w:sz="8" w:space="0" w:color="auto"/>
              <w:right w:val="single" w:sz="8" w:space="0" w:color="auto"/>
            </w:tcBorders>
            <w:shd w:val="clear" w:color="auto" w:fill="auto"/>
          </w:tcPr>
          <w:p w14:paraId="4696B151" w14:textId="77777777" w:rsidR="00AE5554" w:rsidRPr="009E6E87" w:rsidRDefault="00AE5554" w:rsidP="00AE5554">
            <w:pPr>
              <w:spacing w:after="0" w:line="240" w:lineRule="auto"/>
              <w:jc w:val="both"/>
              <w:rPr>
                <w:color w:val="000000"/>
                <w:sz w:val="24"/>
                <w:szCs w:val="24"/>
              </w:rPr>
            </w:pPr>
            <w:r w:rsidRPr="009E6E87">
              <w:rPr>
                <w:color w:val="000000"/>
                <w:sz w:val="24"/>
                <w:szCs w:val="24"/>
              </w:rPr>
              <w:t>Zalesice</w:t>
            </w:r>
          </w:p>
        </w:tc>
        <w:tc>
          <w:tcPr>
            <w:tcW w:w="2049" w:type="dxa"/>
            <w:tcBorders>
              <w:top w:val="single" w:sz="8" w:space="0" w:color="auto"/>
              <w:left w:val="nil"/>
              <w:bottom w:val="single" w:sz="8" w:space="0" w:color="auto"/>
              <w:right w:val="single" w:sz="8" w:space="0" w:color="auto"/>
            </w:tcBorders>
            <w:shd w:val="clear" w:color="auto" w:fill="auto"/>
          </w:tcPr>
          <w:p w14:paraId="1E1D38F5" w14:textId="77777777" w:rsidR="00AE5554" w:rsidRPr="009E6E87" w:rsidRDefault="00AE5554" w:rsidP="009E6E87">
            <w:pPr>
              <w:spacing w:after="0" w:line="240" w:lineRule="auto"/>
              <w:jc w:val="right"/>
              <w:rPr>
                <w:color w:val="000000"/>
                <w:sz w:val="24"/>
                <w:szCs w:val="24"/>
              </w:rPr>
            </w:pPr>
            <w:r w:rsidRPr="009E6E87">
              <w:rPr>
                <w:color w:val="000000"/>
                <w:sz w:val="24"/>
                <w:szCs w:val="24"/>
              </w:rPr>
              <w:t>12</w:t>
            </w:r>
          </w:p>
        </w:tc>
      </w:tr>
      <w:tr w:rsidR="00AE5554" w:rsidRPr="009E6E87" w14:paraId="2AF54692"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55DA8385" w14:textId="77777777" w:rsidR="00AE5554" w:rsidRPr="009E6E87" w:rsidRDefault="00AE5554" w:rsidP="009E6E87">
            <w:pPr>
              <w:spacing w:after="0" w:line="240" w:lineRule="auto"/>
              <w:jc w:val="right"/>
              <w:rPr>
                <w:color w:val="000000"/>
                <w:sz w:val="24"/>
                <w:szCs w:val="24"/>
              </w:rPr>
            </w:pPr>
            <w:r w:rsidRPr="009E6E87">
              <w:rPr>
                <w:color w:val="000000"/>
                <w:sz w:val="24"/>
                <w:szCs w:val="24"/>
              </w:rPr>
              <w:t>2</w:t>
            </w:r>
          </w:p>
        </w:tc>
        <w:tc>
          <w:tcPr>
            <w:tcW w:w="2402" w:type="dxa"/>
            <w:tcBorders>
              <w:top w:val="single" w:sz="8" w:space="0" w:color="auto"/>
              <w:left w:val="nil"/>
              <w:bottom w:val="single" w:sz="8" w:space="0" w:color="auto"/>
              <w:right w:val="single" w:sz="8" w:space="0" w:color="auto"/>
            </w:tcBorders>
            <w:shd w:val="clear" w:color="auto" w:fill="auto"/>
          </w:tcPr>
          <w:p w14:paraId="3AF47017" w14:textId="77777777" w:rsidR="00AE5554" w:rsidRPr="009E6E87" w:rsidRDefault="00AE5554" w:rsidP="00AE5554">
            <w:pPr>
              <w:spacing w:after="0" w:line="240" w:lineRule="auto"/>
              <w:jc w:val="both"/>
              <w:rPr>
                <w:color w:val="000000"/>
                <w:sz w:val="24"/>
                <w:szCs w:val="24"/>
              </w:rPr>
            </w:pPr>
            <w:r w:rsidRPr="009E6E87">
              <w:rPr>
                <w:color w:val="000000"/>
                <w:sz w:val="24"/>
                <w:szCs w:val="24"/>
              </w:rPr>
              <w:t>Zalesice Kolonia</w:t>
            </w:r>
          </w:p>
        </w:tc>
        <w:tc>
          <w:tcPr>
            <w:tcW w:w="2049" w:type="dxa"/>
            <w:tcBorders>
              <w:top w:val="single" w:sz="8" w:space="0" w:color="auto"/>
              <w:left w:val="nil"/>
              <w:bottom w:val="single" w:sz="8" w:space="0" w:color="auto"/>
              <w:right w:val="single" w:sz="8" w:space="0" w:color="auto"/>
            </w:tcBorders>
            <w:shd w:val="clear" w:color="auto" w:fill="auto"/>
          </w:tcPr>
          <w:p w14:paraId="4E7CF5FA" w14:textId="77777777" w:rsidR="00AE5554" w:rsidRPr="009E6E87" w:rsidRDefault="00AE5554" w:rsidP="009E6E87">
            <w:pPr>
              <w:spacing w:after="0" w:line="240" w:lineRule="auto"/>
              <w:jc w:val="right"/>
              <w:rPr>
                <w:color w:val="000000"/>
                <w:sz w:val="24"/>
                <w:szCs w:val="24"/>
              </w:rPr>
            </w:pPr>
            <w:r w:rsidRPr="009E6E87">
              <w:rPr>
                <w:color w:val="000000"/>
                <w:sz w:val="24"/>
                <w:szCs w:val="24"/>
              </w:rPr>
              <w:t>11</w:t>
            </w:r>
          </w:p>
        </w:tc>
      </w:tr>
      <w:tr w:rsidR="00AE5554" w:rsidRPr="009E6E87" w14:paraId="731A760E"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1EA12535" w14:textId="77777777" w:rsidR="00AE5554" w:rsidRPr="009E6E87" w:rsidRDefault="00AE5554" w:rsidP="009E6E87">
            <w:pPr>
              <w:spacing w:after="0" w:line="240" w:lineRule="auto"/>
              <w:jc w:val="right"/>
              <w:rPr>
                <w:color w:val="000000"/>
                <w:sz w:val="24"/>
                <w:szCs w:val="24"/>
              </w:rPr>
            </w:pPr>
            <w:r w:rsidRPr="009E6E87">
              <w:rPr>
                <w:color w:val="000000"/>
                <w:sz w:val="24"/>
                <w:szCs w:val="24"/>
              </w:rPr>
              <w:t>3</w:t>
            </w:r>
          </w:p>
        </w:tc>
        <w:tc>
          <w:tcPr>
            <w:tcW w:w="2402" w:type="dxa"/>
            <w:tcBorders>
              <w:top w:val="single" w:sz="8" w:space="0" w:color="auto"/>
              <w:left w:val="nil"/>
              <w:bottom w:val="single" w:sz="8" w:space="0" w:color="auto"/>
              <w:right w:val="single" w:sz="8" w:space="0" w:color="auto"/>
            </w:tcBorders>
            <w:shd w:val="clear" w:color="auto" w:fill="auto"/>
          </w:tcPr>
          <w:p w14:paraId="271D37C0" w14:textId="77777777" w:rsidR="00AE5554" w:rsidRPr="009E6E87" w:rsidRDefault="00AE5554" w:rsidP="00AE5554">
            <w:pPr>
              <w:spacing w:after="0" w:line="240" w:lineRule="auto"/>
              <w:jc w:val="both"/>
              <w:rPr>
                <w:color w:val="000000"/>
                <w:sz w:val="24"/>
                <w:szCs w:val="24"/>
              </w:rPr>
            </w:pPr>
            <w:r w:rsidRPr="009E6E87">
              <w:rPr>
                <w:color w:val="000000"/>
                <w:sz w:val="24"/>
                <w:szCs w:val="24"/>
              </w:rPr>
              <w:t>Witów</w:t>
            </w:r>
          </w:p>
        </w:tc>
        <w:tc>
          <w:tcPr>
            <w:tcW w:w="2049" w:type="dxa"/>
            <w:tcBorders>
              <w:top w:val="single" w:sz="8" w:space="0" w:color="auto"/>
              <w:left w:val="nil"/>
              <w:bottom w:val="single" w:sz="8" w:space="0" w:color="auto"/>
              <w:right w:val="single" w:sz="8" w:space="0" w:color="auto"/>
            </w:tcBorders>
            <w:shd w:val="clear" w:color="auto" w:fill="auto"/>
          </w:tcPr>
          <w:p w14:paraId="26F07DE5" w14:textId="77777777" w:rsidR="00AE5554" w:rsidRPr="009E6E87" w:rsidRDefault="00AE5554" w:rsidP="009E6E87">
            <w:pPr>
              <w:spacing w:after="0" w:line="240" w:lineRule="auto"/>
              <w:jc w:val="right"/>
              <w:rPr>
                <w:color w:val="000000"/>
                <w:sz w:val="24"/>
                <w:szCs w:val="24"/>
              </w:rPr>
            </w:pPr>
            <w:r w:rsidRPr="009E6E87">
              <w:rPr>
                <w:color w:val="000000"/>
                <w:sz w:val="24"/>
                <w:szCs w:val="24"/>
              </w:rPr>
              <w:t>36</w:t>
            </w:r>
          </w:p>
        </w:tc>
      </w:tr>
      <w:tr w:rsidR="00AE5554" w:rsidRPr="009E6E87" w14:paraId="10D2B16A"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592FFC4F" w14:textId="77777777" w:rsidR="00AE5554" w:rsidRPr="009E6E87" w:rsidRDefault="00AE5554" w:rsidP="009E6E87">
            <w:pPr>
              <w:spacing w:after="0" w:line="240" w:lineRule="auto"/>
              <w:jc w:val="right"/>
              <w:rPr>
                <w:color w:val="000000"/>
                <w:sz w:val="24"/>
                <w:szCs w:val="24"/>
              </w:rPr>
            </w:pPr>
            <w:r w:rsidRPr="009E6E87">
              <w:rPr>
                <w:color w:val="000000"/>
                <w:sz w:val="24"/>
                <w:szCs w:val="24"/>
              </w:rPr>
              <w:t>4</w:t>
            </w:r>
          </w:p>
        </w:tc>
        <w:tc>
          <w:tcPr>
            <w:tcW w:w="2402" w:type="dxa"/>
            <w:tcBorders>
              <w:top w:val="single" w:sz="8" w:space="0" w:color="auto"/>
              <w:left w:val="nil"/>
              <w:bottom w:val="single" w:sz="8" w:space="0" w:color="auto"/>
              <w:right w:val="single" w:sz="8" w:space="0" w:color="auto"/>
            </w:tcBorders>
            <w:shd w:val="clear" w:color="auto" w:fill="auto"/>
          </w:tcPr>
          <w:p w14:paraId="20EF3B0B" w14:textId="77777777" w:rsidR="00AE5554" w:rsidRPr="009E6E87" w:rsidRDefault="00AE5554" w:rsidP="00AE5554">
            <w:pPr>
              <w:spacing w:after="0" w:line="240" w:lineRule="auto"/>
              <w:jc w:val="both"/>
              <w:rPr>
                <w:color w:val="000000"/>
                <w:sz w:val="24"/>
                <w:szCs w:val="24"/>
              </w:rPr>
            </w:pPr>
            <w:r w:rsidRPr="009E6E87">
              <w:rPr>
                <w:color w:val="000000"/>
                <w:sz w:val="24"/>
                <w:szCs w:val="24"/>
              </w:rPr>
              <w:t>Witów Kolonia</w:t>
            </w:r>
          </w:p>
        </w:tc>
        <w:tc>
          <w:tcPr>
            <w:tcW w:w="2049" w:type="dxa"/>
            <w:tcBorders>
              <w:top w:val="single" w:sz="8" w:space="0" w:color="auto"/>
              <w:left w:val="nil"/>
              <w:bottom w:val="single" w:sz="8" w:space="0" w:color="auto"/>
              <w:right w:val="single" w:sz="8" w:space="0" w:color="auto"/>
            </w:tcBorders>
            <w:shd w:val="clear" w:color="auto" w:fill="auto"/>
          </w:tcPr>
          <w:p w14:paraId="14B8CE65" w14:textId="77777777" w:rsidR="00AE5554" w:rsidRPr="009E6E87" w:rsidRDefault="00AE5554" w:rsidP="009E6E87">
            <w:pPr>
              <w:spacing w:after="0" w:line="240" w:lineRule="auto"/>
              <w:jc w:val="right"/>
              <w:rPr>
                <w:color w:val="000000"/>
                <w:sz w:val="24"/>
                <w:szCs w:val="24"/>
              </w:rPr>
            </w:pPr>
            <w:r w:rsidRPr="009E6E87">
              <w:rPr>
                <w:color w:val="000000"/>
                <w:sz w:val="24"/>
                <w:szCs w:val="24"/>
              </w:rPr>
              <w:t>24</w:t>
            </w:r>
          </w:p>
        </w:tc>
      </w:tr>
      <w:tr w:rsidR="00AE5554" w:rsidRPr="009E6E87" w14:paraId="1275EE82"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7DECF63D" w14:textId="77777777" w:rsidR="00AE5554" w:rsidRPr="009E6E87" w:rsidRDefault="00AE5554" w:rsidP="009E6E87">
            <w:pPr>
              <w:spacing w:after="0" w:line="240" w:lineRule="auto"/>
              <w:jc w:val="right"/>
              <w:rPr>
                <w:color w:val="000000"/>
                <w:sz w:val="24"/>
                <w:szCs w:val="24"/>
              </w:rPr>
            </w:pPr>
            <w:r w:rsidRPr="009E6E87">
              <w:rPr>
                <w:color w:val="000000"/>
                <w:sz w:val="24"/>
                <w:szCs w:val="24"/>
              </w:rPr>
              <w:t>5</w:t>
            </w:r>
          </w:p>
        </w:tc>
        <w:tc>
          <w:tcPr>
            <w:tcW w:w="2402" w:type="dxa"/>
            <w:tcBorders>
              <w:top w:val="single" w:sz="8" w:space="0" w:color="auto"/>
              <w:left w:val="nil"/>
              <w:bottom w:val="single" w:sz="8" w:space="0" w:color="auto"/>
              <w:right w:val="single" w:sz="8" w:space="0" w:color="auto"/>
            </w:tcBorders>
            <w:shd w:val="clear" w:color="auto" w:fill="auto"/>
          </w:tcPr>
          <w:p w14:paraId="06AF6DFC" w14:textId="77777777" w:rsidR="00AE5554" w:rsidRPr="009E6E87" w:rsidRDefault="00AE5554" w:rsidP="00AE5554">
            <w:pPr>
              <w:spacing w:after="0" w:line="240" w:lineRule="auto"/>
              <w:jc w:val="both"/>
              <w:rPr>
                <w:color w:val="000000"/>
                <w:sz w:val="24"/>
                <w:szCs w:val="24"/>
              </w:rPr>
            </w:pPr>
            <w:r w:rsidRPr="009E6E87">
              <w:rPr>
                <w:color w:val="000000"/>
                <w:sz w:val="24"/>
                <w:szCs w:val="24"/>
              </w:rPr>
              <w:t>Kłudzice</w:t>
            </w:r>
          </w:p>
        </w:tc>
        <w:tc>
          <w:tcPr>
            <w:tcW w:w="2049" w:type="dxa"/>
            <w:tcBorders>
              <w:top w:val="single" w:sz="8" w:space="0" w:color="auto"/>
              <w:left w:val="nil"/>
              <w:bottom w:val="single" w:sz="8" w:space="0" w:color="auto"/>
              <w:right w:val="single" w:sz="8" w:space="0" w:color="auto"/>
            </w:tcBorders>
            <w:shd w:val="clear" w:color="auto" w:fill="auto"/>
          </w:tcPr>
          <w:p w14:paraId="131B1EB6" w14:textId="77777777" w:rsidR="00AE5554" w:rsidRPr="009E6E87" w:rsidRDefault="00AE5554" w:rsidP="009E6E87">
            <w:pPr>
              <w:spacing w:after="0" w:line="240" w:lineRule="auto"/>
              <w:jc w:val="right"/>
              <w:rPr>
                <w:color w:val="000000"/>
                <w:sz w:val="24"/>
                <w:szCs w:val="24"/>
              </w:rPr>
            </w:pPr>
            <w:r w:rsidRPr="009E6E87">
              <w:rPr>
                <w:color w:val="000000"/>
                <w:sz w:val="24"/>
                <w:szCs w:val="24"/>
              </w:rPr>
              <w:t>24</w:t>
            </w:r>
          </w:p>
        </w:tc>
      </w:tr>
      <w:tr w:rsidR="00AE5554" w:rsidRPr="009E6E87" w14:paraId="458D6C39"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514BA227" w14:textId="77777777" w:rsidR="00AE5554" w:rsidRPr="009E6E87" w:rsidRDefault="00AE5554" w:rsidP="009E6E87">
            <w:pPr>
              <w:spacing w:after="0" w:line="240" w:lineRule="auto"/>
              <w:jc w:val="right"/>
              <w:rPr>
                <w:color w:val="000000"/>
                <w:sz w:val="24"/>
                <w:szCs w:val="24"/>
              </w:rPr>
            </w:pPr>
            <w:r w:rsidRPr="009E6E87">
              <w:rPr>
                <w:color w:val="000000"/>
                <w:sz w:val="24"/>
                <w:szCs w:val="24"/>
              </w:rPr>
              <w:t>6</w:t>
            </w:r>
          </w:p>
        </w:tc>
        <w:tc>
          <w:tcPr>
            <w:tcW w:w="2402" w:type="dxa"/>
            <w:tcBorders>
              <w:top w:val="single" w:sz="8" w:space="0" w:color="auto"/>
              <w:left w:val="nil"/>
              <w:bottom w:val="single" w:sz="8" w:space="0" w:color="auto"/>
              <w:right w:val="single" w:sz="8" w:space="0" w:color="auto"/>
            </w:tcBorders>
            <w:shd w:val="clear" w:color="auto" w:fill="auto"/>
          </w:tcPr>
          <w:p w14:paraId="5D98A375" w14:textId="77777777" w:rsidR="00AE5554" w:rsidRPr="009E6E87" w:rsidRDefault="00AE5554" w:rsidP="00AE5554">
            <w:pPr>
              <w:spacing w:after="0" w:line="240" w:lineRule="auto"/>
              <w:jc w:val="both"/>
              <w:rPr>
                <w:color w:val="000000"/>
                <w:sz w:val="24"/>
                <w:szCs w:val="24"/>
              </w:rPr>
            </w:pPr>
            <w:r w:rsidRPr="009E6E87">
              <w:rPr>
                <w:color w:val="000000"/>
                <w:sz w:val="24"/>
                <w:szCs w:val="24"/>
              </w:rPr>
              <w:t>Kałek</w:t>
            </w:r>
          </w:p>
        </w:tc>
        <w:tc>
          <w:tcPr>
            <w:tcW w:w="2049" w:type="dxa"/>
            <w:tcBorders>
              <w:top w:val="single" w:sz="8" w:space="0" w:color="auto"/>
              <w:left w:val="nil"/>
              <w:bottom w:val="single" w:sz="8" w:space="0" w:color="auto"/>
              <w:right w:val="single" w:sz="8" w:space="0" w:color="auto"/>
            </w:tcBorders>
            <w:shd w:val="clear" w:color="auto" w:fill="auto"/>
          </w:tcPr>
          <w:p w14:paraId="43C3B1EB" w14:textId="77777777" w:rsidR="00AE5554" w:rsidRPr="009E6E87" w:rsidRDefault="00AE5554" w:rsidP="009E6E87">
            <w:pPr>
              <w:spacing w:after="0" w:line="240" w:lineRule="auto"/>
              <w:jc w:val="right"/>
              <w:rPr>
                <w:color w:val="000000"/>
                <w:sz w:val="24"/>
                <w:szCs w:val="24"/>
              </w:rPr>
            </w:pPr>
            <w:r w:rsidRPr="009E6E87">
              <w:rPr>
                <w:color w:val="000000"/>
                <w:sz w:val="24"/>
                <w:szCs w:val="24"/>
              </w:rPr>
              <w:t>1</w:t>
            </w:r>
          </w:p>
        </w:tc>
      </w:tr>
      <w:tr w:rsidR="00AE5554" w:rsidRPr="009E6E87" w14:paraId="12E344CA"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5D7D971B" w14:textId="77777777" w:rsidR="00AE5554" w:rsidRPr="009E6E87" w:rsidRDefault="00AE5554" w:rsidP="009E6E87">
            <w:pPr>
              <w:spacing w:after="0" w:line="240" w:lineRule="auto"/>
              <w:jc w:val="right"/>
              <w:rPr>
                <w:color w:val="000000"/>
                <w:sz w:val="24"/>
                <w:szCs w:val="24"/>
              </w:rPr>
            </w:pPr>
            <w:r w:rsidRPr="009E6E87">
              <w:rPr>
                <w:color w:val="000000"/>
                <w:sz w:val="24"/>
                <w:szCs w:val="24"/>
              </w:rPr>
              <w:t>7</w:t>
            </w:r>
          </w:p>
        </w:tc>
        <w:tc>
          <w:tcPr>
            <w:tcW w:w="2402" w:type="dxa"/>
            <w:tcBorders>
              <w:top w:val="single" w:sz="8" w:space="0" w:color="auto"/>
              <w:left w:val="nil"/>
              <w:bottom w:val="single" w:sz="8" w:space="0" w:color="auto"/>
              <w:right w:val="single" w:sz="8" w:space="0" w:color="auto"/>
            </w:tcBorders>
            <w:shd w:val="clear" w:color="auto" w:fill="auto"/>
          </w:tcPr>
          <w:p w14:paraId="361ABCD4" w14:textId="77777777" w:rsidR="00AE5554" w:rsidRPr="009E6E87" w:rsidRDefault="00AE5554" w:rsidP="00AE5554">
            <w:pPr>
              <w:spacing w:after="0" w:line="240" w:lineRule="auto"/>
              <w:jc w:val="both"/>
              <w:rPr>
                <w:color w:val="000000"/>
                <w:sz w:val="24"/>
                <w:szCs w:val="24"/>
              </w:rPr>
            </w:pPr>
            <w:r w:rsidRPr="009E6E87">
              <w:rPr>
                <w:color w:val="000000"/>
                <w:sz w:val="24"/>
                <w:szCs w:val="24"/>
              </w:rPr>
              <w:t>Podkałek</w:t>
            </w:r>
          </w:p>
        </w:tc>
        <w:tc>
          <w:tcPr>
            <w:tcW w:w="2049" w:type="dxa"/>
            <w:tcBorders>
              <w:top w:val="single" w:sz="8" w:space="0" w:color="auto"/>
              <w:left w:val="nil"/>
              <w:bottom w:val="single" w:sz="8" w:space="0" w:color="auto"/>
              <w:right w:val="single" w:sz="8" w:space="0" w:color="auto"/>
            </w:tcBorders>
            <w:shd w:val="clear" w:color="auto" w:fill="auto"/>
          </w:tcPr>
          <w:p w14:paraId="3ACAD893" w14:textId="77777777" w:rsidR="00AE5554" w:rsidRPr="009E6E87" w:rsidRDefault="00AE5554" w:rsidP="009E6E87">
            <w:pPr>
              <w:spacing w:after="0" w:line="240" w:lineRule="auto"/>
              <w:jc w:val="right"/>
              <w:rPr>
                <w:color w:val="000000"/>
                <w:sz w:val="24"/>
                <w:szCs w:val="24"/>
              </w:rPr>
            </w:pPr>
            <w:r w:rsidRPr="009E6E87">
              <w:rPr>
                <w:color w:val="000000"/>
                <w:sz w:val="24"/>
                <w:szCs w:val="24"/>
              </w:rPr>
              <w:t>9</w:t>
            </w:r>
          </w:p>
        </w:tc>
      </w:tr>
      <w:tr w:rsidR="00AE5554" w:rsidRPr="009E6E87" w14:paraId="0A127095" w14:textId="77777777" w:rsidTr="009E6E87">
        <w:trPr>
          <w:trHeight w:val="398"/>
        </w:trPr>
        <w:tc>
          <w:tcPr>
            <w:tcW w:w="667" w:type="dxa"/>
            <w:tcBorders>
              <w:top w:val="single" w:sz="8" w:space="0" w:color="auto"/>
              <w:left w:val="single" w:sz="8" w:space="0" w:color="auto"/>
              <w:bottom w:val="single" w:sz="8" w:space="0" w:color="auto"/>
              <w:right w:val="single" w:sz="8" w:space="0" w:color="auto"/>
            </w:tcBorders>
            <w:shd w:val="clear" w:color="auto" w:fill="auto"/>
          </w:tcPr>
          <w:p w14:paraId="33D2B481" w14:textId="77777777" w:rsidR="00AE5554" w:rsidRPr="009E6E87" w:rsidRDefault="00AE5554" w:rsidP="009E6E87">
            <w:pPr>
              <w:spacing w:after="0" w:line="240" w:lineRule="auto"/>
              <w:jc w:val="right"/>
              <w:rPr>
                <w:color w:val="000000"/>
                <w:sz w:val="24"/>
                <w:szCs w:val="24"/>
              </w:rPr>
            </w:pPr>
            <w:r w:rsidRPr="009E6E87">
              <w:rPr>
                <w:color w:val="000000"/>
                <w:sz w:val="24"/>
                <w:szCs w:val="24"/>
              </w:rPr>
              <w:t>8</w:t>
            </w:r>
          </w:p>
        </w:tc>
        <w:tc>
          <w:tcPr>
            <w:tcW w:w="2402" w:type="dxa"/>
            <w:tcBorders>
              <w:top w:val="single" w:sz="8" w:space="0" w:color="auto"/>
              <w:left w:val="nil"/>
              <w:bottom w:val="single" w:sz="8" w:space="0" w:color="auto"/>
              <w:right w:val="single" w:sz="8" w:space="0" w:color="auto"/>
            </w:tcBorders>
            <w:shd w:val="clear" w:color="auto" w:fill="auto"/>
          </w:tcPr>
          <w:p w14:paraId="35637867" w14:textId="77777777" w:rsidR="00AE5554" w:rsidRPr="009E6E87" w:rsidRDefault="00AE5554" w:rsidP="00AE5554">
            <w:pPr>
              <w:spacing w:after="0" w:line="240" w:lineRule="auto"/>
              <w:jc w:val="both"/>
              <w:rPr>
                <w:color w:val="000000"/>
                <w:sz w:val="24"/>
                <w:szCs w:val="24"/>
              </w:rPr>
            </w:pPr>
            <w:r w:rsidRPr="009E6E87">
              <w:rPr>
                <w:color w:val="000000"/>
                <w:sz w:val="24"/>
                <w:szCs w:val="24"/>
              </w:rPr>
              <w:t>Poniatów</w:t>
            </w:r>
          </w:p>
        </w:tc>
        <w:tc>
          <w:tcPr>
            <w:tcW w:w="2049" w:type="dxa"/>
            <w:tcBorders>
              <w:top w:val="single" w:sz="8" w:space="0" w:color="auto"/>
              <w:left w:val="nil"/>
              <w:bottom w:val="single" w:sz="8" w:space="0" w:color="auto"/>
              <w:right w:val="single" w:sz="8" w:space="0" w:color="auto"/>
            </w:tcBorders>
            <w:shd w:val="clear" w:color="auto" w:fill="auto"/>
          </w:tcPr>
          <w:p w14:paraId="440EE275" w14:textId="77777777" w:rsidR="00AE5554" w:rsidRPr="009E6E87" w:rsidRDefault="00AE5554" w:rsidP="009E6E87">
            <w:pPr>
              <w:spacing w:after="0" w:line="240" w:lineRule="auto"/>
              <w:jc w:val="right"/>
              <w:rPr>
                <w:color w:val="000000"/>
                <w:sz w:val="24"/>
                <w:szCs w:val="24"/>
              </w:rPr>
            </w:pPr>
            <w:r w:rsidRPr="009E6E87">
              <w:rPr>
                <w:color w:val="000000"/>
                <w:sz w:val="24"/>
                <w:szCs w:val="24"/>
              </w:rPr>
              <w:t>7</w:t>
            </w:r>
          </w:p>
        </w:tc>
      </w:tr>
      <w:tr w:rsidR="00AE5554" w:rsidRPr="009E6E87" w14:paraId="1069397D" w14:textId="77777777" w:rsidTr="009E6E87">
        <w:trPr>
          <w:trHeight w:val="343"/>
        </w:trPr>
        <w:tc>
          <w:tcPr>
            <w:tcW w:w="307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075C1F3" w14:textId="77777777" w:rsidR="00AE5554" w:rsidRPr="009E6E87" w:rsidRDefault="00AE5554" w:rsidP="009E6E87">
            <w:pPr>
              <w:spacing w:after="0" w:line="240" w:lineRule="auto"/>
              <w:rPr>
                <w:bCs/>
                <w:color w:val="000000"/>
                <w:sz w:val="24"/>
                <w:szCs w:val="24"/>
              </w:rPr>
            </w:pPr>
            <w:r w:rsidRPr="009E6E87">
              <w:rPr>
                <w:bCs/>
                <w:color w:val="000000"/>
                <w:sz w:val="24"/>
                <w:szCs w:val="24"/>
              </w:rPr>
              <w:t>Suma</w:t>
            </w:r>
          </w:p>
        </w:tc>
        <w:tc>
          <w:tcPr>
            <w:tcW w:w="2049" w:type="dxa"/>
            <w:tcBorders>
              <w:top w:val="single" w:sz="8" w:space="0" w:color="auto"/>
              <w:left w:val="nil"/>
              <w:bottom w:val="single" w:sz="8" w:space="0" w:color="auto"/>
              <w:right w:val="single" w:sz="8" w:space="0" w:color="auto"/>
            </w:tcBorders>
            <w:shd w:val="clear" w:color="auto" w:fill="auto"/>
            <w:vAlign w:val="center"/>
          </w:tcPr>
          <w:p w14:paraId="409E3522" w14:textId="77777777" w:rsidR="00AE5554" w:rsidRPr="009E6E87" w:rsidRDefault="00AE5554" w:rsidP="009E6E87">
            <w:pPr>
              <w:spacing w:after="0" w:line="240" w:lineRule="auto"/>
              <w:jc w:val="right"/>
              <w:rPr>
                <w:bCs/>
                <w:color w:val="000000"/>
                <w:sz w:val="24"/>
                <w:szCs w:val="24"/>
              </w:rPr>
            </w:pPr>
            <w:r w:rsidRPr="009E6E87">
              <w:rPr>
                <w:bCs/>
                <w:color w:val="000000"/>
                <w:sz w:val="24"/>
                <w:szCs w:val="24"/>
              </w:rPr>
              <w:t>124</w:t>
            </w:r>
          </w:p>
        </w:tc>
      </w:tr>
    </w:tbl>
    <w:p w14:paraId="3A9A7660" w14:textId="77777777" w:rsidR="00AE5554" w:rsidRPr="00AE5554" w:rsidRDefault="00AE5554" w:rsidP="00AE5554">
      <w:pPr>
        <w:spacing w:before="60" w:after="60" w:line="240" w:lineRule="auto"/>
        <w:jc w:val="both"/>
        <w:rPr>
          <w:b/>
          <w:sz w:val="24"/>
          <w:szCs w:val="24"/>
        </w:rPr>
      </w:pPr>
      <w:r w:rsidRPr="00AE5554">
        <w:rPr>
          <w:sz w:val="24"/>
          <w:szCs w:val="24"/>
        </w:rPr>
        <w:t xml:space="preserve">Ilość uczniów w tej części zamówienia: </w:t>
      </w:r>
      <w:r w:rsidRPr="00AE5554">
        <w:rPr>
          <w:b/>
          <w:sz w:val="24"/>
          <w:szCs w:val="24"/>
        </w:rPr>
        <w:t xml:space="preserve">124 osób. </w:t>
      </w:r>
    </w:p>
    <w:p w14:paraId="682FF156" w14:textId="77777777" w:rsidR="00583BCA" w:rsidRDefault="00583BCA"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p>
    <w:p w14:paraId="52BC1DDC"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Zamawiający dopuszcza składanie ofert na wszystkie części. </w:t>
      </w:r>
    </w:p>
    <w:p w14:paraId="15D26AB9"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sz w:val="24"/>
          <w:szCs w:val="24"/>
        </w:rPr>
      </w:pPr>
      <w:r w:rsidRPr="00AE5554">
        <w:rPr>
          <w:rFonts w:asciiTheme="minorHAnsi" w:hAnsiTheme="minorHAnsi" w:cstheme="minorHAnsi"/>
          <w:sz w:val="24"/>
          <w:szCs w:val="24"/>
        </w:rPr>
        <w:t>Maksymalna liczba części, na które zamówienie może zostać udzielone temu samemu Wykonawcy wynosi</w:t>
      </w:r>
      <w:r w:rsidRPr="00AE5554">
        <w:rPr>
          <w:sz w:val="24"/>
          <w:szCs w:val="24"/>
        </w:rPr>
        <w:t xml:space="preserve"> 3.</w:t>
      </w:r>
    </w:p>
    <w:p w14:paraId="445500F7"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sz w:val="24"/>
          <w:szCs w:val="24"/>
        </w:rPr>
        <w:t xml:space="preserve">W </w:t>
      </w:r>
      <w:r w:rsidRPr="00AE5554">
        <w:rPr>
          <w:rFonts w:asciiTheme="minorHAnsi" w:hAnsiTheme="minorHAnsi" w:cstheme="minorHAnsi"/>
          <w:sz w:val="24"/>
          <w:szCs w:val="24"/>
        </w:rPr>
        <w:t xml:space="preserve">oparciu o Rozporządzenie Ministra Edukacji Narodowej i Sportu z 11 sierpnia 2017 r. w sprawie organizacji roku szkolnego (Dz. U. z 2017 r. poz. 1603 z późn. zm.) przewóz dzieci odbywać się będzie od poniedziałku do piątku każdego tygodnia, w dni nauki szkolnej z wyjątkiem świąt i innych ustawowo wolnych dni od pracy, a także przerw w realizacji zajęć dydaktyczno-wychowawczych (zimowa przerwa świąteczna) zgodnie z organizacją pracy w danej szkole. </w:t>
      </w:r>
    </w:p>
    <w:p w14:paraId="0C12E1B2"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Harmonogram odwozu uczniów zostanie dostosowany do terminów i godzin określonych przez Dyrektora szkoły wg podziału godzin obowiązującego w szkole. W przypadku odpracowania dnia wolnego przez szkołę, szczegóły będą ustalone z Dyrektorem.</w:t>
      </w:r>
    </w:p>
    <w:p w14:paraId="4B691499"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W dniach rozpoczęcia i zakończenia zajęć szkolnych lub innych uroczystości szkolnych, w dniach odpracowywania przez szkoły zajęć lub w których odbywają się w szkołach egzaminy zewnętrzne, przewóz odbywać się będzie według ustalonego w porozumieniu z Wykonawcą specjalnego rozkładu jazdy.</w:t>
      </w:r>
    </w:p>
    <w:p w14:paraId="19480E7F"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Zamawiający zapłaci fakturę na podstawie iloczynu ceny jednostkowej i liczby dostarczonych imiennych biletów miesięcznych, wystawionych w danym miesiącu rozliczeniowym. Za wykonanie usługi rozliczenie nastąpi na podstawie faktur wystawianych jeden raz w miesiącu, faktury należy dostarczać do Zamawiającego do 10-go dnia każdego miesiąca następującego po miesiącu wykonania usługi (z wyjątkiem miesięcy grudzień i czerwiec oraz miesięcy, w których przypadają ferie zimowe). </w:t>
      </w:r>
    </w:p>
    <w:p w14:paraId="7C60DA9A"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Zapłata wynagrodzenia za usługi przewozu uczniów, następować będzie w ciągu 14 dni od dostarczenia faktury VAT.</w:t>
      </w:r>
    </w:p>
    <w:p w14:paraId="2AAF3631"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Zamawiający dopuszcza możliwość zmiany ilości dzieci (do 10% w górę i w dół).</w:t>
      </w:r>
    </w:p>
    <w:p w14:paraId="1EBEAD2D"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rFonts w:asciiTheme="minorHAnsi" w:hAnsiTheme="minorHAnsi" w:cstheme="minorHAnsi"/>
          <w:sz w:val="24"/>
          <w:szCs w:val="24"/>
        </w:rPr>
        <w:t>Miejscem wsiadania i wysiadania uczniów są istniejące przystanki autobusowe oraz parkingi</w:t>
      </w:r>
      <w:r w:rsidRPr="00AE5554">
        <w:rPr>
          <w:sz w:val="24"/>
          <w:szCs w:val="24"/>
        </w:rPr>
        <w:t xml:space="preserve"> i zatoczki przyszkolne. </w:t>
      </w:r>
    </w:p>
    <w:p w14:paraId="140653BE"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Pojęcie przewozów szkolnych obejmuje:</w:t>
      </w:r>
    </w:p>
    <w:p w14:paraId="51C762EF"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Dowozy dzieci z punktu zbiorczego (przystanku) w miejscu zamieszkania do wskazanej szkoły gminnej i zgodnie ze szczegółowym godzinowym rozkładem kursów wraz z wyznaczonymi przystankami.</w:t>
      </w:r>
    </w:p>
    <w:p w14:paraId="692B4C87"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Odwozy dzieci ze szkół do punktu zbiorczego (przystanku) w miejscu zamieszkania zgodnie ze szczegółowym godzinowym rozkładem kursów wraz z wyznaczonymi przystankami.</w:t>
      </w:r>
    </w:p>
    <w:p w14:paraId="3D23D1DA"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Przejazd dziecka z miejsca początkowego do szkoły nie może trwać dłużej niż 1 godzina. </w:t>
      </w:r>
    </w:p>
    <w:p w14:paraId="223666DF"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Wszyscy uczniowie muszą zostać dowiezieni do szkół najpóźniej na godzinę 7.50.</w:t>
      </w:r>
    </w:p>
    <w:p w14:paraId="1C154837"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rFonts w:asciiTheme="minorHAnsi" w:hAnsiTheme="minorHAnsi" w:cstheme="minorHAnsi"/>
          <w:sz w:val="24"/>
          <w:szCs w:val="24"/>
        </w:rPr>
        <w:t>Uczniowie</w:t>
      </w:r>
      <w:r w:rsidRPr="00AE5554">
        <w:rPr>
          <w:color w:val="000000"/>
          <w:sz w:val="24"/>
          <w:szCs w:val="24"/>
        </w:rPr>
        <w:t xml:space="preserve"> odwożeni mają być:</w:t>
      </w:r>
    </w:p>
    <w:p w14:paraId="7780193A" w14:textId="77777777" w:rsidR="00AE5554" w:rsidRPr="00AE5554" w:rsidRDefault="00AE5554" w:rsidP="00B76FEB">
      <w:pPr>
        <w:numPr>
          <w:ilvl w:val="1"/>
          <w:numId w:val="80"/>
        </w:numPr>
        <w:tabs>
          <w:tab w:val="left" w:pos="426"/>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color w:val="000000"/>
          <w:sz w:val="24"/>
          <w:szCs w:val="24"/>
        </w:rPr>
        <w:t>dla Części I – w 3 turach</w:t>
      </w:r>
    </w:p>
    <w:p w14:paraId="0854CF91" w14:textId="77777777" w:rsidR="00AE5554" w:rsidRPr="00AE5554" w:rsidRDefault="00AE5554" w:rsidP="00B76FEB">
      <w:pPr>
        <w:numPr>
          <w:ilvl w:val="1"/>
          <w:numId w:val="80"/>
        </w:numPr>
        <w:tabs>
          <w:tab w:val="left" w:pos="426"/>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color w:val="000000"/>
          <w:sz w:val="24"/>
          <w:szCs w:val="24"/>
        </w:rPr>
        <w:t>dla Części II – w 4 turach</w:t>
      </w:r>
    </w:p>
    <w:p w14:paraId="38ABAD24" w14:textId="77777777" w:rsidR="00AE5554" w:rsidRPr="00AE5554" w:rsidRDefault="00AE5554" w:rsidP="00B76FEB">
      <w:pPr>
        <w:numPr>
          <w:ilvl w:val="1"/>
          <w:numId w:val="80"/>
        </w:numPr>
        <w:tabs>
          <w:tab w:val="left" w:pos="426"/>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color w:val="000000"/>
          <w:sz w:val="24"/>
          <w:szCs w:val="24"/>
        </w:rPr>
        <w:t>dla Części III – w 2 turach</w:t>
      </w:r>
    </w:p>
    <w:p w14:paraId="2D1E1226"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Przyjmuje się tolerancję do 15 minut w dowozach uczniów do szkół. </w:t>
      </w:r>
    </w:p>
    <w:p w14:paraId="75AB0E00"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Wykonawca w okresie realizacji zamówienia uruchomi i utrzyma kursy autobusowe. </w:t>
      </w:r>
    </w:p>
    <w:p w14:paraId="3E44F9CE"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Zamawiający dopuszcza przewozy na zasadzie regularnych przewozów.</w:t>
      </w:r>
    </w:p>
    <w:p w14:paraId="77302B93"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Wykonawca zobowiązany jest do zapewnienia opieki podczas przewozu uczniów (zastrzeżenie: kierowca nie może być jednocześnie opiekunem, w autobusie musi znajdować się kierowca i opiekun). </w:t>
      </w:r>
    </w:p>
    <w:p w14:paraId="0E049B25"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rFonts w:asciiTheme="minorHAnsi" w:hAnsiTheme="minorHAnsi" w:cstheme="minorHAnsi"/>
          <w:sz w:val="24"/>
          <w:szCs w:val="24"/>
        </w:rPr>
        <w:t>Do obowiązków</w:t>
      </w:r>
      <w:r w:rsidRPr="00AE5554">
        <w:rPr>
          <w:color w:val="000000"/>
          <w:sz w:val="24"/>
          <w:szCs w:val="24"/>
        </w:rPr>
        <w:t xml:space="preserve"> opiekuna należy:</w:t>
      </w:r>
    </w:p>
    <w:p w14:paraId="61C08DEA"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zapewnienie dzieciom i młodzieży dowożonych do (i z) gminnych placówek oświatowych bezpiecznego wsiadania do pojazdu oraz wysiadania z pojazdu; </w:t>
      </w:r>
    </w:p>
    <w:p w14:paraId="3311420B"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zapewnienie stałej opieki i zwracanie uwagi na właściwe zachowanie się dzieci i młodzieży w czasie przejazdu;</w:t>
      </w:r>
    </w:p>
    <w:p w14:paraId="381F7963"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niedopuszczenie dzieci i młodzieży do ich przewozu w przypadku stwierdzenia sytuacji zagrażającej bezpieczeństwu;</w:t>
      </w:r>
    </w:p>
    <w:p w14:paraId="2A809931"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sprawowanie nadzoru nad powierzonymi dziećmi i młodzieżą w autobusie w czasie wsiadania i wysiadania;</w:t>
      </w:r>
    </w:p>
    <w:p w14:paraId="2281B88E"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po zakończeniu zajęć odbieranie dzieci ze szkoły od nauczycieli oraz przekazanie dzieci pod opiekę rodziców/opiekunów lub upoważnionych osób. </w:t>
      </w:r>
    </w:p>
    <w:p w14:paraId="6591EB90" w14:textId="77777777" w:rsidR="00AE5554" w:rsidRPr="00AE5554" w:rsidRDefault="00AE5554" w:rsidP="00B76FEB">
      <w:pPr>
        <w:numPr>
          <w:ilvl w:val="1"/>
          <w:numId w:val="81"/>
        </w:numPr>
        <w:tabs>
          <w:tab w:val="left" w:pos="284"/>
        </w:tabs>
        <w:overflowPunct w:val="0"/>
        <w:autoSpaceDE w:val="0"/>
        <w:autoSpaceDN w:val="0"/>
        <w:adjustRightInd w:val="0"/>
        <w:spacing w:after="0" w:line="360" w:lineRule="auto"/>
        <w:ind w:left="0" w:firstLine="0"/>
        <w:contextualSpacing/>
        <w:textAlignment w:val="baseline"/>
        <w:rPr>
          <w:color w:val="000000"/>
          <w:sz w:val="24"/>
          <w:szCs w:val="24"/>
        </w:rPr>
      </w:pPr>
      <w:r w:rsidRPr="00AE5554">
        <w:rPr>
          <w:rFonts w:asciiTheme="minorHAnsi" w:hAnsiTheme="minorHAnsi" w:cstheme="minorHAnsi"/>
          <w:sz w:val="24"/>
          <w:szCs w:val="24"/>
        </w:rPr>
        <w:t>opiekun ma</w:t>
      </w:r>
      <w:r w:rsidRPr="00AE5554">
        <w:rPr>
          <w:color w:val="000000"/>
          <w:sz w:val="24"/>
          <w:szCs w:val="24"/>
        </w:rPr>
        <w:t xml:space="preserve"> zakaz opuszczania pojazdu, jeżeli w autobusie znajdują się dzieci. </w:t>
      </w:r>
    </w:p>
    <w:p w14:paraId="2A06D432"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Opiekun i kierowca autobusu są zobowiązani do kulturalnego zachowania wobec przewożonych dzieci i młodzieży. Kierowca prowadzący pojazd powinien współpracować z opiekunem w celu umożliwienia dzieciom i młodzieży komfortowego przejazdu do i ze szkół. </w:t>
      </w:r>
    </w:p>
    <w:p w14:paraId="630756AE"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W przypadku udokumentowanych 2 skarg (skarga złożona pisemnie lub notatka służbowa Dyrektora szkoły ze skargi wniesionej ustnie) złożonej na złe zachowanie kierowcy lub opiekuna w stosunku do przewożonych dzieci i młodzieży, lub też na nieuzasadnioną zmianę trasy powodującą dyskomfort jazdy, Wykonawca jest zobowiązany do zatrudnienia nowego kierowcy lub opiekuna.</w:t>
      </w:r>
    </w:p>
    <w:p w14:paraId="2B954D38"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Usługi będą świadczone przy użyciu środków transportu spełniających wymagane warunki techniczne, w sposób zgodny z odpowiednimi przepisami prawa, zapewniający maksymalne bezpieczeństwo, higienę i wygodę przewożonych osób. Wykonawca zobowiązany jest wykonać przedmiot umowy z wykorzystaniem środków transportowych odpowiadających wymogom określonym w Rozporządzeniu z dnia 31 grudnia 2002 r. Ministra Infrastruktury w sprawie warunków technicznych pojazdów oraz zakresu niezbędnego wyposażenia.</w:t>
      </w:r>
    </w:p>
    <w:p w14:paraId="19C0286D"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 xml:space="preserve">W okresach zimowych pojazdy dowożące dzieci muszą być ogrzewane, a na stopniach wejściowych do autobusów nie może zalegać lód i nie mogą one być śliskie. Szczególną uwagę i asekurację należy zwrócić podczas wchodzenia, schodzenia i  przeprowadzania dzieci, w celu zapewnienia bezpieczeństwa. </w:t>
      </w:r>
    </w:p>
    <w:p w14:paraId="7BDB9138"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W miesiącu, w którym planowane są ferie zimowe ceny biletów miesięcznych zmniejszone będą o 50%. Zniżka obejmuje jeden miesiąc w przypadku ustalenia ferii na przełomie dwóch miesięcy.</w:t>
      </w:r>
    </w:p>
    <w:p w14:paraId="315F1751"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W miesiącu grudniu, z powodu przerwy świątecznej ceny biletów miesięcznych szkolnych zmniejszone będą o 20%.</w:t>
      </w:r>
    </w:p>
    <w:p w14:paraId="280E4F93"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rFonts w:asciiTheme="minorHAnsi" w:hAnsiTheme="minorHAnsi" w:cstheme="minorHAnsi"/>
          <w:sz w:val="24"/>
          <w:szCs w:val="24"/>
        </w:rPr>
        <w:t>W przypadku wystąpienia przerwy w nauce spowodowanej czynnikami niezależnymi od Zam</w:t>
      </w:r>
      <w:r w:rsidRPr="00AE5554">
        <w:rPr>
          <w:sz w:val="24"/>
          <w:szCs w:val="24"/>
        </w:rPr>
        <w:t>awiającego cena biletów miesięcznych zostaje ustalona na poziomie:</w:t>
      </w:r>
    </w:p>
    <w:p w14:paraId="480F8960"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sz w:val="24"/>
          <w:szCs w:val="24"/>
        </w:rPr>
        <w:t xml:space="preserve">Cena </w:t>
      </w:r>
      <w:r w:rsidRPr="00AE5554">
        <w:rPr>
          <w:rFonts w:asciiTheme="minorHAnsi" w:hAnsiTheme="minorHAnsi" w:cstheme="minorHAnsi"/>
          <w:sz w:val="24"/>
          <w:szCs w:val="24"/>
        </w:rPr>
        <w:t>= C x (Dw/Dn)</w:t>
      </w:r>
    </w:p>
    <w:p w14:paraId="44E1BD68"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Gdzie:</w:t>
      </w:r>
    </w:p>
    <w:p w14:paraId="232C2369"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C – cena biletu</w:t>
      </w:r>
    </w:p>
    <w:p w14:paraId="6F574ACF"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Dw – dni w które realizowany był dowóz</w:t>
      </w:r>
    </w:p>
    <w:p w14:paraId="02DDD4F9"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sz w:val="24"/>
          <w:szCs w:val="24"/>
        </w:rPr>
      </w:pPr>
      <w:r w:rsidRPr="00AE5554">
        <w:rPr>
          <w:rFonts w:asciiTheme="minorHAnsi" w:hAnsiTheme="minorHAnsi" w:cstheme="minorHAnsi"/>
          <w:sz w:val="24"/>
          <w:szCs w:val="24"/>
        </w:rPr>
        <w:t>Dn – dni nauki szkolnej w danym miesiącu</w:t>
      </w:r>
    </w:p>
    <w:p w14:paraId="13400BFB" w14:textId="77777777" w:rsidR="00AE5554" w:rsidRPr="00AE5554" w:rsidRDefault="00AE5554" w:rsidP="00AE5554">
      <w:pPr>
        <w:spacing w:after="0" w:line="240" w:lineRule="auto"/>
        <w:jc w:val="both"/>
        <w:rPr>
          <w:sz w:val="24"/>
          <w:szCs w:val="24"/>
        </w:rPr>
      </w:pPr>
      <w:r w:rsidRPr="00AE5554">
        <w:rPr>
          <w:sz w:val="24"/>
          <w:szCs w:val="24"/>
        </w:rPr>
        <w:t>z zastrzeżeniem, że cena nie może być niższa niż 25% ceny regularnej.</w:t>
      </w:r>
    </w:p>
    <w:p w14:paraId="1B186684" w14:textId="77777777" w:rsidR="00AE5554" w:rsidRPr="00AE5554" w:rsidRDefault="00AE5554" w:rsidP="00AE5554">
      <w:pPr>
        <w:spacing w:after="0" w:line="240" w:lineRule="auto"/>
        <w:jc w:val="both"/>
        <w:rPr>
          <w:sz w:val="24"/>
          <w:szCs w:val="24"/>
        </w:rPr>
      </w:pPr>
    </w:p>
    <w:p w14:paraId="1221A7A1"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 xml:space="preserve"> Usługa będzie świadczona zgodnie z aktualnie obowiązującymi obostrzeniami </w:t>
      </w:r>
      <w:r w:rsidRPr="00AE5554">
        <w:rPr>
          <w:rFonts w:asciiTheme="minorHAnsi" w:hAnsiTheme="minorHAnsi" w:cstheme="minorHAnsi"/>
          <w:sz w:val="24"/>
          <w:szCs w:val="24"/>
        </w:rPr>
        <w:t>dotyczącymi</w:t>
      </w:r>
      <w:r w:rsidRPr="00AE5554">
        <w:rPr>
          <w:sz w:val="24"/>
          <w:szCs w:val="24"/>
        </w:rPr>
        <w:t xml:space="preserve"> zapobiegania i rozprzestrzeniania się wirusa COVID-19. </w:t>
      </w:r>
    </w:p>
    <w:p w14:paraId="30287E84"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 xml:space="preserve">Dodatkowo Wykonawca jest zobowiązany: </w:t>
      </w:r>
    </w:p>
    <w:p w14:paraId="1C8A5C2E" w14:textId="77777777" w:rsidR="00AE5554" w:rsidRPr="00AE5554" w:rsidRDefault="00AE5554" w:rsidP="00B76FEB">
      <w:pPr>
        <w:numPr>
          <w:ilvl w:val="1"/>
          <w:numId w:val="8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 xml:space="preserve">utrzymywać autobusy w należytym porządku i czystości; </w:t>
      </w:r>
    </w:p>
    <w:p w14:paraId="02FF1C78" w14:textId="77777777" w:rsidR="00AE5554" w:rsidRPr="00AE5554" w:rsidRDefault="00AE5554" w:rsidP="00B76FEB">
      <w:pPr>
        <w:numPr>
          <w:ilvl w:val="1"/>
          <w:numId w:val="8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 xml:space="preserve">przestrzegać przepisów bhp i ppoż.; </w:t>
      </w:r>
    </w:p>
    <w:p w14:paraId="0FF3CD36" w14:textId="77777777" w:rsidR="00AE5554" w:rsidRPr="00AE5554" w:rsidRDefault="00AE5554" w:rsidP="00B76FEB">
      <w:pPr>
        <w:numPr>
          <w:ilvl w:val="1"/>
          <w:numId w:val="8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 xml:space="preserve">ubezpieczyć autobusy, dzieci i ich opiekunów na czas przewozów z tytułu szkód, które mogą powstać w związku z określonymi zdarzeniami losowymi; </w:t>
      </w:r>
    </w:p>
    <w:p w14:paraId="17144B24" w14:textId="77777777" w:rsidR="00AE5554" w:rsidRPr="00AE5554" w:rsidRDefault="00AE5554" w:rsidP="00B76FEB">
      <w:pPr>
        <w:numPr>
          <w:ilvl w:val="1"/>
          <w:numId w:val="8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ubezpieczyć się od odpowiedzialności cywilnej za szkody, które mogą wyniknąć w związku z wykonywaniem zamówienia.</w:t>
      </w:r>
    </w:p>
    <w:p w14:paraId="0093693E" w14:textId="1BF714B2"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Wykonawca jest zobowiązany do określenia oferowanych cen jednostkowych za bilet miesięczny  szkolny na formularzu</w:t>
      </w:r>
      <w:r w:rsidR="00885E06">
        <w:rPr>
          <w:sz w:val="24"/>
          <w:szCs w:val="24"/>
        </w:rPr>
        <w:t xml:space="preserve"> ofertowym (Załącznik nr 1 do S</w:t>
      </w:r>
      <w:r w:rsidRPr="00AE5554">
        <w:rPr>
          <w:sz w:val="24"/>
          <w:szCs w:val="24"/>
        </w:rPr>
        <w:t>WZ).</w:t>
      </w:r>
    </w:p>
    <w:p w14:paraId="323915BD"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Wykonawca jest odpowiedzialny za całokształt zamówienia, w tym za przebieg oraz terminowe wykonanie, jakość, zgodność z warunkami technicznymi, jakościowymi i obowiązującymi w tym zakresie przepisami prawa.</w:t>
      </w:r>
    </w:p>
    <w:p w14:paraId="5303BF90"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AE5554">
        <w:rPr>
          <w:sz w:val="24"/>
          <w:szCs w:val="24"/>
        </w:rPr>
        <w:tab/>
        <w:t>Wycena oferty winna uwzględniać wszystkie koszty i czynności niezbędne do wykonania przedmiotu zamówienia zgodnie z obowiązującym prawem i normami.</w:t>
      </w:r>
    </w:p>
    <w:p w14:paraId="45F724FA"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sz w:val="24"/>
          <w:szCs w:val="24"/>
        </w:rPr>
        <w:t>Zamawiający</w:t>
      </w:r>
      <w:r w:rsidRPr="00AE5554">
        <w:rPr>
          <w:rFonts w:asciiTheme="minorHAnsi" w:hAnsiTheme="minorHAnsi"/>
          <w:bCs/>
          <w:sz w:val="24"/>
          <w:szCs w:val="24"/>
        </w:rPr>
        <w:t xml:space="preserve">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35527405"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b/>
          <w:bCs/>
          <w:sz w:val="24"/>
          <w:szCs w:val="24"/>
        </w:rPr>
      </w:pPr>
      <w:r w:rsidRPr="00AE5554">
        <w:rPr>
          <w:rFonts w:asciiTheme="minorHAnsi" w:hAnsiTheme="minorHAnsi"/>
          <w:b/>
          <w:bCs/>
          <w:sz w:val="24"/>
          <w:szCs w:val="24"/>
        </w:rPr>
        <w:t>- wykonywanie czynności związanych z kierowaniem pojazdami mechanicznymi oraz osób sprawujących opiekę podczas przewozu dzieci do szkół</w:t>
      </w:r>
    </w:p>
    <w:p w14:paraId="46D47478" w14:textId="57322BBB" w:rsidR="00AE5554" w:rsidRPr="00AE5554"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W celu </w:t>
      </w:r>
      <w:r w:rsidRPr="00AE5554">
        <w:rPr>
          <w:sz w:val="24"/>
          <w:szCs w:val="24"/>
        </w:rPr>
        <w:t>weryfikacji</w:t>
      </w:r>
      <w:r w:rsidRPr="00AE5554">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 terminie maksymalnie do 3 dni roboczych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 projektowanych postanowieniach </w:t>
      </w:r>
      <w:r w:rsidR="00A34C9B">
        <w:rPr>
          <w:rFonts w:asciiTheme="minorHAnsi" w:hAnsiTheme="minorHAnsi"/>
          <w:bCs/>
          <w:sz w:val="24"/>
          <w:szCs w:val="24"/>
        </w:rPr>
        <w:t>umowy (</w:t>
      </w:r>
      <w:r w:rsidR="00A34C9B" w:rsidRPr="00A34C9B">
        <w:rPr>
          <w:rFonts w:asciiTheme="minorHAnsi" w:hAnsiTheme="minorHAnsi"/>
          <w:b/>
          <w:bCs/>
          <w:sz w:val="24"/>
          <w:szCs w:val="24"/>
        </w:rPr>
        <w:t>Załącznik nr 4</w:t>
      </w:r>
      <w:r w:rsidRPr="00A34C9B">
        <w:rPr>
          <w:rFonts w:asciiTheme="minorHAnsi" w:hAnsiTheme="minorHAnsi"/>
          <w:b/>
          <w:bCs/>
          <w:sz w:val="24"/>
          <w:szCs w:val="24"/>
        </w:rPr>
        <w:t xml:space="preserve"> do SWZ</w:t>
      </w:r>
      <w:r w:rsidRPr="00AE5554">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niniejszym ust. czynności. </w:t>
      </w:r>
    </w:p>
    <w:p w14:paraId="5F84F250" w14:textId="5B1F5215" w:rsidR="00AE5554" w:rsidRPr="00AE5554"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W przypadku uzasadnionych wątpliwości, co do przestrzegania prawa pracy przez Wykonawcę lub Podwykonawcę, Zamawiający może zwrócić się o przeprowadzenie kontroli przez Państwową Inspekcję Pracy.</w:t>
      </w:r>
    </w:p>
    <w:p w14:paraId="0A50D549" w14:textId="3204E909" w:rsidR="00AE5554" w:rsidRPr="00AE5554"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5A130C69" w14:textId="7F08692C" w:rsidR="00AE5554" w:rsidRPr="00AE5554"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27D00F82" w14:textId="1667902C" w:rsidR="00AE5554" w:rsidRPr="00AE5554" w:rsidRDefault="00AE5554" w:rsidP="00B76FEB">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oświadczenia zatrudnionego pracownika, </w:t>
      </w:r>
    </w:p>
    <w:p w14:paraId="73EFAF43" w14:textId="71EA7B9F" w:rsidR="00AE5554" w:rsidRPr="00AE5554" w:rsidRDefault="00AE5554" w:rsidP="00B76FEB">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oświadczenia Wykonawcy lub Podwykonawcy o zatrudnieniu pracownika na podstawie umowy o pracę, </w:t>
      </w:r>
    </w:p>
    <w:p w14:paraId="4D2390A7" w14:textId="113E93FA" w:rsidR="00AE5554" w:rsidRPr="00AE5554" w:rsidRDefault="00AE5554" w:rsidP="00B76FEB">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poświadczonej za zgodność z oryginałem kopii umowy o pracę zatrudnionego pracownika, </w:t>
      </w:r>
    </w:p>
    <w:p w14:paraId="6871457C" w14:textId="57769AA3" w:rsidR="00AE5554" w:rsidRPr="00AE5554" w:rsidRDefault="00AE5554" w:rsidP="00B76FEB">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innych dokumentów</w:t>
      </w:r>
    </w:p>
    <w:p w14:paraId="3F856E55" w14:textId="043E76AB"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zawierających informacje, w tym dane osobowe, niezbęd</w:t>
      </w:r>
      <w:r>
        <w:rPr>
          <w:rFonts w:asciiTheme="minorHAnsi" w:hAnsiTheme="minorHAnsi"/>
          <w:bCs/>
          <w:sz w:val="24"/>
          <w:szCs w:val="24"/>
        </w:rPr>
        <w:t xml:space="preserve">ne do weryfikacji zatrudnienia </w:t>
      </w:r>
      <w:r w:rsidRPr="00AE5554">
        <w:rPr>
          <w:rFonts w:asciiTheme="minorHAnsi" w:hAnsiTheme="minorHAnsi"/>
          <w:bCs/>
          <w:sz w:val="24"/>
          <w:szCs w:val="24"/>
        </w:rPr>
        <w:t>na podstawie umowy o pracę, w szczególności imię i nazwisko zatrudnionego pracownika, datę zawarcia umowy o pracę, rodzaj umowy o pracę i zakres obowiązków pracownika.</w:t>
      </w:r>
    </w:p>
    <w:p w14:paraId="7CE676E9" w14:textId="05262B23" w:rsidR="00AE5554" w:rsidRPr="00AE5554"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306CC627" w14:textId="090649BE" w:rsidR="00AE5554" w:rsidRPr="00AE5554" w:rsidRDefault="00AE5554" w:rsidP="00B76FEB">
      <w:pPr>
        <w:numPr>
          <w:ilvl w:val="1"/>
          <w:numId w:val="8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7FA833C" w14:textId="720FF15E" w:rsidR="00AE5554" w:rsidRPr="00AE5554" w:rsidRDefault="00AE5554" w:rsidP="00B76FEB">
      <w:pPr>
        <w:numPr>
          <w:ilvl w:val="1"/>
          <w:numId w:val="8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739CD26D" w14:textId="78523EB0" w:rsidR="00AE5554" w:rsidRPr="00A34C9B" w:rsidRDefault="00AE5554" w:rsidP="00B76FEB">
      <w:pPr>
        <w:numPr>
          <w:ilvl w:val="1"/>
          <w:numId w:val="83"/>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AE5554">
        <w:rPr>
          <w:rFonts w:asciiTheme="minorHAnsi" w:hAnsiTheme="minorHAnsi"/>
          <w:bCs/>
          <w:sz w:val="24"/>
          <w:szCs w:val="24"/>
        </w:rPr>
        <w:t xml:space="preserve">Szczegółowe postanowienia dotyczące obowiązków Wykonawcy i Podwykonawcy </w:t>
      </w:r>
      <w:r w:rsidRPr="00721406">
        <w:rPr>
          <w:rFonts w:asciiTheme="minorHAnsi" w:hAnsiTheme="minorHAnsi"/>
          <w:bCs/>
          <w:sz w:val="24"/>
          <w:szCs w:val="24"/>
        </w:rPr>
        <w:t xml:space="preserve">w zakresie spełnienia wymogu zatrudnienia na umowę o pracę osób wykonujących czynności wskazane w niniejszym ust. zostały określone w projektowanych postanowieniach umowy, </w:t>
      </w:r>
      <w:r w:rsidRPr="00A34C9B">
        <w:rPr>
          <w:rFonts w:asciiTheme="minorHAnsi" w:hAnsiTheme="minorHAnsi"/>
          <w:bCs/>
          <w:sz w:val="24"/>
          <w:szCs w:val="24"/>
        </w:rPr>
        <w:t>(</w:t>
      </w:r>
      <w:r w:rsidR="00A34C9B" w:rsidRPr="00A34C9B">
        <w:rPr>
          <w:rFonts w:asciiTheme="minorHAnsi" w:hAnsiTheme="minorHAnsi"/>
          <w:b/>
          <w:bCs/>
          <w:sz w:val="24"/>
          <w:szCs w:val="24"/>
        </w:rPr>
        <w:t>Załącznik Nr 4</w:t>
      </w:r>
      <w:r w:rsidRPr="00A34C9B">
        <w:rPr>
          <w:rFonts w:asciiTheme="minorHAnsi" w:hAnsiTheme="minorHAnsi"/>
          <w:b/>
          <w:bCs/>
          <w:sz w:val="24"/>
          <w:szCs w:val="24"/>
        </w:rPr>
        <w:t xml:space="preserve"> do SWZ).</w:t>
      </w:r>
    </w:p>
    <w:p w14:paraId="69CA5A4C"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7410A">
        <w:rPr>
          <w:sz w:val="24"/>
          <w:szCs w:val="24"/>
        </w:rPr>
        <w:t>Zamawiający</w:t>
      </w:r>
      <w:r w:rsidRPr="00AE5554">
        <w:rPr>
          <w:rFonts w:asciiTheme="minorHAnsi" w:hAnsiTheme="minorHAnsi"/>
          <w:bCs/>
          <w:sz w:val="24"/>
          <w:szCs w:val="24"/>
        </w:rPr>
        <w:t xml:space="preserve"> dopuszcza powierzenie wykonania części zamówienia Podwykonawcy. Zamawiający żąda wskazania przez Wykonawcę, w ofercie, części zamówienia, których wykonanie zamierza powierzyć Podwykonawcom oraz podania nazw ewentualnych podwykonawców.</w:t>
      </w:r>
    </w:p>
    <w:p w14:paraId="0798B2D3" w14:textId="4753503A"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7410A">
        <w:rPr>
          <w:sz w:val="24"/>
          <w:szCs w:val="24"/>
        </w:rPr>
        <w:t>Pozostałe</w:t>
      </w:r>
      <w:r w:rsidRPr="00AE5554">
        <w:rPr>
          <w:rFonts w:asciiTheme="minorHAnsi" w:hAnsiTheme="minorHAnsi"/>
          <w:bCs/>
          <w:sz w:val="24"/>
          <w:szCs w:val="24"/>
        </w:rPr>
        <w:t xml:space="preserve"> wymagania i sposób postępowania w przypadku powierzenia wykonania części przedmiotu zamówienia Podwykonawcom zawarty został w projektowanych postanowieniach umowy </w:t>
      </w:r>
      <w:r w:rsidRPr="00A34C9B">
        <w:rPr>
          <w:rFonts w:asciiTheme="minorHAnsi" w:hAnsiTheme="minorHAnsi"/>
          <w:bCs/>
          <w:sz w:val="24"/>
          <w:szCs w:val="24"/>
        </w:rPr>
        <w:t>(</w:t>
      </w:r>
      <w:r w:rsidR="00A34C9B" w:rsidRPr="00A34C9B">
        <w:rPr>
          <w:rFonts w:asciiTheme="minorHAnsi" w:hAnsiTheme="minorHAnsi"/>
          <w:b/>
          <w:bCs/>
          <w:sz w:val="24"/>
          <w:szCs w:val="24"/>
        </w:rPr>
        <w:t xml:space="preserve">Załącznik Nr 4 </w:t>
      </w:r>
      <w:r w:rsidRPr="00A34C9B">
        <w:rPr>
          <w:rFonts w:asciiTheme="minorHAnsi" w:hAnsiTheme="minorHAnsi"/>
          <w:b/>
          <w:bCs/>
          <w:sz w:val="24"/>
          <w:szCs w:val="24"/>
        </w:rPr>
        <w:t>do SWZ</w:t>
      </w:r>
      <w:r w:rsidRPr="00A34C9B">
        <w:rPr>
          <w:rFonts w:asciiTheme="minorHAnsi" w:hAnsiTheme="minorHAnsi"/>
          <w:bCs/>
          <w:sz w:val="24"/>
          <w:szCs w:val="24"/>
        </w:rPr>
        <w:t>).</w:t>
      </w:r>
    </w:p>
    <w:p w14:paraId="081107AC" w14:textId="77777777" w:rsidR="00AE5554" w:rsidRPr="00AE5554" w:rsidRDefault="00AE5554" w:rsidP="00B76FEB">
      <w:pPr>
        <w:numPr>
          <w:ilvl w:val="1"/>
          <w:numId w:val="7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76FEB">
        <w:rPr>
          <w:sz w:val="24"/>
          <w:szCs w:val="24"/>
        </w:rPr>
        <w:t>Nazwy</w:t>
      </w:r>
      <w:r w:rsidRPr="00AE5554">
        <w:rPr>
          <w:rFonts w:asciiTheme="minorHAnsi" w:hAnsiTheme="minorHAnsi"/>
          <w:bCs/>
          <w:sz w:val="24"/>
          <w:szCs w:val="24"/>
        </w:rPr>
        <w:t xml:space="preserve"> i kody Wspólnego Słownika Zamówień (CPV):</w:t>
      </w:r>
    </w:p>
    <w:p w14:paraId="105FFBBF" w14:textId="77777777" w:rsidR="00AE5554" w:rsidRPr="00AE5554" w:rsidRDefault="00AE5554" w:rsidP="00AE555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E5554">
        <w:rPr>
          <w:rFonts w:asciiTheme="minorHAnsi" w:hAnsiTheme="minorHAnsi"/>
          <w:bCs/>
          <w:sz w:val="24"/>
          <w:szCs w:val="24"/>
        </w:rPr>
        <w:t>Główny kod CPV:</w:t>
      </w:r>
    </w:p>
    <w:p w14:paraId="60DDE0B3" w14:textId="3C59AFF9" w:rsidR="00447B50" w:rsidRDefault="00AE5554" w:rsidP="00AE5554">
      <w:pPr>
        <w:tabs>
          <w:tab w:val="left" w:pos="426"/>
        </w:tabs>
        <w:spacing w:after="0" w:line="360" w:lineRule="auto"/>
        <w:contextualSpacing/>
        <w:rPr>
          <w:rFonts w:asciiTheme="minorHAnsi" w:hAnsiTheme="minorHAnsi"/>
          <w:bCs/>
          <w:sz w:val="24"/>
          <w:szCs w:val="24"/>
        </w:rPr>
      </w:pPr>
      <w:r w:rsidRPr="00AE5554">
        <w:rPr>
          <w:rFonts w:asciiTheme="minorHAnsi" w:hAnsiTheme="minorHAnsi"/>
          <w:bCs/>
          <w:sz w:val="24"/>
          <w:szCs w:val="24"/>
        </w:rPr>
        <w:t>60130000-8 Usługi w zakresie specjalistyc</w:t>
      </w:r>
      <w:r w:rsidR="00B76FEB">
        <w:rPr>
          <w:rFonts w:asciiTheme="minorHAnsi" w:hAnsiTheme="minorHAnsi"/>
          <w:bCs/>
          <w:sz w:val="24"/>
          <w:szCs w:val="24"/>
        </w:rPr>
        <w:t>znego transportu drogowego osób</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09A82933" w14:textId="3D33E362" w:rsidR="0088256A" w:rsidRPr="00560CDC" w:rsidRDefault="00D94459"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Termin realizacji zamówienia: </w:t>
      </w:r>
      <w:r w:rsidR="007554F1" w:rsidRPr="007554F1">
        <w:rPr>
          <w:rFonts w:eastAsia="Arial Unicode MS"/>
          <w:color w:val="000000"/>
          <w:sz w:val="24"/>
          <w:szCs w:val="24"/>
          <w:u w:color="000000"/>
          <w:lang w:eastAsia="pl-PL"/>
        </w:rPr>
        <w:t>od dnia 1 września 2022 r. do dnia 23 czerwca 2023 r.</w:t>
      </w:r>
      <w:r w:rsidR="00583BCA">
        <w:rPr>
          <w:rFonts w:eastAsia="Arial Unicode MS"/>
          <w:color w:val="000000"/>
          <w:sz w:val="24"/>
          <w:szCs w:val="24"/>
          <w:u w:color="000000"/>
          <w:lang w:eastAsia="pl-PL"/>
        </w:rPr>
        <w:t xml:space="preserve"> Wskazanie konkretnych dat wykonania zamówienia wynika ze specyfiki przedmiotu zamówienia. </w:t>
      </w:r>
    </w:p>
    <w:p w14:paraId="13EAD74B" w14:textId="77777777" w:rsidR="006F7975" w:rsidRPr="00560CDC" w:rsidRDefault="006F7975" w:rsidP="00AF2F50">
      <w:pPr>
        <w:tabs>
          <w:tab w:val="left" w:pos="426"/>
        </w:tabs>
        <w:spacing w:after="0" w:line="360" w:lineRule="auto"/>
        <w:contextualSpacing/>
        <w:rPr>
          <w:rFonts w:eastAsia="Arial Unicode MS"/>
          <w:color w:val="000000"/>
          <w:sz w:val="24"/>
          <w:szCs w:val="24"/>
          <w:u w:color="000000"/>
          <w:lang w:eastAsia="pl-PL"/>
        </w:rPr>
      </w:pPr>
    </w:p>
    <w:p w14:paraId="47EFEE5A" w14:textId="1D6CD82C"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r w:rsidR="009C2467">
        <w:rPr>
          <w:sz w:val="24"/>
          <w:szCs w:val="24"/>
        </w:rPr>
        <w:t xml:space="preserve">– </w:t>
      </w:r>
      <w:r w:rsidR="009C2467" w:rsidRPr="009C2467">
        <w:rPr>
          <w:b/>
          <w:sz w:val="24"/>
          <w:szCs w:val="24"/>
        </w:rPr>
        <w:t>DOTYCZY WSZYSTKICH CZĘŚCI</w:t>
      </w:r>
    </w:p>
    <w:p w14:paraId="5A97DA65" w14:textId="1465418B" w:rsidR="001D241E" w:rsidRPr="00560CDC" w:rsidRDefault="001D241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będącego osobą fizyczną, którego prawomocnie skazano za przestępstwo:</w:t>
      </w:r>
    </w:p>
    <w:p w14:paraId="011ECF38" w14:textId="7DBEADB1"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udziału w zorganizowanej grupie przestępczej albo związku mającym na celu popełnienie przestępstwa lub przestępstwa skarbowego, o którym mowa w art. 258 Kodeksu karnego,</w:t>
      </w:r>
    </w:p>
    <w:p w14:paraId="42D5DD37" w14:textId="77777777" w:rsidR="00223059"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handlu ludźmi, o którym mowa w art. 189a Kodeksu karnego,</w:t>
      </w:r>
    </w:p>
    <w:p w14:paraId="21690CD0" w14:textId="516AAB75" w:rsidR="000B4981" w:rsidRPr="00560CDC" w:rsidRDefault="00223059"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561D5107" w14:textId="702CDB5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o charakterze terrorystycznym, o którym mowa w art. 115 § 20 Kodeksu karnego, lub mające na celu popełnienie tego przestępstwa,</w:t>
      </w:r>
    </w:p>
    <w:p w14:paraId="338EB099" w14:textId="3888AE49"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19B660" w14:textId="188D1A94"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AF2F50">
      <w:pPr>
        <w:numPr>
          <w:ilvl w:val="0"/>
          <w:numId w:val="52"/>
        </w:numPr>
        <w:tabs>
          <w:tab w:val="left" w:pos="426"/>
        </w:tabs>
        <w:suppressAutoHyphens/>
        <w:spacing w:after="0" w:line="360" w:lineRule="auto"/>
        <w:ind w:left="0" w:firstLine="0"/>
        <w:contextualSpacing/>
        <w:rPr>
          <w:bCs/>
          <w:iCs/>
          <w:sz w:val="24"/>
          <w:szCs w:val="24"/>
        </w:rPr>
      </w:pPr>
      <w:r w:rsidRPr="00560CDC">
        <w:rPr>
          <w:rFonts w:eastAsia="Times New Roman"/>
          <w:sz w:val="24"/>
          <w:szCs w:val="24"/>
          <w:lang w:eastAsia="pl-PL"/>
        </w:rPr>
        <w:t>o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chyba że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wobec którego prawomocnie orzeczono zakaz ubiegania się o zamówienia publiczne;</w:t>
      </w:r>
    </w:p>
    <w:p w14:paraId="73E40369" w14:textId="4907124F"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B35CEA" w14:textId="10FC3D4D" w:rsidR="001D241E" w:rsidRPr="00560CDC" w:rsidRDefault="004841B1"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z 2022 r. poz. 835) – zwanej dalej „ustawą Ukraina” -Zamawiający wykluczy z postępowania o udzielenie zamówienia:  </w:t>
      </w:r>
    </w:p>
    <w:p w14:paraId="64BA915A" w14:textId="77777777"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(Załącznik nr 2 do SWZ). </w:t>
      </w:r>
    </w:p>
    <w:p w14:paraId="7F06EE8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nie podlegają wykluczeniu;</w:t>
      </w:r>
    </w:p>
    <w:p w14:paraId="65C32FCE" w14:textId="43E25FC7"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cs="Arial Unicode MS"/>
          <w:sz w:val="24"/>
          <w:szCs w:val="24"/>
          <w:u w:color="000000"/>
          <w:lang w:eastAsia="pl-PL"/>
        </w:rPr>
      </w:pPr>
      <w:r w:rsidRPr="00560CDC">
        <w:rPr>
          <w:rFonts w:eastAsia="Arial Unicode MS"/>
          <w:sz w:val="24"/>
          <w:szCs w:val="24"/>
          <w:u w:color="000000"/>
          <w:lang w:eastAsia="pl-PL"/>
        </w:rPr>
        <w:t xml:space="preserve">spełniają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r w:rsidRPr="00560CDC">
        <w:rPr>
          <w:rFonts w:eastAsiaTheme="minorHAnsi" w:cstheme="minorBidi"/>
          <w:sz w:val="24"/>
          <w:szCs w:val="24"/>
        </w:rPr>
        <w:t>zdolności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560CDC"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r w:rsidRPr="00560CDC">
        <w:rPr>
          <w:rFonts w:eastAsiaTheme="minorHAnsi" w:cstheme="minorBidi"/>
          <w:sz w:val="24"/>
          <w:szCs w:val="24"/>
        </w:rPr>
        <w:t xml:space="preserve">uprawnień do prowadzenia określonej działalności gospodarczej lub zawodowej, o ile wynika </w:t>
      </w:r>
      <w:r w:rsidR="002B15A5" w:rsidRPr="00560CDC">
        <w:rPr>
          <w:rFonts w:eastAsiaTheme="minorHAnsi" w:cstheme="minorBidi"/>
          <w:sz w:val="24"/>
          <w:szCs w:val="24"/>
        </w:rPr>
        <w:t>to z odrębnych przep</w:t>
      </w:r>
      <w:r w:rsidR="00E41DD1" w:rsidRPr="00560CDC">
        <w:rPr>
          <w:rFonts w:eastAsiaTheme="minorHAnsi" w:cstheme="minorBidi"/>
          <w:sz w:val="24"/>
          <w:szCs w:val="24"/>
        </w:rPr>
        <w:t xml:space="preserve">isów: </w:t>
      </w:r>
    </w:p>
    <w:p w14:paraId="352EE30A" w14:textId="39296284" w:rsidR="007554F1" w:rsidRPr="007554F1" w:rsidRDefault="007554F1" w:rsidP="007554F1">
      <w:pPr>
        <w:numPr>
          <w:ilvl w:val="0"/>
          <w:numId w:val="86"/>
        </w:numPr>
        <w:tabs>
          <w:tab w:val="left" w:pos="426"/>
        </w:tabs>
        <w:suppressAutoHyphens/>
        <w:spacing w:after="0" w:line="360" w:lineRule="auto"/>
        <w:ind w:left="0" w:firstLine="0"/>
        <w:contextualSpacing/>
        <w:rPr>
          <w:rFonts w:eastAsiaTheme="minorHAnsi" w:cstheme="minorBidi"/>
          <w:sz w:val="24"/>
          <w:szCs w:val="24"/>
        </w:rPr>
      </w:pPr>
      <w:r w:rsidRPr="007554F1">
        <w:rPr>
          <w:rFonts w:eastAsia="Arial Unicode MS"/>
          <w:sz w:val="24"/>
          <w:szCs w:val="24"/>
          <w:u w:color="000000"/>
          <w:lang w:eastAsia="pl-PL"/>
        </w:rPr>
        <w:t>zezwolenie</w:t>
      </w:r>
      <w:r w:rsidRPr="007554F1">
        <w:rPr>
          <w:rFonts w:eastAsiaTheme="minorHAnsi" w:cstheme="minorBidi"/>
          <w:sz w:val="24"/>
          <w:szCs w:val="24"/>
        </w:rPr>
        <w:t xml:space="preserve"> na wykonywanie zawodu przewoźnika drogowego w zakresie przewozu osób zgodnie z ustawą z dn. 6 września 2001r. o transporcie drogowym </w:t>
      </w:r>
    </w:p>
    <w:p w14:paraId="62C8D770" w14:textId="77777777" w:rsidR="007554F1" w:rsidRPr="007554F1" w:rsidRDefault="007554F1"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7554F1">
        <w:rPr>
          <w:rFonts w:eastAsiaTheme="minorHAnsi" w:cstheme="minorBidi"/>
          <w:sz w:val="24"/>
          <w:szCs w:val="24"/>
        </w:rPr>
        <w:t xml:space="preserve">lub/i </w:t>
      </w:r>
    </w:p>
    <w:p w14:paraId="4DFDD79A" w14:textId="5E3A7D0E" w:rsidR="007554F1" w:rsidRPr="007554F1" w:rsidRDefault="007554F1" w:rsidP="007554F1">
      <w:pPr>
        <w:numPr>
          <w:ilvl w:val="0"/>
          <w:numId w:val="86"/>
        </w:numPr>
        <w:tabs>
          <w:tab w:val="left" w:pos="426"/>
        </w:tabs>
        <w:suppressAutoHyphens/>
        <w:spacing w:after="0" w:line="360" w:lineRule="auto"/>
        <w:ind w:left="0" w:firstLine="0"/>
        <w:contextualSpacing/>
        <w:rPr>
          <w:rFonts w:eastAsiaTheme="minorHAnsi" w:cstheme="minorBidi"/>
          <w:sz w:val="24"/>
          <w:szCs w:val="24"/>
        </w:rPr>
      </w:pPr>
      <w:r w:rsidRPr="007554F1">
        <w:rPr>
          <w:rFonts w:eastAsiaTheme="minorHAnsi" w:cstheme="minorBidi"/>
          <w:sz w:val="24"/>
          <w:szCs w:val="24"/>
        </w:rPr>
        <w:t xml:space="preserve">licencję na wykonywanie krajowego transportu drogowego w zakresie przewozu osób, zgodnie z ustawą z dnia 6 września 2001r. o transporcie drogowym w związku z ustawą z dnia 5 kwietnia 2013r. o zmianie ustawy o transporcie drogowym oraz ustawy o czasie pracy kierowców </w:t>
      </w:r>
    </w:p>
    <w:p w14:paraId="1E4508B6" w14:textId="77777777" w:rsidR="007554F1" w:rsidRPr="007554F1" w:rsidRDefault="007554F1"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7554F1">
        <w:rPr>
          <w:rFonts w:eastAsiaTheme="minorHAnsi" w:cstheme="minorBidi"/>
          <w:sz w:val="24"/>
          <w:szCs w:val="24"/>
        </w:rPr>
        <w:t>lub odpowiadające im równoważne zezwolenia, które zostały wydane na podstawie wcześniej obowiązujących przepisów.</w:t>
      </w:r>
    </w:p>
    <w:p w14:paraId="327A2664" w14:textId="596BF8D2" w:rsidR="006B6AB6" w:rsidRPr="00560CDC" w:rsidRDefault="007554F1"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7554F1">
        <w:rPr>
          <w:rFonts w:eastAsiaTheme="minorHAnsi" w:cstheme="minorBidi"/>
          <w:sz w:val="24"/>
          <w:szCs w:val="24"/>
        </w:rPr>
        <w:t>- dokumenty wspólne złożone dla jednej części zamówienia są skuteczne dla pozostałych części zamówienia,</w:t>
      </w:r>
    </w:p>
    <w:p w14:paraId="08A11525" w14:textId="65906F03" w:rsidR="00041337" w:rsidRPr="00560CDC" w:rsidRDefault="00041337"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r w:rsidRPr="00560CDC">
        <w:rPr>
          <w:rFonts w:eastAsiaTheme="minorHAnsi" w:cstheme="minorBidi"/>
          <w:sz w:val="24"/>
          <w:szCs w:val="24"/>
        </w:rPr>
        <w:t>sytuacji</w:t>
      </w:r>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354B659C"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Część I:</w:t>
      </w:r>
    </w:p>
    <w:p w14:paraId="2885D615"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Wykonawca będzie dysponował min. 2 autobusami o liczbie miejsc siedzących min. 39 każdy, które posiadają ważne badanie techniczne i ważne ubezpieczenie odpowiedzialności cywilnej i następstw nieszczęśliwych wypadków (NNW), wraz z informacją o podstawie dysponowania autobusami.</w:t>
      </w:r>
    </w:p>
    <w:p w14:paraId="3172B740"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p>
    <w:p w14:paraId="18ECE101"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Część II:</w:t>
      </w:r>
    </w:p>
    <w:p w14:paraId="5280932B"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 xml:space="preserve">Wykonawca będzie dysponował min. 2 autobusami o liczbie miejsc siedzących min. 39 każdy, które posiadają ważne badanie techniczne i ważne ubezpieczenie odpowiedzialności cywilnej i następstw nieszczęśliwych wypadków (NNW), wraz z informacją o podstawie dysponowania autobusami.  </w:t>
      </w:r>
    </w:p>
    <w:p w14:paraId="299AAE1E"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p>
    <w:p w14:paraId="2E16720B"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Część III:</w:t>
      </w:r>
    </w:p>
    <w:p w14:paraId="2E21CBDD" w14:textId="77777777" w:rsidR="007554F1" w:rsidRP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 xml:space="preserve">Wykonawca będzie dysponował min. 2 autobusami o liczbie miejsc siedzących min. 39 każdy, które posiadają ważne badanie techniczne i ważne ubezpieczenie odpowiedzialności cywilnej i następstw nieszczęśliwych wypadków (NNW), wraz z informacją o podstawie dysponowania autobusami.  </w:t>
      </w:r>
    </w:p>
    <w:p w14:paraId="4036825A" w14:textId="6196BC25" w:rsidR="007554F1"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7554F1">
        <w:rPr>
          <w:bCs/>
          <w:sz w:val="24"/>
          <w:szCs w:val="24"/>
        </w:rPr>
        <w:t xml:space="preserve">Zamawiający informuje, że w przypadku składania oferty na dwie lub więcej części </w:t>
      </w:r>
      <w:r w:rsidRPr="007554F1">
        <w:rPr>
          <w:b/>
          <w:bCs/>
          <w:sz w:val="24"/>
          <w:szCs w:val="24"/>
        </w:rPr>
        <w:t>należy do każdej części</w:t>
      </w:r>
      <w:r w:rsidRPr="007554F1">
        <w:rPr>
          <w:bCs/>
          <w:sz w:val="24"/>
          <w:szCs w:val="24"/>
        </w:rPr>
        <w:t xml:space="preserve"> wymienić inne autobusy.</w:t>
      </w:r>
    </w:p>
    <w:p w14:paraId="4B432E9C" w14:textId="77777777" w:rsidR="007554F1" w:rsidRPr="00560CDC" w:rsidRDefault="007554F1"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p>
    <w:p w14:paraId="030E7C67" w14:textId="4D455D11" w:rsidR="00D21AA8" w:rsidRPr="00560CDC" w:rsidRDefault="00D21AA8"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5983565C" w:rsidR="00A62EFF" w:rsidRPr="00560CDC" w:rsidRDefault="00F85B20"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754A589" w14:textId="77777777" w:rsidR="00A62EFF" w:rsidRPr="00560CDC" w:rsidRDefault="00A62EFF"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który polega na zdolnościach lub sytuacji podmiotów udostępniających zasoby, </w:t>
      </w:r>
      <w:r w:rsidRPr="00560CDC">
        <w:rPr>
          <w:rFonts w:eastAsia="Arial Unicode MS"/>
          <w:color w:val="000000"/>
          <w:sz w:val="24"/>
          <w:szCs w:val="24"/>
          <w:lang w:eastAsia="pl-PL"/>
        </w:rPr>
        <w:t>składa wraz z ofertą</w:t>
      </w:r>
      <w:r w:rsidRPr="00560CDC">
        <w:rPr>
          <w:rFonts w:eastAsia="Arial Unicode MS"/>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560CDC">
        <w:rPr>
          <w:rFonts w:eastAsia="Arial Unicode MS"/>
          <w:color w:val="000000"/>
          <w:sz w:val="24"/>
          <w:szCs w:val="24"/>
          <w:u w:color="000000"/>
          <w:lang w:eastAsia="pl-PL"/>
        </w:rPr>
        <w:br/>
        <w:t xml:space="preserve">w szczególności: </w:t>
      </w:r>
    </w:p>
    <w:p w14:paraId="655F4B7D" w14:textId="77777777"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 xml:space="preserve">zakres dostępnych Wykonawcy zasobów podmiotu udostępniającego zasoby; </w:t>
      </w:r>
    </w:p>
    <w:p w14:paraId="13DFE8A2" w14:textId="77777777"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 xml:space="preserve">sposób i okres udostępnienia Wykonawcy i wykorzystania przez niego zasobów podmiotu udostępniającego te zasoby przy wykonywaniu zamówienia; </w:t>
      </w:r>
    </w:p>
    <w:p w14:paraId="0FEC49C0" w14:textId="261D9FAC"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 xml:space="preserve">czy i w jakim zakresie podmiot udostępniający zasoby, na zdolnościach którego Wykonawca polega w odniesieniu do warunków udziału w postępowaniu dotyczących wykształcenia, kwalifikacji zawodowych lub doświadczenia, </w:t>
      </w:r>
      <w:r w:rsidR="00F85B20" w:rsidRPr="00560CDC">
        <w:rPr>
          <w:rFonts w:eastAsia="Arial Unicode MS"/>
          <w:sz w:val="24"/>
          <w:szCs w:val="24"/>
          <w:u w:color="000000"/>
          <w:lang w:eastAsia="pl-PL"/>
        </w:rPr>
        <w:t>ZREALIZUJE USŁUGI, KTÓRYCH WSKAZANE ZDOLNOŚCI DOTYCZĄ.</w:t>
      </w:r>
    </w:p>
    <w:p w14:paraId="1485CDD2" w14:textId="5CF3CA25" w:rsidR="00206EE6" w:rsidRPr="00560CDC" w:rsidRDefault="00A62EFF"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Zobowiązanie podmiotu udostępniającego przekazuje się w postaci elektronicznej i opatruje kwalifikowanym podpisem elektronicznym lub </w:t>
      </w:r>
      <w:r w:rsidR="00720BDB"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 xml:space="preserve">podpisem osobistym lub podpisem zaufanym. W przypadku gdy zobowiązanie podmiotu udostępniającego zostało sporządzone jako dokument w postaci papierowej i opatrzone własnoręcznym podpisem, przekazuje się cyfrowe odwzorowanie tego dokumentu opatrzone kwalifikowanym podpisem elektronicznym lub </w:t>
      </w:r>
      <w:r w:rsidR="00720BDB"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 xml:space="preserve">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42DD8678" w:rsidR="002814F4" w:rsidRPr="00560CDC" w:rsidRDefault="00F1792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C2467">
        <w:rPr>
          <w:sz w:val="24"/>
          <w:szCs w:val="24"/>
          <w:u w:color="000000"/>
          <w:lang w:eastAsia="pl-PL"/>
        </w:rPr>
        <w:t xml:space="preserve"> – dokument wspólny dla wszystkich części</w:t>
      </w:r>
      <w:r w:rsidR="00936F5F" w:rsidRPr="00560CDC">
        <w:rPr>
          <w:sz w:val="24"/>
          <w:szCs w:val="24"/>
          <w:u w:color="000000"/>
          <w:lang w:eastAsia="pl-PL"/>
        </w:rPr>
        <w:t>.</w:t>
      </w:r>
    </w:p>
    <w:p w14:paraId="20F9D44C" w14:textId="5E40C567" w:rsidR="001D241E" w:rsidRPr="00560CDC" w:rsidRDefault="001D241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051684CB" w:rsidR="00D21AA8" w:rsidRPr="00560CDC" w:rsidRDefault="00352F53" w:rsidP="00AF2F50">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spełnianie warunków udziału w postę</w:t>
      </w:r>
      <w:r w:rsidR="002130B8" w:rsidRPr="00560CDC">
        <w:rPr>
          <w:rFonts w:eastAsia="Arial Unicode MS"/>
          <w:bCs/>
          <w:color w:val="000000"/>
          <w:sz w:val="24"/>
          <w:szCs w:val="24"/>
          <w:u w:color="000000"/>
          <w:lang w:eastAsia="pl-PL"/>
        </w:rPr>
        <w:t xml:space="preserve">powaniu, wskazanych w pkt. </w:t>
      </w:r>
      <w:r w:rsidR="001C3D13">
        <w:rPr>
          <w:rFonts w:eastAsia="Arial Unicode MS"/>
          <w:bCs/>
          <w:color w:val="000000"/>
          <w:sz w:val="24"/>
          <w:szCs w:val="24"/>
          <w:u w:color="000000"/>
          <w:lang w:eastAsia="pl-PL"/>
        </w:rPr>
        <w:t xml:space="preserve">6.2.2. i </w:t>
      </w:r>
      <w:bookmarkStart w:id="0" w:name="_GoBack"/>
      <w:bookmarkEnd w:id="0"/>
      <w:r w:rsidR="0012733C" w:rsidRPr="00560CDC">
        <w:rPr>
          <w:rFonts w:eastAsia="Arial Unicode MS"/>
          <w:bCs/>
          <w:color w:val="000000"/>
          <w:sz w:val="24"/>
          <w:szCs w:val="24"/>
          <w:u w:color="000000"/>
          <w:lang w:eastAsia="pl-PL"/>
        </w:rPr>
        <w:t xml:space="preserve">6.2.4. </w:t>
      </w:r>
      <w:r w:rsidR="00D21AA8" w:rsidRPr="00560CDC">
        <w:rPr>
          <w:rFonts w:eastAsia="Arial Unicode MS"/>
          <w:bCs/>
          <w:color w:val="000000"/>
          <w:sz w:val="24"/>
          <w:szCs w:val="24"/>
          <w:u w:color="000000"/>
          <w:lang w:eastAsia="pl-PL"/>
        </w:rPr>
        <w:t>SWZ, tj.:</w:t>
      </w:r>
    </w:p>
    <w:p w14:paraId="6AD58B6B" w14:textId="77777777" w:rsidR="00A041CC" w:rsidRPr="00A041CC" w:rsidRDefault="00A041CC" w:rsidP="00A041CC">
      <w:pPr>
        <w:numPr>
          <w:ilvl w:val="0"/>
          <w:numId w:val="70"/>
        </w:numPr>
        <w:tabs>
          <w:tab w:val="left" w:pos="426"/>
        </w:tabs>
        <w:overflowPunct w:val="0"/>
        <w:autoSpaceDE w:val="0"/>
        <w:autoSpaceDN w:val="0"/>
        <w:adjustRightInd w:val="0"/>
        <w:spacing w:after="0" w:line="360" w:lineRule="auto"/>
        <w:ind w:left="0" w:firstLine="0"/>
        <w:textAlignment w:val="baseline"/>
        <w:rPr>
          <w:sz w:val="24"/>
          <w:szCs w:val="24"/>
        </w:rPr>
      </w:pPr>
      <w:r w:rsidRPr="00A041CC">
        <w:rPr>
          <w:sz w:val="24"/>
          <w:szCs w:val="24"/>
        </w:rPr>
        <w:t>zezwolenie na wykonywanie zawodu przewoźnika drogowego w zakresie przewozu osób zgodnie z ustawą z dnia 6 września 2001r. o transporcie drogowym</w:t>
      </w:r>
    </w:p>
    <w:p w14:paraId="1D5282FB" w14:textId="77777777" w:rsidR="00A041CC" w:rsidRPr="00A041CC" w:rsidRDefault="00A041CC" w:rsidP="00A041CC">
      <w:pPr>
        <w:tabs>
          <w:tab w:val="left" w:pos="426"/>
        </w:tabs>
        <w:overflowPunct w:val="0"/>
        <w:autoSpaceDE w:val="0"/>
        <w:autoSpaceDN w:val="0"/>
        <w:adjustRightInd w:val="0"/>
        <w:spacing w:after="0" w:line="360" w:lineRule="auto"/>
        <w:textAlignment w:val="baseline"/>
        <w:rPr>
          <w:sz w:val="24"/>
          <w:szCs w:val="24"/>
        </w:rPr>
      </w:pPr>
      <w:r w:rsidRPr="00A041CC">
        <w:rPr>
          <w:sz w:val="24"/>
          <w:szCs w:val="24"/>
        </w:rPr>
        <w:t xml:space="preserve">lub/i </w:t>
      </w:r>
    </w:p>
    <w:p w14:paraId="01779B73" w14:textId="77777777" w:rsidR="00A041CC" w:rsidRPr="00A041CC" w:rsidRDefault="00A041CC" w:rsidP="00A041CC">
      <w:pPr>
        <w:numPr>
          <w:ilvl w:val="0"/>
          <w:numId w:val="70"/>
        </w:numPr>
        <w:tabs>
          <w:tab w:val="left" w:pos="426"/>
        </w:tabs>
        <w:overflowPunct w:val="0"/>
        <w:autoSpaceDE w:val="0"/>
        <w:autoSpaceDN w:val="0"/>
        <w:adjustRightInd w:val="0"/>
        <w:spacing w:after="0" w:line="360" w:lineRule="auto"/>
        <w:ind w:left="0" w:firstLine="0"/>
        <w:textAlignment w:val="baseline"/>
        <w:rPr>
          <w:sz w:val="24"/>
          <w:szCs w:val="24"/>
        </w:rPr>
      </w:pPr>
      <w:r w:rsidRPr="00A041CC">
        <w:rPr>
          <w:sz w:val="24"/>
          <w:szCs w:val="24"/>
        </w:rPr>
        <w:t xml:space="preserve">licencję na wykonywanie krajowego transportu drogowego w zakresie przewozu osób, zgodnie z ustawą z dnia 6 września 2001r. o transporcie drogowym w związku z ustawą z dnia 5 kwietnia 2013r. o zmianie ustawy o transporcie drogowym oraz ustawy o czasie pracy kierowców </w:t>
      </w:r>
    </w:p>
    <w:p w14:paraId="64932A18" w14:textId="77777777" w:rsidR="00A041CC" w:rsidRPr="00A041CC" w:rsidRDefault="00A041CC" w:rsidP="00A041CC">
      <w:pPr>
        <w:tabs>
          <w:tab w:val="left" w:pos="426"/>
        </w:tabs>
        <w:overflowPunct w:val="0"/>
        <w:autoSpaceDE w:val="0"/>
        <w:autoSpaceDN w:val="0"/>
        <w:adjustRightInd w:val="0"/>
        <w:spacing w:after="0" w:line="360" w:lineRule="auto"/>
        <w:textAlignment w:val="baseline"/>
        <w:rPr>
          <w:sz w:val="24"/>
          <w:szCs w:val="24"/>
        </w:rPr>
      </w:pPr>
      <w:r w:rsidRPr="00A041CC">
        <w:rPr>
          <w:sz w:val="24"/>
          <w:szCs w:val="24"/>
        </w:rPr>
        <w:t>lub odpowiadające im równoważne zezwolenia, które zostały wydane na podstawie wcześniej obowiązujących przepisów.</w:t>
      </w:r>
    </w:p>
    <w:p w14:paraId="7CC2D812" w14:textId="77777777" w:rsidR="00A041CC" w:rsidRPr="00A041CC" w:rsidRDefault="00A041CC" w:rsidP="00A041CC">
      <w:pPr>
        <w:tabs>
          <w:tab w:val="left" w:pos="426"/>
        </w:tabs>
        <w:overflowPunct w:val="0"/>
        <w:autoSpaceDE w:val="0"/>
        <w:autoSpaceDN w:val="0"/>
        <w:adjustRightInd w:val="0"/>
        <w:spacing w:after="0" w:line="360" w:lineRule="auto"/>
        <w:textAlignment w:val="baseline"/>
        <w:rPr>
          <w:b/>
          <w:sz w:val="24"/>
          <w:szCs w:val="24"/>
        </w:rPr>
      </w:pPr>
      <w:r w:rsidRPr="00A041CC">
        <w:rPr>
          <w:b/>
          <w:sz w:val="24"/>
          <w:szCs w:val="24"/>
        </w:rPr>
        <w:t>Powyższe dokumenty wspólne złożone dla jednej części zamówienia są skuteczne dla pozostałych części zamówienia.</w:t>
      </w:r>
    </w:p>
    <w:p w14:paraId="3B6C4F05" w14:textId="68D35634" w:rsidR="0012733C" w:rsidRPr="00A041CC" w:rsidRDefault="00A041CC" w:rsidP="00A041CC">
      <w:pPr>
        <w:numPr>
          <w:ilvl w:val="0"/>
          <w:numId w:val="70"/>
        </w:numPr>
        <w:tabs>
          <w:tab w:val="left" w:pos="426"/>
        </w:tabs>
        <w:overflowPunct w:val="0"/>
        <w:autoSpaceDE w:val="0"/>
        <w:autoSpaceDN w:val="0"/>
        <w:adjustRightInd w:val="0"/>
        <w:spacing w:after="0" w:line="360" w:lineRule="auto"/>
        <w:ind w:left="0" w:firstLine="0"/>
        <w:textAlignment w:val="baseline"/>
        <w:rPr>
          <w:sz w:val="24"/>
          <w:szCs w:val="24"/>
        </w:rPr>
      </w:pPr>
      <w:r w:rsidRPr="00A041CC">
        <w:rPr>
          <w:sz w:val="24"/>
          <w:szCs w:val="24"/>
        </w:rPr>
        <w:t xml:space="preserve">wykaz autobusów będących w dyspozycji Wykonawcy, które będą wykorzystywane w przedmiotowym zamówieniu, wraz z informacją o rodzaju, modelu autobusu, roku produkcji, liczbie miejsc, numerach rejestracyjnych, aktualności badań technicznych i aktualności ubezpieczenia odpowiedzialności cywilnej i następstw nieszczęśliwych wypadków (NNW), podstawie dysponowania tymi zasobami - Zamawiający wymaga od wykonawców wskazania  autobusów wg </w:t>
      </w:r>
      <w:r w:rsidRPr="00A041CC">
        <w:rPr>
          <w:b/>
          <w:sz w:val="24"/>
          <w:szCs w:val="24"/>
        </w:rPr>
        <w:t>Załącznika nr 3 do SWZ</w:t>
      </w:r>
      <w:r w:rsidRPr="00A041CC">
        <w:rPr>
          <w:sz w:val="24"/>
          <w:szCs w:val="24"/>
        </w:rPr>
        <w:t>.</w:t>
      </w:r>
    </w:p>
    <w:p w14:paraId="3BA5C5C5" w14:textId="1FEFC312"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poz.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338AF9CD" w14:textId="2DB9F3DC"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przypadku gdy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Wykonawców wspólnie ubiegających się o udzielenie zamówienia, oświadczenie, o którym mowa w art. 125 ust. 1 ustawy Pzp tj. że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wykluczenia  oraz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lub podpisem zaufanym. W przypadku gdy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ROZDZIAŁ 8. INFORMACJE O ŚRODKACH KOMUNIKACJI ELEKTRONICZNEJ, PRZY UŻYCIU KTÓRYCH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z zastrzeżeniem że Ofertę (w szczególności Formularz oferty) Wykonawca może złożyć wyłącznie za pośrednictwem Platformy Zakupowej.</w:t>
      </w:r>
    </w:p>
    <w:p w14:paraId="2154B862"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Zamawiającemu pytań do treści SWZ;</w:t>
      </w:r>
    </w:p>
    <w:p w14:paraId="04C657CB" w14:textId="75B9C6E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podmiotowych środków dowodowych;</w:t>
      </w:r>
    </w:p>
    <w:p w14:paraId="4822C2B0" w14:textId="3512711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wyjaśnień dot. treści przedmiotowych środków dowodowych;</w:t>
      </w:r>
    </w:p>
    <w:p w14:paraId="7E01CDC6" w14:textId="2EDAC768"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przesłania odpowiedzi na inne wezwania Zamawiającego wynikające z ustawy - Prawo zamówień publicznych;</w:t>
      </w:r>
    </w:p>
    <w:p w14:paraId="264016AC" w14:textId="7561EEE5"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wniosków, informacji, oświadczeń Wykonawcy;</w:t>
      </w:r>
    </w:p>
    <w:p w14:paraId="03B29423" w14:textId="0956C62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odwołania/inne</w:t>
      </w:r>
    </w:p>
    <w:p w14:paraId="74E9B969" w14:textId="5022836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odbywa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https://platformazakupowa.pl/pn/sulejow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https://platformazakupowa.pl/pn/sulejow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5A5A7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E4D298D"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stały dostęp do sieci Internet o gwarantowanej przepustowości nie mniejszej niż 512 kb/s,</w:t>
      </w:r>
    </w:p>
    <w:p w14:paraId="613FC10A"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komputer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zainstalowana dowolna, inna przeglądarka internetowa niż Internet Explorer,</w:t>
      </w:r>
    </w:p>
    <w:p w14:paraId="7F780AB3"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włączona obsługa JavaScript,</w:t>
      </w:r>
    </w:p>
    <w:p w14:paraId="3B3F67F8"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zainstalowany program Adobe Acrobat Reader lub inny obsługujący format plików .pdf,</w:t>
      </w:r>
    </w:p>
    <w:p w14:paraId="0A84612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platformazakupowa.pl odbywa się za pomocą protokołu TLS 1.3.</w:t>
      </w:r>
    </w:p>
    <w:p w14:paraId="138FB04C"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(hh:mm:ss) generowany wg. czasu lokalnego serwera synchronizowanego z zegarem Głównego Urzędu Miar.</w:t>
      </w:r>
    </w:p>
    <w:p w14:paraId="0A6AFDA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akceptuje warunki korzystania z platformazakupowa.pl określone w Regulaminie zamieszczonym na stronie internetowej pod linkiem  w zakładce „Regulamin" oraz uznaje go za wiążący,</w:t>
      </w:r>
    </w:p>
    <w:p w14:paraId="78DA3CEC" w14:textId="10DC7050"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zapoznał i stosuje się do Instrukcji składania ofert/wniosków. </w:t>
      </w:r>
    </w:p>
    <w:p w14:paraId="6760157B"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A40399B"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Pliki w innych formatach niż PDF zaleca się opatrzyć zewnętrznym podpisem XAdES. Wykonawca powinien pamiętać, aby plik z podpisem przekazywać łącznie z dokumentem podpisywanym.</w:t>
      </w:r>
    </w:p>
    <w:p w14:paraId="0CEEF73B" w14:textId="150A8718"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platformazakupowa.pl pod numer +48 (22) 101 02 02, cwk@platformazakupowa.pl.</w:t>
      </w:r>
    </w:p>
    <w:p w14:paraId="109D71E5" w14:textId="77777777"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https://moj.gov.pl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o udzielenie zamówienia publicznego lub konkursie (Dz. U. poz.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ykonawcy (Dz. U. poz. 2415).</w:t>
      </w:r>
    </w:p>
    <w:p w14:paraId="2B20E931" w14:textId="77777777" w:rsidR="00652BDF"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https://platformazakupowa.pl/pn/sulejow, w zakładce dedykowanej postępowaniu.</w:t>
      </w:r>
    </w:p>
    <w:p w14:paraId="171C5A8F" w14:textId="00C63B04"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https://platformazakupowa.pl/pn/sulejow, w zakładce dedykowanej postępowaniu.</w:t>
      </w:r>
    </w:p>
    <w:p w14:paraId="35CAD6B9" w14:textId="035C8F2F"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AF2F50">
      <w:pPr>
        <w:numPr>
          <w:ilvl w:val="0"/>
          <w:numId w:val="56"/>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058E8BAF" w:rsidR="001B7708"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w:t>
      </w:r>
      <w:r w:rsidR="000B6537" w:rsidRPr="00560CDC">
        <w:rPr>
          <w:sz w:val="24"/>
          <w:szCs w:val="24"/>
        </w:rPr>
        <w:t xml:space="preserve">zakresie przedmiotu zamówienia </w:t>
      </w:r>
      <w:r w:rsidR="001B7708" w:rsidRPr="00560CDC">
        <w:rPr>
          <w:sz w:val="24"/>
          <w:szCs w:val="24"/>
        </w:rPr>
        <w:t xml:space="preserve">– </w:t>
      </w:r>
      <w:r w:rsidR="00A041CC">
        <w:rPr>
          <w:sz w:val="24"/>
          <w:szCs w:val="24"/>
        </w:rPr>
        <w:t>Bartłomiej Pacan (tel. 44 6162 815)</w:t>
      </w:r>
      <w:r w:rsidR="001B7708" w:rsidRPr="00560CDC">
        <w:rPr>
          <w:sz w:val="24"/>
          <w:szCs w:val="24"/>
        </w:rPr>
        <w:t>,</w:t>
      </w:r>
    </w:p>
    <w:p w14:paraId="13290F78" w14:textId="5D042EA9" w:rsidR="001D241E"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3330CB28"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A041CC">
        <w:rPr>
          <w:rFonts w:eastAsia="Times New Roman"/>
          <w:b/>
          <w:sz w:val="24"/>
          <w:szCs w:val="24"/>
        </w:rPr>
        <w:t>17.09.</w:t>
      </w:r>
      <w:r w:rsidR="00FE1754" w:rsidRPr="00560CDC">
        <w:rPr>
          <w:rFonts w:eastAsia="Times New Roman"/>
          <w:b/>
          <w:sz w:val="24"/>
          <w:szCs w:val="24"/>
        </w:rPr>
        <w:t>2022 r.,</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chyba że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 ,xps, odt, ods, odp, doc, xls, ppt, docx, xlsx, pptx, csv, jpg, jpeg, tif, tiff, geotiff, png, svg, wav, mp3, avi, mpg, mpeg, mp4, m4a, mpeg4, og</w:t>
      </w:r>
      <w:r w:rsidR="00A34FDE" w:rsidRPr="00560CDC">
        <w:rPr>
          <w:rFonts w:eastAsia="Times New Roman"/>
          <w:sz w:val="24"/>
          <w:szCs w:val="24"/>
          <w:lang w:eastAsia="pl-PL"/>
        </w:rPr>
        <w:t>g, ogv, zip, tar, gz, gzip, 7z</w:t>
      </w:r>
      <w:r w:rsidR="00AB5FBC" w:rsidRPr="00560CDC">
        <w:rPr>
          <w:rFonts w:eastAsia="Times New Roman"/>
          <w:sz w:val="24"/>
          <w:szCs w:val="24"/>
          <w:lang w:eastAsia="pl-PL"/>
        </w:rPr>
        <w:t xml:space="preserve">, </w:t>
      </w:r>
      <w:r w:rsidR="001D241E" w:rsidRPr="00560CDC">
        <w:rPr>
          <w:rFonts w:eastAsia="Times New Roman"/>
          <w:sz w:val="24"/>
          <w:szCs w:val="24"/>
          <w:lang w:eastAsia="pl-PL"/>
        </w:rPr>
        <w:t>html, xhtml, css, xml, xsd, gml, rng, xsl, xslt, TSL, XML</w:t>
      </w:r>
      <w:r w:rsidR="00597692" w:rsidRPr="00560CDC">
        <w:rPr>
          <w:rFonts w:eastAsia="Times New Roman"/>
          <w:sz w:val="24"/>
          <w:szCs w:val="24"/>
          <w:lang w:eastAsia="pl-PL"/>
        </w:rPr>
        <w:t>sig, XAdES, CAdES, ASIC, XMLenc</w:t>
      </w:r>
      <w:r w:rsidR="001D241E" w:rsidRPr="00560CDC">
        <w:rPr>
          <w:rFonts w:eastAsia="Times New Roman"/>
          <w:sz w:val="24"/>
          <w:szCs w:val="24"/>
          <w:lang w:eastAsia="pl-PL"/>
        </w:rPr>
        <w:t>.</w:t>
      </w:r>
    </w:p>
    <w:p w14:paraId="1271A837" w14:textId="47EB25A4"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11450A" w14:textId="68D54E3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068B3BEB"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platformazakupowa.pl pod adresem https://platformazakupowa.pl/pn/sulejow</w:t>
      </w:r>
      <w:r w:rsidR="001D241E" w:rsidRPr="00560CDC">
        <w:rPr>
          <w:rFonts w:eastAsia="Arial Unicode MS" w:cs="Arial Unicode MS"/>
          <w:color w:val="000000"/>
          <w:sz w:val="24"/>
          <w:szCs w:val="24"/>
          <w:u w:color="000000"/>
          <w:lang w:eastAsia="pl-PL"/>
        </w:rPr>
        <w:t>.</w:t>
      </w:r>
    </w:p>
    <w:p w14:paraId="3B7F37CD" w14:textId="128E0D93" w:rsidR="001D241E" w:rsidRPr="00560CDC" w:rsidRDefault="001D241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 wypełnieniu Formularza składania oferty lub wniosku i dołączenia  wszystkich wymaganych załączników należy kliknąć przycisk „Przejdź do podsumowania”.</w:t>
      </w:r>
    </w:p>
    <w:p w14:paraId="3E69BE63" w14:textId="658FDB2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 xml:space="preserve">https://platformazakupowa.pl/pn/sulejow,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https://platformazakupowa.pl/pn/sulejow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adresem:  </w:t>
      </w:r>
      <w:hyperlink r:id="rId15" w:history="1">
        <w:r w:rsidRPr="00560CDC">
          <w:rPr>
            <w:rStyle w:val="Hipercze"/>
            <w:rFonts w:eastAsia="Arial Unicode MS"/>
            <w:sz w:val="24"/>
            <w:szCs w:val="24"/>
            <w:u w:color="000000"/>
            <w:lang w:eastAsia="pl-PL"/>
          </w:rPr>
          <w:t>INSTRUKCJE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 xml:space="preserve">Wykonawca, za pośrednictwem platformazakupowa.pl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62E649A2" w:rsidR="00EE219A" w:rsidRPr="00560CDC" w:rsidRDefault="00EE219A"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A041CC">
        <w:rPr>
          <w:rFonts w:eastAsia="Arial Unicode MS" w:cs="Arial Unicode MS"/>
          <w:b/>
          <w:color w:val="000000"/>
          <w:sz w:val="24"/>
          <w:szCs w:val="24"/>
          <w:u w:color="000000"/>
          <w:lang w:eastAsia="pl-PL"/>
        </w:rPr>
        <w:t>19.08</w:t>
      </w:r>
      <w:r w:rsidR="00645436" w:rsidRPr="00560CDC">
        <w:rPr>
          <w:rFonts w:eastAsia="Arial Unicode MS" w:cs="Arial Unicode MS"/>
          <w:b/>
          <w:color w:val="000000"/>
          <w:sz w:val="24"/>
          <w:szCs w:val="24"/>
          <w:u w:color="000000"/>
          <w:lang w:eastAsia="pl-PL"/>
        </w:rPr>
        <w:t>.2022</w:t>
      </w:r>
      <w:r w:rsidRPr="00560CDC">
        <w:rPr>
          <w:rFonts w:eastAsia="Arial Unicode MS" w:cs="Arial Unicode MS"/>
          <w:b/>
          <w:color w:val="000000"/>
          <w:sz w:val="24"/>
          <w:szCs w:val="24"/>
          <w:u w:color="000000"/>
          <w:lang w:eastAsia="pl-PL"/>
        </w:rPr>
        <w:t xml:space="preserve"> r., o godz. 1</w:t>
      </w:r>
      <w:r w:rsidR="00512EBC">
        <w:rPr>
          <w:rFonts w:eastAsia="Arial Unicode MS" w:cs="Arial Unicode MS"/>
          <w:b/>
          <w:color w:val="000000"/>
          <w:sz w:val="24"/>
          <w:szCs w:val="24"/>
          <w:u w:color="000000"/>
          <w:lang w:eastAsia="pl-PL"/>
        </w:rPr>
        <w:t>0</w:t>
      </w:r>
      <w:r w:rsidRPr="00560CDC">
        <w:rPr>
          <w:rFonts w:eastAsia="Arial Unicode MS" w:cs="Arial Unicode MS"/>
          <w:b/>
          <w:color w:val="000000"/>
          <w:sz w:val="24"/>
          <w:szCs w:val="24"/>
          <w:u w:color="000000"/>
          <w:lang w:eastAsia="pl-PL"/>
        </w:rPr>
        <w:t>.00</w:t>
      </w:r>
    </w:p>
    <w:p w14:paraId="4266EEB5" w14:textId="45725B6F" w:rsidR="001D241E" w:rsidRPr="00560CDC" w:rsidRDefault="002879A4"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317B8D2E" w:rsidR="00C5676F" w:rsidRPr="00560CDC" w:rsidRDefault="00A86778" w:rsidP="00AF2F50">
      <w:pPr>
        <w:numPr>
          <w:ilvl w:val="0"/>
          <w:numId w:val="60"/>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A041CC">
        <w:rPr>
          <w:rFonts w:eastAsia="Times New Roman"/>
          <w:b/>
          <w:sz w:val="24"/>
          <w:szCs w:val="24"/>
        </w:rPr>
        <w:t>19.08</w:t>
      </w:r>
      <w:r w:rsidR="00645436" w:rsidRPr="00560CDC">
        <w:rPr>
          <w:rFonts w:eastAsia="Times New Roman"/>
          <w:b/>
          <w:sz w:val="24"/>
          <w:szCs w:val="24"/>
        </w:rPr>
        <w:t>.2022</w:t>
      </w:r>
      <w:r w:rsidR="007459D4" w:rsidRPr="00560CDC">
        <w:rPr>
          <w:rFonts w:eastAsia="Times New Roman"/>
          <w:b/>
          <w:sz w:val="24"/>
          <w:szCs w:val="24"/>
        </w:rPr>
        <w:t xml:space="preserve"> r. godz. </w:t>
      </w:r>
      <w:r w:rsidR="00512EBC">
        <w:rPr>
          <w:rFonts w:eastAsia="Times New Roman"/>
          <w:b/>
          <w:sz w:val="24"/>
          <w:szCs w:val="24"/>
        </w:rPr>
        <w:t>10</w:t>
      </w:r>
      <w:r w:rsidR="003E1388" w:rsidRPr="00560CDC">
        <w:rPr>
          <w:rFonts w:eastAsia="Times New Roman"/>
          <w:b/>
          <w:sz w:val="24"/>
          <w:szCs w:val="24"/>
        </w:rPr>
        <w:t>.30</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AF2F50">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platformazakupowa.pl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nazwach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s="Arial Unicode MS"/>
          <w:color w:val="000000"/>
          <w:sz w:val="24"/>
          <w:szCs w:val="24"/>
          <w:u w:color="000000"/>
          <w:lang w:eastAsia="pl-PL"/>
        </w:rPr>
        <w:t>cenach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41279B3C" w:rsidR="002C30A6" w:rsidRPr="002C30A6" w:rsidRDefault="00471260" w:rsidP="002C30A6">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 xml:space="preserve">powinna być podana następująco </w:t>
      </w:r>
      <w:r w:rsidR="002C30A6" w:rsidRPr="002C30A6">
        <w:rPr>
          <w:rFonts w:eastAsia="Arial Unicode MS"/>
          <w:sz w:val="24"/>
          <w:szCs w:val="24"/>
        </w:rPr>
        <w:t>– dla każdej części:</w:t>
      </w:r>
    </w:p>
    <w:p w14:paraId="674D0371" w14:textId="58E7FEEB" w:rsidR="002C30A6" w:rsidRPr="002C30A6" w:rsidRDefault="002C30A6" w:rsidP="002C30A6">
      <w:pPr>
        <w:tabs>
          <w:tab w:val="left" w:pos="426"/>
          <w:tab w:val="left" w:pos="567"/>
        </w:tabs>
        <w:suppressAutoHyphens/>
        <w:spacing w:after="0" w:line="360" w:lineRule="auto"/>
        <w:contextualSpacing/>
        <w:rPr>
          <w:rFonts w:eastAsia="Arial Unicode MS"/>
          <w:sz w:val="24"/>
          <w:szCs w:val="24"/>
        </w:rPr>
      </w:pPr>
      <w:r w:rsidRPr="002C30A6">
        <w:rPr>
          <w:rFonts w:eastAsia="Arial Unicode MS"/>
          <w:sz w:val="24"/>
          <w:szCs w:val="24"/>
        </w:rPr>
        <w:t>•</w:t>
      </w:r>
      <w:r w:rsidRPr="002C30A6">
        <w:rPr>
          <w:rFonts w:eastAsia="Arial Unicode MS"/>
          <w:sz w:val="24"/>
          <w:szCs w:val="24"/>
        </w:rPr>
        <w:tab/>
        <w:t xml:space="preserve">cena </w:t>
      </w:r>
      <w:r w:rsidR="00844834">
        <w:rPr>
          <w:rFonts w:eastAsia="Arial Unicode MS"/>
          <w:sz w:val="24"/>
          <w:szCs w:val="24"/>
        </w:rPr>
        <w:t>1 biletu brutto w zł/1 m-c</w:t>
      </w:r>
    </w:p>
    <w:p w14:paraId="19A322D9" w14:textId="6439CCC2" w:rsidR="002C30A6" w:rsidRPr="002C30A6" w:rsidRDefault="002C30A6" w:rsidP="002C30A6">
      <w:pPr>
        <w:tabs>
          <w:tab w:val="left" w:pos="426"/>
          <w:tab w:val="left" w:pos="567"/>
        </w:tabs>
        <w:suppressAutoHyphens/>
        <w:spacing w:after="0" w:line="360" w:lineRule="auto"/>
        <w:contextualSpacing/>
        <w:rPr>
          <w:rFonts w:eastAsia="Arial Unicode MS"/>
          <w:sz w:val="24"/>
          <w:szCs w:val="24"/>
        </w:rPr>
      </w:pPr>
      <w:r w:rsidRPr="002C30A6">
        <w:rPr>
          <w:rFonts w:eastAsia="Arial Unicode MS"/>
          <w:sz w:val="24"/>
          <w:szCs w:val="24"/>
        </w:rPr>
        <w:t>•</w:t>
      </w:r>
      <w:r w:rsidRPr="002C30A6">
        <w:rPr>
          <w:rFonts w:eastAsia="Arial Unicode MS"/>
          <w:sz w:val="24"/>
          <w:szCs w:val="24"/>
        </w:rPr>
        <w:tab/>
        <w:t>wartość brutto za okres 10 miesięcy</w:t>
      </w:r>
      <w:r w:rsidR="00844834">
        <w:rPr>
          <w:rFonts w:eastAsia="Arial Unicode MS"/>
          <w:sz w:val="24"/>
          <w:szCs w:val="24"/>
        </w:rPr>
        <w:t xml:space="preserve"> wyliczona jako iloczyn ilości uczniów dla danej części i ceny jednostkowej brutto </w:t>
      </w:r>
      <w:r w:rsidR="00844834" w:rsidRPr="00844834">
        <w:rPr>
          <w:rFonts w:eastAsia="Arial Unicode MS"/>
          <w:sz w:val="24"/>
          <w:szCs w:val="24"/>
        </w:rPr>
        <w:t xml:space="preserve">dla danej części </w:t>
      </w:r>
      <w:r w:rsidR="00844834">
        <w:rPr>
          <w:rFonts w:eastAsia="Arial Unicode MS"/>
          <w:sz w:val="24"/>
          <w:szCs w:val="24"/>
        </w:rPr>
        <w:t>za jeden bilet</w:t>
      </w:r>
      <w:r w:rsidRPr="002C30A6">
        <w:rPr>
          <w:rFonts w:eastAsia="Arial Unicode MS"/>
          <w:sz w:val="24"/>
          <w:szCs w:val="24"/>
        </w:rPr>
        <w:t xml:space="preserve">. </w:t>
      </w:r>
    </w:p>
    <w:p w14:paraId="17D29AF8" w14:textId="009E3C3E" w:rsidR="002C30A6" w:rsidRDefault="002C30A6" w:rsidP="002C30A6">
      <w:pPr>
        <w:numPr>
          <w:ilvl w:val="0"/>
          <w:numId w:val="61"/>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 Do porównania ofert w każdej części będzie brana pod uwagę całkowita wartość brutto (z VAT) za 10 miesięcy obowiązywania umowy.</w:t>
      </w:r>
    </w:p>
    <w:p w14:paraId="1610DF62" w14:textId="058FC9BB" w:rsidR="00A7177C" w:rsidRPr="002C30A6" w:rsidRDefault="00A7177C" w:rsidP="002C30A6">
      <w:pPr>
        <w:numPr>
          <w:ilvl w:val="0"/>
          <w:numId w:val="61"/>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Pr="00560CDC" w:rsidRDefault="00827F7F"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41C1FCA3" w14:textId="06FA497C" w:rsidR="001D241E"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4A05CB69" w14:textId="35B6E60D" w:rsidR="001D241E"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Pr="00560CDC"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67ED7603" w:rsidR="005B7E9E" w:rsidRPr="00560CDC" w:rsidRDefault="00573BE5" w:rsidP="00AF2F50">
      <w:pPr>
        <w:numPr>
          <w:ilvl w:val="0"/>
          <w:numId w:val="66"/>
        </w:numPr>
        <w:tabs>
          <w:tab w:val="left" w:pos="426"/>
        </w:tabs>
        <w:suppressAutoHyphens/>
        <w:spacing w:after="0" w:line="360" w:lineRule="auto"/>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wyłącznie następującym kryteriami</w:t>
      </w:r>
      <w:r w:rsidR="005B7E9E" w:rsidRPr="00560CDC">
        <w:rPr>
          <w:sz w:val="24"/>
          <w:szCs w:val="24"/>
        </w:rPr>
        <w:t xml:space="preserve"> oceny ofert</w:t>
      </w:r>
      <w:r w:rsidR="002C30A6">
        <w:rPr>
          <w:sz w:val="24"/>
          <w:szCs w:val="24"/>
        </w:rPr>
        <w:t xml:space="preserve"> w każdej części</w:t>
      </w:r>
      <w:r w:rsidR="005B7E9E" w:rsidRPr="00560CDC">
        <w:rPr>
          <w:sz w:val="24"/>
          <w:szCs w:val="24"/>
        </w:rPr>
        <w:t xml:space="preserve">: </w:t>
      </w:r>
    </w:p>
    <w:p w14:paraId="7AEE25A9" w14:textId="1C2FE38C" w:rsidR="00720FDC" w:rsidRPr="00560CDC" w:rsidRDefault="00720FDC" w:rsidP="00AF2F50">
      <w:pPr>
        <w:tabs>
          <w:tab w:val="left" w:pos="6629"/>
        </w:tabs>
        <w:suppressAutoHyphens/>
        <w:autoSpaceDE w:val="0"/>
        <w:snapToGrid w:val="0"/>
        <w:spacing w:after="0" w:line="360" w:lineRule="auto"/>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2C30A6">
        <w:rPr>
          <w:rFonts w:eastAsia="Times New Roman"/>
          <w:kern w:val="1"/>
          <w:sz w:val="24"/>
          <w:szCs w:val="24"/>
          <w:lang w:eastAsia="zh-CN"/>
        </w:rPr>
        <w:t>60 % (6</w:t>
      </w:r>
      <w:r w:rsidRPr="00560CDC">
        <w:rPr>
          <w:rFonts w:eastAsia="Times New Roman"/>
          <w:kern w:val="1"/>
          <w:sz w:val="24"/>
          <w:szCs w:val="24"/>
          <w:lang w:eastAsia="zh-CN"/>
        </w:rPr>
        <w:t>0 pkt)</w:t>
      </w:r>
    </w:p>
    <w:p w14:paraId="2D1A9AF0" w14:textId="7FF30874" w:rsidR="00073AD1" w:rsidRDefault="002C30A6" w:rsidP="002C30A6">
      <w:pPr>
        <w:tabs>
          <w:tab w:val="left" w:pos="6629"/>
        </w:tabs>
        <w:suppressAutoHyphens/>
        <w:autoSpaceDE w:val="0"/>
        <w:snapToGrid w:val="0"/>
        <w:spacing w:after="0" w:line="360" w:lineRule="auto"/>
        <w:contextualSpacing/>
        <w:rPr>
          <w:rFonts w:eastAsia="Times New Roman"/>
          <w:kern w:val="1"/>
          <w:sz w:val="24"/>
          <w:szCs w:val="24"/>
          <w:lang w:eastAsia="zh-CN"/>
        </w:rPr>
      </w:pPr>
      <w:r w:rsidRPr="002C30A6">
        <w:rPr>
          <w:rFonts w:eastAsia="Times New Roman"/>
          <w:kern w:val="1"/>
          <w:sz w:val="24"/>
          <w:szCs w:val="24"/>
          <w:lang w:eastAsia="zh-CN"/>
        </w:rPr>
        <w:t>Szybkość podstawienia pojazdu zastępczego</w:t>
      </w:r>
      <w:r>
        <w:rPr>
          <w:rFonts w:eastAsia="Times New Roman"/>
          <w:kern w:val="1"/>
          <w:sz w:val="24"/>
          <w:szCs w:val="24"/>
          <w:lang w:eastAsia="zh-CN"/>
        </w:rPr>
        <w:t xml:space="preserve"> – 40 % (40 pkt)</w:t>
      </w:r>
    </w:p>
    <w:p w14:paraId="29984028" w14:textId="77777777" w:rsidR="002C30A6" w:rsidRPr="002C30A6" w:rsidRDefault="002C30A6" w:rsidP="002C30A6">
      <w:pPr>
        <w:tabs>
          <w:tab w:val="left" w:pos="6629"/>
        </w:tabs>
        <w:suppressAutoHyphens/>
        <w:autoSpaceDE w:val="0"/>
        <w:snapToGrid w:val="0"/>
        <w:spacing w:after="0" w:line="360" w:lineRule="auto"/>
        <w:contextualSpacing/>
        <w:rPr>
          <w:rFonts w:eastAsia="Times New Roman"/>
          <w:kern w:val="1"/>
          <w:sz w:val="24"/>
          <w:szCs w:val="24"/>
          <w:lang w:eastAsia="zh-CN"/>
        </w:rPr>
      </w:pPr>
    </w:p>
    <w:p w14:paraId="342F77EA" w14:textId="70B6C3FF" w:rsidR="005B7E9E" w:rsidRPr="00560CDC" w:rsidRDefault="005B7E9E" w:rsidP="00AF2F50">
      <w:pPr>
        <w:tabs>
          <w:tab w:val="left" w:pos="426"/>
        </w:tabs>
        <w:autoSpaceDE w:val="0"/>
        <w:autoSpaceDN w:val="0"/>
        <w:adjustRightInd w:val="0"/>
        <w:spacing w:after="0" w:line="360" w:lineRule="auto"/>
        <w:contextualSpacing/>
        <w:rPr>
          <w:bCs/>
          <w:color w:val="000000"/>
          <w:sz w:val="24"/>
          <w:szCs w:val="24"/>
        </w:rPr>
      </w:pPr>
      <w:r w:rsidRPr="00560CDC">
        <w:rPr>
          <w:bCs/>
          <w:color w:val="000000"/>
          <w:sz w:val="24"/>
          <w:szCs w:val="24"/>
        </w:rPr>
        <w:t>Kryterium I: Cena (C)</w:t>
      </w:r>
    </w:p>
    <w:p w14:paraId="36E908B4" w14:textId="106C4E90" w:rsidR="009558AA" w:rsidRPr="00560CDC" w:rsidRDefault="005B7E9E" w:rsidP="00AF2F50">
      <w:pPr>
        <w:tabs>
          <w:tab w:val="left" w:pos="426"/>
        </w:tabs>
        <w:autoSpaceDE w:val="0"/>
        <w:autoSpaceDN w:val="0"/>
        <w:adjustRightInd w:val="0"/>
        <w:spacing w:after="0" w:line="360" w:lineRule="auto"/>
        <w:contextualSpacing/>
        <w:rPr>
          <w:bCs/>
          <w:color w:val="000000"/>
          <w:sz w:val="24"/>
          <w:szCs w:val="24"/>
        </w:rPr>
      </w:pPr>
      <w:r w:rsidRPr="00560CDC">
        <w:rPr>
          <w:bCs/>
          <w:color w:val="000000"/>
          <w:sz w:val="24"/>
          <w:szCs w:val="24"/>
        </w:rPr>
        <w:t xml:space="preserve"> </w:t>
      </w:r>
      <w:r w:rsidR="00073AD1" w:rsidRPr="00560CDC">
        <w:rPr>
          <w:bCs/>
          <w:color w:val="000000"/>
          <w:sz w:val="24"/>
          <w:szCs w:val="24"/>
        </w:rPr>
        <w:t>C= (</w:t>
      </w:r>
      <w:r w:rsidRPr="00560CDC">
        <w:rPr>
          <w:bCs/>
          <w:color w:val="000000"/>
          <w:sz w:val="24"/>
          <w:szCs w:val="24"/>
        </w:rPr>
        <w:t>cena oferty najtańszej niepodlegającej odrzuceniu</w:t>
      </w:r>
      <w:r w:rsidR="00073AD1" w:rsidRPr="00560CDC">
        <w:rPr>
          <w:bCs/>
          <w:color w:val="000000"/>
          <w:sz w:val="24"/>
          <w:szCs w:val="24"/>
        </w:rPr>
        <w:t>/ cena oferty badanej)</w:t>
      </w:r>
      <w:r w:rsidR="002C30A6">
        <w:rPr>
          <w:bCs/>
          <w:color w:val="000000"/>
          <w:sz w:val="24"/>
          <w:szCs w:val="24"/>
        </w:rPr>
        <w:t>x6</w:t>
      </w:r>
      <w:r w:rsidRPr="00560CDC">
        <w:rPr>
          <w:bCs/>
          <w:color w:val="000000"/>
          <w:sz w:val="24"/>
          <w:szCs w:val="24"/>
        </w:rPr>
        <w:t>0</w:t>
      </w:r>
    </w:p>
    <w:p w14:paraId="694E5E27" w14:textId="2120513D" w:rsidR="00B02F97" w:rsidRDefault="005B7E9E" w:rsidP="00AF2F50">
      <w:pPr>
        <w:tabs>
          <w:tab w:val="left" w:pos="426"/>
        </w:tabs>
        <w:autoSpaceDE w:val="0"/>
        <w:autoSpaceDN w:val="0"/>
        <w:adjustRightInd w:val="0"/>
        <w:spacing w:after="0" w:line="360" w:lineRule="auto"/>
        <w:contextualSpacing/>
        <w:rPr>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2C30A6">
        <w:rPr>
          <w:color w:val="000000"/>
          <w:sz w:val="24"/>
          <w:szCs w:val="24"/>
        </w:rPr>
        <w:t>można uzyskać maksymalnie 6</w:t>
      </w:r>
      <w:r w:rsidRPr="00560CDC">
        <w:rPr>
          <w:color w:val="000000"/>
          <w:sz w:val="24"/>
          <w:szCs w:val="24"/>
        </w:rPr>
        <w:t>0 punktów. Do badania kryterium Cena Zamawiający uwzględni tylko oferty niepodlegające odrzuceniu.</w:t>
      </w:r>
    </w:p>
    <w:p w14:paraId="6FD95E2F" w14:textId="77777777" w:rsidR="002C30A6" w:rsidRDefault="002C30A6" w:rsidP="00AF2F50">
      <w:pPr>
        <w:tabs>
          <w:tab w:val="left" w:pos="426"/>
        </w:tabs>
        <w:autoSpaceDE w:val="0"/>
        <w:autoSpaceDN w:val="0"/>
        <w:adjustRightInd w:val="0"/>
        <w:spacing w:after="0" w:line="360" w:lineRule="auto"/>
        <w:contextualSpacing/>
        <w:rPr>
          <w:color w:val="000000"/>
          <w:sz w:val="24"/>
          <w:szCs w:val="24"/>
        </w:rPr>
      </w:pPr>
    </w:p>
    <w:p w14:paraId="68A20C9B" w14:textId="44DB598B" w:rsid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 xml:space="preserve">Kryterium II: Szybkość podstawienia pojazdu zastępczego </w:t>
      </w:r>
      <w:r>
        <w:rPr>
          <w:bCs/>
          <w:color w:val="000000"/>
          <w:sz w:val="24"/>
          <w:szCs w:val="24"/>
        </w:rPr>
        <w:t>(S</w:t>
      </w:r>
      <w:r w:rsidRPr="002C30A6">
        <w:rPr>
          <w:bCs/>
          <w:color w:val="000000"/>
          <w:sz w:val="24"/>
          <w:szCs w:val="24"/>
        </w:rPr>
        <w:t>)</w:t>
      </w:r>
    </w:p>
    <w:p w14:paraId="5DCBD940"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585"/>
        <w:gridCol w:w="3017"/>
      </w:tblGrid>
      <w:tr w:rsidR="002C30A6" w:rsidRPr="00E401EF" w14:paraId="4CECBC23" w14:textId="77777777" w:rsidTr="00D639F9">
        <w:trPr>
          <w:tblHeader/>
        </w:trPr>
        <w:tc>
          <w:tcPr>
            <w:tcW w:w="3118" w:type="dxa"/>
          </w:tcPr>
          <w:p w14:paraId="00B83CE1"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Czas podstawienia pojazdu zastępczego</w:t>
            </w:r>
          </w:p>
        </w:tc>
        <w:tc>
          <w:tcPr>
            <w:tcW w:w="2630" w:type="dxa"/>
          </w:tcPr>
          <w:p w14:paraId="3704223C"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Punktacja</w:t>
            </w:r>
          </w:p>
        </w:tc>
        <w:tc>
          <w:tcPr>
            <w:tcW w:w="3070" w:type="dxa"/>
          </w:tcPr>
          <w:p w14:paraId="34A22EDE"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Punktacja po przeliczeniu wagi 40%</w:t>
            </w:r>
          </w:p>
        </w:tc>
      </w:tr>
      <w:tr w:rsidR="002C30A6" w:rsidRPr="00E401EF" w14:paraId="531AA8D3" w14:textId="77777777" w:rsidTr="00885E06">
        <w:tc>
          <w:tcPr>
            <w:tcW w:w="3118" w:type="dxa"/>
          </w:tcPr>
          <w:p w14:paraId="30FA5B1D"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20 min</w:t>
            </w:r>
          </w:p>
        </w:tc>
        <w:tc>
          <w:tcPr>
            <w:tcW w:w="2630" w:type="dxa"/>
          </w:tcPr>
          <w:p w14:paraId="0F863D8E"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100 pkt</w:t>
            </w:r>
          </w:p>
        </w:tc>
        <w:tc>
          <w:tcPr>
            <w:tcW w:w="3070" w:type="dxa"/>
          </w:tcPr>
          <w:p w14:paraId="2BF43825"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40</w:t>
            </w:r>
          </w:p>
        </w:tc>
      </w:tr>
      <w:tr w:rsidR="002C30A6" w:rsidRPr="00E401EF" w14:paraId="36CB22BE" w14:textId="77777777" w:rsidTr="00885E06">
        <w:tc>
          <w:tcPr>
            <w:tcW w:w="3118" w:type="dxa"/>
          </w:tcPr>
          <w:p w14:paraId="40CB8822"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powyżej 20 do 30 min</w:t>
            </w:r>
          </w:p>
        </w:tc>
        <w:tc>
          <w:tcPr>
            <w:tcW w:w="2630" w:type="dxa"/>
          </w:tcPr>
          <w:p w14:paraId="5B326641"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80 pkt</w:t>
            </w:r>
          </w:p>
        </w:tc>
        <w:tc>
          <w:tcPr>
            <w:tcW w:w="3070" w:type="dxa"/>
          </w:tcPr>
          <w:p w14:paraId="3789A6A7"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32</w:t>
            </w:r>
          </w:p>
        </w:tc>
      </w:tr>
      <w:tr w:rsidR="002C30A6" w:rsidRPr="00E401EF" w14:paraId="4C877FF9" w14:textId="77777777" w:rsidTr="00885E06">
        <w:tc>
          <w:tcPr>
            <w:tcW w:w="3118" w:type="dxa"/>
          </w:tcPr>
          <w:p w14:paraId="2A00B734"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powyżej 30 do 40 min</w:t>
            </w:r>
          </w:p>
        </w:tc>
        <w:tc>
          <w:tcPr>
            <w:tcW w:w="2630" w:type="dxa"/>
          </w:tcPr>
          <w:p w14:paraId="78811A1B"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60 pkt</w:t>
            </w:r>
          </w:p>
        </w:tc>
        <w:tc>
          <w:tcPr>
            <w:tcW w:w="3070" w:type="dxa"/>
          </w:tcPr>
          <w:p w14:paraId="0BD3844F"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24</w:t>
            </w:r>
          </w:p>
        </w:tc>
      </w:tr>
      <w:tr w:rsidR="002C30A6" w:rsidRPr="00E401EF" w14:paraId="51EA9D4B" w14:textId="77777777" w:rsidTr="00885E06">
        <w:tc>
          <w:tcPr>
            <w:tcW w:w="3118" w:type="dxa"/>
          </w:tcPr>
          <w:p w14:paraId="054552EB"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powyżej 40 do 50 min</w:t>
            </w:r>
          </w:p>
        </w:tc>
        <w:tc>
          <w:tcPr>
            <w:tcW w:w="2630" w:type="dxa"/>
          </w:tcPr>
          <w:p w14:paraId="4F8AC495"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40 pkt</w:t>
            </w:r>
          </w:p>
        </w:tc>
        <w:tc>
          <w:tcPr>
            <w:tcW w:w="3070" w:type="dxa"/>
          </w:tcPr>
          <w:p w14:paraId="19A45F59"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16</w:t>
            </w:r>
          </w:p>
        </w:tc>
      </w:tr>
      <w:tr w:rsidR="002C30A6" w:rsidRPr="00E401EF" w14:paraId="7B11A1DF" w14:textId="77777777" w:rsidTr="00885E06">
        <w:tc>
          <w:tcPr>
            <w:tcW w:w="3118" w:type="dxa"/>
          </w:tcPr>
          <w:p w14:paraId="30A1166C"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powyżej 50 do 60 min</w:t>
            </w:r>
          </w:p>
        </w:tc>
        <w:tc>
          <w:tcPr>
            <w:tcW w:w="2630" w:type="dxa"/>
          </w:tcPr>
          <w:p w14:paraId="2EE5EE59"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20 pkt</w:t>
            </w:r>
          </w:p>
        </w:tc>
        <w:tc>
          <w:tcPr>
            <w:tcW w:w="3070" w:type="dxa"/>
          </w:tcPr>
          <w:p w14:paraId="45F5A040"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8</w:t>
            </w:r>
          </w:p>
        </w:tc>
      </w:tr>
      <w:tr w:rsidR="002C30A6" w:rsidRPr="00E401EF" w14:paraId="2AB829C9" w14:textId="77777777" w:rsidTr="00885E06">
        <w:tc>
          <w:tcPr>
            <w:tcW w:w="3118" w:type="dxa"/>
          </w:tcPr>
          <w:p w14:paraId="6E7BD40E"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powyżej 60 min</w:t>
            </w:r>
          </w:p>
        </w:tc>
        <w:tc>
          <w:tcPr>
            <w:tcW w:w="2630" w:type="dxa"/>
          </w:tcPr>
          <w:p w14:paraId="1F831A98" w14:textId="77777777" w:rsidR="002C30A6" w:rsidRPr="002C30A6" w:rsidRDefault="002C30A6" w:rsidP="002C30A6">
            <w:pPr>
              <w:tabs>
                <w:tab w:val="left" w:pos="426"/>
              </w:tabs>
              <w:autoSpaceDE w:val="0"/>
              <w:autoSpaceDN w:val="0"/>
              <w:adjustRightInd w:val="0"/>
              <w:spacing w:after="0" w:line="360" w:lineRule="auto"/>
              <w:contextualSpacing/>
              <w:rPr>
                <w:bCs/>
                <w:color w:val="000000"/>
                <w:sz w:val="24"/>
                <w:szCs w:val="24"/>
              </w:rPr>
            </w:pPr>
            <w:r w:rsidRPr="002C30A6">
              <w:rPr>
                <w:bCs/>
                <w:color w:val="000000"/>
                <w:sz w:val="24"/>
                <w:szCs w:val="24"/>
              </w:rPr>
              <w:t>0 pkt</w:t>
            </w:r>
          </w:p>
        </w:tc>
        <w:tc>
          <w:tcPr>
            <w:tcW w:w="3070" w:type="dxa"/>
          </w:tcPr>
          <w:p w14:paraId="039FF64A" w14:textId="77777777" w:rsidR="002C30A6" w:rsidRPr="002C30A6" w:rsidRDefault="002C30A6" w:rsidP="002C30A6">
            <w:pPr>
              <w:tabs>
                <w:tab w:val="left" w:pos="426"/>
              </w:tabs>
              <w:autoSpaceDE w:val="0"/>
              <w:autoSpaceDN w:val="0"/>
              <w:adjustRightInd w:val="0"/>
              <w:spacing w:after="0" w:line="360" w:lineRule="auto"/>
              <w:contextualSpacing/>
              <w:jc w:val="right"/>
              <w:rPr>
                <w:bCs/>
                <w:color w:val="000000"/>
                <w:sz w:val="24"/>
                <w:szCs w:val="24"/>
              </w:rPr>
            </w:pPr>
            <w:r w:rsidRPr="002C30A6">
              <w:rPr>
                <w:bCs/>
                <w:color w:val="000000"/>
                <w:sz w:val="24"/>
                <w:szCs w:val="24"/>
              </w:rPr>
              <w:t>0</w:t>
            </w:r>
          </w:p>
        </w:tc>
      </w:tr>
    </w:tbl>
    <w:p w14:paraId="4280294C" w14:textId="77777777" w:rsidR="002C30A6" w:rsidRPr="002C30A6" w:rsidRDefault="002C30A6" w:rsidP="002C30A6">
      <w:pPr>
        <w:tabs>
          <w:tab w:val="left" w:pos="426"/>
        </w:tabs>
        <w:autoSpaceDE w:val="0"/>
        <w:autoSpaceDN w:val="0"/>
        <w:adjustRightInd w:val="0"/>
        <w:spacing w:after="0" w:line="360" w:lineRule="auto"/>
        <w:contextualSpacing/>
        <w:rPr>
          <w:b/>
          <w:color w:val="000000"/>
          <w:sz w:val="24"/>
          <w:szCs w:val="24"/>
        </w:rPr>
      </w:pPr>
    </w:p>
    <w:p w14:paraId="49BD1410" w14:textId="77777777" w:rsidR="002C30A6" w:rsidRPr="002C30A6" w:rsidRDefault="002C30A6" w:rsidP="002C30A6">
      <w:pPr>
        <w:tabs>
          <w:tab w:val="left" w:pos="426"/>
        </w:tabs>
        <w:autoSpaceDE w:val="0"/>
        <w:autoSpaceDN w:val="0"/>
        <w:adjustRightInd w:val="0"/>
        <w:spacing w:after="0" w:line="360" w:lineRule="auto"/>
        <w:contextualSpacing/>
        <w:rPr>
          <w:sz w:val="24"/>
          <w:szCs w:val="24"/>
        </w:rPr>
      </w:pPr>
      <w:r w:rsidRPr="002C30A6">
        <w:rPr>
          <w:sz w:val="24"/>
          <w:szCs w:val="24"/>
        </w:rPr>
        <w:t>Zamawiający zastrzega, że:</w:t>
      </w:r>
    </w:p>
    <w:p w14:paraId="26CA7988" w14:textId="77777777" w:rsidR="002C30A6" w:rsidRDefault="002C30A6" w:rsidP="002C30A6">
      <w:pPr>
        <w:pStyle w:val="Akapitzlist"/>
        <w:numPr>
          <w:ilvl w:val="0"/>
          <w:numId w:val="87"/>
        </w:numPr>
        <w:tabs>
          <w:tab w:val="left" w:pos="426"/>
        </w:tabs>
        <w:autoSpaceDE w:val="0"/>
        <w:autoSpaceDN w:val="0"/>
        <w:adjustRightInd w:val="0"/>
        <w:spacing w:after="0" w:line="360" w:lineRule="auto"/>
        <w:ind w:left="0" w:firstLine="0"/>
        <w:contextualSpacing/>
        <w:rPr>
          <w:sz w:val="24"/>
          <w:szCs w:val="24"/>
        </w:rPr>
      </w:pPr>
      <w:r w:rsidRPr="002C30A6">
        <w:rPr>
          <w:sz w:val="24"/>
          <w:szCs w:val="24"/>
        </w:rPr>
        <w:t>w przypadku braku podania czasu podstawienia pojazdu zastępczego w formularzu ofertowym lub podania czasu powyżej 60 min., oferta otrzyma 0 pkt,</w:t>
      </w:r>
    </w:p>
    <w:p w14:paraId="00FF26CA" w14:textId="40A52E99" w:rsidR="002C30A6" w:rsidRPr="002C30A6" w:rsidRDefault="002C30A6" w:rsidP="002C30A6">
      <w:pPr>
        <w:pStyle w:val="Akapitzlist"/>
        <w:numPr>
          <w:ilvl w:val="0"/>
          <w:numId w:val="87"/>
        </w:numPr>
        <w:tabs>
          <w:tab w:val="left" w:pos="426"/>
        </w:tabs>
        <w:autoSpaceDE w:val="0"/>
        <w:autoSpaceDN w:val="0"/>
        <w:adjustRightInd w:val="0"/>
        <w:spacing w:after="0" w:line="360" w:lineRule="auto"/>
        <w:ind w:left="0" w:firstLine="0"/>
        <w:contextualSpacing/>
        <w:rPr>
          <w:sz w:val="24"/>
          <w:szCs w:val="24"/>
        </w:rPr>
      </w:pPr>
      <w:r w:rsidRPr="002C30A6">
        <w:rPr>
          <w:sz w:val="24"/>
          <w:szCs w:val="24"/>
        </w:rPr>
        <w:t>dla potrzeb oceny punktowej zaoferowany czas podstawienia pojazdu zastępczego w razie awarii krótszy niż 20 min., traktowany będzie jako czas równy 20 min.</w:t>
      </w:r>
    </w:p>
    <w:p w14:paraId="4AE512BB" w14:textId="77777777" w:rsidR="00191C9B" w:rsidRDefault="00191C9B" w:rsidP="00AF2F50">
      <w:pPr>
        <w:tabs>
          <w:tab w:val="left" w:pos="426"/>
        </w:tabs>
        <w:autoSpaceDE w:val="0"/>
        <w:autoSpaceDN w:val="0"/>
        <w:adjustRightInd w:val="0"/>
        <w:spacing w:after="0" w:line="360" w:lineRule="auto"/>
        <w:contextualSpacing/>
        <w:rPr>
          <w:b/>
          <w:color w:val="000000"/>
          <w:sz w:val="24"/>
          <w:szCs w:val="24"/>
        </w:rPr>
      </w:pPr>
    </w:p>
    <w:p w14:paraId="39CBC6F4" w14:textId="77777777" w:rsidR="002C30A6" w:rsidRPr="002C30A6" w:rsidRDefault="002C30A6" w:rsidP="002C30A6">
      <w:pPr>
        <w:numPr>
          <w:ilvl w:val="0"/>
          <w:numId w:val="66"/>
        </w:numPr>
        <w:tabs>
          <w:tab w:val="left" w:pos="426"/>
        </w:tabs>
        <w:suppressAutoHyphens/>
        <w:spacing w:after="0" w:line="360" w:lineRule="auto"/>
        <w:ind w:left="0" w:firstLine="0"/>
        <w:contextualSpacing/>
        <w:rPr>
          <w:sz w:val="24"/>
          <w:szCs w:val="24"/>
        </w:rPr>
      </w:pPr>
      <w:r w:rsidRPr="002C30A6">
        <w:rPr>
          <w:sz w:val="24"/>
          <w:szCs w:val="24"/>
        </w:rPr>
        <w:t xml:space="preserve">Każda z ofert otrzyma liczbę punktów jaka wynika ze wzoru: </w:t>
      </w:r>
    </w:p>
    <w:p w14:paraId="599C51F6" w14:textId="77777777" w:rsidR="002C30A6" w:rsidRPr="002C30A6" w:rsidRDefault="002C30A6" w:rsidP="002C30A6">
      <w:pPr>
        <w:tabs>
          <w:tab w:val="left" w:pos="426"/>
        </w:tabs>
        <w:autoSpaceDE w:val="0"/>
        <w:autoSpaceDN w:val="0"/>
        <w:adjustRightInd w:val="0"/>
        <w:spacing w:after="0" w:line="360" w:lineRule="auto"/>
        <w:contextualSpacing/>
        <w:rPr>
          <w:color w:val="000000"/>
          <w:sz w:val="24"/>
          <w:szCs w:val="24"/>
        </w:rPr>
      </w:pPr>
      <w:r w:rsidRPr="002C30A6">
        <w:rPr>
          <w:color w:val="000000"/>
          <w:sz w:val="24"/>
          <w:szCs w:val="24"/>
        </w:rPr>
        <w:t>Osobno dla każdej części</w:t>
      </w:r>
    </w:p>
    <w:p w14:paraId="5D01239B" w14:textId="77777777" w:rsidR="002C30A6" w:rsidRPr="002C30A6" w:rsidRDefault="002C30A6" w:rsidP="002C30A6">
      <w:pPr>
        <w:tabs>
          <w:tab w:val="left" w:pos="426"/>
        </w:tabs>
        <w:autoSpaceDE w:val="0"/>
        <w:autoSpaceDN w:val="0"/>
        <w:adjustRightInd w:val="0"/>
        <w:spacing w:after="0" w:line="360" w:lineRule="auto"/>
        <w:contextualSpacing/>
        <w:rPr>
          <w:color w:val="000000"/>
          <w:sz w:val="24"/>
          <w:szCs w:val="24"/>
        </w:rPr>
      </w:pPr>
      <w:r w:rsidRPr="002C30A6">
        <w:rPr>
          <w:color w:val="000000"/>
          <w:sz w:val="24"/>
          <w:szCs w:val="24"/>
        </w:rPr>
        <w:t>LP = C + S</w:t>
      </w:r>
    </w:p>
    <w:p w14:paraId="0FBFD7F7" w14:textId="77777777" w:rsidR="002C30A6" w:rsidRPr="002C30A6" w:rsidRDefault="002C30A6" w:rsidP="002C30A6">
      <w:pPr>
        <w:tabs>
          <w:tab w:val="left" w:pos="426"/>
        </w:tabs>
        <w:autoSpaceDE w:val="0"/>
        <w:autoSpaceDN w:val="0"/>
        <w:adjustRightInd w:val="0"/>
        <w:spacing w:after="0" w:line="360" w:lineRule="auto"/>
        <w:contextualSpacing/>
        <w:rPr>
          <w:color w:val="000000"/>
          <w:sz w:val="24"/>
          <w:szCs w:val="24"/>
        </w:rPr>
      </w:pPr>
      <w:r w:rsidRPr="002C30A6">
        <w:rPr>
          <w:color w:val="000000"/>
          <w:sz w:val="24"/>
          <w:szCs w:val="24"/>
        </w:rPr>
        <w:t>LP – całkowita liczba punktów przyznanych ofercie</w:t>
      </w:r>
    </w:p>
    <w:p w14:paraId="4DCCCC5C" w14:textId="77777777" w:rsidR="002C30A6" w:rsidRPr="002C30A6" w:rsidRDefault="002C30A6" w:rsidP="002C30A6">
      <w:pPr>
        <w:tabs>
          <w:tab w:val="left" w:pos="426"/>
        </w:tabs>
        <w:autoSpaceDE w:val="0"/>
        <w:autoSpaceDN w:val="0"/>
        <w:adjustRightInd w:val="0"/>
        <w:spacing w:after="0" w:line="360" w:lineRule="auto"/>
        <w:contextualSpacing/>
        <w:rPr>
          <w:color w:val="000000"/>
          <w:sz w:val="24"/>
          <w:szCs w:val="24"/>
        </w:rPr>
      </w:pPr>
      <w:r w:rsidRPr="002C30A6">
        <w:rPr>
          <w:color w:val="000000"/>
          <w:sz w:val="24"/>
          <w:szCs w:val="24"/>
        </w:rPr>
        <w:t xml:space="preserve">C - liczba punktów przyznanych za kryterium nr I – Cena </w:t>
      </w:r>
    </w:p>
    <w:p w14:paraId="2E070B81" w14:textId="44C8D703" w:rsidR="002C30A6" w:rsidRPr="002C30A6" w:rsidRDefault="002C30A6" w:rsidP="002C30A6">
      <w:pPr>
        <w:tabs>
          <w:tab w:val="left" w:pos="426"/>
        </w:tabs>
        <w:autoSpaceDE w:val="0"/>
        <w:autoSpaceDN w:val="0"/>
        <w:adjustRightInd w:val="0"/>
        <w:spacing w:after="0" w:line="360" w:lineRule="auto"/>
        <w:contextualSpacing/>
        <w:rPr>
          <w:color w:val="000000"/>
          <w:sz w:val="24"/>
          <w:szCs w:val="24"/>
        </w:rPr>
      </w:pPr>
      <w:r w:rsidRPr="002C30A6">
        <w:rPr>
          <w:color w:val="000000"/>
          <w:sz w:val="24"/>
          <w:szCs w:val="24"/>
        </w:rPr>
        <w:t>S – liczba punktów przyznanych za kryterium nr II - Szybkość podstawienia pojazdu zastępczego</w:t>
      </w:r>
    </w:p>
    <w:p w14:paraId="62060A18" w14:textId="2E0417E8" w:rsidR="00A34C9B" w:rsidRPr="00A34C9B" w:rsidRDefault="00F14C19" w:rsidP="00A34C9B">
      <w:pPr>
        <w:numPr>
          <w:ilvl w:val="0"/>
          <w:numId w:val="66"/>
        </w:numPr>
        <w:tabs>
          <w:tab w:val="left" w:pos="426"/>
        </w:tabs>
        <w:suppressAutoHyphens/>
        <w:spacing w:after="0" w:line="360" w:lineRule="auto"/>
        <w:ind w:left="0" w:firstLine="0"/>
        <w:contextualSpacing/>
        <w:rPr>
          <w:sz w:val="24"/>
          <w:szCs w:val="24"/>
        </w:rPr>
      </w:pPr>
      <w:r w:rsidRPr="00560CDC">
        <w:rPr>
          <w:sz w:val="24"/>
          <w:szCs w:val="24"/>
        </w:rPr>
        <w:t xml:space="preserve"> </w:t>
      </w:r>
      <w:r w:rsidR="00A34C9B">
        <w:rPr>
          <w:sz w:val="24"/>
          <w:szCs w:val="24"/>
        </w:rPr>
        <w:t xml:space="preserve">Jeżeli </w:t>
      </w:r>
      <w:r w:rsidR="00A34C9B" w:rsidRPr="00A34C9B">
        <w:rPr>
          <w:sz w:val="24"/>
          <w:szCs w:val="24"/>
        </w:rPr>
        <w:t>nie można wybrać oferty najkorzystniejszej w danej części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1CBE1C0E" w14:textId="467DBDBB" w:rsidR="00A34C9B" w:rsidRPr="00A34C9B" w:rsidRDefault="00A34C9B" w:rsidP="00A34C9B">
      <w:pPr>
        <w:numPr>
          <w:ilvl w:val="0"/>
          <w:numId w:val="66"/>
        </w:numPr>
        <w:tabs>
          <w:tab w:val="left" w:pos="426"/>
        </w:tabs>
        <w:suppressAutoHyphens/>
        <w:spacing w:after="0" w:line="360" w:lineRule="auto"/>
        <w:ind w:left="0" w:firstLine="0"/>
        <w:contextualSpacing/>
        <w:rPr>
          <w:sz w:val="24"/>
          <w:szCs w:val="24"/>
        </w:rPr>
      </w:pPr>
      <w:r w:rsidRPr="00A34C9B">
        <w:rPr>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4446F6B0" w14:textId="393D92AA" w:rsidR="00A34C9B" w:rsidRPr="00A34C9B" w:rsidRDefault="00A34C9B" w:rsidP="00A34C9B">
      <w:pPr>
        <w:numPr>
          <w:ilvl w:val="0"/>
          <w:numId w:val="66"/>
        </w:numPr>
        <w:tabs>
          <w:tab w:val="left" w:pos="426"/>
        </w:tabs>
        <w:suppressAutoHyphens/>
        <w:spacing w:after="0" w:line="360" w:lineRule="auto"/>
        <w:ind w:left="0" w:firstLine="0"/>
        <w:contextualSpacing/>
        <w:rPr>
          <w:sz w:val="24"/>
          <w:szCs w:val="24"/>
        </w:rPr>
      </w:pPr>
      <w:r w:rsidRPr="00A34C9B">
        <w:rPr>
          <w:sz w:val="24"/>
          <w:szCs w:val="24"/>
        </w:rPr>
        <w:t xml:space="preserve"> Najkorzystniejsza  oferta w danej części w odniesieniu do tych kryteriów może uzyskać maksimum 100 punktów.</w:t>
      </w:r>
    </w:p>
    <w:p w14:paraId="1091E6A3" w14:textId="7B94F2FC" w:rsidR="00A34C9B" w:rsidRPr="00560CDC" w:rsidRDefault="00A34C9B" w:rsidP="00A34C9B">
      <w:pPr>
        <w:numPr>
          <w:ilvl w:val="0"/>
          <w:numId w:val="66"/>
        </w:numPr>
        <w:tabs>
          <w:tab w:val="left" w:pos="426"/>
        </w:tabs>
        <w:suppressAutoHyphens/>
        <w:spacing w:after="0" w:line="360" w:lineRule="auto"/>
        <w:ind w:left="0" w:firstLine="0"/>
        <w:contextualSpacing/>
        <w:rPr>
          <w:sz w:val="24"/>
          <w:szCs w:val="24"/>
        </w:rPr>
      </w:pPr>
      <w:r w:rsidRPr="00A34C9B">
        <w:rPr>
          <w:sz w:val="24"/>
          <w:szCs w:val="24"/>
        </w:rPr>
        <w:t xml:space="preserve"> Zamawiający udzieli zamówienia w każdej części Wykonawcy, którego oferta odpowiada wszystkim wymaganiom określonym w SWZ i została oceniona jako najkorzystniejsza w oparciu o podane kryteria oceny ofert.</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amawiającym albo pełnomocnictwa (jeżeli dotyczy),</w:t>
      </w:r>
    </w:p>
    <w:p w14:paraId="1543E839" w14:textId="3F0D01F5"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671DE47" w14:textId="7325E016" w:rsidR="00165775" w:rsidRPr="00560CDC" w:rsidRDefault="00165775" w:rsidP="00AF2F50">
      <w:pPr>
        <w:numPr>
          <w:ilvl w:val="0"/>
          <w:numId w:val="62"/>
        </w:numPr>
        <w:tabs>
          <w:tab w:val="left" w:pos="426"/>
          <w:tab w:val="left" w:pos="567"/>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W dniu podpisania umowy Wykonawca dostarczy do Zamawiającego: </w:t>
      </w:r>
    </w:p>
    <w:p w14:paraId="1C61FE06" w14:textId="7E682B76" w:rsidR="00A34C9B" w:rsidRPr="00A34C9B" w:rsidRDefault="00A34C9B" w:rsidP="00A34C9B">
      <w:pPr>
        <w:numPr>
          <w:ilvl w:val="0"/>
          <w:numId w:val="73"/>
        </w:numPr>
        <w:tabs>
          <w:tab w:val="left" w:pos="426"/>
        </w:tabs>
        <w:spacing w:after="0" w:line="360" w:lineRule="auto"/>
        <w:ind w:left="0" w:firstLine="0"/>
        <w:contextualSpacing/>
        <w:rPr>
          <w:rFonts w:eastAsia="Arial Unicode MS"/>
          <w:color w:val="000000"/>
          <w:sz w:val="24"/>
          <w:szCs w:val="24"/>
          <w:u w:color="000000"/>
          <w:lang w:eastAsia="pl-PL"/>
        </w:rPr>
      </w:pPr>
      <w:r w:rsidRPr="00A34C9B">
        <w:rPr>
          <w:rFonts w:eastAsia="Arial Unicode MS"/>
          <w:color w:val="000000"/>
          <w:sz w:val="24"/>
          <w:szCs w:val="24"/>
          <w:u w:color="000000"/>
          <w:lang w:eastAsia="pl-PL"/>
        </w:rPr>
        <w:t xml:space="preserve">aktualnego na czas trwania zamówienia zezwolenia na wykonywanie regularnych przewozów osób w krajowym transporcie drogowym w ramach linii regularnych na trasach objętych niniejszym zamówieniem, </w:t>
      </w:r>
    </w:p>
    <w:p w14:paraId="765AE63F" w14:textId="77777777" w:rsidR="00A34C9B" w:rsidRPr="00A34C9B" w:rsidRDefault="00A34C9B" w:rsidP="00A34C9B">
      <w:pPr>
        <w:numPr>
          <w:ilvl w:val="0"/>
          <w:numId w:val="73"/>
        </w:numPr>
        <w:tabs>
          <w:tab w:val="left" w:pos="426"/>
        </w:tabs>
        <w:spacing w:after="0" w:line="360" w:lineRule="auto"/>
        <w:ind w:left="0" w:firstLine="0"/>
        <w:contextualSpacing/>
        <w:rPr>
          <w:rFonts w:eastAsia="Arial Unicode MS"/>
          <w:color w:val="000000"/>
          <w:sz w:val="24"/>
          <w:szCs w:val="24"/>
          <w:u w:color="000000"/>
          <w:lang w:eastAsia="pl-PL"/>
        </w:rPr>
      </w:pPr>
      <w:r w:rsidRPr="00A34C9B">
        <w:rPr>
          <w:rFonts w:eastAsia="Arial Unicode MS"/>
          <w:color w:val="000000"/>
          <w:sz w:val="24"/>
          <w:szCs w:val="24"/>
          <w:u w:color="000000"/>
          <w:lang w:eastAsia="pl-PL"/>
        </w:rPr>
        <w:t>listy kierowców i opiekunów przydzielonych na poszczególne trasy wraz z podaniem numerów telefonów kontaktowych do kierowców i opiekunów,</w:t>
      </w:r>
    </w:p>
    <w:p w14:paraId="3E07C140" w14:textId="183FF653" w:rsidR="0060290B" w:rsidRPr="00560CDC" w:rsidRDefault="00A34C9B" w:rsidP="00A34C9B">
      <w:pPr>
        <w:numPr>
          <w:ilvl w:val="0"/>
          <w:numId w:val="73"/>
        </w:numPr>
        <w:tabs>
          <w:tab w:val="left" w:pos="426"/>
        </w:tabs>
        <w:spacing w:after="0" w:line="360" w:lineRule="auto"/>
        <w:ind w:left="0" w:firstLine="0"/>
        <w:contextualSpacing/>
        <w:rPr>
          <w:rFonts w:eastAsia="Arial Unicode MS"/>
          <w:color w:val="000000"/>
          <w:sz w:val="24"/>
          <w:szCs w:val="24"/>
          <w:u w:color="000000"/>
          <w:lang w:eastAsia="pl-PL"/>
        </w:rPr>
      </w:pPr>
      <w:r w:rsidRPr="00A34C9B">
        <w:rPr>
          <w:rFonts w:eastAsia="Arial Unicode MS"/>
          <w:color w:val="000000"/>
          <w:sz w:val="24"/>
          <w:szCs w:val="24"/>
          <w:u w:color="000000"/>
          <w:lang w:eastAsia="pl-PL"/>
        </w:rPr>
        <w:t>kserokopie dowodów rejestracyjnych oraz dowodów ubezpieczenia od odpowiedzialności cywilnej (OC) oraz NNW</w:t>
      </w:r>
      <w:r w:rsidR="0060290B" w:rsidRPr="00560CDC">
        <w:rPr>
          <w:rFonts w:eastAsia="Arial Unicode MS"/>
          <w:color w:val="000000"/>
          <w:sz w:val="24"/>
          <w:szCs w:val="24"/>
          <w:u w:color="000000"/>
          <w:lang w:eastAsia="pl-PL"/>
        </w:rPr>
        <w:t>.</w:t>
      </w:r>
    </w:p>
    <w:p w14:paraId="7EA84655" w14:textId="2CE9BD32" w:rsidR="00FF3F4A" w:rsidRPr="00560CDC" w:rsidRDefault="00FF3F4A" w:rsidP="00AF2F50">
      <w:pPr>
        <w:numPr>
          <w:ilvl w:val="0"/>
          <w:numId w:val="62"/>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732774" w:rsidRPr="00560CDC">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jako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Pr="00560CDC" w:rsidRDefault="00732774" w:rsidP="00AF2F50">
      <w:pPr>
        <w:tabs>
          <w:tab w:val="left" w:pos="426"/>
        </w:tabs>
        <w:suppressAutoHyphen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45BBDDB2"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732774" w:rsidRPr="00560CDC">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w:t>
      </w:r>
    </w:p>
    <w:p w14:paraId="14831022" w14:textId="2968B7CD"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732774" w:rsidRPr="00560CDC">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AF2F50">
      <w:pPr>
        <w:numPr>
          <w:ilvl w:val="0"/>
          <w:numId w:val="63"/>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r w:rsidR="001D241E" w:rsidRPr="00560CDC">
        <w:rPr>
          <w:rFonts w:eastAsia="Times New Roman"/>
          <w:sz w:val="24"/>
          <w:szCs w:val="24"/>
          <w:lang w:val="en-US"/>
        </w:rPr>
        <w:t>Odwołanie</w:t>
      </w:r>
      <w:r w:rsidR="002C0EFA" w:rsidRPr="00560CDC">
        <w:rPr>
          <w:rFonts w:eastAsia="Times New Roman"/>
          <w:sz w:val="24"/>
          <w:szCs w:val="24"/>
          <w:lang w:val="en-US"/>
        </w:rPr>
        <w:t xml:space="preserve"> </w:t>
      </w:r>
      <w:r w:rsidR="001D241E" w:rsidRPr="00560CDC">
        <w:rPr>
          <w:rFonts w:eastAsia="Times New Roman"/>
          <w:sz w:val="24"/>
          <w:szCs w:val="24"/>
          <w:lang w:val="en-US"/>
        </w:rPr>
        <w:t xml:space="preserve">przysługuje na: </w:t>
      </w:r>
    </w:p>
    <w:p w14:paraId="70E641CC"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zaniechanie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AF2F50">
      <w:pPr>
        <w:numPr>
          <w:ilvl w:val="1"/>
          <w:numId w:val="44"/>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zaniechanie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AF2F50">
      <w:pPr>
        <w:numPr>
          <w:ilvl w:val="0"/>
          <w:numId w:val="48"/>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AF2F50">
      <w:pPr>
        <w:numPr>
          <w:ilvl w:val="0"/>
          <w:numId w:val="48"/>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584704" w14:textId="536D503E" w:rsidR="00561E53"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79BC5FA0" w14:textId="77777777" w:rsidR="00A34C9B" w:rsidRDefault="00561E53" w:rsidP="00A34C9B">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4AAD833F" w:rsidR="001D241E" w:rsidRPr="00A34C9B" w:rsidRDefault="001D241E" w:rsidP="00A34C9B">
      <w:pPr>
        <w:numPr>
          <w:ilvl w:val="0"/>
          <w:numId w:val="64"/>
        </w:numPr>
        <w:tabs>
          <w:tab w:val="left" w:pos="426"/>
        </w:tabs>
        <w:suppressAutoHyphens/>
        <w:spacing w:after="0" w:line="360" w:lineRule="auto"/>
        <w:ind w:left="0" w:firstLine="0"/>
        <w:contextualSpacing/>
        <w:rPr>
          <w:rFonts w:eastAsia="Times New Roman"/>
          <w:sz w:val="24"/>
          <w:szCs w:val="24"/>
        </w:rPr>
      </w:pPr>
      <w:r w:rsidRPr="00A34C9B">
        <w:rPr>
          <w:rFonts w:eastAsia="Times New Roman"/>
          <w:sz w:val="24"/>
          <w:szCs w:val="24"/>
        </w:rPr>
        <w:t>Dane osobowe Wykonawców uczestniczących w postępowaniu przetwarzane będą na podstawie art. 6 ust. 1 lit. c RODO w celu związanym z postępowaniem o udziel</w:t>
      </w:r>
      <w:r w:rsidR="00246F31" w:rsidRPr="00A34C9B">
        <w:rPr>
          <w:rFonts w:eastAsia="Times New Roman"/>
          <w:sz w:val="24"/>
          <w:szCs w:val="24"/>
        </w:rPr>
        <w:t xml:space="preserve">enie zamówienia publicznego </w:t>
      </w:r>
      <w:r w:rsidR="009D2F8C" w:rsidRPr="00A34C9B">
        <w:rPr>
          <w:rFonts w:eastAsia="Times New Roman"/>
          <w:sz w:val="24"/>
          <w:szCs w:val="24"/>
        </w:rPr>
        <w:t>IZ.ZP.271.</w:t>
      </w:r>
      <w:r w:rsidR="00A34C9B" w:rsidRPr="00A34C9B">
        <w:rPr>
          <w:rFonts w:eastAsia="Times New Roman"/>
          <w:sz w:val="24"/>
          <w:szCs w:val="24"/>
        </w:rPr>
        <w:t>18</w:t>
      </w:r>
      <w:r w:rsidR="0083543E" w:rsidRPr="00A34C9B">
        <w:rPr>
          <w:rFonts w:eastAsia="Times New Roman"/>
          <w:sz w:val="24"/>
          <w:szCs w:val="24"/>
        </w:rPr>
        <w:t>.</w:t>
      </w:r>
      <w:r w:rsidR="00246F31" w:rsidRPr="00A34C9B">
        <w:rPr>
          <w:rFonts w:eastAsia="Times New Roman"/>
          <w:sz w:val="24"/>
          <w:szCs w:val="24"/>
        </w:rPr>
        <w:t>202</w:t>
      </w:r>
      <w:r w:rsidR="00350CBC" w:rsidRPr="00A34C9B">
        <w:rPr>
          <w:rFonts w:eastAsia="Times New Roman"/>
          <w:sz w:val="24"/>
          <w:szCs w:val="24"/>
        </w:rPr>
        <w:t>2</w:t>
      </w:r>
      <w:r w:rsidR="00246F31" w:rsidRPr="00A34C9B">
        <w:rPr>
          <w:rFonts w:eastAsia="Times New Roman"/>
          <w:sz w:val="24"/>
          <w:szCs w:val="24"/>
        </w:rPr>
        <w:t xml:space="preserve"> </w:t>
      </w:r>
      <w:r w:rsidR="00A34C9B" w:rsidRPr="00A34C9B">
        <w:rPr>
          <w:rFonts w:eastAsia="Times New Roman"/>
          <w:sz w:val="24"/>
          <w:szCs w:val="24"/>
        </w:rPr>
        <w:t>Dowóz uczniów do placówek oświatowych na terenie Gminy Sulejów, świadczony na podstawie biletów miesięcznych w roku szkolnym 2022/2023</w:t>
      </w:r>
      <w:r w:rsidR="00253375" w:rsidRPr="00A34C9B">
        <w:rPr>
          <w:rFonts w:eastAsia="Times New Roman"/>
          <w:sz w:val="24"/>
          <w:szCs w:val="24"/>
        </w:rPr>
        <w:t xml:space="preserve"> </w:t>
      </w:r>
      <w:r w:rsidR="00246F31" w:rsidRPr="00A34C9B">
        <w:rPr>
          <w:rFonts w:eastAsia="Times New Roman"/>
          <w:sz w:val="24"/>
          <w:szCs w:val="24"/>
        </w:rPr>
        <w:t>prowadzonym w trybie podstawowym bez przeprowadzenia negocjacji</w:t>
      </w:r>
      <w:r w:rsidRPr="00A34C9B">
        <w:rPr>
          <w:rFonts w:eastAsia="Times New Roman"/>
          <w:sz w:val="24"/>
          <w:szCs w:val="24"/>
        </w:rPr>
        <w:t>;</w:t>
      </w:r>
    </w:p>
    <w:p w14:paraId="6EC470B9" w14:textId="118E4B2C" w:rsidR="00C5676F"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AF2F50">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15 RODO prawo dostępu do danych osobowych ich dotyczących;</w:t>
      </w:r>
    </w:p>
    <w:p w14:paraId="3A740CD2" w14:textId="77777777"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AF2F50">
      <w:pPr>
        <w:numPr>
          <w:ilvl w:val="0"/>
          <w:numId w:val="45"/>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wniesienia skargi do Prezesa Urzędu Ochrony Danych Osobowych, gdy Wykonawca uzna, że przetwarzanie danych osobowych jego dotyczących narusza przepisy RODO;</w:t>
      </w:r>
    </w:p>
    <w:p w14:paraId="27C6B524" w14:textId="52346A14" w:rsidR="00D0085C"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Do Państwa danych osobowych mogą mieć dostęp, wyłącznie na podstawie zawartych umów powierzenia przetwarzania, podmioty zewnętrzne realizujące usługi na rzecz Gminy Sulejów, w szczególności firma Open Nexus Sp. z o.o. z siedzibą w Poznaniu, ul. Bolesława Krzywoustego 3.</w:t>
      </w:r>
    </w:p>
    <w:p w14:paraId="4E21A66A" w14:textId="0D1FF8F4"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w związku z art. 17 ust. 3 lit. b, d lub e RODO prawo do usunięcia danych osobowych;</w:t>
      </w:r>
    </w:p>
    <w:p w14:paraId="40C53D04" w14:textId="77777777" w:rsidR="001D241E" w:rsidRPr="00560CDC" w:rsidRDefault="001D241E" w:rsidP="00AF2F50">
      <w:pPr>
        <w:numPr>
          <w:ilvl w:val="0"/>
          <w:numId w:val="46"/>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przenoszenia danych osobowych, o którym mowa w art. 20 RODO;</w:t>
      </w:r>
    </w:p>
    <w:p w14:paraId="69C293E6"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na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72CFE230" w:rsidR="00350CBC" w:rsidRPr="00560CDC" w:rsidRDefault="00350CBC"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 </w:t>
      </w:r>
      <w:r w:rsidR="00A34C9B">
        <w:rPr>
          <w:bCs/>
          <w:sz w:val="24"/>
          <w:szCs w:val="24"/>
        </w:rPr>
        <w:t>dopuszcza składanie</w:t>
      </w:r>
      <w:r w:rsidRPr="00560CDC">
        <w:rPr>
          <w:bCs/>
          <w:sz w:val="24"/>
          <w:szCs w:val="24"/>
        </w:rPr>
        <w:t xml:space="preserve"> ofert częściowych. </w:t>
      </w:r>
    </w:p>
    <w:p w14:paraId="3CB42A45" w14:textId="321AEEE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Theme="minorHAnsi" w:cstheme="minorBidi"/>
          <w:sz w:val="24"/>
          <w:szCs w:val="24"/>
        </w:rPr>
        <w:t>odbycia</w:t>
      </w:r>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sprawdzenia przez Wykonawcę dokumentów niezbędnych do realizacji zamówienia dostępnych na miejscu u Zamawiającego. </w:t>
      </w:r>
    </w:p>
    <w:p w14:paraId="7FE083F7" w14:textId="02F73C43"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0967CA87"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C4383D" w:rsidRPr="00560CDC">
        <w:rPr>
          <w:bCs/>
          <w:sz w:val="24"/>
          <w:szCs w:val="24"/>
        </w:rPr>
        <w:t>7</w:t>
      </w:r>
      <w:r w:rsidRPr="00560CDC">
        <w:rPr>
          <w:bCs/>
          <w:sz w:val="24"/>
          <w:szCs w:val="24"/>
        </w:rPr>
        <w:t xml:space="preserve"> ustawy Pzp nie przewiduje udzielenia dotychczasowemu Wykonawcy </w:t>
      </w:r>
      <w:r w:rsidR="00253375" w:rsidRPr="00560CDC">
        <w:rPr>
          <w:bCs/>
          <w:sz w:val="24"/>
          <w:szCs w:val="24"/>
        </w:rPr>
        <w:t>usług</w:t>
      </w:r>
      <w:r w:rsidRPr="00560CDC">
        <w:rPr>
          <w:bCs/>
          <w:sz w:val="24"/>
          <w:szCs w:val="24"/>
        </w:rPr>
        <w:t xml:space="preserve"> zamówień polegających na powtórzeniu podobnych </w:t>
      </w:r>
      <w:r w:rsidR="00253375" w:rsidRPr="00560CDC">
        <w:rPr>
          <w:bCs/>
          <w:sz w:val="24"/>
          <w:szCs w:val="24"/>
        </w:rPr>
        <w:t>usług</w:t>
      </w:r>
      <w:r w:rsidRPr="00560CDC">
        <w:rPr>
          <w:bCs/>
          <w:sz w:val="24"/>
          <w:szCs w:val="24"/>
        </w:rPr>
        <w:t>.</w:t>
      </w:r>
    </w:p>
    <w:p w14:paraId="046C05A1" w14:textId="13B2E430"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3C168E">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3C168E">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bezszeryfowej (Calibri o rozmiarze 12). Zastosowano interlinię 1,5 pkt. </w:t>
      </w:r>
    </w:p>
    <w:p w14:paraId="7817C304" w14:textId="77777777" w:rsidR="003C168E" w:rsidRPr="00560CDC" w:rsidRDefault="003C168E" w:rsidP="003C168E">
      <w:pPr>
        <w:tabs>
          <w:tab w:val="left" w:pos="426"/>
        </w:tabs>
        <w:overflowPunct w:val="0"/>
        <w:autoSpaceDE w:val="0"/>
        <w:autoSpaceDN w:val="0"/>
        <w:adjustRightInd w:val="0"/>
        <w:spacing w:after="0" w:line="360" w:lineRule="auto"/>
        <w:contextualSpacing/>
        <w:textAlignment w:val="baseline"/>
        <w:rPr>
          <w:bCs/>
          <w:sz w:val="24"/>
          <w:szCs w:val="24"/>
        </w:rPr>
      </w:pP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1F59C1F3" w14:textId="2A75B9CA" w:rsidR="00140B2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3 </w:t>
      </w:r>
      <w:r w:rsidR="00140B28" w:rsidRPr="00560CDC">
        <w:rPr>
          <w:sz w:val="24"/>
          <w:szCs w:val="24"/>
          <w:lang w:eastAsia="pl-PL"/>
        </w:rPr>
        <w:t xml:space="preserve">do SWZ - Wykaz </w:t>
      </w:r>
      <w:r w:rsidR="009C2467">
        <w:rPr>
          <w:sz w:val="24"/>
          <w:szCs w:val="24"/>
          <w:lang w:eastAsia="pl-PL"/>
        </w:rPr>
        <w:t>autobusów</w:t>
      </w:r>
    </w:p>
    <w:p w14:paraId="59D45A89" w14:textId="7E4A1B2E" w:rsidR="0015442F" w:rsidRPr="00560CDC" w:rsidRDefault="0073277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4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85E06" w:rsidRDefault="00885E06" w:rsidP="001D241E">
      <w:pPr>
        <w:spacing w:after="0" w:line="240" w:lineRule="auto"/>
      </w:pPr>
      <w:r>
        <w:separator/>
      </w:r>
    </w:p>
  </w:endnote>
  <w:endnote w:type="continuationSeparator" w:id="0">
    <w:p w14:paraId="7DD957C7" w14:textId="77777777" w:rsidR="00885E06" w:rsidRDefault="00885E0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85E06" w:rsidRDefault="00885E06">
    <w:pPr>
      <w:pStyle w:val="Stopka"/>
      <w:jc w:val="center"/>
    </w:pPr>
    <w:r>
      <w:rPr>
        <w:noProof/>
        <w:lang w:val="pl-PL"/>
      </w:rPr>
      <w:fldChar w:fldCharType="begin"/>
    </w:r>
    <w:r>
      <w:rPr>
        <w:noProof/>
        <w:lang w:val="pl-PL"/>
      </w:rPr>
      <w:instrText>PAGE   \* MERGEFORMAT</w:instrText>
    </w:r>
    <w:r>
      <w:rPr>
        <w:noProof/>
        <w:lang w:val="pl-PL"/>
      </w:rPr>
      <w:fldChar w:fldCharType="separate"/>
    </w:r>
    <w:r w:rsidR="001C3D13">
      <w:rPr>
        <w:noProof/>
        <w:lang w:val="pl-PL"/>
      </w:rPr>
      <w:t>26</w:t>
    </w:r>
    <w:r>
      <w:rPr>
        <w:noProof/>
        <w:lang w:val="pl-PL"/>
      </w:rPr>
      <w:fldChar w:fldCharType="end"/>
    </w:r>
  </w:p>
  <w:p w14:paraId="286E5D9D" w14:textId="77777777" w:rsidR="00885E06" w:rsidRDefault="00885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85E06" w:rsidRDefault="00885E06" w:rsidP="001D241E">
      <w:pPr>
        <w:spacing w:after="0" w:line="240" w:lineRule="auto"/>
      </w:pPr>
      <w:r>
        <w:separator/>
      </w:r>
    </w:p>
  </w:footnote>
  <w:footnote w:type="continuationSeparator" w:id="0">
    <w:p w14:paraId="5CC11446" w14:textId="77777777" w:rsidR="00885E06" w:rsidRDefault="00885E0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4125142"/>
    <w:multiLevelType w:val="multilevel"/>
    <w:tmpl w:val="0C6E511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ascii="Calibri" w:hAnsi="Calibri" w:cs="Times New Roman"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4F42298"/>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AD39C6"/>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F3F7CC0"/>
    <w:multiLevelType w:val="multilevel"/>
    <w:tmpl w:val="29841A1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79606D"/>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49123A"/>
    <w:multiLevelType w:val="multilevel"/>
    <w:tmpl w:val="6BD40B12"/>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5A97716"/>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984775E"/>
    <w:multiLevelType w:val="multilevel"/>
    <w:tmpl w:val="964C4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hAnsi="Calibri" w:cs="Times New Roman" w:hint="default"/>
        <w:b w:val="0"/>
        <w:bCs w:val="0"/>
        <w:i w:val="0"/>
        <w:iCs w:val="0"/>
        <w:caps w:val="0"/>
        <w:smallCaps w:val="0"/>
        <w:strike w:val="0"/>
        <w:dstrike w:val="0"/>
        <w:color w:val="000000"/>
        <w:spacing w:val="0"/>
        <w:w w:val="100"/>
        <w:kern w:val="0"/>
        <w:position w:val="0"/>
        <w:sz w:val="24"/>
        <w:szCs w:val="24"/>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C5076B9"/>
    <w:multiLevelType w:val="multilevel"/>
    <w:tmpl w:val="83303D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E16568"/>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E3151E"/>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4A68B7"/>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374EEF"/>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7059519E"/>
    <w:multiLevelType w:val="hybridMultilevel"/>
    <w:tmpl w:val="A26A5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69"/>
  </w:num>
  <w:num w:numId="41">
    <w:abstractNumId w:val="51"/>
  </w:num>
  <w:num w:numId="42">
    <w:abstractNumId w:val="61"/>
  </w:num>
  <w:num w:numId="43">
    <w:abstractNumId w:val="84"/>
  </w:num>
  <w:num w:numId="44">
    <w:abstractNumId w:val="72"/>
  </w:num>
  <w:num w:numId="45">
    <w:abstractNumId w:val="83"/>
  </w:num>
  <w:num w:numId="46">
    <w:abstractNumId w:val="57"/>
  </w:num>
  <w:num w:numId="47">
    <w:abstractNumId w:val="66"/>
  </w:num>
  <w:num w:numId="48">
    <w:abstractNumId w:val="79"/>
  </w:num>
  <w:num w:numId="49">
    <w:abstractNumId w:val="49"/>
  </w:num>
  <w:num w:numId="50">
    <w:abstractNumId w:val="56"/>
  </w:num>
  <w:num w:numId="51">
    <w:abstractNumId w:val="64"/>
  </w:num>
  <w:num w:numId="52">
    <w:abstractNumId w:val="85"/>
  </w:num>
  <w:num w:numId="53">
    <w:abstractNumId w:val="63"/>
  </w:num>
  <w:num w:numId="54">
    <w:abstractNumId w:val="45"/>
  </w:num>
  <w:num w:numId="55">
    <w:abstractNumId w:val="42"/>
  </w:num>
  <w:num w:numId="56">
    <w:abstractNumId w:val="58"/>
  </w:num>
  <w:num w:numId="57">
    <w:abstractNumId w:val="59"/>
  </w:num>
  <w:num w:numId="58">
    <w:abstractNumId w:val="86"/>
  </w:num>
  <w:num w:numId="59">
    <w:abstractNumId w:val="48"/>
  </w:num>
  <w:num w:numId="60">
    <w:abstractNumId w:val="60"/>
  </w:num>
  <w:num w:numId="61">
    <w:abstractNumId w:val="80"/>
  </w:num>
  <w:num w:numId="62">
    <w:abstractNumId w:val="73"/>
  </w:num>
  <w:num w:numId="63">
    <w:abstractNumId w:val="71"/>
  </w:num>
  <w:num w:numId="64">
    <w:abstractNumId w:val="44"/>
  </w:num>
  <w:num w:numId="65">
    <w:abstractNumId w:val="50"/>
  </w:num>
  <w:num w:numId="66">
    <w:abstractNumId w:val="43"/>
  </w:num>
  <w:num w:numId="67">
    <w:abstractNumId w:val="75"/>
  </w:num>
  <w:num w:numId="68">
    <w:abstractNumId w:val="65"/>
  </w:num>
  <w:num w:numId="69">
    <w:abstractNumId w:val="68"/>
  </w:num>
  <w:num w:numId="70">
    <w:abstractNumId w:val="46"/>
  </w:num>
  <w:num w:numId="71">
    <w:abstractNumId w:val="62"/>
  </w:num>
  <w:num w:numId="72">
    <w:abstractNumId w:val="53"/>
  </w:num>
  <w:num w:numId="73">
    <w:abstractNumId w:val="76"/>
  </w:num>
  <w:num w:numId="74">
    <w:abstractNumId w:val="74"/>
  </w:num>
  <w:num w:numId="75">
    <w:abstractNumId w:val="39"/>
  </w:num>
  <w:num w:numId="76">
    <w:abstractNumId w:val="77"/>
  </w:num>
  <w:num w:numId="77">
    <w:abstractNumId w:val="52"/>
  </w:num>
  <w:num w:numId="78">
    <w:abstractNumId w:val="78"/>
  </w:num>
  <w:num w:numId="79">
    <w:abstractNumId w:val="41"/>
  </w:num>
  <w:num w:numId="80">
    <w:abstractNumId w:val="70"/>
  </w:num>
  <w:num w:numId="81">
    <w:abstractNumId w:val="54"/>
  </w:num>
  <w:num w:numId="82">
    <w:abstractNumId w:val="38"/>
  </w:num>
  <w:num w:numId="83">
    <w:abstractNumId w:val="47"/>
  </w:num>
  <w:num w:numId="84">
    <w:abstractNumId w:val="55"/>
  </w:num>
  <w:num w:numId="85">
    <w:abstractNumId w:val="67"/>
  </w:num>
  <w:num w:numId="86">
    <w:abstractNumId w:val="81"/>
  </w:num>
  <w:num w:numId="87">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0C22"/>
    <w:rsid w:val="004B1135"/>
    <w:rsid w:val="004B2662"/>
    <w:rsid w:val="004B761E"/>
    <w:rsid w:val="004C2464"/>
    <w:rsid w:val="004C435A"/>
    <w:rsid w:val="004C62E0"/>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4096"/>
    <w:rsid w:val="005241BC"/>
    <w:rsid w:val="00531B6B"/>
    <w:rsid w:val="0053709B"/>
    <w:rsid w:val="00540332"/>
    <w:rsid w:val="00550FC2"/>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7335"/>
    <w:rsid w:val="0072758E"/>
    <w:rsid w:val="00731310"/>
    <w:rsid w:val="007321A8"/>
    <w:rsid w:val="00732774"/>
    <w:rsid w:val="007379E5"/>
    <w:rsid w:val="00737D8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4834"/>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4C66-6F28-4EC0-BCB8-ADB8A1B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37</Pages>
  <Words>10302</Words>
  <Characters>61812</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236</cp:revision>
  <cp:lastPrinted>2022-08-05T10:36:00Z</cp:lastPrinted>
  <dcterms:created xsi:type="dcterms:W3CDTF">2021-11-02T11:29:00Z</dcterms:created>
  <dcterms:modified xsi:type="dcterms:W3CDTF">2022-08-05T12:21:00Z</dcterms:modified>
</cp:coreProperties>
</file>