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BF" w:rsidRPr="001E54F7" w:rsidRDefault="00FA62BF" w:rsidP="00FA62BF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FA62BF" w:rsidRPr="001E54F7" w:rsidRDefault="00FA62BF" w:rsidP="00FA62BF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FA62BF" w:rsidRPr="001E54F7" w:rsidRDefault="00FA62BF" w:rsidP="00FA62BF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FA62BF" w:rsidRPr="001E54F7" w:rsidRDefault="00FA62BF" w:rsidP="00FA62BF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FA62BF" w:rsidRPr="001E54F7" w:rsidRDefault="00FA62BF" w:rsidP="00FA62BF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FA62BF" w:rsidRDefault="00FA62BF" w:rsidP="00FA62BF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FA62BF" w:rsidRDefault="00FA62BF" w:rsidP="00FA62BF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FA62BF" w:rsidRPr="002E010A" w:rsidRDefault="00B3053A" w:rsidP="00FA62BF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E010A">
        <w:rPr>
          <w:sz w:val="20"/>
          <w:szCs w:val="20"/>
        </w:rPr>
        <w:t>Łódź, dnia  20</w:t>
      </w:r>
      <w:r w:rsidRPr="002E010A">
        <w:rPr>
          <w:sz w:val="20"/>
          <w:szCs w:val="20"/>
        </w:rPr>
        <w:t>.09</w:t>
      </w:r>
      <w:r w:rsidR="00FA62BF" w:rsidRPr="002E010A">
        <w:rPr>
          <w:sz w:val="20"/>
          <w:szCs w:val="20"/>
        </w:rPr>
        <w:t>.2021 r.</w:t>
      </w:r>
    </w:p>
    <w:p w:rsidR="00FA62BF" w:rsidRDefault="00B3053A" w:rsidP="00FA62BF">
      <w:pPr>
        <w:spacing w:after="0" w:line="240" w:lineRule="auto"/>
        <w:rPr>
          <w:sz w:val="16"/>
          <w:szCs w:val="16"/>
        </w:rPr>
      </w:pPr>
      <w:r w:rsidRPr="002E010A">
        <w:rPr>
          <w:sz w:val="16"/>
          <w:szCs w:val="16"/>
        </w:rPr>
        <w:t xml:space="preserve">L.dz. </w:t>
      </w:r>
      <w:proofErr w:type="spellStart"/>
      <w:r w:rsidRPr="002E010A">
        <w:rPr>
          <w:sz w:val="16"/>
          <w:szCs w:val="16"/>
        </w:rPr>
        <w:t>WZZOZCLChPłiR</w:t>
      </w:r>
      <w:proofErr w:type="spellEnd"/>
      <w:r w:rsidRPr="002E010A">
        <w:rPr>
          <w:sz w:val="16"/>
          <w:szCs w:val="16"/>
        </w:rPr>
        <w:t>/ZP/18-3</w:t>
      </w:r>
      <w:r w:rsidR="00FA62BF" w:rsidRPr="002E010A">
        <w:rPr>
          <w:sz w:val="16"/>
          <w:szCs w:val="16"/>
        </w:rPr>
        <w:t>/21</w:t>
      </w:r>
    </w:p>
    <w:p w:rsidR="00FA62BF" w:rsidRDefault="00FA62BF" w:rsidP="00FA62BF">
      <w:pPr>
        <w:spacing w:after="0" w:line="240" w:lineRule="auto"/>
        <w:jc w:val="both"/>
        <w:rPr>
          <w:sz w:val="20"/>
          <w:szCs w:val="20"/>
        </w:rPr>
      </w:pPr>
    </w:p>
    <w:p w:rsidR="00FA62BF" w:rsidRPr="00917EFE" w:rsidRDefault="00B3053A" w:rsidP="00FA62BF">
      <w:pPr>
        <w:spacing w:after="0" w:line="240" w:lineRule="auto"/>
        <w:ind w:left="4956"/>
        <w:rPr>
          <w:rFonts w:cs="Calibri"/>
          <w:b/>
        </w:rPr>
      </w:pPr>
      <w:r>
        <w:rPr>
          <w:rFonts w:eastAsiaTheme="minorHAnsi" w:cs="Calibri"/>
          <w:b/>
          <w:color w:val="333333"/>
          <w:lang w:eastAsia="en-US"/>
        </w:rPr>
        <w:t xml:space="preserve">           </w:t>
      </w:r>
    </w:p>
    <w:p w:rsidR="00FA62BF" w:rsidRDefault="00FA62BF" w:rsidP="00B3053A">
      <w:pPr>
        <w:pStyle w:val="Tekstpodstawowy"/>
        <w:ind w:left="709" w:hanging="709"/>
        <w:rPr>
          <w:rFonts w:asciiTheme="minorHAnsi" w:eastAsia="Calibri" w:hAnsiTheme="minorHAnsi" w:cstheme="minorHAnsi"/>
          <w:i/>
          <w:sz w:val="20"/>
          <w:szCs w:val="20"/>
        </w:rPr>
      </w:pPr>
      <w:r w:rsidRPr="00B3053A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negocjacji, na podstawie art. 275 pkt. 1 ustawy </w:t>
      </w:r>
      <w:proofErr w:type="spellStart"/>
      <w:r w:rsidRPr="00B3053A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B3053A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B3053A" w:rsidRPr="00B3053A">
        <w:rPr>
          <w:rFonts w:asciiTheme="minorHAnsi" w:eastAsia="Calibri" w:hAnsiTheme="minorHAnsi" w:cstheme="minorHAnsi"/>
          <w:i/>
          <w:sz w:val="20"/>
          <w:szCs w:val="20"/>
        </w:rPr>
        <w:t>„Modernizację kotła na brykiet drzewny MAWERA FU 550 RIA Nr 2 na kotłowni Specjalistycznego Szpitala Gruźlicy, Chorób Płuc i Rehabilitacji w Tuszynie przy ul. Szpitalnej 5”</w:t>
      </w:r>
    </w:p>
    <w:p w:rsidR="00B3053A" w:rsidRPr="00B3053A" w:rsidRDefault="00B3053A" w:rsidP="00B3053A">
      <w:pPr>
        <w:pStyle w:val="Tekstpodstawowy"/>
        <w:ind w:left="709" w:hanging="709"/>
        <w:rPr>
          <w:rFonts w:asciiTheme="minorHAnsi" w:hAnsiTheme="minorHAnsi" w:cstheme="minorHAnsi"/>
          <w:i/>
          <w:sz w:val="20"/>
          <w:szCs w:val="20"/>
        </w:rPr>
      </w:pPr>
    </w:p>
    <w:p w:rsidR="00FA62BF" w:rsidRDefault="00B3053A" w:rsidP="00FA62BF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18</w:t>
      </w:r>
      <w:r w:rsidR="00FA62BF">
        <w:rPr>
          <w:rFonts w:cs="Arial"/>
          <w:b/>
          <w:i/>
          <w:sz w:val="20"/>
          <w:szCs w:val="20"/>
        </w:rPr>
        <w:t>/ZP/TP/21</w:t>
      </w:r>
    </w:p>
    <w:p w:rsidR="00B0001C" w:rsidRDefault="00B0001C" w:rsidP="00B0001C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OFERT</w:t>
      </w:r>
      <w:r w:rsidR="001E6C9E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FA62BF" w:rsidRPr="00F47B03" w:rsidRDefault="00FA62BF" w:rsidP="00B0001C">
      <w:pPr>
        <w:spacing w:after="0" w:line="240" w:lineRule="auto"/>
        <w:jc w:val="center"/>
        <w:rPr>
          <w:b/>
          <w:sz w:val="8"/>
          <w:szCs w:val="20"/>
        </w:rPr>
      </w:pPr>
    </w:p>
    <w:p w:rsidR="00142660" w:rsidRPr="00142660" w:rsidRDefault="00FA62BF" w:rsidP="0014266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>2</w:t>
      </w:r>
      <w:r w:rsidR="00917EFE">
        <w:rPr>
          <w:rFonts w:cs="Calibri"/>
          <w:sz w:val="20"/>
          <w:szCs w:val="20"/>
          <w:lang w:eastAsia="ar-SA"/>
        </w:rPr>
        <w:t>53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>
        <w:rPr>
          <w:rFonts w:cs="Calibri"/>
          <w:sz w:val="20"/>
          <w:szCs w:val="20"/>
          <w:lang w:eastAsia="ar-SA"/>
        </w:rPr>
        <w:t xml:space="preserve">1 </w:t>
      </w:r>
      <w:r w:rsidR="00917EFE">
        <w:rPr>
          <w:rFonts w:cs="Calibri"/>
          <w:sz w:val="20"/>
          <w:szCs w:val="20"/>
          <w:lang w:eastAsia="ar-SA"/>
        </w:rPr>
        <w:t xml:space="preserve"> pkt 1)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>
        <w:rPr>
          <w:rFonts w:cs="Calibri"/>
          <w:bCs/>
          <w:sz w:val="20"/>
          <w:szCs w:val="20"/>
        </w:rPr>
        <w:t xml:space="preserve">Dz. U.  2019, poz. 2019 z </w:t>
      </w:r>
      <w:proofErr w:type="spellStart"/>
      <w:r>
        <w:rPr>
          <w:rFonts w:cs="Calibri"/>
          <w:bCs/>
          <w:sz w:val="20"/>
          <w:szCs w:val="20"/>
        </w:rPr>
        <w:t>późn</w:t>
      </w:r>
      <w:proofErr w:type="spellEnd"/>
      <w:r w:rsidR="00917EFE">
        <w:rPr>
          <w:rFonts w:cs="Calibri"/>
          <w:bCs/>
          <w:sz w:val="20"/>
          <w:szCs w:val="20"/>
        </w:rPr>
        <w:t>.</w:t>
      </w:r>
      <w:r>
        <w:rPr>
          <w:rFonts w:cs="Calibri"/>
          <w:bCs/>
          <w:sz w:val="20"/>
          <w:szCs w:val="20"/>
        </w:rPr>
        <w:t xml:space="preserve"> zm</w:t>
      </w:r>
      <w:r w:rsidR="00917EFE">
        <w:rPr>
          <w:rFonts w:cs="Calibri"/>
          <w:bCs/>
          <w:sz w:val="20"/>
          <w:szCs w:val="20"/>
        </w:rPr>
        <w:t>.</w:t>
      </w:r>
      <w:r w:rsidRPr="000B6618">
        <w:rPr>
          <w:rFonts w:cs="Calibri"/>
          <w:bCs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 w:rsidR="00142660">
        <w:rPr>
          <w:rFonts w:cs="Calibri"/>
          <w:sz w:val="20"/>
          <w:szCs w:val="20"/>
        </w:rPr>
        <w:t xml:space="preserve">„zwanej dalej ustawą </w:t>
      </w:r>
      <w:proofErr w:type="spellStart"/>
      <w:r w:rsidR="00142660">
        <w:rPr>
          <w:rFonts w:cs="Calibri"/>
          <w:sz w:val="20"/>
          <w:szCs w:val="20"/>
        </w:rPr>
        <w:t>Pzp</w:t>
      </w:r>
      <w:proofErr w:type="spellEnd"/>
      <w:r w:rsidR="00142660">
        <w:rPr>
          <w:rFonts w:cs="Calibri"/>
          <w:sz w:val="20"/>
          <w:szCs w:val="20"/>
        </w:rPr>
        <w:t xml:space="preserve">” </w:t>
      </w:r>
      <w:r w:rsidR="00917EFE" w:rsidRPr="008245B0">
        <w:rPr>
          <w:sz w:val="20"/>
          <w:szCs w:val="20"/>
        </w:rPr>
        <w:t xml:space="preserve">informuje, że po dokonaniu oceny i badaniu ofert złożonych w w/w postępowaniu, </w:t>
      </w:r>
      <w:r w:rsidR="00917EFE" w:rsidRPr="008245B0">
        <w:rPr>
          <w:bCs/>
          <w:color w:val="000000"/>
          <w:sz w:val="20"/>
          <w:szCs w:val="20"/>
        </w:rPr>
        <w:t>wg kryteriów oceny ofert</w:t>
      </w:r>
      <w:r w:rsidR="00917EFE" w:rsidRPr="00917EFE">
        <w:rPr>
          <w:bCs/>
          <w:color w:val="000000"/>
          <w:sz w:val="20"/>
          <w:szCs w:val="20"/>
        </w:rPr>
        <w:t xml:space="preserve">: </w:t>
      </w:r>
      <w:r w:rsidR="00142660">
        <w:rPr>
          <w:bCs/>
          <w:color w:val="000000"/>
          <w:sz w:val="20"/>
          <w:szCs w:val="20"/>
        </w:rPr>
        <w:t xml:space="preserve">dla pakietu 1 - </w:t>
      </w:r>
      <w:r w:rsidR="00917EFE" w:rsidRPr="00917EFE">
        <w:rPr>
          <w:rFonts w:cs="Calibri"/>
          <w:sz w:val="20"/>
          <w:szCs w:val="20"/>
        </w:rPr>
        <w:t xml:space="preserve">cena (60%), </w:t>
      </w:r>
      <w:r w:rsidR="00142660" w:rsidRPr="00142660">
        <w:rPr>
          <w:rFonts w:cstheme="minorHAnsi"/>
          <w:sz w:val="20"/>
          <w:szCs w:val="20"/>
        </w:rPr>
        <w:t xml:space="preserve">długość okresu gwarancji jakości </w:t>
      </w:r>
      <w:r w:rsidR="00142660">
        <w:rPr>
          <w:rFonts w:cstheme="minorHAnsi"/>
          <w:sz w:val="20"/>
          <w:szCs w:val="20"/>
        </w:rPr>
        <w:t>(</w:t>
      </w:r>
      <w:r w:rsidR="00142660" w:rsidRPr="00142660">
        <w:rPr>
          <w:rFonts w:cstheme="minorHAnsi"/>
          <w:sz w:val="20"/>
          <w:szCs w:val="20"/>
        </w:rPr>
        <w:t>40%</w:t>
      </w:r>
      <w:r w:rsidR="00142660">
        <w:rPr>
          <w:rFonts w:cstheme="minorHAnsi"/>
          <w:sz w:val="20"/>
          <w:szCs w:val="20"/>
        </w:rPr>
        <w:t xml:space="preserve">), dla pakietu 2 – cena (60%), </w:t>
      </w:r>
      <w:r w:rsidR="00142660" w:rsidRPr="00917EFE">
        <w:rPr>
          <w:rFonts w:cs="Calibri"/>
          <w:sz w:val="20"/>
          <w:szCs w:val="20"/>
        </w:rPr>
        <w:t>termin dostaw</w:t>
      </w:r>
      <w:r w:rsidR="00142660">
        <w:rPr>
          <w:rFonts w:cs="Calibri"/>
          <w:sz w:val="20"/>
          <w:szCs w:val="20"/>
        </w:rPr>
        <w:t>y</w:t>
      </w:r>
      <w:r w:rsidR="00142660" w:rsidRPr="00917EFE">
        <w:rPr>
          <w:rFonts w:cs="Calibri"/>
          <w:sz w:val="20"/>
          <w:szCs w:val="20"/>
        </w:rPr>
        <w:t xml:space="preserve"> (20%),</w:t>
      </w:r>
      <w:r w:rsidR="00142660">
        <w:rPr>
          <w:rFonts w:cs="Calibri"/>
          <w:sz w:val="20"/>
          <w:szCs w:val="20"/>
        </w:rPr>
        <w:t xml:space="preserve"> </w:t>
      </w:r>
      <w:r w:rsidR="00142660" w:rsidRPr="00142660">
        <w:rPr>
          <w:rFonts w:cstheme="minorHAnsi"/>
          <w:sz w:val="20"/>
          <w:szCs w:val="20"/>
        </w:rPr>
        <w:t xml:space="preserve">długość okresu gwarancji na oferowane części </w:t>
      </w:r>
      <w:r w:rsidR="00142660">
        <w:rPr>
          <w:rFonts w:cstheme="minorHAnsi"/>
          <w:sz w:val="20"/>
          <w:szCs w:val="20"/>
        </w:rPr>
        <w:t>(</w:t>
      </w:r>
      <w:r w:rsidR="00142660" w:rsidRPr="00142660">
        <w:rPr>
          <w:rFonts w:cstheme="minorHAnsi"/>
          <w:sz w:val="20"/>
          <w:szCs w:val="20"/>
        </w:rPr>
        <w:t>20%</w:t>
      </w:r>
      <w:r w:rsidR="00142660">
        <w:rPr>
          <w:rFonts w:cstheme="minorHAnsi"/>
          <w:sz w:val="20"/>
          <w:szCs w:val="20"/>
        </w:rPr>
        <w:t>),</w:t>
      </w:r>
    </w:p>
    <w:p w:rsidR="00917EFE" w:rsidRDefault="00917EFE" w:rsidP="00142660">
      <w:pPr>
        <w:suppressAutoHyphens/>
        <w:spacing w:after="0" w:line="240" w:lineRule="auto"/>
        <w:jc w:val="both"/>
        <w:rPr>
          <w:bCs/>
          <w:color w:val="000000"/>
          <w:sz w:val="20"/>
          <w:szCs w:val="20"/>
        </w:rPr>
      </w:pPr>
      <w:r w:rsidRPr="000F43C0">
        <w:rPr>
          <w:bCs/>
          <w:color w:val="000000"/>
          <w:sz w:val="20"/>
          <w:szCs w:val="20"/>
        </w:rPr>
        <w:t>dok</w:t>
      </w:r>
      <w:r w:rsidR="001E6C9E">
        <w:rPr>
          <w:bCs/>
          <w:color w:val="000000"/>
          <w:sz w:val="20"/>
          <w:szCs w:val="20"/>
        </w:rPr>
        <w:t>onano wyboru najkorzystniejszej</w:t>
      </w:r>
      <w:r w:rsidRPr="000F43C0">
        <w:rPr>
          <w:bCs/>
          <w:color w:val="000000"/>
          <w:sz w:val="20"/>
          <w:szCs w:val="20"/>
        </w:rPr>
        <w:t xml:space="preserve"> ofert</w:t>
      </w:r>
      <w:r w:rsidR="001E6C9E">
        <w:rPr>
          <w:bCs/>
          <w:color w:val="000000"/>
          <w:sz w:val="20"/>
          <w:szCs w:val="20"/>
        </w:rPr>
        <w:t>y</w:t>
      </w:r>
      <w:r w:rsidRPr="000F43C0">
        <w:rPr>
          <w:bCs/>
          <w:color w:val="000000"/>
          <w:sz w:val="20"/>
          <w:szCs w:val="20"/>
        </w:rPr>
        <w:t xml:space="preserve">: </w:t>
      </w:r>
    </w:p>
    <w:p w:rsidR="000F43C0" w:rsidRPr="00F47B03" w:rsidRDefault="000F43C0" w:rsidP="000F43C0">
      <w:pPr>
        <w:suppressAutoHyphens/>
        <w:spacing w:after="0" w:line="240" w:lineRule="auto"/>
        <w:ind w:firstLine="709"/>
        <w:jc w:val="both"/>
        <w:rPr>
          <w:bCs/>
          <w:color w:val="000000"/>
          <w:sz w:val="10"/>
          <w:szCs w:val="20"/>
        </w:rPr>
      </w:pPr>
    </w:p>
    <w:p w:rsidR="002C2576" w:rsidRDefault="002C2576" w:rsidP="002C257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Pakiet 1 - </w:t>
      </w:r>
      <w:r w:rsidRPr="00D73A85">
        <w:rPr>
          <w:rFonts w:cstheme="minorHAnsi"/>
          <w:b/>
          <w:bCs/>
          <w:sz w:val="20"/>
          <w:szCs w:val="20"/>
        </w:rPr>
        <w:t xml:space="preserve">Oferta nr 1  </w:t>
      </w:r>
    </w:p>
    <w:p w:rsidR="002C2576" w:rsidRPr="00142376" w:rsidRDefault="002C2576" w:rsidP="002C257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42376">
        <w:rPr>
          <w:rFonts w:cstheme="minorHAnsi"/>
          <w:b/>
          <w:bCs/>
          <w:sz w:val="20"/>
          <w:szCs w:val="20"/>
        </w:rPr>
        <w:t xml:space="preserve">RATH Polska Sp. z o.o. </w:t>
      </w:r>
      <w:r w:rsidR="00F47B03">
        <w:rPr>
          <w:rFonts w:cstheme="minorHAnsi"/>
          <w:b/>
          <w:bCs/>
          <w:sz w:val="20"/>
          <w:szCs w:val="20"/>
        </w:rPr>
        <w:t>sied</w:t>
      </w:r>
      <w:r w:rsidR="002E010A">
        <w:rPr>
          <w:rFonts w:cstheme="minorHAnsi"/>
          <w:b/>
          <w:bCs/>
          <w:sz w:val="20"/>
          <w:szCs w:val="20"/>
        </w:rPr>
        <w:t>z</w:t>
      </w:r>
      <w:r w:rsidR="00F47B03">
        <w:rPr>
          <w:rFonts w:cstheme="minorHAnsi"/>
          <w:b/>
          <w:bCs/>
          <w:sz w:val="20"/>
          <w:szCs w:val="20"/>
        </w:rPr>
        <w:t>i</w:t>
      </w:r>
      <w:r w:rsidR="002E010A">
        <w:rPr>
          <w:rFonts w:cstheme="minorHAnsi"/>
          <w:b/>
          <w:bCs/>
          <w:sz w:val="20"/>
          <w:szCs w:val="20"/>
        </w:rPr>
        <w:t>ba</w:t>
      </w:r>
      <w:r w:rsidRPr="00142376">
        <w:rPr>
          <w:rFonts w:cstheme="minorHAnsi"/>
          <w:b/>
          <w:bCs/>
          <w:sz w:val="20"/>
          <w:szCs w:val="20"/>
        </w:rPr>
        <w:t xml:space="preserve"> Dąbrowa Górnicza</w:t>
      </w:r>
      <w:r w:rsidRPr="00142376">
        <w:rPr>
          <w:rFonts w:cstheme="minorHAnsi"/>
          <w:b/>
          <w:sz w:val="20"/>
          <w:szCs w:val="20"/>
        </w:rPr>
        <w:t xml:space="preserve"> </w:t>
      </w:r>
    </w:p>
    <w:p w:rsidR="00ED5367" w:rsidRPr="005F517B" w:rsidRDefault="00ED5367" w:rsidP="00ED53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="00E24146">
        <w:rPr>
          <w:sz w:val="20"/>
          <w:szCs w:val="20"/>
        </w:rPr>
        <w:t xml:space="preserve"> j</w:t>
      </w:r>
      <w:r w:rsidR="002C2576">
        <w:rPr>
          <w:sz w:val="20"/>
          <w:szCs w:val="20"/>
        </w:rPr>
        <w:t xml:space="preserve">edyna ważna </w:t>
      </w:r>
      <w:r w:rsidRPr="005F517B">
        <w:rPr>
          <w:sz w:val="20"/>
          <w:szCs w:val="20"/>
        </w:rPr>
        <w:t>oferta, nie podlegająca odrzuceniu (brak możliwości porównania).</w:t>
      </w:r>
    </w:p>
    <w:p w:rsidR="0070134B" w:rsidRPr="00742D73" w:rsidRDefault="0070134B" w:rsidP="0070134B">
      <w:pPr>
        <w:spacing w:after="0" w:line="100" w:lineRule="atLeast"/>
        <w:jc w:val="both"/>
        <w:rPr>
          <w:rFonts w:cs="Calibri"/>
          <w:b/>
          <w:i/>
          <w:sz w:val="6"/>
          <w:szCs w:val="20"/>
        </w:rPr>
      </w:pPr>
    </w:p>
    <w:p w:rsidR="0070134B" w:rsidRPr="000708ED" w:rsidRDefault="0070134B" w:rsidP="0070134B">
      <w:pPr>
        <w:spacing w:after="0" w:line="100" w:lineRule="atLeast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>Ocena punktowa Wykonawców: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1843"/>
        <w:gridCol w:w="3119"/>
        <w:gridCol w:w="1275"/>
      </w:tblGrid>
      <w:tr w:rsidR="002C2576" w:rsidRPr="000708ED" w:rsidTr="00E8723C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576" w:rsidRPr="000708ED" w:rsidRDefault="002C2576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576" w:rsidRPr="000708ED" w:rsidRDefault="002C2576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2576" w:rsidRPr="000708ED" w:rsidRDefault="002C2576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576" w:rsidRDefault="002C2576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</w:p>
          <w:p w:rsidR="002C2576" w:rsidRPr="000708ED" w:rsidRDefault="002C2576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2376">
              <w:rPr>
                <w:rFonts w:cstheme="minorHAnsi"/>
                <w:b/>
                <w:sz w:val="20"/>
                <w:szCs w:val="20"/>
              </w:rPr>
              <w:t>długość okresu gwarancji jakości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576" w:rsidRPr="000708ED" w:rsidRDefault="002C2576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8723C" w:rsidRPr="000708ED" w:rsidTr="00E8723C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8723C" w:rsidRDefault="00E8723C" w:rsidP="00784CBC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142376">
              <w:rPr>
                <w:rFonts w:cstheme="minorHAnsi"/>
                <w:bCs/>
                <w:sz w:val="20"/>
              </w:rPr>
              <w:t>RATH Polska Sp. z o.o.</w:t>
            </w:r>
          </w:p>
          <w:p w:rsidR="00E8723C" w:rsidRPr="00142376" w:rsidRDefault="00E8723C" w:rsidP="002E010A">
            <w:pPr>
              <w:spacing w:after="0" w:line="360" w:lineRule="auto"/>
              <w:jc w:val="center"/>
              <w:rPr>
                <w:rFonts w:cstheme="minorHAnsi"/>
                <w:bCs/>
                <w:sz w:val="20"/>
              </w:rPr>
            </w:pPr>
            <w:r w:rsidRPr="00142376">
              <w:rPr>
                <w:rFonts w:cstheme="minorHAnsi"/>
                <w:bCs/>
                <w:sz w:val="20"/>
              </w:rPr>
              <w:t xml:space="preserve"> </w:t>
            </w:r>
            <w:r w:rsidR="002E010A">
              <w:rPr>
                <w:rFonts w:cstheme="minorHAnsi"/>
                <w:bCs/>
                <w:sz w:val="20"/>
              </w:rPr>
              <w:t>siedziba</w:t>
            </w:r>
            <w:r w:rsidRPr="00142376">
              <w:rPr>
                <w:rFonts w:cstheme="minorHAnsi"/>
                <w:bCs/>
                <w:sz w:val="20"/>
              </w:rPr>
              <w:t xml:space="preserve"> Dąbrowa Górnicza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784CB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723C" w:rsidRPr="000708ED" w:rsidRDefault="00E8723C" w:rsidP="00784CB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784CB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86,67</w:t>
            </w:r>
          </w:p>
        </w:tc>
      </w:tr>
      <w:tr w:rsidR="00E8723C" w:rsidRPr="000708ED" w:rsidTr="00E8723C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E010A" w:rsidRPr="00142376" w:rsidRDefault="00E8723C" w:rsidP="002E010A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142376">
              <w:rPr>
                <w:rFonts w:cstheme="minorHAnsi"/>
                <w:bCs/>
                <w:sz w:val="20"/>
              </w:rPr>
              <w:t xml:space="preserve">PHU </w:t>
            </w:r>
            <w:proofErr w:type="spellStart"/>
            <w:r w:rsidRPr="00142376">
              <w:rPr>
                <w:rFonts w:cstheme="minorHAnsi"/>
                <w:bCs/>
                <w:sz w:val="20"/>
              </w:rPr>
              <w:t>Płomex-Pol</w:t>
            </w:r>
            <w:proofErr w:type="spellEnd"/>
            <w:r w:rsidRPr="00142376">
              <w:rPr>
                <w:rFonts w:cstheme="minorHAnsi"/>
                <w:bCs/>
                <w:sz w:val="20"/>
              </w:rPr>
              <w:t xml:space="preserve"> Michał Jakubowski </w:t>
            </w:r>
            <w:r w:rsidR="002E010A">
              <w:rPr>
                <w:rFonts w:cstheme="minorHAnsi"/>
                <w:bCs/>
                <w:sz w:val="20"/>
              </w:rPr>
              <w:t xml:space="preserve">siedziba </w:t>
            </w:r>
            <w:r w:rsidRPr="00142376">
              <w:rPr>
                <w:rFonts w:cstheme="minorHAnsi"/>
                <w:bCs/>
                <w:sz w:val="20"/>
              </w:rPr>
              <w:t xml:space="preserve">Nowy Widok </w:t>
            </w:r>
          </w:p>
          <w:p w:rsidR="00E8723C" w:rsidRPr="00142376" w:rsidRDefault="00E8723C" w:rsidP="00784CBC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23C" w:rsidRPr="002C2576" w:rsidRDefault="00E8723C" w:rsidP="002C2576">
            <w:pPr>
              <w:jc w:val="center"/>
              <w:rPr>
                <w:rFonts w:cs="Calibri"/>
                <w:sz w:val="2"/>
                <w:szCs w:val="20"/>
              </w:rPr>
            </w:pPr>
          </w:p>
          <w:p w:rsidR="00E8723C" w:rsidRPr="000708ED" w:rsidRDefault="00E8723C" w:rsidP="002C257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70134B" w:rsidRDefault="0070134B" w:rsidP="0070134B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E8723C" w:rsidRDefault="00E8723C" w:rsidP="00E8723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42376">
        <w:rPr>
          <w:rFonts w:cstheme="minorHAnsi"/>
          <w:b/>
          <w:bCs/>
          <w:sz w:val="20"/>
          <w:szCs w:val="20"/>
        </w:rPr>
        <w:t xml:space="preserve">Pakiet 2 - Oferta nr 1  </w:t>
      </w:r>
    </w:p>
    <w:p w:rsidR="00E8723C" w:rsidRPr="00142376" w:rsidRDefault="00E8723C" w:rsidP="00E8723C">
      <w:pPr>
        <w:spacing w:after="0" w:line="240" w:lineRule="auto"/>
        <w:jc w:val="both"/>
        <w:rPr>
          <w:rFonts w:cstheme="minorHAnsi"/>
          <w:b/>
          <w:bCs/>
          <w:sz w:val="20"/>
        </w:rPr>
      </w:pPr>
      <w:r w:rsidRPr="00142376">
        <w:rPr>
          <w:rFonts w:cstheme="minorHAnsi"/>
          <w:b/>
          <w:bCs/>
          <w:sz w:val="20"/>
        </w:rPr>
        <w:t xml:space="preserve">RATH Polska Sp. z o.o. </w:t>
      </w:r>
      <w:r w:rsidR="002E010A">
        <w:rPr>
          <w:rFonts w:cstheme="minorHAnsi"/>
          <w:b/>
          <w:bCs/>
          <w:sz w:val="20"/>
        </w:rPr>
        <w:t>siedziba</w:t>
      </w:r>
      <w:r w:rsidRPr="00142376">
        <w:rPr>
          <w:rFonts w:cstheme="minorHAnsi"/>
          <w:b/>
          <w:bCs/>
          <w:sz w:val="20"/>
        </w:rPr>
        <w:t xml:space="preserve"> Dąbrowa Górnicza</w:t>
      </w:r>
    </w:p>
    <w:p w:rsidR="00ED5367" w:rsidRPr="005F517B" w:rsidRDefault="00E24146" w:rsidP="00ED53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</w:t>
      </w:r>
      <w:r w:rsidR="00E8723C">
        <w:rPr>
          <w:sz w:val="20"/>
          <w:szCs w:val="20"/>
        </w:rPr>
        <w:t xml:space="preserve">edyna </w:t>
      </w:r>
      <w:r w:rsidR="00ED5367">
        <w:rPr>
          <w:sz w:val="20"/>
          <w:szCs w:val="20"/>
        </w:rPr>
        <w:t>złożona</w:t>
      </w:r>
      <w:r w:rsidR="00ED5367" w:rsidRPr="005F517B">
        <w:rPr>
          <w:sz w:val="20"/>
          <w:szCs w:val="20"/>
        </w:rPr>
        <w:t xml:space="preserve"> oferta, nie podlegająca odrzuceniu (brak możliwości porównania).</w:t>
      </w:r>
    </w:p>
    <w:p w:rsidR="0070134B" w:rsidRPr="00F47B03" w:rsidRDefault="0070134B" w:rsidP="0070134B">
      <w:pPr>
        <w:spacing w:after="0" w:line="100" w:lineRule="atLeast"/>
        <w:jc w:val="both"/>
        <w:rPr>
          <w:rFonts w:cs="Calibri"/>
          <w:b/>
          <w:i/>
          <w:sz w:val="2"/>
          <w:szCs w:val="20"/>
        </w:rPr>
      </w:pPr>
    </w:p>
    <w:p w:rsidR="0070134B" w:rsidRPr="000708ED" w:rsidRDefault="0070134B" w:rsidP="0070134B">
      <w:pPr>
        <w:spacing w:after="0" w:line="100" w:lineRule="atLeast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>Ocena punktowa Wykonawców: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338"/>
        <w:gridCol w:w="1631"/>
        <w:gridCol w:w="1559"/>
        <w:gridCol w:w="2552"/>
        <w:gridCol w:w="1275"/>
      </w:tblGrid>
      <w:tr w:rsidR="0070134B" w:rsidRPr="000708ED" w:rsidTr="00E8723C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34B" w:rsidRPr="000708ED" w:rsidRDefault="0070134B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34B" w:rsidRPr="000708ED" w:rsidRDefault="0070134B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34B" w:rsidRPr="000708ED" w:rsidRDefault="0070134B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34B" w:rsidRPr="000708ED" w:rsidRDefault="0070134B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termin dostaw</w:t>
            </w:r>
            <w:r w:rsidR="00E8723C">
              <w:rPr>
                <w:rFonts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134B" w:rsidRPr="000708ED" w:rsidRDefault="0070134B" w:rsidP="00E8723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 w:rsidR="00E8723C" w:rsidRPr="00142376">
              <w:rPr>
                <w:rFonts w:cstheme="minorHAnsi"/>
                <w:b/>
                <w:sz w:val="20"/>
                <w:szCs w:val="20"/>
              </w:rPr>
              <w:t xml:space="preserve">długość okresu gwarancji </w:t>
            </w:r>
            <w:r w:rsidR="00E8723C">
              <w:rPr>
                <w:rFonts w:cstheme="minorHAnsi"/>
                <w:b/>
                <w:sz w:val="20"/>
                <w:szCs w:val="20"/>
              </w:rPr>
              <w:t>na oferowane części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34B" w:rsidRPr="000708ED" w:rsidRDefault="0070134B" w:rsidP="002C257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8723C" w:rsidRPr="000708ED" w:rsidTr="00E8723C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2C257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8723C" w:rsidRDefault="00E8723C" w:rsidP="00E8723C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142376">
              <w:rPr>
                <w:rFonts w:cstheme="minorHAnsi"/>
                <w:bCs/>
                <w:sz w:val="20"/>
              </w:rPr>
              <w:t xml:space="preserve">RATH Polska Sp. z o.o. </w:t>
            </w:r>
          </w:p>
          <w:p w:rsidR="00E8723C" w:rsidRPr="000708ED" w:rsidRDefault="002E010A" w:rsidP="00E872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</w:rPr>
              <w:t>siedziba</w:t>
            </w:r>
            <w:r w:rsidR="00E8723C" w:rsidRPr="00142376">
              <w:rPr>
                <w:rFonts w:cstheme="minorHAnsi"/>
                <w:bCs/>
                <w:sz w:val="20"/>
              </w:rPr>
              <w:t xml:space="preserve"> Dąbrowa Górnicza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2C2576">
            <w:pPr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784CB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723C" w:rsidRPr="000708ED" w:rsidRDefault="00E8723C" w:rsidP="00784CB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23C" w:rsidRPr="000708ED" w:rsidRDefault="00E8723C" w:rsidP="00784CB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83,33</w:t>
            </w:r>
          </w:p>
        </w:tc>
      </w:tr>
    </w:tbl>
    <w:p w:rsidR="000F43C0" w:rsidRDefault="000F43C0" w:rsidP="00FA62B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47B03" w:rsidRDefault="00F47B03" w:rsidP="00FA62B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F3E75" w:rsidRPr="008948F2" w:rsidRDefault="006F3E75" w:rsidP="006F3E75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  <w:r w:rsidRPr="002517F4">
        <w:rPr>
          <w:sz w:val="20"/>
          <w:szCs w:val="20"/>
        </w:rPr>
        <w:t>Zamawiający wyznacza termin zawarcia umowy na dzie</w:t>
      </w:r>
      <w:r w:rsidRPr="00A3086D">
        <w:rPr>
          <w:sz w:val="20"/>
          <w:szCs w:val="20"/>
        </w:rPr>
        <w:t xml:space="preserve">ń </w:t>
      </w:r>
      <w:r w:rsidR="00F47B03">
        <w:rPr>
          <w:b/>
          <w:sz w:val="20"/>
          <w:szCs w:val="20"/>
        </w:rPr>
        <w:t>28.09.</w:t>
      </w:r>
      <w:r>
        <w:rPr>
          <w:b/>
          <w:bCs/>
          <w:color w:val="000000"/>
          <w:sz w:val="20"/>
          <w:szCs w:val="20"/>
        </w:rPr>
        <w:t>2021</w:t>
      </w:r>
      <w:r w:rsidRPr="00A3086D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B35BB5" w:rsidRDefault="00FA62BF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</w:t>
      </w:r>
    </w:p>
    <w:p w:rsidR="006F3E75" w:rsidRDefault="006F3E75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FA62BF" w:rsidRDefault="00B35BB5" w:rsidP="00FA62BF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FA62BF">
        <w:rPr>
          <w:rFonts w:cs="Arial"/>
          <w:i/>
          <w:sz w:val="20"/>
          <w:szCs w:val="20"/>
        </w:rPr>
        <w:t xml:space="preserve">  Kierownik </w:t>
      </w:r>
    </w:p>
    <w:p w:rsidR="00FA62BF" w:rsidRDefault="00FA62BF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FA62BF" w:rsidRDefault="00FA62BF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1E7FC6" w:rsidRDefault="00FA62BF" w:rsidP="00B35BB5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1E7FC6" w:rsidSect="0070134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557E"/>
    <w:multiLevelType w:val="hybridMultilevel"/>
    <w:tmpl w:val="0204C212"/>
    <w:lvl w:ilvl="0" w:tplc="ADEE0FA4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A62BF"/>
    <w:rsid w:val="000F43C0"/>
    <w:rsid w:val="00142660"/>
    <w:rsid w:val="0019012B"/>
    <w:rsid w:val="00196D29"/>
    <w:rsid w:val="001E6C9E"/>
    <w:rsid w:val="001E7FC6"/>
    <w:rsid w:val="0025420D"/>
    <w:rsid w:val="002C2576"/>
    <w:rsid w:val="002D3654"/>
    <w:rsid w:val="002D4B2D"/>
    <w:rsid w:val="002E010A"/>
    <w:rsid w:val="005677EE"/>
    <w:rsid w:val="00585418"/>
    <w:rsid w:val="00647F27"/>
    <w:rsid w:val="006A2879"/>
    <w:rsid w:val="006F3E75"/>
    <w:rsid w:val="0070134B"/>
    <w:rsid w:val="00741DE3"/>
    <w:rsid w:val="0075052E"/>
    <w:rsid w:val="00784CBC"/>
    <w:rsid w:val="0081429A"/>
    <w:rsid w:val="00917EFE"/>
    <w:rsid w:val="00A66564"/>
    <w:rsid w:val="00B0001C"/>
    <w:rsid w:val="00B3053A"/>
    <w:rsid w:val="00B35BB5"/>
    <w:rsid w:val="00B9634A"/>
    <w:rsid w:val="00C9525B"/>
    <w:rsid w:val="00D1438E"/>
    <w:rsid w:val="00DF7FF6"/>
    <w:rsid w:val="00E24146"/>
    <w:rsid w:val="00E8723C"/>
    <w:rsid w:val="00ED5367"/>
    <w:rsid w:val="00F47B03"/>
    <w:rsid w:val="00FA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B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A62BF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FA62B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FA62BF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2BF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A62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A62BF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FA62B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62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A62B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2B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F43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3C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24</cp:revision>
  <cp:lastPrinted>2021-09-20T10:37:00Z</cp:lastPrinted>
  <dcterms:created xsi:type="dcterms:W3CDTF">2021-06-30T07:16:00Z</dcterms:created>
  <dcterms:modified xsi:type="dcterms:W3CDTF">2021-09-20T10:38:00Z</dcterms:modified>
</cp:coreProperties>
</file>