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2683E70A" w:rsidR="00881017" w:rsidRDefault="00881017" w:rsidP="00DC7105">
      <w:pPr>
        <w:spacing w:before="120" w:line="240" w:lineRule="auto"/>
        <w:jc w:val="center"/>
        <w:rPr>
          <w:rFonts w:ascii="Tahoma" w:hAnsi="Tahoma" w:cs="Tahoma"/>
        </w:rPr>
      </w:pPr>
    </w:p>
    <w:p w14:paraId="2D432FCB" w14:textId="77777777" w:rsidR="002154B6" w:rsidRPr="00DC7105" w:rsidRDefault="002154B6" w:rsidP="00DC7105">
      <w:pPr>
        <w:spacing w:before="120" w:line="240" w:lineRule="auto"/>
        <w:jc w:val="center"/>
        <w:rPr>
          <w:rFonts w:ascii="Tahoma" w:hAnsi="Tahoma" w:cs="Tahoma"/>
        </w:rPr>
      </w:pPr>
    </w:p>
    <w:p w14:paraId="61D32ED7" w14:textId="77777777" w:rsidR="002154B6" w:rsidRPr="002154B6" w:rsidRDefault="002154B6" w:rsidP="002154B6">
      <w:pPr>
        <w:shd w:val="clear" w:color="auto" w:fill="D9D9D9"/>
        <w:jc w:val="center"/>
        <w:rPr>
          <w:rFonts w:ascii="Tahoma" w:hAnsi="Tahoma" w:cs="Tahoma"/>
          <w:b/>
          <w:bCs/>
          <w:color w:val="000000"/>
          <w:kern w:val="1"/>
          <w:sz w:val="24"/>
          <w:szCs w:val="24"/>
          <w:lang w:eastAsia="zh-CN"/>
        </w:rPr>
      </w:pPr>
      <w:r w:rsidRPr="002154B6">
        <w:rPr>
          <w:rFonts w:ascii="Tahoma" w:hAnsi="Tahoma" w:cs="Tahoma"/>
          <w:b/>
          <w:bCs/>
          <w:color w:val="000000"/>
          <w:kern w:val="1"/>
          <w:sz w:val="24"/>
          <w:szCs w:val="24"/>
          <w:lang w:eastAsia="zh-CN"/>
        </w:rPr>
        <w:t>„</w:t>
      </w:r>
      <w:bookmarkStart w:id="0" w:name="_Hlk127026143"/>
      <w:r w:rsidRPr="002154B6">
        <w:rPr>
          <w:rFonts w:ascii="Tahoma" w:hAnsi="Tahoma" w:cs="Tahoma"/>
          <w:b/>
          <w:bCs/>
          <w:color w:val="000000"/>
          <w:kern w:val="1"/>
          <w:sz w:val="24"/>
          <w:szCs w:val="24"/>
          <w:lang w:eastAsia="zh-CN"/>
        </w:rPr>
        <w:t>Rozbudowa i przebudowa Gminnego Ośrodka Kultury w Galewicach</w:t>
      </w:r>
      <w:bookmarkEnd w:id="0"/>
      <w:r w:rsidRPr="002154B6">
        <w:rPr>
          <w:rFonts w:ascii="Tahoma" w:hAnsi="Tahoma" w:cs="Tahoma"/>
          <w:b/>
          <w:bCs/>
          <w:color w:val="000000"/>
          <w:kern w:val="1"/>
          <w:sz w:val="24"/>
          <w:szCs w:val="24"/>
          <w:lang w:eastAsia="zh-CN"/>
        </w:rPr>
        <w:t xml:space="preserve">”  </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113678F8" w:rsidR="002B4938" w:rsidRDefault="002B4938" w:rsidP="00DC7105">
      <w:pPr>
        <w:spacing w:before="120" w:line="240" w:lineRule="auto"/>
        <w:jc w:val="center"/>
        <w:rPr>
          <w:rFonts w:ascii="Tahoma" w:hAnsi="Tahoma" w:cs="Tahoma"/>
          <w:color w:val="000000" w:themeColor="text1"/>
          <w:sz w:val="16"/>
          <w:szCs w:val="16"/>
        </w:rPr>
      </w:pPr>
    </w:p>
    <w:p w14:paraId="71CB7CE9" w14:textId="77777777" w:rsidR="002154B6" w:rsidRPr="00DC7105" w:rsidRDefault="002154B6" w:rsidP="00DC7105">
      <w:pPr>
        <w:spacing w:before="120" w:line="240" w:lineRule="auto"/>
        <w:jc w:val="center"/>
        <w:rPr>
          <w:rFonts w:ascii="Tahoma" w:hAnsi="Tahoma" w:cs="Tahoma"/>
          <w:color w:val="000000" w:themeColor="text1"/>
          <w:sz w:val="16"/>
          <w:szCs w:val="16"/>
        </w:rPr>
      </w:pPr>
    </w:p>
    <w:p w14:paraId="7FC1E122" w14:textId="2E3DBADD" w:rsidR="002154B6" w:rsidRPr="00DC19E8" w:rsidRDefault="003236C6" w:rsidP="002154B6">
      <w:pPr>
        <w:jc w:val="center"/>
        <w:rPr>
          <w:rFonts w:ascii="Tahoma" w:hAnsi="Tahoma" w:cs="Tahoma"/>
          <w:bCs/>
          <w:spacing w:val="4"/>
        </w:rPr>
      </w:pPr>
      <w:r w:rsidRPr="00DC7105">
        <w:rPr>
          <w:rFonts w:ascii="Tahoma" w:hAnsi="Tahoma" w:cs="Tahoma"/>
          <w:color w:val="000000" w:themeColor="text1"/>
        </w:rPr>
        <w:t xml:space="preserve">Nr postępowania: </w:t>
      </w:r>
      <w:bookmarkStart w:id="1" w:name="_Hlk75870993"/>
      <w:r w:rsidR="002154B6" w:rsidRPr="00DC19E8">
        <w:rPr>
          <w:rFonts w:ascii="Tahoma" w:hAnsi="Tahoma" w:cs="Tahoma"/>
          <w:b/>
          <w:bCs/>
        </w:rPr>
        <w:t>RIiRG.GOK.1.IG.2023</w:t>
      </w:r>
    </w:p>
    <w:p w14:paraId="00000024" w14:textId="4BE6CC90" w:rsidR="00881017" w:rsidRPr="00DC7105" w:rsidRDefault="00881017" w:rsidP="00DC7105">
      <w:pPr>
        <w:spacing w:before="120" w:line="240" w:lineRule="auto"/>
        <w:jc w:val="center"/>
        <w:rPr>
          <w:rFonts w:ascii="Tahoma" w:hAnsi="Tahoma" w:cs="Tahoma"/>
          <w:color w:val="000000" w:themeColor="text1"/>
        </w:rPr>
      </w:pPr>
    </w:p>
    <w:bookmarkEnd w:id="1"/>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6461971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w:t>
      </w:r>
      <w:r w:rsidR="007219CB">
        <w:rPr>
          <w:rFonts w:ascii="Tahoma" w:hAnsi="Tahoma" w:cs="Tahoma"/>
          <w:b/>
          <w:color w:val="000000" w:themeColor="text1"/>
        </w:rPr>
        <w:t>1</w:t>
      </w:r>
      <w:r w:rsidR="00E136C8">
        <w:rPr>
          <w:rFonts w:ascii="Tahoma" w:hAnsi="Tahoma" w:cs="Tahoma"/>
          <w:b/>
          <w:color w:val="000000" w:themeColor="text1"/>
        </w:rPr>
        <w:t>3</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CECE291" w14:textId="06C0AA91" w:rsidR="00BE54C0" w:rsidRPr="00BE54C0" w:rsidRDefault="00765394" w:rsidP="00BE54C0">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BE54C0" w:rsidRPr="00BE54C0">
        <w:rPr>
          <w:rFonts w:ascii="Tahoma" w:hAnsi="Tahoma" w:cs="Tahoma"/>
          <w:b/>
          <w:bCs/>
        </w:rPr>
        <w:t>RIiRG.GOK.1.IG.2023</w:t>
      </w:r>
    </w:p>
    <w:p w14:paraId="139D658E" w14:textId="74BD8471"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9E1F35" w:rsidRPr="009E1F35">
        <w:rPr>
          <w:rFonts w:ascii="ArialMT" w:hAnsi="ArialMT" w:cs="ArialMT"/>
          <w:sz w:val="8"/>
          <w:szCs w:val="8"/>
        </w:rPr>
        <w:t xml:space="preserve"> </w:t>
      </w:r>
      <w:r w:rsidR="009E1F35" w:rsidRPr="009E1F35">
        <w:rPr>
          <w:rFonts w:ascii="Tahoma" w:hAnsi="Tahoma" w:cs="Tahoma"/>
          <w:b/>
          <w:bCs/>
          <w:sz w:val="22"/>
          <w:szCs w:val="22"/>
        </w:rPr>
        <w:t>2023/BZP 00092982/01</w:t>
      </w:r>
    </w:p>
    <w:p w14:paraId="39F91D58" w14:textId="207E8488" w:rsidR="00765394" w:rsidRPr="003D1775"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3D1775" w:rsidRPr="003D1775">
        <w:rPr>
          <w:rFonts w:ascii="Arial" w:hAnsi="Arial" w:cs="Arial"/>
          <w:color w:val="auto"/>
          <w:sz w:val="22"/>
          <w:szCs w:val="22"/>
          <w:lang w:val="pl"/>
        </w:rPr>
        <w:t xml:space="preserve"> </w:t>
      </w:r>
      <w:hyperlink r:id="rId12" w:history="1">
        <w:r w:rsidR="003D1775" w:rsidRPr="003D1775">
          <w:rPr>
            <w:rFonts w:ascii="Arial" w:hAnsi="Arial" w:cs="Arial"/>
            <w:b/>
            <w:bCs/>
            <w:color w:val="0000FF"/>
            <w:sz w:val="22"/>
            <w:szCs w:val="22"/>
            <w:u w:val="single"/>
            <w:lang w:val="pl"/>
          </w:rPr>
          <w:t xml:space="preserve">https://platformazakupowa.pl/transakcja/727482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2F1903BC" w14:textId="59C6683F" w:rsidR="00920F55" w:rsidRPr="00886CBB" w:rsidRDefault="009F4B95" w:rsidP="00811A5E">
      <w:pPr>
        <w:pStyle w:val="Akapitzlist"/>
        <w:numPr>
          <w:ilvl w:val="0"/>
          <w:numId w:val="1"/>
        </w:numPr>
        <w:spacing w:before="120" w:line="240" w:lineRule="auto"/>
        <w:jc w:val="both"/>
        <w:rPr>
          <w:rFonts w:ascii="Tahoma" w:hAnsi="Tahoma" w:cs="Tahoma"/>
          <w:b/>
          <w:iCs/>
        </w:rPr>
      </w:pPr>
      <w:r w:rsidRPr="00886CBB">
        <w:rPr>
          <w:rFonts w:ascii="Tahoma" w:hAnsi="Tahoma" w:cs="Tahoma"/>
        </w:rPr>
        <w:t>Przedmiotem niniejszego zamówienia jest</w:t>
      </w:r>
      <w:r w:rsidR="00EA4FC8" w:rsidRPr="00886CBB">
        <w:rPr>
          <w:rFonts w:ascii="Tahoma" w:hAnsi="Tahoma" w:cs="Tahoma"/>
        </w:rPr>
        <w:t xml:space="preserve"> </w:t>
      </w:r>
      <w:r w:rsidR="00154975" w:rsidRPr="00886CBB">
        <w:rPr>
          <w:rFonts w:ascii="Tahoma" w:hAnsi="Tahoma" w:cs="Tahoma"/>
        </w:rPr>
        <w:t>realizacja inwestycji</w:t>
      </w:r>
      <w:r w:rsidR="00EA4FC8" w:rsidRPr="00886CBB">
        <w:rPr>
          <w:rFonts w:ascii="Tahoma" w:hAnsi="Tahoma" w:cs="Tahoma"/>
        </w:rPr>
        <w:t xml:space="preserve"> pn. </w:t>
      </w:r>
      <w:r w:rsidR="004E6BF3" w:rsidRPr="00886CBB">
        <w:rPr>
          <w:rFonts w:ascii="Tahoma" w:hAnsi="Tahoma" w:cs="Tahoma"/>
          <w:b/>
          <w:bCs/>
          <w:color w:val="000000"/>
          <w:kern w:val="1"/>
          <w:lang w:eastAsia="zh-CN"/>
        </w:rPr>
        <w:t>Rozbudowa i przebudowa Gminnego Ośrodka Kultury w Galewicach</w:t>
      </w:r>
    </w:p>
    <w:p w14:paraId="677450BF" w14:textId="189C16B8" w:rsidR="00B025B5" w:rsidRPr="00886CBB" w:rsidRDefault="00EA4FC8" w:rsidP="00B025B5">
      <w:pPr>
        <w:pStyle w:val="Akapitzlist"/>
        <w:numPr>
          <w:ilvl w:val="0"/>
          <w:numId w:val="1"/>
        </w:numPr>
        <w:spacing w:before="120" w:line="240" w:lineRule="auto"/>
        <w:jc w:val="both"/>
        <w:rPr>
          <w:rFonts w:ascii="Tahoma" w:hAnsi="Tahoma" w:cs="Tahoma"/>
          <w:bCs/>
          <w:iCs/>
          <w:color w:val="000000" w:themeColor="text1"/>
        </w:rPr>
      </w:pPr>
      <w:r w:rsidRPr="00886CBB">
        <w:rPr>
          <w:rFonts w:ascii="Tahoma" w:hAnsi="Tahoma" w:cs="Tahoma"/>
          <w:bCs/>
          <w:iCs/>
          <w:color w:val="000000" w:themeColor="text1"/>
        </w:rPr>
        <w:t>O</w:t>
      </w:r>
      <w:r w:rsidR="009E1427" w:rsidRPr="00886CBB">
        <w:rPr>
          <w:rFonts w:ascii="Tahoma" w:hAnsi="Tahoma" w:cs="Tahoma"/>
          <w:bCs/>
          <w:iCs/>
          <w:color w:val="000000" w:themeColor="text1"/>
        </w:rPr>
        <w:t>pis</w:t>
      </w:r>
      <w:r w:rsidR="00154975" w:rsidRPr="00886CBB">
        <w:rPr>
          <w:rFonts w:ascii="Tahoma" w:hAnsi="Tahoma" w:cs="Tahoma"/>
          <w:bCs/>
          <w:iCs/>
          <w:color w:val="000000" w:themeColor="text1"/>
        </w:rPr>
        <w:t xml:space="preserve"> inwestycji</w:t>
      </w:r>
      <w:r w:rsidRPr="00886CBB">
        <w:rPr>
          <w:rFonts w:ascii="Tahoma" w:hAnsi="Tahoma" w:cs="Tahoma"/>
          <w:bCs/>
          <w:iCs/>
          <w:color w:val="000000" w:themeColor="text1"/>
        </w:rPr>
        <w:t xml:space="preserve">: </w:t>
      </w:r>
    </w:p>
    <w:p w14:paraId="3624FCD8" w14:textId="77777777" w:rsidR="00B025B5" w:rsidRPr="00886CBB" w:rsidRDefault="00B025B5" w:rsidP="00B025B5">
      <w:pPr>
        <w:pStyle w:val="v1msonormal"/>
        <w:ind w:left="595"/>
        <w:jc w:val="both"/>
        <w:rPr>
          <w:rFonts w:ascii="Tahoma" w:hAnsi="Tahoma" w:cs="Tahoma"/>
          <w:sz w:val="22"/>
          <w:szCs w:val="22"/>
        </w:rPr>
      </w:pPr>
      <w:r w:rsidRPr="00886CBB">
        <w:rPr>
          <w:rFonts w:ascii="Tahoma" w:hAnsi="Tahoma" w:cs="Tahoma"/>
          <w:sz w:val="22"/>
          <w:szCs w:val="22"/>
        </w:rPr>
        <w:t xml:space="preserve">Przedmiotem inwestycji jest rozbudowa z przebudową Gminnego Ośrodka Kultury. Zadanie będzie realizowane w formule - zaprojektuj i wybuduj. Zakres zadania obejmuje m.in. opracowanie dokumentacji technicznej, wykonanie niezbędnych prac budowlanych i wykończeniowych wraz zagospodarowaniem terenu wokół budynku i wyposażenie obiektu.  </w:t>
      </w:r>
    </w:p>
    <w:p w14:paraId="4404ADFB" w14:textId="5D66711E" w:rsidR="00B025B5" w:rsidRPr="00886CBB" w:rsidRDefault="00B025B5" w:rsidP="00B025B5">
      <w:pPr>
        <w:pStyle w:val="v1msonormal"/>
        <w:ind w:left="595"/>
        <w:jc w:val="both"/>
        <w:rPr>
          <w:rFonts w:ascii="Tahoma" w:hAnsi="Tahoma" w:cs="Tahoma"/>
          <w:sz w:val="22"/>
          <w:szCs w:val="22"/>
        </w:rPr>
      </w:pPr>
      <w:r w:rsidRPr="00886CBB">
        <w:rPr>
          <w:rFonts w:ascii="Tahoma" w:hAnsi="Tahoma" w:cs="Tahoma"/>
          <w:sz w:val="22"/>
          <w:szCs w:val="22"/>
        </w:rPr>
        <w:t xml:space="preserve">Budynek GOK ma zostać powiększony o miejsce dla osób aktywnie spędzających czas poprzez stworzenie m.in. profesjonalnej sali ćwiczeń oraz miejsca spotkań dla najstarszych, ale bardzo aktywnych mieszkańców gminy. Powstanie również profesjonalna biblioteka, świetlica, nowoczesne łazienki, biura i pomieszczenia gosp. itp. Obiekt będzie połączony z istniejących budynkiem GOK-u.  W ramach projektu zaplanowano rozbudowę od strony elewacji tylnej budynku GOK. Przebudowa polegać będzie na połączeniu starego budynku GOK z dobudowanym, przebudowie kotłowni, utworzeniu nowych pomieszczeń i przearanżowaniu obecnych tak, aby cały obiekt stał się bardziej funkcjonalny dla osób z niego korzystających wraz z wyposażeniem. </w:t>
      </w:r>
    </w:p>
    <w:p w14:paraId="00D21FFA" w14:textId="543CFBDC" w:rsidR="0091009B" w:rsidRPr="00886CBB" w:rsidRDefault="00B025B5" w:rsidP="0091009B">
      <w:pPr>
        <w:pStyle w:val="v1msonormal"/>
        <w:ind w:left="595"/>
        <w:jc w:val="both"/>
        <w:rPr>
          <w:rFonts w:ascii="Tahoma" w:hAnsi="Tahoma" w:cs="Tahoma"/>
          <w:sz w:val="22"/>
          <w:szCs w:val="22"/>
        </w:rPr>
      </w:pPr>
      <w:r w:rsidRPr="00886CBB">
        <w:rPr>
          <w:rFonts w:ascii="Tahoma" w:hAnsi="Tahoma" w:cs="Tahoma"/>
          <w:sz w:val="22"/>
          <w:szCs w:val="22"/>
        </w:rPr>
        <w:t xml:space="preserve">Dzięki realizacji zadania nastąpi wzrost dostępności infrastruktury rekreacyjnej, sportowej, turystycznej i kulturalnej na obszarze gminy. Operacja jako działanie z zakresu rozwoju inicjatyw </w:t>
      </w:r>
      <w:proofErr w:type="spellStart"/>
      <w:r w:rsidRPr="00886CBB">
        <w:rPr>
          <w:rFonts w:ascii="Tahoma" w:hAnsi="Tahoma" w:cs="Tahoma"/>
          <w:sz w:val="22"/>
          <w:szCs w:val="22"/>
        </w:rPr>
        <w:t>kulturalno</w:t>
      </w:r>
      <w:proofErr w:type="spellEnd"/>
      <w:r w:rsidRPr="00886CBB">
        <w:rPr>
          <w:rFonts w:ascii="Tahoma" w:hAnsi="Tahoma" w:cs="Tahoma"/>
          <w:sz w:val="22"/>
          <w:szCs w:val="22"/>
        </w:rPr>
        <w:t xml:space="preserve"> - </w:t>
      </w:r>
      <w:proofErr w:type="spellStart"/>
      <w:r w:rsidRPr="00886CBB">
        <w:rPr>
          <w:rFonts w:ascii="Tahoma" w:hAnsi="Tahoma" w:cs="Tahoma"/>
          <w:sz w:val="22"/>
          <w:szCs w:val="22"/>
        </w:rPr>
        <w:t>rekreacyjno</w:t>
      </w:r>
      <w:proofErr w:type="spellEnd"/>
      <w:r w:rsidRPr="00886CBB">
        <w:rPr>
          <w:rFonts w:ascii="Tahoma" w:hAnsi="Tahoma" w:cs="Tahoma"/>
          <w:sz w:val="22"/>
          <w:szCs w:val="22"/>
        </w:rPr>
        <w:t xml:space="preserve"> - sportowych będzie miało wpływ na poprawę warunków życia społeczności lokalnej i atrakcyjniejszego sposobu spędzania wolnego czasu na obszarach wiejskich. </w:t>
      </w:r>
    </w:p>
    <w:p w14:paraId="282C45A6" w14:textId="10E42D43" w:rsidR="003443F7" w:rsidRPr="00886CBB" w:rsidRDefault="003443F7" w:rsidP="003443F7">
      <w:pPr>
        <w:pStyle w:val="Akapitzlist"/>
        <w:numPr>
          <w:ilvl w:val="0"/>
          <w:numId w:val="1"/>
        </w:numPr>
        <w:spacing w:before="120" w:line="240" w:lineRule="auto"/>
        <w:jc w:val="both"/>
        <w:rPr>
          <w:rFonts w:ascii="Tahoma" w:hAnsi="Tahoma" w:cs="Tahoma"/>
          <w:b/>
          <w:u w:val="single"/>
        </w:rPr>
      </w:pPr>
      <w:r w:rsidRPr="00886CBB">
        <w:rPr>
          <w:rFonts w:ascii="Tahoma" w:hAnsi="Tahoma" w:cs="Tahoma"/>
          <w:bCs/>
        </w:rPr>
        <w:t>Przedmiotem zamówienia jest opracowanie</w:t>
      </w:r>
      <w:r w:rsidRPr="00886CBB">
        <w:rPr>
          <w:rFonts w:ascii="Tahoma" w:hAnsi="Tahoma" w:cs="Tahoma"/>
        </w:rPr>
        <w:t xml:space="preserve"> dokumentacji projektowej </w:t>
      </w:r>
      <w:bookmarkStart w:id="21" w:name="_Hlk121847576"/>
      <w:r w:rsidRPr="00886CBB">
        <w:rPr>
          <w:rFonts w:ascii="Tahoma" w:hAnsi="Tahoma" w:cs="Tahoma"/>
        </w:rPr>
        <w:t xml:space="preserve">oraz wykonanie robót budowlanych polegających </w:t>
      </w:r>
      <w:bookmarkEnd w:id="21"/>
      <w:r w:rsidRPr="00886CBB">
        <w:rPr>
          <w:rFonts w:ascii="Tahoma" w:hAnsi="Tahoma" w:cs="Tahoma"/>
        </w:rPr>
        <w:t xml:space="preserve">na </w:t>
      </w:r>
      <w:r w:rsidRPr="00886CBB">
        <w:rPr>
          <w:rFonts w:ascii="Tahoma" w:eastAsia="Times New Roman" w:hAnsi="Tahoma" w:cs="Tahoma"/>
        </w:rPr>
        <w:t>rozbudowie i przebudowie budynku Gminnego Ośrodka Kultury przy ul. Wieruszowskiej 8</w:t>
      </w:r>
      <w:r w:rsidRPr="00886CBB">
        <w:rPr>
          <w:rFonts w:ascii="Tahoma" w:hAnsi="Tahoma" w:cs="Tahoma"/>
        </w:rPr>
        <w:t xml:space="preserve"> w Galewicach obejmujących co najmniej: </w:t>
      </w:r>
    </w:p>
    <w:p w14:paraId="4578B497" w14:textId="119DAF89" w:rsidR="003443F7" w:rsidRPr="00886CBB" w:rsidRDefault="003443F7" w:rsidP="003443F7">
      <w:pPr>
        <w:pStyle w:val="Akapitzlist"/>
        <w:numPr>
          <w:ilvl w:val="0"/>
          <w:numId w:val="65"/>
        </w:numPr>
        <w:spacing w:before="120" w:line="240" w:lineRule="auto"/>
        <w:jc w:val="both"/>
        <w:rPr>
          <w:rFonts w:ascii="Tahoma" w:hAnsi="Tahoma" w:cs="Tahoma"/>
          <w:b/>
          <w:u w:val="single"/>
        </w:rPr>
      </w:pPr>
      <w:r w:rsidRPr="00886CBB">
        <w:rPr>
          <w:rFonts w:ascii="Tahoma" w:hAnsi="Tahoma" w:cs="Tahoma"/>
        </w:rPr>
        <w:t xml:space="preserve">opracowanie koncepcji, a następnie dokumentacji projektowej zawierającej projekty budowlane, techniczne oraz wykonawcze w podziale na branże wraz z </w:t>
      </w:r>
      <w:r w:rsidRPr="00886CBB">
        <w:rPr>
          <w:rFonts w:ascii="Tahoma" w:hAnsi="Tahoma" w:cs="Tahoma"/>
        </w:rPr>
        <w:lastRenderedPageBreak/>
        <w:t>uzyskaniem wymaganych przepisami prawa uzgodnień i zatwierdzeń opracowanego projektu budowlanego oraz uzyskaniem pozwolenia na budowę,</w:t>
      </w:r>
    </w:p>
    <w:p w14:paraId="42B4E30A" w14:textId="114D8353" w:rsidR="003443F7" w:rsidRPr="00886CBB" w:rsidRDefault="003443F7" w:rsidP="003443F7">
      <w:pPr>
        <w:pStyle w:val="Akapitzlist"/>
        <w:numPr>
          <w:ilvl w:val="0"/>
          <w:numId w:val="65"/>
        </w:numPr>
        <w:spacing w:before="120" w:line="240" w:lineRule="auto"/>
        <w:jc w:val="both"/>
        <w:rPr>
          <w:rFonts w:ascii="Tahoma" w:hAnsi="Tahoma" w:cs="Tahoma"/>
          <w:b/>
          <w:u w:val="single"/>
        </w:rPr>
      </w:pPr>
      <w:r w:rsidRPr="00886CBB">
        <w:rPr>
          <w:rFonts w:ascii="Tahoma" w:hAnsi="Tahoma" w:cs="Tahoma"/>
        </w:rPr>
        <w:t>specyfikacje techniczne wykonania i odbioru robót,</w:t>
      </w:r>
    </w:p>
    <w:p w14:paraId="3076DCD6" w14:textId="72D7E191" w:rsidR="003443F7" w:rsidRPr="003443F7" w:rsidRDefault="003443F7" w:rsidP="003443F7">
      <w:pPr>
        <w:pStyle w:val="Akapitzlist"/>
        <w:numPr>
          <w:ilvl w:val="0"/>
          <w:numId w:val="65"/>
        </w:numPr>
        <w:spacing w:before="120" w:line="240" w:lineRule="auto"/>
        <w:jc w:val="both"/>
        <w:rPr>
          <w:rFonts w:ascii="Tahoma" w:hAnsi="Tahoma" w:cs="Tahoma"/>
          <w:b/>
          <w:u w:val="single"/>
        </w:rPr>
      </w:pPr>
      <w:r w:rsidRPr="003443F7">
        <w:rPr>
          <w:rFonts w:ascii="Tahoma" w:hAnsi="Tahoma" w:cs="Tahoma"/>
        </w:rPr>
        <w:t>harmonogram rzeczowo-finansowy na realizację robót budowlanych,</w:t>
      </w:r>
    </w:p>
    <w:p w14:paraId="5B02CE4A" w14:textId="20ECE8A3" w:rsidR="003443F7" w:rsidRPr="0076744D" w:rsidRDefault="003443F7" w:rsidP="003443F7">
      <w:pPr>
        <w:pStyle w:val="Akapitzlist"/>
        <w:numPr>
          <w:ilvl w:val="0"/>
          <w:numId w:val="65"/>
        </w:numPr>
        <w:spacing w:before="120" w:line="240" w:lineRule="auto"/>
        <w:jc w:val="both"/>
        <w:rPr>
          <w:rFonts w:ascii="Tahoma" w:hAnsi="Tahoma" w:cs="Tahoma"/>
          <w:b/>
          <w:u w:val="single"/>
        </w:rPr>
      </w:pPr>
      <w:r w:rsidRPr="003443F7">
        <w:rPr>
          <w:rFonts w:ascii="Tahoma" w:hAnsi="Tahoma" w:cs="Tahoma"/>
        </w:rPr>
        <w:t xml:space="preserve">wykonanie kompleksowych robót budowlanych na podstawie opracowanych dokumentacji projektowych polegających na rozbudowie i przebudowie budynku Gminnego Ośrodka Kultury w Galewicach w celu realizacji zakładanego programu obejmującego m.in. realizowanie zadań edukacyjnych, wychowawczych, kulturalnych, integracyjnych, profilaktycznych, socjalnych, opiekuńczych, prozdrowotnych i sportowo-rekreacyjnych dla lokalnej </w:t>
      </w:r>
      <w:r w:rsidRPr="0076744D">
        <w:rPr>
          <w:rFonts w:ascii="Tahoma" w:hAnsi="Tahoma" w:cs="Tahoma"/>
        </w:rPr>
        <w:t>społeczności,</w:t>
      </w:r>
    </w:p>
    <w:p w14:paraId="15B0D0D7" w14:textId="1981A777" w:rsidR="003443F7" w:rsidRPr="0076744D" w:rsidRDefault="003443F7" w:rsidP="003443F7">
      <w:pPr>
        <w:pStyle w:val="Akapitzlist"/>
        <w:numPr>
          <w:ilvl w:val="0"/>
          <w:numId w:val="65"/>
        </w:numPr>
        <w:spacing w:before="120" w:line="240" w:lineRule="auto"/>
        <w:jc w:val="both"/>
        <w:rPr>
          <w:rFonts w:ascii="Tahoma" w:hAnsi="Tahoma" w:cs="Tahoma"/>
          <w:b/>
          <w:u w:val="single"/>
        </w:rPr>
      </w:pPr>
      <w:r w:rsidRPr="0076744D">
        <w:rPr>
          <w:rFonts w:ascii="Tahoma" w:hAnsi="Tahoma" w:cs="Tahoma"/>
        </w:rPr>
        <w:t>wykonanie dokumentacji powykonawczej oraz świadectwa charakterystyki energetycznej budynku,</w:t>
      </w:r>
    </w:p>
    <w:p w14:paraId="79D6A660" w14:textId="265C5432" w:rsidR="004E6BF3" w:rsidRPr="0076744D" w:rsidRDefault="003443F7" w:rsidP="004E6BF3">
      <w:pPr>
        <w:pStyle w:val="Akapitzlist"/>
        <w:numPr>
          <w:ilvl w:val="0"/>
          <w:numId w:val="65"/>
        </w:numPr>
        <w:spacing w:before="120" w:line="240" w:lineRule="auto"/>
        <w:jc w:val="both"/>
        <w:rPr>
          <w:rFonts w:ascii="Tahoma" w:hAnsi="Tahoma" w:cs="Tahoma"/>
          <w:b/>
          <w:u w:val="single"/>
        </w:rPr>
      </w:pPr>
      <w:r w:rsidRPr="0076744D">
        <w:rPr>
          <w:rFonts w:ascii="Tahoma" w:hAnsi="Tahoma" w:cs="Tahoma"/>
        </w:rPr>
        <w:t>uzyskanie wszelkich wymaganych badań, uzgodnień, pozwoleń, certyfikatów wynikających z wykonywanej dokumentacji projektowej oraz prowadzonych robót wraz z uzyskaniem pozwolenia na użytkowanie budynku.</w:t>
      </w:r>
    </w:p>
    <w:p w14:paraId="3F16C23A" w14:textId="26B0E3D4" w:rsidR="00A579E8" w:rsidRPr="0076744D" w:rsidRDefault="00A579E8" w:rsidP="00A579E8">
      <w:pPr>
        <w:pStyle w:val="Akapitzlist"/>
        <w:numPr>
          <w:ilvl w:val="0"/>
          <w:numId w:val="1"/>
        </w:numPr>
        <w:spacing w:before="120" w:line="240" w:lineRule="auto"/>
        <w:jc w:val="both"/>
        <w:rPr>
          <w:rFonts w:ascii="Tahoma" w:hAnsi="Tahoma" w:cs="Tahoma"/>
          <w:b/>
          <w:color w:val="000000"/>
        </w:rPr>
      </w:pPr>
      <w:r w:rsidRPr="0076744D">
        <w:rPr>
          <w:rFonts w:ascii="Tahoma" w:hAnsi="Tahoma" w:cs="Tahoma"/>
          <w:b/>
          <w:color w:val="000000"/>
          <w:u w:val="single"/>
        </w:rPr>
        <w:t xml:space="preserve">Warunki realizacji zadania i jej zakres przedmiotowy, w tym szczegółowy zakres prac projektowych oraz robót określa Program </w:t>
      </w:r>
      <w:proofErr w:type="spellStart"/>
      <w:r w:rsidRPr="0076744D">
        <w:rPr>
          <w:rFonts w:ascii="Tahoma" w:hAnsi="Tahoma" w:cs="Tahoma"/>
          <w:b/>
          <w:color w:val="000000"/>
          <w:u w:val="single"/>
        </w:rPr>
        <w:t>Funkcjonalno</w:t>
      </w:r>
      <w:proofErr w:type="spellEnd"/>
      <w:r w:rsidRPr="0076744D">
        <w:rPr>
          <w:rFonts w:ascii="Tahoma" w:hAnsi="Tahoma" w:cs="Tahoma"/>
          <w:b/>
          <w:color w:val="000000"/>
          <w:u w:val="single"/>
        </w:rPr>
        <w:t xml:space="preserve"> – Użytkowy</w:t>
      </w:r>
      <w:r w:rsidRPr="0076744D">
        <w:rPr>
          <w:rFonts w:ascii="Tahoma" w:hAnsi="Tahoma" w:cs="Tahoma"/>
          <w:bCs/>
          <w:color w:val="000000"/>
        </w:rPr>
        <w:t xml:space="preserve"> </w:t>
      </w:r>
      <w:r w:rsidRPr="0076744D">
        <w:rPr>
          <w:rFonts w:ascii="Tahoma" w:hAnsi="Tahoma" w:cs="Tahoma"/>
          <w:b/>
          <w:color w:val="000000"/>
        </w:rPr>
        <w:t xml:space="preserve">(zał. Nr 9 do SWZ) oraz Projekt umowy (zał. Nr 8 do SWZ). </w:t>
      </w:r>
    </w:p>
    <w:p w14:paraId="068AD336" w14:textId="167447BA" w:rsidR="00A579E8" w:rsidRPr="0076744D" w:rsidRDefault="00A579E8" w:rsidP="00A579E8">
      <w:pPr>
        <w:pStyle w:val="Akapitzlist"/>
        <w:numPr>
          <w:ilvl w:val="0"/>
          <w:numId w:val="1"/>
        </w:numPr>
        <w:spacing w:before="120" w:line="240" w:lineRule="auto"/>
        <w:jc w:val="both"/>
        <w:rPr>
          <w:rFonts w:ascii="Tahoma" w:hAnsi="Tahoma" w:cs="Tahoma"/>
          <w:b/>
          <w:u w:val="single"/>
        </w:rPr>
      </w:pPr>
      <w:r w:rsidRPr="0076744D">
        <w:rPr>
          <w:rFonts w:ascii="Tahoma" w:hAnsi="Tahoma" w:cs="Tahoma"/>
        </w:rPr>
        <w:t>W ramach rozbudowy i przebudowy Gminnego Ośrodka Kultury w Galewicach przewiduje się wykonanie następujących prac:</w:t>
      </w:r>
    </w:p>
    <w:p w14:paraId="16D56CDA" w14:textId="09314F4B"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przebudowę i adaptację części pomieszczeń w istniejącej części budynku zgodnie z koncepcją stanowiącą załącznik do PFU,</w:t>
      </w:r>
    </w:p>
    <w:p w14:paraId="14BD9D72" w14:textId="4E2900DE"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rozbudowy budynku zgodnie z koncepcją stanowiącą załącznik do PFU,</w:t>
      </w:r>
    </w:p>
    <w:p w14:paraId="494DE55F" w14:textId="4773CCC5"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kompleksowych robót wykończeniowych wewnętrznych w tym m.in: nowych podłóg, tynków, gładzi, okładzin podłogowych i ściennych, malowanie niewykończonych innymi materiałami powierzchni sufitów i ścian, wymiana i montaż nowych drzwi wewnętrznych, montaż stolarki okiennej,</w:t>
      </w:r>
    </w:p>
    <w:p w14:paraId="4C6547E0" w14:textId="2585980C"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 xml:space="preserve">wykonanie kompleksowych robót instalacyjnych w tym: wykonanie nowej instalacji elektrycznej, instalacji sanitarnych w tym </w:t>
      </w:r>
      <w:proofErr w:type="spellStart"/>
      <w:r w:rsidRPr="0076744D">
        <w:rPr>
          <w:rFonts w:ascii="Tahoma" w:hAnsi="Tahoma" w:cs="Tahoma"/>
        </w:rPr>
        <w:t>wod</w:t>
      </w:r>
      <w:proofErr w:type="spellEnd"/>
      <w:r w:rsidRPr="0076744D">
        <w:rPr>
          <w:rFonts w:ascii="Tahoma" w:hAnsi="Tahoma" w:cs="Tahoma"/>
        </w:rPr>
        <w:t>-kan. oraz centralnego ogrzewania, wykonanie nowej instalacji wentylacji i klimatyzacji, wykonanie nowej instalacji oświetleniowej itd.,</w:t>
      </w:r>
    </w:p>
    <w:p w14:paraId="64833876" w14:textId="3799ABBF"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kompleksowych robót wykończeniowych zewnętrznych w tym: wykonanie izolacji termicznej nowych posadzek, ścian zewnętrznych oraz stropodachu, wykonanie wypraw elewacyjnych z tynku silikonowego wraz z kompletem obróbek blacharskich, wykonanie pokrycia dachu z papy termozgrzewalnej wraz z kompletem obróbek blacharskich w tym rynien i rur spustowych, wykończenie tarasu na dachu budynku deskami kompozytowymi, montaż na dachu budynku wokół tarasu balustrad ze stali nierdzewnej z wypełnieniem szklanym itd.</w:t>
      </w:r>
    </w:p>
    <w:p w14:paraId="1919E9C6" w14:textId="1E975853"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dostawa i montaż kompletnego wyposażenia poszczególnych pomieszczeń obejmującego minimum elementy ujęte w zestawieniu zamieszczonym w dalszej części PFU,</w:t>
      </w:r>
    </w:p>
    <w:p w14:paraId="39FD9020" w14:textId="6322795C"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zagospodarowanie terenu wokół budynku w zakresie wykonania nawierzchni z kostki brukowej, opasek wokół budynku oraz urządzenia trawników i wykonania nasadzeń.</w:t>
      </w:r>
    </w:p>
    <w:p w14:paraId="33C6EA85" w14:textId="22FDCBE3" w:rsidR="00A579E8" w:rsidRPr="00A579E8" w:rsidRDefault="00710D41" w:rsidP="00A579E8">
      <w:pPr>
        <w:pStyle w:val="Akapitzlist"/>
        <w:numPr>
          <w:ilvl w:val="0"/>
          <w:numId w:val="1"/>
        </w:numPr>
        <w:spacing w:before="120" w:line="240" w:lineRule="auto"/>
        <w:jc w:val="both"/>
        <w:rPr>
          <w:rFonts w:ascii="Tahoma" w:hAnsi="Tahoma" w:cs="Tahoma"/>
          <w:bCs/>
          <w:iCs/>
        </w:rPr>
      </w:pPr>
      <w:bookmarkStart w:id="22" w:name="_Hlk126827148"/>
      <w:r w:rsidRPr="004301BA">
        <w:rPr>
          <w:rFonts w:ascii="Tahoma" w:hAnsi="Tahoma" w:cs="Tahoma"/>
          <w:b/>
          <w:bCs/>
          <w:color w:val="000000"/>
        </w:rPr>
        <w:t>Rozwiązania równoważne</w:t>
      </w:r>
      <w:bookmarkEnd w:id="22"/>
      <w:r w:rsidR="00B515FF" w:rsidRPr="004301BA">
        <w:rPr>
          <w:rFonts w:ascii="Tahoma" w:hAnsi="Tahoma" w:cs="Tahoma"/>
          <w:b/>
          <w:bCs/>
          <w:color w:val="000000"/>
        </w:rPr>
        <w:t xml:space="preserve"> </w:t>
      </w:r>
      <w:bookmarkStart w:id="23" w:name="_Hlk126827228"/>
      <w:r w:rsidR="00B515FF" w:rsidRPr="004301BA">
        <w:rPr>
          <w:rFonts w:ascii="Tahoma" w:hAnsi="Tahoma" w:cs="Tahoma"/>
          <w:b/>
          <w:bCs/>
          <w:color w:val="000000"/>
        </w:rPr>
        <w:t>dot. przedmiotu zamówienia</w:t>
      </w:r>
      <w:bookmarkEnd w:id="23"/>
      <w:r w:rsidR="004E6BF3">
        <w:rPr>
          <w:rFonts w:ascii="Tahoma" w:hAnsi="Tahoma" w:cs="Tahoma"/>
          <w:b/>
          <w:bCs/>
          <w:color w:val="000000"/>
        </w:rPr>
        <w:t>.</w:t>
      </w:r>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 xml:space="preserve">W przypadku użycia w PFU odniesień do norm, europejskich ocen technicznych, aprobat, specyfikacji technicznych i systemów referencji technicznych Zamawiający </w:t>
      </w:r>
      <w:r w:rsidRPr="004301BA">
        <w:rPr>
          <w:rFonts w:ascii="Tahoma" w:hAnsi="Tahoma" w:cs="Tahoma"/>
          <w:color w:val="000000"/>
        </w:rPr>
        <w:lastRenderedPageBreak/>
        <w:t>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7777777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lastRenderedPageBreak/>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03964ED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2720F3" w:rsidRPr="00C34921">
        <w:rPr>
          <w:rFonts w:ascii="Tahoma" w:hAnsi="Tahoma" w:cs="Tahoma"/>
          <w:b/>
          <w:bCs/>
          <w:color w:val="000000" w:themeColor="text1"/>
        </w:rPr>
        <w:t>36</w:t>
      </w:r>
      <w:r w:rsidRPr="00C34921">
        <w:rPr>
          <w:rFonts w:ascii="Tahoma" w:hAnsi="Tahoma" w:cs="Tahoma"/>
          <w:b/>
          <w:bCs/>
          <w:color w:val="000000" w:themeColor="text1"/>
        </w:rPr>
        <w:t xml:space="preserve"> miesięcy (termin minimalny) do </w:t>
      </w:r>
      <w:r w:rsidR="002720F3" w:rsidRPr="00C34921">
        <w:rPr>
          <w:rFonts w:ascii="Tahoma" w:hAnsi="Tahoma" w:cs="Tahoma"/>
          <w:b/>
          <w:bCs/>
          <w:color w:val="000000" w:themeColor="text1"/>
        </w:rPr>
        <w:t xml:space="preserve">60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22AFEE4A"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sidRPr="00C34921">
        <w:rPr>
          <w:rFonts w:ascii="Tahoma" w:hAnsi="Tahoma" w:cs="Tahoma"/>
          <w:b/>
          <w:color w:val="000000" w:themeColor="text1"/>
        </w:rPr>
        <w:t>36</w:t>
      </w:r>
      <w:r w:rsidRPr="00C34921">
        <w:rPr>
          <w:rFonts w:ascii="Tahoma" w:hAnsi="Tahoma" w:cs="Tahoma"/>
          <w:b/>
          <w:color w:val="000000" w:themeColor="text1"/>
        </w:rPr>
        <w:t xml:space="preserve"> miesięcy 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w:t>
      </w:r>
      <w:r w:rsidRPr="002720F3">
        <w:rPr>
          <w:rFonts w:ascii="Tahoma" w:hAnsi="Tahoma" w:cs="Tahoma"/>
          <w:color w:val="000000" w:themeColor="text1"/>
        </w:rPr>
        <w:lastRenderedPageBreak/>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0E3F75F9" w14:textId="0E9B2DD9" w:rsidR="00F1798A" w:rsidRPr="009A1FFD" w:rsidRDefault="00F1798A" w:rsidP="00F1798A">
      <w:pPr>
        <w:pStyle w:val="Akapitzlist"/>
        <w:ind w:left="595"/>
        <w:jc w:val="both"/>
        <w:rPr>
          <w:rFonts w:ascii="Tahoma" w:hAnsi="Tahoma" w:cs="Tahoma"/>
          <w:b/>
          <w:u w:val="single"/>
        </w:rPr>
      </w:pPr>
      <w:r w:rsidRPr="009A1FFD">
        <w:rPr>
          <w:rFonts w:ascii="Tahoma" w:hAnsi="Tahoma" w:cs="Tahoma"/>
          <w:b/>
          <w:u w:val="single"/>
        </w:rPr>
        <w:t>45000000-7-ROBOTY BUDOWLANE</w:t>
      </w:r>
    </w:p>
    <w:p w14:paraId="3D915008"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45100000-8-PRZYGOTOWANIE TERENU POD BUDOWĘ</w:t>
      </w:r>
    </w:p>
    <w:p w14:paraId="0AB80E10" w14:textId="1E088E79" w:rsidR="00F1798A" w:rsidRPr="009A1FFD" w:rsidRDefault="00F1798A" w:rsidP="00F1798A">
      <w:pPr>
        <w:pStyle w:val="Akapitzlist"/>
        <w:ind w:left="595"/>
        <w:jc w:val="both"/>
        <w:rPr>
          <w:rFonts w:ascii="Tahoma" w:hAnsi="Tahoma" w:cs="Tahoma"/>
        </w:rPr>
      </w:pPr>
      <w:r w:rsidRPr="009A1FFD">
        <w:rPr>
          <w:rFonts w:ascii="Tahoma" w:hAnsi="Tahoma" w:cs="Tahoma"/>
        </w:rPr>
        <w:t>45200000-9-ROBOTY BUDOWLANE W ZAKRESIE WZNOSZENIA KOMPLETNYCH OBIEKTÓW BUDOWLANYCH  LUB ICH CZĘŚCI ORAZ ROBOTY INŻYNIERII LADOWEJ I WODNEJ.</w:t>
      </w:r>
    </w:p>
    <w:p w14:paraId="52003668"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45300000-0-ROBOTY INSTALACYJNE W BUDYNKACH</w:t>
      </w:r>
    </w:p>
    <w:p w14:paraId="6D340F4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 xml:space="preserve">45400000-1-ROBOTY WYKOŃCZENIOWE W ZAKRESIE OBIEKTÓW BUDOWLANYCH </w:t>
      </w:r>
    </w:p>
    <w:p w14:paraId="406FBB4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45110000-1-ROBOTY W ZAKRESIE BURZENIA I ROZBIÓRKI OBIEKTÓW BUDOWLANYCH; ROBOTY ZIEMNE</w:t>
      </w:r>
    </w:p>
    <w:p w14:paraId="19719C2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45210000-2-ROBOTY BUDOWLANE W ZAKRESIE BUDYNKÓW</w:t>
      </w:r>
    </w:p>
    <w:p w14:paraId="3680F417" w14:textId="77777777" w:rsidR="00F1798A" w:rsidRPr="009A1FFD" w:rsidRDefault="00F1798A" w:rsidP="00F1798A">
      <w:pPr>
        <w:pStyle w:val="Akapitzlist"/>
        <w:ind w:left="595"/>
        <w:jc w:val="both"/>
        <w:rPr>
          <w:rFonts w:ascii="Tahoma" w:hAnsi="Tahoma" w:cs="Tahoma"/>
        </w:rPr>
      </w:pPr>
      <w:r w:rsidRPr="009A1FFD">
        <w:rPr>
          <w:rFonts w:ascii="Tahoma" w:hAnsi="Tahoma" w:cs="Tahoma"/>
        </w:rPr>
        <w:t xml:space="preserve">45260000-7 ROBOTY W ZAKRESIE WYKONYWANIA POKRYĆ I KONSTRUKCJI DACHOWYCH I INNE PODOBNE </w:t>
      </w:r>
    </w:p>
    <w:p w14:paraId="0C20E15D" w14:textId="703A0D35" w:rsidR="00F1798A" w:rsidRPr="009A1FFD" w:rsidRDefault="00F1798A" w:rsidP="00F1798A">
      <w:pPr>
        <w:ind w:left="142"/>
        <w:jc w:val="both"/>
        <w:rPr>
          <w:rFonts w:ascii="Tahoma" w:hAnsi="Tahoma" w:cs="Tahoma"/>
        </w:rPr>
      </w:pPr>
      <w:r w:rsidRPr="009A1FFD">
        <w:rPr>
          <w:rFonts w:ascii="Tahoma" w:hAnsi="Tahoma" w:cs="Tahoma"/>
        </w:rPr>
        <w:t xml:space="preserve">                    </w:t>
      </w:r>
    </w:p>
    <w:p w14:paraId="6472597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45310000-3-ROBOTY INSTALACYJNE ELEKTRYCZNE</w:t>
      </w:r>
    </w:p>
    <w:p w14:paraId="11DE27C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45320000-6-ROBOTY IZOLACYJNE</w:t>
      </w:r>
    </w:p>
    <w:p w14:paraId="12A8F46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45330000-9-ROBOTY INSTALACYNE WODNO-KANALIZACYJNE I SANITARNE</w:t>
      </w:r>
    </w:p>
    <w:p w14:paraId="76B5F27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45410000-4-TYNKOWANIE</w:t>
      </w:r>
    </w:p>
    <w:p w14:paraId="3D234BD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45420000-7-ROBOTY W ZAKRESIE ZAKŁADANIA STOLARKI BUDOWLANEJ ORAZ ROBOTY CIESIELSKIE</w:t>
      </w:r>
    </w:p>
    <w:p w14:paraId="0E207E8D"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45440000-3-ROBOTY MALARSKIE I SZKLARSKIE</w:t>
      </w:r>
    </w:p>
    <w:p w14:paraId="0FA390B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45450000-6-ROBOTY BUDOWLANE WYKOŃCZENIOWE POZOSTAŁE</w:t>
      </w:r>
    </w:p>
    <w:p w14:paraId="067726F6"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45111000-8-ROBOTY W ZAKRESIE BURZENIA, ROBOTY ZIEMNE</w:t>
      </w:r>
    </w:p>
    <w:p w14:paraId="241E6E2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45111291-4-ROBOTY W ZAKRESIE ZAGOSPODAROWANIA TERENU</w:t>
      </w:r>
    </w:p>
    <w:p w14:paraId="3E73BBC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45261000-4-WYKONYWANIE POKRYĆ I KONSTRUKCJI DACHOWYCH ORAZ PODOBNE ROBOTY</w:t>
      </w:r>
    </w:p>
    <w:p w14:paraId="78F6DE2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45316000-5-INSTALOWANIE SYSTEMÓW OŚWIETLENIOWYCH I SYGNALIZACYJNYCH</w:t>
      </w:r>
    </w:p>
    <w:p w14:paraId="31B5BF2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45321000-3-IZOLACJA CIEPLNA</w:t>
      </w:r>
    </w:p>
    <w:p w14:paraId="2474445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45324000-4-ROBOTY W ZAKRESIE OKŁADZINY TYNKOWEJ</w:t>
      </w:r>
    </w:p>
    <w:p w14:paraId="1B6DB3E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45331000-6-INSTALOWANIE URZĄDZEŃ GRZEWCZYCH, WENTYLACYJNYCH I KLIMATYZACYJNYCH</w:t>
      </w:r>
    </w:p>
    <w:p w14:paraId="5A9AEAD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45421000-4-ROBOTY W ZAKRESIE STOLARKI BUDOWLANEJ</w:t>
      </w:r>
    </w:p>
    <w:p w14:paraId="0430697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45442000-7-NAKŁADANIE POWIERZCHNI KRYJĄCYCH</w:t>
      </w:r>
    </w:p>
    <w:p w14:paraId="6AA550FF" w14:textId="77777777" w:rsidR="00F1798A" w:rsidRPr="009A1FFD" w:rsidRDefault="00F1798A" w:rsidP="00F1798A">
      <w:pPr>
        <w:pStyle w:val="Akapitzlist"/>
        <w:ind w:left="595"/>
        <w:jc w:val="both"/>
        <w:rPr>
          <w:rFonts w:ascii="Tahoma" w:hAnsi="Tahoma" w:cs="Tahoma"/>
          <w:b/>
        </w:rPr>
      </w:pPr>
      <w:r w:rsidRPr="009A1FFD">
        <w:rPr>
          <w:rFonts w:ascii="Tahoma" w:hAnsi="Tahoma" w:cs="Tahoma"/>
          <w:b/>
          <w:u w:val="single"/>
        </w:rPr>
        <w:t>71000000-8-</w:t>
      </w:r>
      <w:r w:rsidRPr="009A1FFD">
        <w:rPr>
          <w:rFonts w:ascii="Tahoma" w:hAnsi="Tahoma" w:cs="Tahoma"/>
        </w:rPr>
        <w:t xml:space="preserve"> </w:t>
      </w:r>
      <w:r w:rsidRPr="009A1FFD">
        <w:rPr>
          <w:rFonts w:ascii="Tahoma" w:hAnsi="Tahoma" w:cs="Tahoma"/>
          <w:b/>
        </w:rPr>
        <w:t>USŁUGI ARCHITEKTONICZNE, BUDOWLANE, INŻYNIERYJNE I KONTROLNE</w:t>
      </w:r>
    </w:p>
    <w:p w14:paraId="6321320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71220000-6 USŁUGI PROJEKTOWANIA ARCHITEKTONICZNEGO</w:t>
      </w:r>
    </w:p>
    <w:p w14:paraId="0B885BB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71240000-2 USŁUGI ARCHITEKTONICZNE, INŻYNIERYJNE I PLANOWANIA</w:t>
      </w:r>
    </w:p>
    <w:p w14:paraId="0933E915"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71320000-7-USŁUGI INŻYNIERYJNE W ZAKRESIE PROJEKTOWANIA</w:t>
      </w:r>
    </w:p>
    <w:p w14:paraId="27817D6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71410000-5-USŁUGI PLANOWANIA PRZESTRZENNEGO</w:t>
      </w:r>
    </w:p>
    <w:p w14:paraId="2DB5C4A5"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71420000-8-ARCHITEKTONICZNE USŁUGI ZAGOSPODAROWANIA TERENU</w:t>
      </w:r>
    </w:p>
    <w:p w14:paraId="3145C60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71221000-3 - USŁUGI ARCHITEKTONICZNE W ZAKRESIE OBIEKTÓW BUDOWLANYCH</w:t>
      </w:r>
    </w:p>
    <w:p w14:paraId="6267E438" w14:textId="18018D6C" w:rsidR="002212FF" w:rsidRPr="009A1FFD" w:rsidRDefault="00F1798A" w:rsidP="00F1798A">
      <w:pPr>
        <w:pStyle w:val="Akapitzlist"/>
        <w:ind w:left="595"/>
        <w:jc w:val="both"/>
        <w:rPr>
          <w:rFonts w:ascii="Tahoma" w:hAnsi="Tahoma" w:cs="Tahoma"/>
        </w:rPr>
      </w:pPr>
      <w:r w:rsidRPr="009A1FFD">
        <w:rPr>
          <w:rFonts w:ascii="Tahoma" w:hAnsi="Tahoma" w:cs="Tahoma"/>
        </w:rPr>
        <w:lastRenderedPageBreak/>
        <w:t>71323100-9 - USŁUGI PROJEKTOWANIA SYSTEMÓW ZASILANIA ENERGIĄ ELEKTRYCZNĄ</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4" w:name="_Toc69448411"/>
            <w:r w:rsidRPr="003732D7">
              <w:rPr>
                <w:rFonts w:ascii="Tahoma" w:hAnsi="Tahoma" w:cs="Tahoma"/>
                <w:b/>
                <w:bCs/>
                <w:sz w:val="24"/>
                <w:szCs w:val="24"/>
              </w:rPr>
              <w:t>V. Podwykonawstwo</w:t>
            </w:r>
            <w:bookmarkEnd w:id="24"/>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5" w:name="_Toc69448412"/>
            <w:r w:rsidRPr="003732D7">
              <w:rPr>
                <w:rFonts w:ascii="Tahoma" w:hAnsi="Tahoma" w:cs="Tahoma"/>
                <w:b/>
                <w:bCs/>
                <w:sz w:val="24"/>
                <w:szCs w:val="24"/>
              </w:rPr>
              <w:t>VI. Termin wykonania zamówienia</w:t>
            </w:r>
            <w:bookmarkEnd w:id="25"/>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6"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6"/>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lastRenderedPageBreak/>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C34921"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color w:val="000000" w:themeColor="text1"/>
        </w:rPr>
      </w:pPr>
      <w:r w:rsidRPr="00B410AF">
        <w:rPr>
          <w:rFonts w:ascii="Tahoma" w:hAnsi="Tahoma" w:cs="Tahoma"/>
          <w:b/>
        </w:rPr>
        <w:t xml:space="preserve">miała </w:t>
      </w:r>
      <w:r w:rsidRPr="00C34921">
        <w:rPr>
          <w:rFonts w:ascii="Tahoma" w:hAnsi="Tahoma" w:cs="Tahoma"/>
          <w:b/>
          <w:color w:val="000000" w:themeColor="text1"/>
        </w:rPr>
        <w:t xml:space="preserve">wartość minimum </w:t>
      </w:r>
      <w:r w:rsidR="00486915" w:rsidRPr="00C34921">
        <w:rPr>
          <w:rFonts w:ascii="Tahoma" w:hAnsi="Tahoma" w:cs="Tahoma"/>
          <w:b/>
          <w:color w:val="000000" w:themeColor="text1"/>
        </w:rPr>
        <w:t>5</w:t>
      </w:r>
      <w:r w:rsidRPr="00C34921">
        <w:rPr>
          <w:rFonts w:ascii="Tahoma" w:hAnsi="Tahoma" w:cs="Tahoma"/>
          <w:b/>
          <w:color w:val="000000" w:themeColor="text1"/>
        </w:rPr>
        <w:t xml:space="preserve">00 000 zł brutto </w:t>
      </w:r>
      <w:r w:rsidRPr="00C34921">
        <w:rPr>
          <w:rFonts w:ascii="Tahoma" w:hAnsi="Tahoma" w:cs="Tahoma"/>
          <w:b/>
          <w:bCs/>
          <w:color w:val="000000" w:themeColor="text1"/>
        </w:rPr>
        <w:t>(</w:t>
      </w:r>
      <w:r w:rsidR="0040733F" w:rsidRPr="00C34921">
        <w:rPr>
          <w:rFonts w:ascii="Tahoma" w:hAnsi="Tahoma" w:cs="Tahoma"/>
          <w:b/>
          <w:bCs/>
          <w:color w:val="000000" w:themeColor="text1"/>
        </w:rPr>
        <w:t>pięćset</w:t>
      </w:r>
      <w:r w:rsidRPr="00C34921">
        <w:rPr>
          <w:rFonts w:ascii="Tahoma" w:hAnsi="Tahoma" w:cs="Tahoma"/>
          <w:b/>
          <w:bCs/>
          <w:color w:val="000000" w:themeColor="text1"/>
        </w:rPr>
        <w:t xml:space="preserve"> tysięcy złotych brutto)</w:t>
      </w:r>
      <w:r w:rsidRPr="00C34921">
        <w:rPr>
          <w:rFonts w:ascii="Tahoma" w:hAnsi="Tahoma" w:cs="Tahoma"/>
          <w:bCs/>
          <w:color w:val="000000" w:themeColor="text1"/>
        </w:rPr>
        <w:t xml:space="preserve">. </w:t>
      </w:r>
    </w:p>
    <w:p w14:paraId="6A07E839" w14:textId="5E5AD8D4" w:rsidR="00A50305" w:rsidRPr="00C34921" w:rsidRDefault="00A50305" w:rsidP="00A50305">
      <w:pPr>
        <w:pStyle w:val="Akapitzlist"/>
        <w:ind w:left="284" w:right="20"/>
        <w:jc w:val="both"/>
        <w:rPr>
          <w:rFonts w:ascii="Tahoma" w:hAnsi="Tahoma" w:cs="Tahoma"/>
          <w:color w:val="000000" w:themeColor="text1"/>
        </w:rPr>
      </w:pPr>
      <w:r w:rsidRPr="00C34921">
        <w:rPr>
          <w:rFonts w:ascii="Tahoma" w:hAnsi="Tahoma" w:cs="Tahoma"/>
          <w:color w:val="000000" w:themeColor="text1"/>
        </w:rPr>
        <w:t>Pod pojęciami „budowa”, „przebudowa”, „remont” rozumie się pojęcia zdefiniowane odpowiednio w art. 3 pkt. 6, 7a i 8 ustawy z dnia 7 lipca 1994 r. Prawo budowlane (</w:t>
      </w:r>
      <w:proofErr w:type="spellStart"/>
      <w:r w:rsidRPr="00C34921">
        <w:rPr>
          <w:rFonts w:ascii="Tahoma" w:hAnsi="Tahoma" w:cs="Tahoma"/>
          <w:color w:val="000000" w:themeColor="text1"/>
        </w:rPr>
        <w:t>t.j</w:t>
      </w:r>
      <w:proofErr w:type="spellEnd"/>
      <w:r w:rsidRPr="00C34921">
        <w:rPr>
          <w:rFonts w:ascii="Tahoma" w:hAnsi="Tahoma" w:cs="Tahoma"/>
          <w:color w:val="000000" w:themeColor="text1"/>
        </w:rPr>
        <w:t>. Dz. U. z 2021 r., poz. 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7" w:name="_Hlk84804138"/>
      <w:r w:rsidRPr="00B410AF">
        <w:rPr>
          <w:rFonts w:ascii="Tahoma" w:hAnsi="Tahoma" w:cs="Tahoma"/>
          <w:b/>
          <w:bCs/>
          <w:sz w:val="22"/>
          <w:szCs w:val="22"/>
        </w:rPr>
        <w:t>których zakres uprawnia go do kierowania robotami objętymi przedmiotem zamówienia</w:t>
      </w:r>
      <w:bookmarkEnd w:id="27"/>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w:t>
            </w:r>
            <w:r w:rsidRPr="00B410AF">
              <w:rPr>
                <w:rFonts w:ascii="Tahoma" w:hAnsi="Tahoma" w:cs="Tahoma"/>
                <w:i/>
                <w:color w:val="000000"/>
              </w:rPr>
              <w:lastRenderedPageBreak/>
              <w:t xml:space="preserve">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8"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8"/>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lastRenderedPageBreak/>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9" w:name="_Hlk94969634"/>
      <w:r w:rsidRPr="00615937">
        <w:rPr>
          <w:rFonts w:ascii="Tahoma" w:hAnsi="Tahoma" w:cs="Tahoma"/>
          <w:b/>
          <w:bCs/>
        </w:rPr>
        <w:t xml:space="preserve">w art. 109 ust. 1 pkt. 4, 5, 7, 8, 9 i 10 </w:t>
      </w:r>
      <w:bookmarkEnd w:id="29"/>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0" w:name="_Toc69448415"/>
            <w:r w:rsidRPr="00F8075F">
              <w:rPr>
                <w:rFonts w:ascii="Tahoma" w:hAnsi="Tahoma" w:cs="Tahoma"/>
                <w:b/>
                <w:bCs/>
                <w:sz w:val="24"/>
                <w:szCs w:val="24"/>
              </w:rPr>
              <w:lastRenderedPageBreak/>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0"/>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t>
      </w:r>
      <w:r w:rsidRPr="00AB24A8">
        <w:rPr>
          <w:rFonts w:ascii="Tahoma" w:hAnsi="Tahoma" w:cs="Tahoma"/>
          <w:sz w:val="22"/>
          <w:szCs w:val="22"/>
        </w:rPr>
        <w:lastRenderedPageBreak/>
        <w:t>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1"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1"/>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2"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2"/>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w:t>
      </w:r>
      <w:r w:rsidRPr="000E53D9">
        <w:rPr>
          <w:rFonts w:ascii="Tahoma" w:hAnsi="Tahoma" w:cs="Tahoma"/>
        </w:rPr>
        <w:lastRenderedPageBreak/>
        <w:t xml:space="preserve">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3"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3"/>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w:t>
      </w:r>
      <w:r w:rsidRPr="00CD11A8">
        <w:rPr>
          <w:rFonts w:ascii="Tahoma" w:hAnsi="Tahoma" w:cs="Tahoma"/>
        </w:rPr>
        <w:lastRenderedPageBreak/>
        <w:t>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lastRenderedPageBreak/>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lastRenderedPageBreak/>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4"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4"/>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5" w:name="_Hlk109210391"/>
      <w:r w:rsidRPr="00A477A4">
        <w:rPr>
          <w:rFonts w:ascii="Tahoma" w:hAnsi="Tahoma" w:cs="Tahoma"/>
          <w:b/>
          <w:bCs/>
          <w:highlight w:val="lightGray"/>
        </w:rPr>
        <w:t>ZŁOŻENIE OFERTY</w:t>
      </w:r>
      <w:bookmarkEnd w:id="35"/>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5E2E2552" w:rsidR="00A477A4" w:rsidRPr="00A16D98" w:rsidRDefault="00C45A84" w:rsidP="00FF77A6">
            <w:pPr>
              <w:spacing w:before="120"/>
              <w:jc w:val="center"/>
              <w:rPr>
                <w:rFonts w:ascii="Tahoma" w:hAnsi="Tahoma" w:cs="Tahoma"/>
                <w:color w:val="000000" w:themeColor="text1"/>
              </w:rPr>
            </w:pPr>
            <w:r>
              <w:rPr>
                <w:rFonts w:ascii="Tahoma" w:hAnsi="Tahoma" w:cs="Tahoma"/>
                <w:b/>
                <w:bCs/>
                <w:color w:val="0D0D0D" w:themeColor="text1" w:themeTint="F2"/>
              </w:rPr>
              <w:t xml:space="preserve">28 lutego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6"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7" w:name="_Hlk77168726"/>
      <w:bookmarkStart w:id="38"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7"/>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ofertę za pośrednictwem pełnomocnika, powinien dołączyć do oferty </w:t>
      </w:r>
      <w:r w:rsidRPr="00813E37">
        <w:rPr>
          <w:rFonts w:ascii="Tahoma" w:eastAsia="MS Mincho" w:hAnsi="Tahoma" w:cs="Tahoma"/>
          <w:color w:val="000000" w:themeColor="text1"/>
        </w:rPr>
        <w:lastRenderedPageBreak/>
        <w:t>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9" w:name="_Hlk69731709"/>
      <w:r w:rsidRPr="00813E37">
        <w:rPr>
          <w:rFonts w:ascii="Tahoma" w:eastAsia="MS Mincho" w:hAnsi="Tahoma" w:cs="Tahoma"/>
          <w:color w:val="000000" w:themeColor="text1"/>
        </w:rPr>
        <w:t xml:space="preserve">(lub inny dokument potwierdzający umocowanie do reprezentowania) </w:t>
      </w:r>
      <w:bookmarkEnd w:id="39"/>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6"/>
      <w:bookmarkEnd w:id="38"/>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0"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0"/>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5C49B88" w:rsidR="00FD1021" w:rsidRPr="00A16D98" w:rsidRDefault="00F82429" w:rsidP="00036402">
            <w:pPr>
              <w:spacing w:before="120"/>
              <w:jc w:val="center"/>
              <w:rPr>
                <w:rFonts w:ascii="Tahoma" w:hAnsi="Tahoma" w:cs="Tahoma"/>
                <w:color w:val="000000" w:themeColor="text1"/>
              </w:rPr>
            </w:pPr>
            <w:r>
              <w:rPr>
                <w:rFonts w:ascii="Tahoma" w:hAnsi="Tahoma" w:cs="Tahoma"/>
                <w:b/>
                <w:bCs/>
                <w:color w:val="0D0D0D" w:themeColor="text1" w:themeTint="F2"/>
              </w:rPr>
              <w:t xml:space="preserve">28 lutego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1"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1"/>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19364E9"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F82429">
        <w:rPr>
          <w:rFonts w:ascii="Tahoma" w:hAnsi="Tahoma" w:cs="Tahoma"/>
          <w:b/>
          <w:bCs/>
          <w:color w:val="000000" w:themeColor="text1"/>
          <w:sz w:val="20"/>
          <w:szCs w:val="20"/>
          <w:u w:val="single"/>
        </w:rPr>
        <w:t>29.03.</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2"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2"/>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3"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3"/>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4" w:name="_Hlk93939687"/>
            <w:r w:rsidRPr="00563F39">
              <w:rPr>
                <w:rFonts w:ascii="Tahoma" w:hAnsi="Tahoma" w:cs="Tahoma"/>
              </w:rPr>
              <w:t xml:space="preserve">na wykonane roboty budowlane oraz wbudowane materiały i zamontowane urządzenia </w:t>
            </w:r>
            <w:bookmarkEnd w:id="44"/>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60891B71"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t xml:space="preserve">Minimalny okres gwarancji </w:t>
      </w:r>
      <w:r w:rsidRPr="00C34921">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C34921">
        <w:rPr>
          <w:rFonts w:ascii="Tahoma" w:hAnsi="Tahoma" w:cs="Tahoma"/>
          <w:b/>
          <w:bCs/>
          <w:color w:val="000000" w:themeColor="text1"/>
        </w:rPr>
        <w:t xml:space="preserve">36 </w:t>
      </w:r>
      <w:r w:rsidRPr="00C34921">
        <w:rPr>
          <w:rFonts w:ascii="Tahoma" w:hAnsi="Tahoma" w:cs="Tahoma"/>
          <w:b/>
          <w:bCs/>
          <w:color w:val="000000" w:themeColor="text1"/>
        </w:rPr>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552CE128"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3E7676" w:rsidRPr="00C34921">
        <w:rPr>
          <w:rFonts w:ascii="Tahoma" w:hAnsi="Tahoma" w:cs="Tahoma"/>
          <w:color w:val="000000" w:themeColor="text1"/>
        </w:rPr>
        <w:t>36</w:t>
      </w:r>
      <w:r w:rsidRPr="00C34921">
        <w:rPr>
          <w:rFonts w:ascii="Tahoma" w:hAnsi="Tahoma" w:cs="Tahoma"/>
          <w:color w:val="000000" w:themeColor="text1"/>
        </w:rPr>
        <w:t xml:space="preserve">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24D3CF4D"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3E7676" w:rsidRPr="00C34921">
        <w:rPr>
          <w:rFonts w:ascii="Tahoma" w:hAnsi="Tahoma" w:cs="Tahoma"/>
          <w:color w:val="000000" w:themeColor="text1"/>
        </w:rPr>
        <w:t xml:space="preserve">60 </w:t>
      </w:r>
      <w:r w:rsidRPr="00C34921">
        <w:rPr>
          <w:rFonts w:ascii="Tahoma" w:hAnsi="Tahoma" w:cs="Tahoma"/>
          <w:color w:val="000000" w:themeColor="text1"/>
        </w:rPr>
        <w:t>miesięcy lub więcej, Wykonawca otrzyma czterdzieści (40) punktów. Wykonawca, który zaproponuje okres gwarancji dłuższy niż</w:t>
      </w:r>
      <w:r w:rsidR="003E7676" w:rsidRPr="00C34921">
        <w:rPr>
          <w:rFonts w:ascii="Tahoma" w:hAnsi="Tahoma" w:cs="Tahoma"/>
          <w:color w:val="000000" w:themeColor="text1"/>
        </w:rPr>
        <w:t xml:space="preserve"> 60</w:t>
      </w:r>
      <w:r w:rsidRPr="00C34921">
        <w:rPr>
          <w:rFonts w:ascii="Tahoma" w:hAnsi="Tahoma" w:cs="Tahoma"/>
          <w:color w:val="000000" w:themeColor="text1"/>
        </w:rPr>
        <w:t xml:space="preserve"> miesięcy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49A58214"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36</w:t>
      </w:r>
      <w:r w:rsidRPr="00C34921">
        <w:rPr>
          <w:rFonts w:ascii="Tahoma" w:hAnsi="Tahoma" w:cs="Tahoma"/>
          <w:color w:val="000000" w:themeColor="text1"/>
        </w:rPr>
        <w:t xml:space="preserve"> a </w:t>
      </w:r>
      <w:r w:rsidR="003E7676" w:rsidRPr="00C34921">
        <w:rPr>
          <w:rFonts w:ascii="Tahoma" w:hAnsi="Tahoma" w:cs="Tahoma"/>
          <w:color w:val="000000" w:themeColor="text1"/>
        </w:rPr>
        <w:t>60</w:t>
      </w:r>
      <w:r w:rsidRPr="00C34921">
        <w:rPr>
          <w:rFonts w:ascii="Tahoma" w:hAnsi="Tahoma" w:cs="Tahoma"/>
          <w:color w:val="000000" w:themeColor="text1"/>
        </w:rPr>
        <w:t xml:space="preserve">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77777777"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najdłuższy oferowany okres gwarancji, nie więcej niż 60 m/</w:t>
      </w:r>
      <w:proofErr w:type="spellStart"/>
      <w:r w:rsidRPr="00C34921">
        <w:rPr>
          <w:rFonts w:ascii="Tahoma" w:hAnsi="Tahoma" w:cs="Tahoma"/>
          <w:bCs/>
          <w:color w:val="000000" w:themeColor="text1"/>
          <w:lang w:val="pl-PL"/>
        </w:rPr>
        <w:t>cy</w:t>
      </w:r>
      <w:proofErr w:type="spellEnd"/>
      <w:r w:rsidRPr="00C34921">
        <w:rPr>
          <w:rFonts w:ascii="Tahoma" w:hAnsi="Tahoma" w:cs="Tahoma"/>
          <w:bCs/>
          <w:color w:val="000000" w:themeColor="text1"/>
          <w:lang w:val="pl-PL"/>
        </w:rPr>
        <w:t>,</w:t>
      </w:r>
    </w:p>
    <w:p w14:paraId="56B9A380" w14:textId="77777777"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3A96974A"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936CAE" w:rsidRPr="00C34921">
        <w:rPr>
          <w:rFonts w:ascii="Tahoma" w:hAnsi="Tahoma" w:cs="Tahoma"/>
          <w:color w:val="000000" w:themeColor="text1"/>
        </w:rPr>
        <w:t>36</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36</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5"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5"/>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6" w:name="_Hlk71648054"/>
    </w:p>
    <w:p w14:paraId="6049B4CB" w14:textId="68389AD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C34921">
        <w:rPr>
          <w:rFonts w:ascii="Tahoma" w:eastAsia="SimSun" w:hAnsi="Tahoma" w:cs="Tahoma"/>
          <w:b/>
          <w:lang w:eastAsia="zh-CN"/>
        </w:rPr>
        <w:t>15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F721DB">
        <w:rPr>
          <w:rFonts w:ascii="Tahoma" w:hAnsi="Tahoma" w:cs="Tahoma"/>
          <w:bCs/>
        </w:rPr>
        <w:t>piętnaście</w:t>
      </w:r>
      <w:r w:rsidRPr="00B675C8">
        <w:rPr>
          <w:rFonts w:ascii="Tahoma" w:hAnsi="Tahoma" w:cs="Tahoma"/>
          <w:bCs/>
        </w:rPr>
        <w:t xml:space="preserve">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3552911"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CD0004">
        <w:rPr>
          <w:rFonts w:ascii="Tahoma" w:hAnsi="Tahoma" w:cs="Tahoma"/>
          <w:b/>
          <w:bCs/>
          <w:sz w:val="22"/>
          <w:szCs w:val="22"/>
        </w:rPr>
        <w:t>…………………</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7" w:name="_Toc69448427"/>
            <w:bookmarkEnd w:id="46"/>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7"/>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lastRenderedPageBreak/>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8"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8"/>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67234A3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783D30">
        <w:rPr>
          <w:rFonts w:ascii="Tahoma" w:eastAsia="MS Mincho" w:hAnsi="Tahoma" w:cs="Tahoma"/>
          <w:b/>
        </w:rPr>
        <w:t>................</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9"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9"/>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0"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0"/>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1"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1"/>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w:t>
      </w:r>
      <w:r w:rsidRPr="00293FBE">
        <w:rPr>
          <w:rFonts w:ascii="Tahoma" w:hAnsi="Tahoma" w:cs="Tahoma"/>
        </w:rPr>
        <w:lastRenderedPageBreak/>
        <w:t xml:space="preserve">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 xml:space="preserve">Szczegółowe wymagania dotyczące </w:t>
      </w:r>
      <w:r w:rsidR="00294B9C" w:rsidRPr="00190F80">
        <w:rPr>
          <w:rFonts w:ascii="Tahoma" w:hAnsi="Tahoma" w:cs="Tahoma"/>
          <w:color w:val="000000" w:themeColor="text1"/>
          <w:sz w:val="22"/>
          <w:szCs w:val="22"/>
        </w:rPr>
        <w:lastRenderedPageBreak/>
        <w:t>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17DFAF8F"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 xml:space="preserve">Załącznik nr 9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6B1C" w14:textId="77777777" w:rsidR="00190252" w:rsidRDefault="00190252">
      <w:pPr>
        <w:spacing w:line="240" w:lineRule="auto"/>
      </w:pPr>
      <w:r>
        <w:separator/>
      </w:r>
    </w:p>
  </w:endnote>
  <w:endnote w:type="continuationSeparator" w:id="0">
    <w:p w14:paraId="51EDE1F3" w14:textId="77777777" w:rsidR="00190252" w:rsidRDefault="0019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F71B" w14:textId="77777777" w:rsidR="00190252" w:rsidRDefault="00190252">
      <w:pPr>
        <w:spacing w:line="240" w:lineRule="auto"/>
      </w:pPr>
      <w:r>
        <w:separator/>
      </w:r>
    </w:p>
  </w:footnote>
  <w:footnote w:type="continuationSeparator" w:id="0">
    <w:p w14:paraId="1517BD6A" w14:textId="77777777" w:rsidR="00190252" w:rsidRDefault="001902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B531E23"/>
    <w:multiLevelType w:val="hybridMultilevel"/>
    <w:tmpl w:val="8F262B26"/>
    <w:lvl w:ilvl="0" w:tplc="23E2F178">
      <w:start w:val="1"/>
      <w:numFmt w:val="bullet"/>
      <w:lvlText w:val=""/>
      <w:lvlJc w:val="left"/>
      <w:pPr>
        <w:ind w:left="720" w:hanging="360"/>
      </w:pPr>
      <w:rPr>
        <w:rFonts w:ascii="Symbol" w:hAnsi="Symbol" w:hint="default"/>
      </w:rPr>
    </w:lvl>
    <w:lvl w:ilvl="1" w:tplc="23E2F17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3C8121F"/>
    <w:multiLevelType w:val="hybridMultilevel"/>
    <w:tmpl w:val="42BA287A"/>
    <w:lvl w:ilvl="0" w:tplc="40D202A4">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24"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0603FA9"/>
    <w:multiLevelType w:val="hybridMultilevel"/>
    <w:tmpl w:val="7D5A5EE0"/>
    <w:lvl w:ilvl="0" w:tplc="38D21892">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32"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3"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8"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2"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2"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5784D"/>
    <w:multiLevelType w:val="hybridMultilevel"/>
    <w:tmpl w:val="ED78DC58"/>
    <w:lvl w:ilvl="0" w:tplc="23E2F1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5"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3"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60"/>
  </w:num>
  <w:num w:numId="2" w16cid:durableId="1514878637">
    <w:abstractNumId w:val="35"/>
  </w:num>
  <w:num w:numId="3" w16cid:durableId="1110277994">
    <w:abstractNumId w:val="19"/>
  </w:num>
  <w:num w:numId="4" w16cid:durableId="1031496454">
    <w:abstractNumId w:val="40"/>
  </w:num>
  <w:num w:numId="5" w16cid:durableId="2144422363">
    <w:abstractNumId w:val="47"/>
  </w:num>
  <w:num w:numId="6" w16cid:durableId="538781406">
    <w:abstractNumId w:val="41"/>
  </w:num>
  <w:num w:numId="7" w16cid:durableId="1450853957">
    <w:abstractNumId w:val="54"/>
  </w:num>
  <w:num w:numId="8" w16cid:durableId="158085351">
    <w:abstractNumId w:val="65"/>
  </w:num>
  <w:num w:numId="9" w16cid:durableId="1546984002">
    <w:abstractNumId w:val="48"/>
  </w:num>
  <w:num w:numId="10" w16cid:durableId="459685923">
    <w:abstractNumId w:val="25"/>
  </w:num>
  <w:num w:numId="11" w16cid:durableId="709451958">
    <w:abstractNumId w:val="71"/>
  </w:num>
  <w:num w:numId="12" w16cid:durableId="1131442333">
    <w:abstractNumId w:val="58"/>
  </w:num>
  <w:num w:numId="13" w16cid:durableId="1172455587">
    <w:abstractNumId w:val="56"/>
  </w:num>
  <w:num w:numId="14" w16cid:durableId="869222154">
    <w:abstractNumId w:val="29"/>
  </w:num>
  <w:num w:numId="15" w16cid:durableId="1893731066">
    <w:abstractNumId w:val="62"/>
  </w:num>
  <w:num w:numId="16" w16cid:durableId="84426143">
    <w:abstractNumId w:val="42"/>
  </w:num>
  <w:num w:numId="17" w16cid:durableId="1549948436">
    <w:abstractNumId w:val="21"/>
  </w:num>
  <w:num w:numId="18" w16cid:durableId="825709400">
    <w:abstractNumId w:val="74"/>
  </w:num>
  <w:num w:numId="19" w16cid:durableId="1143888568">
    <w:abstractNumId w:val="1"/>
  </w:num>
  <w:num w:numId="20" w16cid:durableId="293289853">
    <w:abstractNumId w:val="51"/>
  </w:num>
  <w:num w:numId="21" w16cid:durableId="1278560939">
    <w:abstractNumId w:val="67"/>
  </w:num>
  <w:num w:numId="22" w16cid:durableId="1008826050">
    <w:abstractNumId w:val="2"/>
  </w:num>
  <w:num w:numId="23" w16cid:durableId="846212192">
    <w:abstractNumId w:val="15"/>
  </w:num>
  <w:num w:numId="24" w16cid:durableId="2080319858">
    <w:abstractNumId w:val="53"/>
  </w:num>
  <w:num w:numId="25" w16cid:durableId="413013542">
    <w:abstractNumId w:val="30"/>
  </w:num>
  <w:num w:numId="26" w16cid:durableId="879632221">
    <w:abstractNumId w:val="49"/>
  </w:num>
  <w:num w:numId="27" w16cid:durableId="303777192">
    <w:abstractNumId w:val="52"/>
  </w:num>
  <w:num w:numId="28" w16cid:durableId="2118795544">
    <w:abstractNumId w:val="57"/>
  </w:num>
  <w:num w:numId="29" w16cid:durableId="653870719">
    <w:abstractNumId w:val="68"/>
  </w:num>
  <w:num w:numId="30" w16cid:durableId="1762338558">
    <w:abstractNumId w:val="69"/>
  </w:num>
  <w:num w:numId="31" w16cid:durableId="1641036088">
    <w:abstractNumId w:val="26"/>
  </w:num>
  <w:num w:numId="32" w16cid:durableId="1870795992">
    <w:abstractNumId w:val="72"/>
  </w:num>
  <w:num w:numId="33" w16cid:durableId="141779533">
    <w:abstractNumId w:val="50"/>
  </w:num>
  <w:num w:numId="34" w16cid:durableId="912736124">
    <w:abstractNumId w:val="34"/>
  </w:num>
  <w:num w:numId="35" w16cid:durableId="1078138366">
    <w:abstractNumId w:val="45"/>
  </w:num>
  <w:num w:numId="36" w16cid:durableId="437985984">
    <w:abstractNumId w:val="22"/>
  </w:num>
  <w:num w:numId="37" w16cid:durableId="1936669826">
    <w:abstractNumId w:val="17"/>
  </w:num>
  <w:num w:numId="38" w16cid:durableId="1701858429">
    <w:abstractNumId w:val="27"/>
  </w:num>
  <w:num w:numId="39" w16cid:durableId="36592190">
    <w:abstractNumId w:val="46"/>
  </w:num>
  <w:num w:numId="40" w16cid:durableId="1203253020">
    <w:abstractNumId w:val="70"/>
  </w:num>
  <w:num w:numId="41" w16cid:durableId="1315143272">
    <w:abstractNumId w:val="59"/>
  </w:num>
  <w:num w:numId="42" w16cid:durableId="1348218636">
    <w:abstractNumId w:val="39"/>
  </w:num>
  <w:num w:numId="43" w16cid:durableId="2013219773">
    <w:abstractNumId w:val="44"/>
  </w:num>
  <w:num w:numId="44" w16cid:durableId="975187641">
    <w:abstractNumId w:val="24"/>
  </w:num>
  <w:num w:numId="45" w16cid:durableId="726150988">
    <w:abstractNumId w:val="33"/>
  </w:num>
  <w:num w:numId="46" w16cid:durableId="2087606037">
    <w:abstractNumId w:val="32"/>
  </w:num>
  <w:num w:numId="47" w16cid:durableId="1611473031">
    <w:abstractNumId w:val="61"/>
  </w:num>
  <w:num w:numId="48" w16cid:durableId="1024671660">
    <w:abstractNumId w:val="64"/>
  </w:num>
  <w:num w:numId="49" w16cid:durableId="206070315">
    <w:abstractNumId w:val="0"/>
  </w:num>
  <w:num w:numId="50" w16cid:durableId="1199507526">
    <w:abstractNumId w:val="36"/>
  </w:num>
  <w:num w:numId="51" w16cid:durableId="578367342">
    <w:abstractNumId w:val="43"/>
  </w:num>
  <w:num w:numId="52" w16cid:durableId="508760353">
    <w:abstractNumId w:val="75"/>
  </w:num>
  <w:num w:numId="53" w16cid:durableId="1247614950">
    <w:abstractNumId w:val="37"/>
  </w:num>
  <w:num w:numId="54" w16cid:durableId="614362642">
    <w:abstractNumId w:val="11"/>
  </w:num>
  <w:num w:numId="55" w16cid:durableId="1994522873">
    <w:abstractNumId w:val="28"/>
  </w:num>
  <w:num w:numId="56" w16cid:durableId="1843429117">
    <w:abstractNumId w:val="38"/>
  </w:num>
  <w:num w:numId="57" w16cid:durableId="1612931472">
    <w:abstractNumId w:val="4"/>
  </w:num>
  <w:num w:numId="58" w16cid:durableId="208420223">
    <w:abstractNumId w:val="12"/>
  </w:num>
  <w:num w:numId="59" w16cid:durableId="2130850938">
    <w:abstractNumId w:val="66"/>
  </w:num>
  <w:num w:numId="60" w16cid:durableId="93328536">
    <w:abstractNumId w:val="55"/>
  </w:num>
  <w:num w:numId="61" w16cid:durableId="1748336509">
    <w:abstractNumId w:val="16"/>
  </w:num>
  <w:num w:numId="62" w16cid:durableId="1727139629">
    <w:abstractNumId w:val="18"/>
  </w:num>
  <w:num w:numId="63" w16cid:durableId="1148208129">
    <w:abstractNumId w:val="73"/>
  </w:num>
  <w:num w:numId="64" w16cid:durableId="1255747923">
    <w:abstractNumId w:val="63"/>
  </w:num>
  <w:num w:numId="65" w16cid:durableId="1232884054">
    <w:abstractNumId w:val="31"/>
  </w:num>
  <w:num w:numId="66" w16cid:durableId="1771313609">
    <w:abstractNumId w:val="20"/>
  </w:num>
  <w:num w:numId="67" w16cid:durableId="1676304577">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2A4A"/>
    <w:rsid w:val="000333A5"/>
    <w:rsid w:val="00035BB0"/>
    <w:rsid w:val="00036228"/>
    <w:rsid w:val="00036402"/>
    <w:rsid w:val="000373EE"/>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97AF0"/>
    <w:rsid w:val="000A5E6B"/>
    <w:rsid w:val="000A6754"/>
    <w:rsid w:val="000B0744"/>
    <w:rsid w:val="000B2003"/>
    <w:rsid w:val="000B4546"/>
    <w:rsid w:val="000B5E35"/>
    <w:rsid w:val="000C41A9"/>
    <w:rsid w:val="000C45C2"/>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252"/>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1F5EFD"/>
    <w:rsid w:val="00204F2F"/>
    <w:rsid w:val="00207D79"/>
    <w:rsid w:val="002154B6"/>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3F7"/>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1775"/>
    <w:rsid w:val="003D2F82"/>
    <w:rsid w:val="003D3200"/>
    <w:rsid w:val="003D3D9D"/>
    <w:rsid w:val="003D624F"/>
    <w:rsid w:val="003E1514"/>
    <w:rsid w:val="003E6C90"/>
    <w:rsid w:val="003E7676"/>
    <w:rsid w:val="003F0329"/>
    <w:rsid w:val="003F6F04"/>
    <w:rsid w:val="0040733F"/>
    <w:rsid w:val="004225A3"/>
    <w:rsid w:val="0042542C"/>
    <w:rsid w:val="0042622E"/>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E6BF3"/>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4783D"/>
    <w:rsid w:val="005616DA"/>
    <w:rsid w:val="005628C0"/>
    <w:rsid w:val="00563E6C"/>
    <w:rsid w:val="00563F39"/>
    <w:rsid w:val="00565DBC"/>
    <w:rsid w:val="00566E33"/>
    <w:rsid w:val="0056793E"/>
    <w:rsid w:val="00572505"/>
    <w:rsid w:val="005741D0"/>
    <w:rsid w:val="005749EF"/>
    <w:rsid w:val="00581B07"/>
    <w:rsid w:val="00581CAB"/>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522EC"/>
    <w:rsid w:val="00653F09"/>
    <w:rsid w:val="006558D3"/>
    <w:rsid w:val="00660D3F"/>
    <w:rsid w:val="00662029"/>
    <w:rsid w:val="00670169"/>
    <w:rsid w:val="006746C8"/>
    <w:rsid w:val="00685D34"/>
    <w:rsid w:val="00686609"/>
    <w:rsid w:val="00687125"/>
    <w:rsid w:val="0069200D"/>
    <w:rsid w:val="00692874"/>
    <w:rsid w:val="00695383"/>
    <w:rsid w:val="006955CA"/>
    <w:rsid w:val="006A0DBA"/>
    <w:rsid w:val="006A37A0"/>
    <w:rsid w:val="006A4D61"/>
    <w:rsid w:val="006A6425"/>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219CB"/>
    <w:rsid w:val="00735EB1"/>
    <w:rsid w:val="00736E23"/>
    <w:rsid w:val="00737277"/>
    <w:rsid w:val="00746B61"/>
    <w:rsid w:val="00747638"/>
    <w:rsid w:val="00750B69"/>
    <w:rsid w:val="007524A7"/>
    <w:rsid w:val="0075328D"/>
    <w:rsid w:val="00765394"/>
    <w:rsid w:val="0076744D"/>
    <w:rsid w:val="00767888"/>
    <w:rsid w:val="00767F05"/>
    <w:rsid w:val="0077295F"/>
    <w:rsid w:val="00772B1D"/>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6CBB"/>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09B"/>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665F0"/>
    <w:rsid w:val="0097018D"/>
    <w:rsid w:val="00976AA2"/>
    <w:rsid w:val="0097792F"/>
    <w:rsid w:val="00980F1A"/>
    <w:rsid w:val="009815E2"/>
    <w:rsid w:val="0098364B"/>
    <w:rsid w:val="00985890"/>
    <w:rsid w:val="0098640C"/>
    <w:rsid w:val="00992C53"/>
    <w:rsid w:val="0099713A"/>
    <w:rsid w:val="0099769A"/>
    <w:rsid w:val="009A05E5"/>
    <w:rsid w:val="009A1A4D"/>
    <w:rsid w:val="009A1FFD"/>
    <w:rsid w:val="009B3310"/>
    <w:rsid w:val="009B67AD"/>
    <w:rsid w:val="009B6F11"/>
    <w:rsid w:val="009B7BBD"/>
    <w:rsid w:val="009C271E"/>
    <w:rsid w:val="009C3326"/>
    <w:rsid w:val="009C36F0"/>
    <w:rsid w:val="009C6DB2"/>
    <w:rsid w:val="009D13F8"/>
    <w:rsid w:val="009D37D1"/>
    <w:rsid w:val="009D5964"/>
    <w:rsid w:val="009E059E"/>
    <w:rsid w:val="009E1427"/>
    <w:rsid w:val="009E1F35"/>
    <w:rsid w:val="009E3B8B"/>
    <w:rsid w:val="009E409A"/>
    <w:rsid w:val="009E47D3"/>
    <w:rsid w:val="009E7FDC"/>
    <w:rsid w:val="009F2FB3"/>
    <w:rsid w:val="009F4B95"/>
    <w:rsid w:val="009F5B75"/>
    <w:rsid w:val="009F6502"/>
    <w:rsid w:val="009F710D"/>
    <w:rsid w:val="009F7AEF"/>
    <w:rsid w:val="00A02297"/>
    <w:rsid w:val="00A07571"/>
    <w:rsid w:val="00A07BE2"/>
    <w:rsid w:val="00A10DC5"/>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579E8"/>
    <w:rsid w:val="00A600B7"/>
    <w:rsid w:val="00A60D48"/>
    <w:rsid w:val="00A6684F"/>
    <w:rsid w:val="00A67EA8"/>
    <w:rsid w:val="00A700E6"/>
    <w:rsid w:val="00A70216"/>
    <w:rsid w:val="00A708B1"/>
    <w:rsid w:val="00A7139E"/>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5B5"/>
    <w:rsid w:val="00B02DD4"/>
    <w:rsid w:val="00B065E5"/>
    <w:rsid w:val="00B07134"/>
    <w:rsid w:val="00B15BEF"/>
    <w:rsid w:val="00B16731"/>
    <w:rsid w:val="00B168F0"/>
    <w:rsid w:val="00B25321"/>
    <w:rsid w:val="00B26F10"/>
    <w:rsid w:val="00B32181"/>
    <w:rsid w:val="00B3247B"/>
    <w:rsid w:val="00B410AF"/>
    <w:rsid w:val="00B417AE"/>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54C0"/>
    <w:rsid w:val="00BE563A"/>
    <w:rsid w:val="00BE71B6"/>
    <w:rsid w:val="00BE77B0"/>
    <w:rsid w:val="00BF11BC"/>
    <w:rsid w:val="00BF13E5"/>
    <w:rsid w:val="00BF180F"/>
    <w:rsid w:val="00BF3B39"/>
    <w:rsid w:val="00BF7E83"/>
    <w:rsid w:val="00C02EB7"/>
    <w:rsid w:val="00C05154"/>
    <w:rsid w:val="00C114BA"/>
    <w:rsid w:val="00C14984"/>
    <w:rsid w:val="00C17104"/>
    <w:rsid w:val="00C17456"/>
    <w:rsid w:val="00C238F0"/>
    <w:rsid w:val="00C26E02"/>
    <w:rsid w:val="00C313BD"/>
    <w:rsid w:val="00C32377"/>
    <w:rsid w:val="00C34921"/>
    <w:rsid w:val="00C35039"/>
    <w:rsid w:val="00C42972"/>
    <w:rsid w:val="00C451D4"/>
    <w:rsid w:val="00C45A8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4DC"/>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89C"/>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136C8"/>
    <w:rsid w:val="00E241A3"/>
    <w:rsid w:val="00E3492D"/>
    <w:rsid w:val="00E368A9"/>
    <w:rsid w:val="00E42422"/>
    <w:rsid w:val="00E44130"/>
    <w:rsid w:val="00E44CA1"/>
    <w:rsid w:val="00E45B8D"/>
    <w:rsid w:val="00E45F7B"/>
    <w:rsid w:val="00E46667"/>
    <w:rsid w:val="00E5191A"/>
    <w:rsid w:val="00E51B01"/>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98A"/>
    <w:rsid w:val="00F17C17"/>
    <w:rsid w:val="00F22D7D"/>
    <w:rsid w:val="00F30B7A"/>
    <w:rsid w:val="00F34839"/>
    <w:rsid w:val="00F5325A"/>
    <w:rsid w:val="00F53372"/>
    <w:rsid w:val="00F538C7"/>
    <w:rsid w:val="00F560F2"/>
    <w:rsid w:val="00F56FAD"/>
    <w:rsid w:val="00F60958"/>
    <w:rsid w:val="00F612BB"/>
    <w:rsid w:val="00F67F1B"/>
    <w:rsid w:val="00F721DB"/>
    <w:rsid w:val="00F72A90"/>
    <w:rsid w:val="00F8075F"/>
    <w:rsid w:val="00F818B0"/>
    <w:rsid w:val="00F82429"/>
    <w:rsid w:val="00F82F79"/>
    <w:rsid w:val="00FA0BD3"/>
    <w:rsid w:val="00FA3AC6"/>
    <w:rsid w:val="00FB2F7C"/>
    <w:rsid w:val="00FB6589"/>
    <w:rsid w:val="00FB7A2B"/>
    <w:rsid w:val="00FC0233"/>
    <w:rsid w:val="00FC7082"/>
    <w:rsid w:val="00FC751E"/>
    <w:rsid w:val="00FD1021"/>
    <w:rsid w:val="00FD37A9"/>
    <w:rsid w:val="00FD3BF7"/>
    <w:rsid w:val="00FD3D5F"/>
    <w:rsid w:val="00FD5694"/>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7482"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33</Pages>
  <Words>13842</Words>
  <Characters>83052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498</cp:revision>
  <cp:lastPrinted>2023-02-09T12:15:00Z</cp:lastPrinted>
  <dcterms:created xsi:type="dcterms:W3CDTF">2021-11-17T14:33:00Z</dcterms:created>
  <dcterms:modified xsi:type="dcterms:W3CDTF">2023-02-13T13:28:00Z</dcterms:modified>
</cp:coreProperties>
</file>