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9025D1" w:rsidRPr="0058507C" w:rsidRDefault="009C19B4" w:rsidP="0058507C">
      <w:pPr>
        <w:widowControl w:val="0"/>
        <w:suppressAutoHyphens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58507C">
        <w:rPr>
          <w:b/>
          <w:color w:val="000000"/>
          <w:lang w:eastAsia="en-US"/>
        </w:rPr>
        <w:t>2</w:t>
      </w:r>
      <w:r w:rsidR="005C21D9">
        <w:rPr>
          <w:b/>
          <w:color w:val="000000"/>
          <w:lang w:eastAsia="en-US"/>
        </w:rPr>
        <w:t>4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="009025D1">
        <w:rPr>
          <w:b/>
          <w:szCs w:val="24"/>
        </w:rPr>
        <w:t>„</w:t>
      </w:r>
      <w:r w:rsidR="005C21D9">
        <w:rPr>
          <w:b/>
          <w:szCs w:val="24"/>
        </w:rPr>
        <w:t>Termomodernizacja budynku Poradni Psychologiczno-Pedagogicznej przy ul. Piastowskiej nr 54 w  ramach zadania: „Termomodernizacja obiektów użyteczności publicznej w Świnoujściu”.</w:t>
      </w:r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lastRenderedPageBreak/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8" w:rsidRDefault="00021418" w:rsidP="0074250A">
      <w:r>
        <w:separator/>
      </w:r>
    </w:p>
  </w:endnote>
  <w:endnote w:type="continuationSeparator" w:id="0">
    <w:p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7E" w:rsidRDefault="00F54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8" w:rsidRDefault="00021418" w:rsidP="0074250A">
      <w:r>
        <w:separator/>
      </w:r>
    </w:p>
  </w:footnote>
  <w:footnote w:type="continuationSeparator" w:id="0">
    <w:p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7E" w:rsidRDefault="00F543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7E" w:rsidRDefault="00F543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7E" w:rsidRDefault="00F5437E" w:rsidP="00F5437E">
    <w:pPr>
      <w:rPr>
        <w:b/>
        <w:bCs/>
        <w:color w:val="000000"/>
        <w:sz w:val="20"/>
      </w:rPr>
    </w:pPr>
    <w:r>
      <w:rPr>
        <w:noProof/>
      </w:rPr>
      <w:drawing>
        <wp:inline distT="0" distB="0" distL="0" distR="0" wp14:anchorId="02D3A25F" wp14:editId="0C08C831">
          <wp:extent cx="5760720" cy="561340"/>
          <wp:effectExtent l="0" t="0" r="0" b="0"/>
          <wp:docPr id="2" name="Obraz 2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58507C">
      <w:rPr>
        <w:b/>
        <w:bCs/>
        <w:color w:val="000000"/>
        <w:sz w:val="20"/>
      </w:rPr>
      <w:t>2</w:t>
    </w:r>
    <w:r w:rsidR="005C21D9">
      <w:rPr>
        <w:b/>
        <w:bCs/>
        <w:color w:val="000000"/>
        <w:sz w:val="20"/>
      </w:rPr>
      <w:t>4</w:t>
    </w:r>
    <w:r w:rsidR="0058507C">
      <w:rPr>
        <w:b/>
        <w:bCs/>
        <w:color w:val="000000"/>
        <w:sz w:val="20"/>
      </w:rPr>
      <w:t>.</w:t>
    </w:r>
    <w:r w:rsidRPr="0074250A">
      <w:rPr>
        <w:b/>
        <w:bCs/>
        <w:color w:val="000000"/>
        <w:sz w:val="20"/>
      </w:rPr>
      <w:t>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64CF5"/>
    <w:rsid w:val="00581419"/>
    <w:rsid w:val="005828C9"/>
    <w:rsid w:val="0058507C"/>
    <w:rsid w:val="005C21D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025D1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5437E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83F7CFD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Kniewel Irena</cp:lastModifiedBy>
  <cp:revision>35</cp:revision>
  <cp:lastPrinted>2018-01-03T07:40:00Z</cp:lastPrinted>
  <dcterms:created xsi:type="dcterms:W3CDTF">2017-05-04T04:54:00Z</dcterms:created>
  <dcterms:modified xsi:type="dcterms:W3CDTF">2021-05-20T12:34:00Z</dcterms:modified>
</cp:coreProperties>
</file>