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FE" w14:textId="77777777" w:rsidR="001E27B2" w:rsidRPr="005640F8" w:rsidRDefault="001E27B2" w:rsidP="001E27B2"/>
    <w:p w14:paraId="4C50FD8E" w14:textId="77777777" w:rsidR="001E27B2" w:rsidRPr="005640F8" w:rsidRDefault="001E27B2" w:rsidP="001E27B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640F8">
        <w:rPr>
          <w:rFonts w:asciiTheme="majorHAnsi" w:hAnsiTheme="majorHAnsi" w:cs="Times New Roman"/>
          <w:b/>
          <w:bCs/>
          <w:sz w:val="24"/>
          <w:szCs w:val="24"/>
        </w:rPr>
        <w:t>SZCZEGÓŁOWY OPIS PRZEDMIOTU ZAMÓWIENIA</w:t>
      </w:r>
    </w:p>
    <w:p w14:paraId="2F7ADCF7" w14:textId="77777777" w:rsidR="001E27B2" w:rsidRPr="005640F8" w:rsidRDefault="001E27B2" w:rsidP="001E27B2"/>
    <w:tbl>
      <w:tblPr>
        <w:tblW w:w="16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5"/>
        <w:gridCol w:w="992"/>
        <w:gridCol w:w="1240"/>
        <w:gridCol w:w="1408"/>
      </w:tblGrid>
      <w:tr w:rsidR="005640F8" w:rsidRPr="005640F8" w14:paraId="33303F5F" w14:textId="77777777" w:rsidTr="00290415">
        <w:trPr>
          <w:trHeight w:val="360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C527" w14:textId="0240A22D" w:rsidR="001E27B2" w:rsidRPr="005640F8" w:rsidRDefault="001E27B2" w:rsidP="00290415">
            <w:pPr>
              <w:tabs>
                <w:tab w:val="left" w:pos="67"/>
                <w:tab w:val="left" w:pos="11685"/>
              </w:tabs>
              <w:spacing w:after="0" w:line="240" w:lineRule="auto"/>
              <w:ind w:right="-925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</w:pPr>
            <w:r w:rsidRPr="005640F8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  <w:t>Zamawiający informuje, że przedstawione poniżej ilości artykułów są szacunkowe</w:t>
            </w:r>
            <w:r w:rsidR="0029041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640F8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  <w:t>i stanowią wartość maksymalną.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3659" w14:textId="77777777" w:rsidR="001E27B2" w:rsidRPr="005640F8" w:rsidRDefault="001E27B2" w:rsidP="00205A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AB42" w14:textId="77777777" w:rsidR="001E27B2" w:rsidRPr="005640F8" w:rsidRDefault="001E27B2" w:rsidP="0020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BEC" w14:textId="77777777" w:rsidR="001E27B2" w:rsidRPr="005640F8" w:rsidRDefault="001E27B2" w:rsidP="0020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0F8" w:rsidRPr="005640F8" w14:paraId="463B6A2A" w14:textId="77777777" w:rsidTr="00290415">
        <w:trPr>
          <w:trHeight w:val="375"/>
        </w:trPr>
        <w:tc>
          <w:tcPr>
            <w:tcW w:w="16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E2DF" w14:textId="77777777" w:rsidR="001E27B2" w:rsidRPr="005640F8" w:rsidRDefault="001E27B2" w:rsidP="0029041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  <w:r w:rsidRPr="005640F8">
              <w:rPr>
                <w:rFonts w:ascii="Trebuchet MS" w:eastAsia="Times New Roman" w:hAnsi="Trebuchet MS" w:cs="Arial"/>
                <w:b/>
                <w:bCs/>
                <w:lang w:eastAsia="pl-PL"/>
              </w:rPr>
              <w:t>Faktyczna ilość artykułów zostanie określona za pomocą faktur częściowych na koniec terminu obowiązywania umowy.</w:t>
            </w:r>
          </w:p>
        </w:tc>
      </w:tr>
    </w:tbl>
    <w:p w14:paraId="5696B705" w14:textId="5CC82D9F" w:rsidR="00B8063E" w:rsidRDefault="00B8063E" w:rsidP="00B8063E"/>
    <w:p w14:paraId="456FE91D" w14:textId="79CC93FB" w:rsidR="003E36F1" w:rsidRPr="005640F8" w:rsidRDefault="003E36F1" w:rsidP="003E36F1">
      <w:pPr>
        <w:rPr>
          <w:b/>
          <w:bCs/>
          <w:sz w:val="28"/>
          <w:szCs w:val="28"/>
        </w:rPr>
      </w:pPr>
      <w:r w:rsidRPr="005640F8">
        <w:rPr>
          <w:b/>
          <w:bCs/>
          <w:sz w:val="28"/>
          <w:szCs w:val="28"/>
        </w:rPr>
        <w:t xml:space="preserve">Część </w:t>
      </w:r>
      <w:r w:rsidR="00FC70B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Mrożonki</w:t>
      </w:r>
    </w:p>
    <w:p w14:paraId="233DC85D" w14:textId="27DCA300" w:rsidR="003E36F1" w:rsidRPr="005640F8" w:rsidRDefault="003E36F1" w:rsidP="003E36F1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Przewidywana częstotliwość dostaw dwa razy w tygodniu nie później niż do godziny </w:t>
      </w:r>
      <w:r w:rsidR="008B636F">
        <w:rPr>
          <w:rFonts w:asciiTheme="majorHAnsi" w:hAnsiTheme="majorHAnsi" w:cs="Times New Roman"/>
          <w:sz w:val="20"/>
          <w:szCs w:val="20"/>
        </w:rPr>
        <w:t>7</w:t>
      </w:r>
      <w:r w:rsidRPr="005640F8">
        <w:rPr>
          <w:rFonts w:asciiTheme="majorHAnsi" w:hAnsiTheme="majorHAnsi" w:cs="Times New Roman"/>
          <w:sz w:val="20"/>
          <w:szCs w:val="20"/>
        </w:rPr>
        <w:t>.00 rano.</w:t>
      </w:r>
    </w:p>
    <w:p w14:paraId="143C5FF2" w14:textId="77777777" w:rsidR="003E36F1" w:rsidRPr="005640F8" w:rsidRDefault="003E36F1" w:rsidP="003E36F1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Szczegóły dotyczące ilości i asortymentu dostaw jednostkowych, ustalane będą na podstawie jadłospisów dekadowych, tworzonych na bieżąco, według potrzeb Zamawiającego.</w:t>
      </w:r>
    </w:p>
    <w:p w14:paraId="6B397751" w14:textId="77777777" w:rsidR="003E36F1" w:rsidRPr="005640F8" w:rsidRDefault="003E36F1" w:rsidP="003E36F1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Wymagania wspólne dla asortymentu:</w:t>
      </w:r>
    </w:p>
    <w:p w14:paraId="6528450C" w14:textId="221934E1" w:rsidR="003E36F1" w:rsidRPr="005640F8" w:rsidRDefault="003E36F1" w:rsidP="003E36F1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mrożone owoce i warzywa</w:t>
      </w:r>
    </w:p>
    <w:p w14:paraId="54EDDB50" w14:textId="77777777" w:rsidR="003E36F1" w:rsidRPr="003E36F1" w:rsidRDefault="003E36F1" w:rsidP="003E36F1">
      <w:pPr>
        <w:pStyle w:val="Akapitzlist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Theme="majorHAnsi" w:hAnsiTheme="majorHAnsi" w:cs="Times New Roman"/>
          <w:sz w:val="20"/>
          <w:szCs w:val="20"/>
        </w:rPr>
      </w:pPr>
      <w:r w:rsidRPr="003E36F1">
        <w:rPr>
          <w:rFonts w:asciiTheme="majorHAnsi" w:hAnsiTheme="majorHAnsi" w:cs="Times New Roman"/>
          <w:sz w:val="20"/>
          <w:szCs w:val="20"/>
        </w:rPr>
        <w:t xml:space="preserve">Zamawiający wymaga, aby dostarczone produkty w dniu dostawy posiadały termin przydatności do spożycia nie krótszy niż ¾ terminu liczonego od dnia wyprodukowania, oznaczonego przez producenta na dostarczonym artykule. </w:t>
      </w:r>
    </w:p>
    <w:p w14:paraId="440372DD" w14:textId="5AD1586E" w:rsidR="003E36F1" w:rsidRPr="003E36F1" w:rsidRDefault="003E36F1" w:rsidP="003E36F1">
      <w:pPr>
        <w:pStyle w:val="Akapitzlist"/>
        <w:numPr>
          <w:ilvl w:val="0"/>
          <w:numId w:val="22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Theme="majorHAnsi" w:hAnsiTheme="majorHAnsi" w:cs="Times New Roman"/>
          <w:sz w:val="20"/>
          <w:szCs w:val="20"/>
        </w:rPr>
      </w:pPr>
      <w:r w:rsidRPr="003E36F1">
        <w:rPr>
          <w:rFonts w:asciiTheme="majorHAnsi" w:hAnsiTheme="majorHAnsi" w:cs="Times New Roman"/>
          <w:sz w:val="20"/>
          <w:szCs w:val="20"/>
        </w:rPr>
        <w:t xml:space="preserve">Przetwory muszą być dostarczone w oryginalnych opakowaniach, nieotwieranych i nieuszkodzonych podczas transportu, z widoczną datą przydatności do 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3E36F1">
        <w:rPr>
          <w:rFonts w:asciiTheme="majorHAnsi" w:hAnsiTheme="majorHAnsi" w:cs="Times New Roman"/>
          <w:sz w:val="20"/>
          <w:szCs w:val="20"/>
        </w:rPr>
        <w:t xml:space="preserve">spożycia. </w:t>
      </w:r>
    </w:p>
    <w:p w14:paraId="535A6A37" w14:textId="654E259A" w:rsidR="003E36F1" w:rsidRPr="003E36F1" w:rsidRDefault="003E36F1" w:rsidP="003E36F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3E36F1">
        <w:rPr>
          <w:rFonts w:asciiTheme="majorHAnsi" w:hAnsiTheme="majorHAnsi" w:cs="Times New Roman"/>
          <w:b/>
          <w:bCs/>
          <w:sz w:val="20"/>
          <w:szCs w:val="20"/>
        </w:rPr>
        <w:t>ryby</w:t>
      </w:r>
    </w:p>
    <w:p w14:paraId="4EA9A954" w14:textId="77777777" w:rsidR="003E36F1" w:rsidRPr="005640F8" w:rsidRDefault="003E36F1" w:rsidP="003E36F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Zamawiający wymaga, aby dostarczone produkty w dniu dostawy posiadały termin przydatności do spożycia nie krótszy niż 3/4 terminu liczonego od dnia wyprodukowania, oznaczonego przez producenta na dostarczonym artykule. </w:t>
      </w:r>
    </w:p>
    <w:p w14:paraId="5DD1E430" w14:textId="77777777" w:rsidR="003E36F1" w:rsidRPr="005640F8" w:rsidRDefault="003E36F1" w:rsidP="003E36F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Ryby powinny być zgodne z wymogami norm przedmiotowych. Wady niedopuszczalne ryb:</w:t>
      </w:r>
    </w:p>
    <w:p w14:paraId="582BFC1F" w14:textId="77777777" w:rsidR="003E36F1" w:rsidRPr="005640F8" w:rsidRDefault="003E36F1" w:rsidP="003E36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zapach mięsa: jełki, kwaśny, gnilny, inny obcy;</w:t>
      </w:r>
    </w:p>
    <w:p w14:paraId="2A7426AD" w14:textId="77777777" w:rsidR="003E36F1" w:rsidRPr="005640F8" w:rsidRDefault="003E36F1" w:rsidP="003E36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</w:t>
      </w:r>
      <w:r w:rsidRPr="005640F8">
        <w:rPr>
          <w:rFonts w:asciiTheme="majorHAnsi" w:hAnsiTheme="majorHAnsi" w:cs="Times New Roman"/>
          <w:sz w:val="20"/>
          <w:szCs w:val="20"/>
        </w:rPr>
        <w:t>mak mięsa: jełki, kwaśny, gorzki, inny obcy;</w:t>
      </w:r>
    </w:p>
    <w:p w14:paraId="44FC8686" w14:textId="77777777" w:rsidR="003E36F1" w:rsidRPr="005640F8" w:rsidRDefault="003E36F1" w:rsidP="003E36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mazista, wysuszona tekstura tkanki mięsnej;</w:t>
      </w:r>
    </w:p>
    <w:p w14:paraId="26C1AE0E" w14:textId="77777777" w:rsidR="003E36F1" w:rsidRPr="005640F8" w:rsidRDefault="003E36F1" w:rsidP="003E36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występowanie pasożytów szkodliwych dla zdrowia ludzkiego lub nadający rybom odrażający wygląd.</w:t>
      </w:r>
    </w:p>
    <w:p w14:paraId="3C6BBBAB" w14:textId="77777777" w:rsidR="003E36F1" w:rsidRPr="008F450B" w:rsidRDefault="003E36F1" w:rsidP="003E36F1">
      <w:pPr>
        <w:spacing w:after="0" w:line="240" w:lineRule="auto"/>
        <w:ind w:left="284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4. </w:t>
      </w: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Wykonawca do transportu artykułów 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żywnościowych zobowiązany jest zapewnić środek transportu zgodny z wymaganiami ustawy z dnia 25 sierpnia 2006 r. o bezpieczeństwie żywności i żywienia (tj. Dz.U. z 2023 r., poz. 1148). </w:t>
      </w:r>
    </w:p>
    <w:p w14:paraId="0C0B612C" w14:textId="77777777" w:rsidR="003E36F1" w:rsidRPr="005640F8" w:rsidRDefault="003E36F1" w:rsidP="003E36F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5. Dostarczane produkty muszą być wysokiej jakości, muszą spełniać wymagania</w:t>
      </w: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jakościowe, dotyczące przechowywania, pakowania i transportu zawarte w Polskich Normach oraz posiadać ważne terminy przydatności do spożycia.</w:t>
      </w:r>
    </w:p>
    <w:p w14:paraId="2B9B847E" w14:textId="77777777" w:rsidR="003E36F1" w:rsidRPr="005640F8" w:rsidRDefault="003E36F1" w:rsidP="003E36F1">
      <w:pPr>
        <w:rPr>
          <w:rFonts w:asciiTheme="majorHAnsi" w:hAnsiTheme="majorHAnsi" w:cs="Times New Roman"/>
          <w:b/>
          <w:bCs/>
          <w:sz w:val="20"/>
          <w:szCs w:val="20"/>
        </w:rPr>
      </w:pPr>
    </w:p>
    <w:p w14:paraId="48A99A7A" w14:textId="77777777" w:rsidR="003E36F1" w:rsidRPr="00290415" w:rsidRDefault="00000000" w:rsidP="003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3E36F1" w:rsidRPr="002904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15220000-6</w:t>
        </w:r>
      </w:hyperlink>
      <w:r w:rsidR="003E36F1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>: Ryby mrożone, filety rybne i pozostałe mięso ryb</w:t>
      </w:r>
    </w:p>
    <w:p w14:paraId="2D981835" w14:textId="77777777" w:rsidR="003E36F1" w:rsidRPr="00290415" w:rsidRDefault="003E36F1" w:rsidP="003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904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15331170-9: Warzywa mrożone</w:t>
      </w:r>
    </w:p>
    <w:p w14:paraId="026639AF" w14:textId="7F01D26E" w:rsidR="009A4331" w:rsidRPr="00290415" w:rsidRDefault="00000000" w:rsidP="003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hyperlink r:id="rId8" w:history="1">
        <w:r w:rsidR="009A4331" w:rsidRPr="009A433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15896000-5</w:t>
        </w:r>
      </w:hyperlink>
      <w:r w:rsidR="009A4331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90415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A4331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>rzetworzone</w:t>
      </w:r>
      <w:r w:rsidR="00290415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</w:t>
      </w:r>
    </w:p>
    <w:p w14:paraId="50BA57CC" w14:textId="77777777" w:rsidR="009A4331" w:rsidRPr="005640F8" w:rsidRDefault="009A4331" w:rsidP="003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tbl>
      <w:tblPr>
        <w:tblW w:w="8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996"/>
        <w:gridCol w:w="1980"/>
        <w:gridCol w:w="1800"/>
      </w:tblGrid>
      <w:tr w:rsidR="009A4331" w:rsidRPr="009A4331" w14:paraId="794C35B0" w14:textId="77777777" w:rsidTr="001F7B45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9213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L/p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BB8A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8C5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5F4" w14:textId="77777777" w:rsidR="009A4331" w:rsidRPr="009A4331" w:rsidRDefault="009A4331" w:rsidP="009A433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Łączne szacunkowe zapotrzebowanie na dany asortyment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7CE" w14:textId="66DFC0F5" w:rsidR="009A4331" w:rsidRPr="009A4331" w:rsidRDefault="00290415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5640F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KOD CPV</w:t>
            </w:r>
          </w:p>
        </w:tc>
      </w:tr>
      <w:tr w:rsidR="009A4331" w:rsidRPr="009A4331" w14:paraId="3F3F4BDF" w14:textId="77777777" w:rsidTr="001F7B45">
        <w:trPr>
          <w:trHeight w:val="319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B4AAE1" w14:textId="77777777" w:rsidR="009A4331" w:rsidRPr="009A4331" w:rsidRDefault="009A4331" w:rsidP="009A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4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DOSTAWA MROŻONYCH WARZYW, OWOCÓW, POTRAW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0C6303" w14:textId="77777777" w:rsidR="009A4331" w:rsidRPr="009A4331" w:rsidRDefault="009A4331" w:rsidP="009A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43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F7B45" w:rsidRPr="009A4331" w14:paraId="2CBC0211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856C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127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Mieszanka kompotowa (2,5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B4D2" w14:textId="364E1A0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4707BC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92FD" w14:textId="5CF7AD53" w:rsidR="001F7B45" w:rsidRPr="009A4331" w:rsidRDefault="0037713F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  <w:r w:rsidR="001F7B45"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E51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9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7DDE9769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1B72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B304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Truskawki mrożone (2,5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68AF" w14:textId="2F18D892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4707BC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F4F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BC74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7923DF93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9F36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D56E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Porzeczka mrożona (2,5)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8546" w14:textId="184AB473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4707BC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DA1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31A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9A4331" w:rsidRPr="009A4331" w14:paraId="4CF65778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F027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FBC9" w14:textId="77777777" w:rsidR="009A4331" w:rsidRPr="009A4331" w:rsidRDefault="009A4331" w:rsidP="009A4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Warzywa paski  (2,5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0BFC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A4B4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6549" w14:textId="77777777" w:rsidR="009A4331" w:rsidRPr="009A4331" w:rsidRDefault="00000000" w:rsidP="009A4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tooltip="Kopiuj do schowka" w:history="1">
              <w:r w:rsidR="009A4331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9A4331" w:rsidRPr="009A4331" w14:paraId="0F184A53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680B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327B" w14:textId="77777777" w:rsidR="009A4331" w:rsidRPr="009A4331" w:rsidRDefault="009A4331" w:rsidP="009A4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Szpinak mrożony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7346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0F0E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88FD" w14:textId="77777777" w:rsidR="009A4331" w:rsidRPr="009A4331" w:rsidRDefault="00000000" w:rsidP="009A4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" w:tooltip="Kopiuj do schowka" w:history="1">
              <w:r w:rsidR="009A4331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1F7B45" w:rsidRPr="009A4331" w14:paraId="2C8D8D04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01A8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6A04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Kopytka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E914" w14:textId="09F2FB6B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500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794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0C937375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CDB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6590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Wiśnia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FD48" w14:textId="332928BE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74C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710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5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5EBC8692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F89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EECD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Kartacze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2BFB" w14:textId="005AABCA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941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784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6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3F985967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428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A256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Fasolka zielona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92BC" w14:textId="27E95A82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54E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EBE4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7" w:tooltip="Kopiuj do schowka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1F7B45" w:rsidRPr="009A4331" w14:paraId="4EB248AD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9A82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621D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Barszcz ukraiński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DA2A" w14:textId="05FEE9E3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38D4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001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8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3CF8FCD3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E52C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9808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Marchew kostka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5CF2" w14:textId="279D2550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B4A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487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9" w:tooltip="Kopiuj do schowka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1F7B45" w:rsidRPr="009A4331" w14:paraId="294102F4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03D2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413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Papryka paski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2D00" w14:textId="5908E47D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3983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0845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0" w:tooltip="Kopiuj do schowka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1F7B45" w:rsidRPr="009A4331" w14:paraId="093309A6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13D9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111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Mieszanka królewska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2CB9" w14:textId="3E8B996A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7CFD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D033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1" w:tooltip="Kopiuj do schowka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37713F" w:rsidRPr="009A4331" w14:paraId="3BDF6FF6" w14:textId="77777777" w:rsidTr="00EA10A6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A72A" w14:textId="1AF06C33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E633" w14:textId="6C62C0B2" w:rsidR="0037713F" w:rsidRPr="009A4331" w:rsidRDefault="0037713F" w:rsidP="0037713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Mieszanka kompotowa (2,5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F1A9A" w14:textId="238765FA" w:rsidR="0037713F" w:rsidRPr="00186168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4707BC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6B41" w14:textId="1C5FDE4C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3FE8" w14:textId="24DFBF1C" w:rsidR="0037713F" w:rsidRDefault="00000000" w:rsidP="0037713F">
            <w:pPr>
              <w:spacing w:after="0" w:line="240" w:lineRule="auto"/>
            </w:pPr>
            <w:hyperlink r:id="rId22" w:history="1">
              <w:r w:rsidR="0037713F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37713F" w:rsidRPr="009A4331" w14:paraId="571836A9" w14:textId="77777777" w:rsidTr="001F7B45">
        <w:trPr>
          <w:trHeight w:val="319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05E5F9" w14:textId="77777777" w:rsidR="0037713F" w:rsidRPr="009A4331" w:rsidRDefault="0037713F" w:rsidP="0037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4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DOSTAWA RYB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42B91" w14:textId="77777777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 </w:t>
            </w:r>
          </w:p>
        </w:tc>
      </w:tr>
      <w:tr w:rsidR="0037713F" w:rsidRPr="009A4331" w14:paraId="7C06D69F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B31" w14:textId="30C83E9F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D2EC" w14:textId="77777777" w:rsidR="0037713F" w:rsidRPr="009A4331" w:rsidRDefault="0037713F" w:rsidP="0037713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Ryba MIRUNA bez skóry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85B2" w14:textId="77777777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CEF7" w14:textId="77777777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9048" w14:textId="77777777" w:rsidR="0037713F" w:rsidRPr="009A4331" w:rsidRDefault="00000000" w:rsidP="00377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3" w:tooltip="Kopiuj do schowka" w:history="1">
              <w:r w:rsidR="0037713F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15220000-6</w:t>
              </w:r>
            </w:hyperlink>
          </w:p>
        </w:tc>
      </w:tr>
      <w:tr w:rsidR="0037713F" w:rsidRPr="009A4331" w14:paraId="7BB67E56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8201" w14:textId="4EECA390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3E1A" w14:textId="6B60FB1D" w:rsidR="0037713F" w:rsidRPr="009A4331" w:rsidRDefault="0037713F" w:rsidP="0037713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Paluszki rybne z 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mintaja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27D7" w14:textId="77777777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604" w14:textId="77777777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92A" w14:textId="77777777" w:rsidR="0037713F" w:rsidRPr="009A4331" w:rsidRDefault="00000000" w:rsidP="00377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4" w:tooltip="Kopiuj do schowka" w:history="1">
              <w:r w:rsidR="0037713F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15220000-6</w:t>
              </w:r>
            </w:hyperlink>
          </w:p>
        </w:tc>
      </w:tr>
      <w:tr w:rsidR="0037713F" w:rsidRPr="009A4331" w14:paraId="3BC64939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9E48" w14:textId="1DF7DD8A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FF82" w14:textId="77777777" w:rsidR="0037713F" w:rsidRPr="009A4331" w:rsidRDefault="0037713F" w:rsidP="0037713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Filet z morszczuka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DF6A" w14:textId="77777777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066" w14:textId="77777777" w:rsidR="0037713F" w:rsidRPr="009A4331" w:rsidRDefault="0037713F" w:rsidP="003771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C931" w14:textId="77777777" w:rsidR="0037713F" w:rsidRPr="009A4331" w:rsidRDefault="00000000" w:rsidP="00377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5" w:tooltip="Kopiuj do schowka" w:history="1">
              <w:r w:rsidR="0037713F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15220000-6</w:t>
              </w:r>
            </w:hyperlink>
          </w:p>
        </w:tc>
      </w:tr>
    </w:tbl>
    <w:p w14:paraId="7E05757C" w14:textId="77777777" w:rsidR="003E36F1" w:rsidRDefault="003E36F1" w:rsidP="003E36F1"/>
    <w:p w14:paraId="677A67E6" w14:textId="77777777" w:rsidR="003E36F1" w:rsidRPr="005640F8" w:rsidRDefault="003E36F1" w:rsidP="00B8063E"/>
    <w:p w14:paraId="404B1D8F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5640F8">
        <w:rPr>
          <w:rFonts w:asciiTheme="majorHAnsi" w:hAnsiTheme="majorHAnsi" w:cs="Times New Roman"/>
          <w:b/>
          <w:sz w:val="20"/>
          <w:szCs w:val="20"/>
          <w:u w:val="single"/>
        </w:rPr>
        <w:lastRenderedPageBreak/>
        <w:t xml:space="preserve">IV. Warunki dodatkowe dotyczące dostaw żywności (dla wszystkich części): </w:t>
      </w:r>
    </w:p>
    <w:p w14:paraId="1CB9C7CD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E32B693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b/>
          <w:sz w:val="20"/>
          <w:szCs w:val="20"/>
          <w:u w:val="single"/>
        </w:rPr>
        <w:t xml:space="preserve">Wykonawca szacuje koszty dostawy na ilości maksymalne podane w formularzach cenowych. </w:t>
      </w:r>
    </w:p>
    <w:p w14:paraId="1A92FA99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Podane ilości produktów są szacunkowe i mogą ulec zmniejszeniu oraz są maksymalne. Służyć one będą wyłącznie do porównania ofert oraz wybrania oferty najkorzystniejszej, tzn. że nie stanowią ostatecznego rozmiaru zamówienia, w wyniku czego nie mogą stanowić podstaw do zgłaszania roszczeń z tytułu niezrealizowanych dostaw. Zamawiający nie będzie ponosił ujemnych skutków finansowych spowodowanych zmniejszeniem ilości i wartości dostaw. Zamawiający zastrzega sobie prawo zmian ilościowych dostaw pomiędzy pozycjami w przedmiocie zamówienia z zastrzeżeniem, iż w wyniku ww. zmian nie zostanie przekroczona wartość umowy. </w:t>
      </w:r>
    </w:p>
    <w:p w14:paraId="13A48737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Wykonawca jest odpowiedzialny za jakość, zgodność z warunkami technicznymi i jakościowymi przedmiotu zamówienia jak również zgodność z odpowiednimi normami. </w:t>
      </w:r>
    </w:p>
    <w:p w14:paraId="29E41556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Każdy produkt winien być wyprodukowany i wprowadzony do obrotu zgodnie z normami systemu HACCP, GMP/GHP. </w:t>
      </w:r>
    </w:p>
    <w:p w14:paraId="2E133B3E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Jakość dostarczanych produktów winna być zgodna z obowiązującymi przepisami oraz atestami dla produktów pierwszego gatunku / klasy. </w:t>
      </w:r>
    </w:p>
    <w:p w14:paraId="32D47970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Każdy dostarczony produkt nie może odbiegać od Polskich Norm, na każde żądanie Zamawiającego Wykonawca jest zobowiązany okazać w stosunku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do każdego produktu odpowiedni certyfikat zgodności z Polską Normą lub normami europejskimi. </w:t>
      </w:r>
    </w:p>
    <w:p w14:paraId="1C439535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Dostarczane produkty spełniać muszą prawem określone wymogi dla tych produktów w tym wymogi zdrowotne. Materiał opakowaniowy winien być dopuszczony do kontaktu z żywnością. Każdy asortyment produktów musi być dostarczony w oddzielnym pojemniku. Produkty w puszkach winny być wyposażone w elementy do otwierania ręcznego, bez pomocy otwieracza mechanicznego. Produkty spożywcze powinny być dostarczone w oryginalnych, nienaruszonych opakowaniach, oznakowanych zgodnie z wymaganiami Rozporządzenie Ministra Rolnictwa i Rozwoju Wsi z dnia 23 grudnia 2014 r. w sprawie znakowania poszczególnych rodzajów środków spożywczych (Dz. U. z 2015r. poz. 29 z późn. zm.).Opakowania produktów spożywczych powinny zawierać takie informacje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przechowywania. </w:t>
      </w:r>
    </w:p>
    <w:p w14:paraId="67BFCBB9" w14:textId="512C413B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Dostarczane produkty będą świeże, pełnowartościowe, należytej jakości oraz będą dostarczane nie później, niż w połowie okresu przydatności do spożycia przewidzianego dla danego produktu, z zastrzeżeniem: warzywa i owoce świeże cechować się będą regularnym kształtem </w:t>
      </w:r>
      <w:r w:rsidRPr="008F450B">
        <w:rPr>
          <w:rFonts w:asciiTheme="majorHAnsi" w:hAnsiTheme="majorHAnsi" w:cs="Times New Roman"/>
          <w:sz w:val="20"/>
          <w:szCs w:val="20"/>
        </w:rPr>
        <w:t xml:space="preserve">właściwym dla danej odmiany, będą wolne od szkodników, zanieczyszczeń ziemią, uszkodzeń, oznak wyrastania korzenia w pęd nasienny, brakiem oznak więdnięcia, wyschnięcia czy gnicia </w:t>
      </w:r>
      <w:r w:rsidR="00BE7007" w:rsidRPr="008F450B">
        <w:rPr>
          <w:rFonts w:asciiTheme="majorHAnsi" w:hAnsiTheme="majorHAnsi" w:cs="Times New Roman"/>
          <w:sz w:val="20"/>
          <w:szCs w:val="20"/>
        </w:rPr>
        <w:t>lub</w:t>
      </w:r>
      <w:r w:rsidRPr="008F450B">
        <w:rPr>
          <w:rFonts w:asciiTheme="majorHAnsi" w:hAnsiTheme="majorHAnsi" w:cs="Times New Roman"/>
          <w:sz w:val="20"/>
          <w:szCs w:val="20"/>
        </w:rPr>
        <w:t xml:space="preserve"> pleśni.</w:t>
      </w:r>
    </w:p>
    <w:p w14:paraId="43F75E42" w14:textId="77777777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Dostarczane produkty muszą być zgodne z opisem zawartym w złożonej ofercie, a w przypadku dostawy produktu równoważnego, Zamawiający wymaga, aby opakowanie tego produktu zawierało wszystkie informacje umożliwiające identyfikację spełnienia wskazanych wymagań minimalnych (parametrów) dla danego produktu (gramatura, zawartość procentowa poszczególnych składników, wydajność z opakowania, wartość odżywcza itp.) wskazanych w ofercie. </w:t>
      </w:r>
    </w:p>
    <w:p w14:paraId="03E7F2F5" w14:textId="1B2F88C2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Wykonawca ponosi odpowiedzialność za wady jakościowe dostarczanych produktów (ukryte, nie ukryte) i za uszkodzenia powstałe w wyniku ich transportu oraz zobowiązany jest do niezwłocznej wymiany wadliwego towaru we własnym zakresie i na własny koszt </w:t>
      </w:r>
      <w:r w:rsidR="00CC2FB4" w:rsidRPr="008F450B">
        <w:rPr>
          <w:rFonts w:asciiTheme="majorHAnsi" w:hAnsiTheme="majorHAnsi" w:cstheme="majorHAnsi"/>
        </w:rPr>
        <w:t xml:space="preserve">w terminie …………*(zgodnie z formularzem ofertowym) od chwili zgłoszenia reklamacji, </w:t>
      </w:r>
      <w:r w:rsidR="00BE7007" w:rsidRPr="008F450B">
        <w:rPr>
          <w:rFonts w:asciiTheme="majorHAnsi" w:hAnsiTheme="majorHAnsi" w:cstheme="majorHAnsi"/>
        </w:rPr>
        <w:t xml:space="preserve">oraz </w:t>
      </w:r>
      <w:r w:rsidR="00CC2FB4" w:rsidRPr="008F450B">
        <w:rPr>
          <w:rFonts w:asciiTheme="majorHAnsi" w:hAnsiTheme="majorHAnsi" w:cstheme="majorHAnsi"/>
        </w:rPr>
        <w:t xml:space="preserve">do dostarczenia </w:t>
      </w:r>
      <w:r w:rsidR="00BE7007" w:rsidRPr="008F450B">
        <w:rPr>
          <w:rFonts w:asciiTheme="majorHAnsi" w:hAnsiTheme="majorHAnsi" w:cstheme="majorHAnsi"/>
        </w:rPr>
        <w:t xml:space="preserve">w tym terminie </w:t>
      </w:r>
      <w:r w:rsidR="00CC2FB4" w:rsidRPr="008F450B">
        <w:rPr>
          <w:rFonts w:asciiTheme="majorHAnsi" w:hAnsiTheme="majorHAnsi" w:cstheme="majorHAnsi"/>
        </w:rPr>
        <w:t>towaru wolnego od wad</w:t>
      </w:r>
      <w:r w:rsidRPr="008F450B">
        <w:rPr>
          <w:rFonts w:asciiTheme="majorHAnsi" w:hAnsiTheme="majorHAnsi" w:cs="Times New Roman"/>
          <w:sz w:val="20"/>
          <w:szCs w:val="20"/>
        </w:rPr>
        <w:t>. Zamawiający może odmówić przyjęcia dostarczonych towarów, w przypadku niezgodności dostarczonych artykułów z wymogami i opisem zawartym w szczegółowym opisie przedmiotu zamówienia, jak również w przypadku wystąpienia nieprawidłowości, co do jakości, terminu przydatności do spożycia danego produktu bądź przewozu produktów w nieodpowiednich warunkach.</w:t>
      </w:r>
    </w:p>
    <w:p w14:paraId="74604079" w14:textId="53A1143C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lastRenderedPageBreak/>
        <w:t>Jakość organoleptyczna żywności, której nie można ocenić przy przyjęciu towaru, sprawdzana jest przy produkcji. W przypadku nie spełnienia wymagań, surowiec zostanie zwrócony dostawcy, a fakt ten zostanie odnotowany w formularzu reklamacyjnym. W przypadku nieodpowiedniego oznakowania oraz środków spożywczych po dacie minimalnej trwałości lub przekroczonym terminie przydatności do spożycia, nastąpi odmowa przyjęcia odnotowana w formularzu reklamacyjnym. Potrójna reklamacja artykułów spożywczych przez Zamawiającego skutkować może rozwiązaniem umowy z winy Wykonawcy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 na zasadach określonych w Umowie</w:t>
      </w:r>
      <w:r w:rsidRPr="008F450B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2B9646E3" w14:textId="028E7815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>Niedostarczenie zamówionych produktów w uzgodnionym terminie lub odmowa dostawy zostanie udokumentowana notatką służbową - trzykrotne powtórzenie takiej sytuacji może skutkować rozwiązaniem umowy z winy Wykonawcy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 na zasadach określonych w Umowie</w:t>
      </w:r>
      <w:r w:rsidRPr="008F450B">
        <w:rPr>
          <w:rFonts w:asciiTheme="majorHAnsi" w:hAnsiTheme="majorHAnsi" w:cs="Times New Roman"/>
          <w:sz w:val="20"/>
          <w:szCs w:val="20"/>
        </w:rPr>
        <w:t>.</w:t>
      </w:r>
    </w:p>
    <w:p w14:paraId="3F2A3FB7" w14:textId="36B1AEDF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Zamawiający wymaga, aby Wykonawca ubiegający się o udzielenie zamówienia spełniał wszelkie wymagania higieniczne określone w ustawie z dnia </w:t>
      </w:r>
      <w:r w:rsidRPr="008F450B">
        <w:rPr>
          <w:rFonts w:asciiTheme="majorHAnsi" w:hAnsiTheme="majorHAnsi" w:cs="Times New Roman"/>
          <w:sz w:val="20"/>
          <w:szCs w:val="20"/>
        </w:rPr>
        <w:br/>
        <w:t>25 sierpnia 2006 r. o bezpieczeństwie żywności i żywienia (tj. Dz. U. 202</w:t>
      </w:r>
      <w:r w:rsidR="00BE7007" w:rsidRPr="008F450B">
        <w:rPr>
          <w:rFonts w:asciiTheme="majorHAnsi" w:hAnsiTheme="majorHAnsi" w:cs="Times New Roman"/>
          <w:sz w:val="20"/>
          <w:szCs w:val="20"/>
        </w:rPr>
        <w:t>3</w:t>
      </w:r>
      <w:r w:rsidRPr="008F450B">
        <w:rPr>
          <w:rFonts w:asciiTheme="majorHAnsi" w:hAnsiTheme="majorHAnsi" w:cs="Times New Roman"/>
          <w:sz w:val="20"/>
          <w:szCs w:val="20"/>
        </w:rPr>
        <w:t xml:space="preserve"> r. poz. </w:t>
      </w:r>
      <w:r w:rsidR="00BE7007" w:rsidRPr="008F450B">
        <w:rPr>
          <w:rFonts w:asciiTheme="majorHAnsi" w:hAnsiTheme="majorHAnsi" w:cs="Times New Roman"/>
          <w:sz w:val="20"/>
          <w:szCs w:val="20"/>
        </w:rPr>
        <w:t>1148</w:t>
      </w:r>
      <w:r w:rsidRPr="008F450B">
        <w:rPr>
          <w:rFonts w:asciiTheme="majorHAnsi" w:hAnsiTheme="majorHAnsi" w:cs="Times New Roman"/>
          <w:sz w:val="20"/>
          <w:szCs w:val="20"/>
        </w:rPr>
        <w:t>) oraz obowiązujących aktów wykonawczych wydanych</w:t>
      </w:r>
      <w:r w:rsidRPr="005640F8">
        <w:rPr>
          <w:rFonts w:asciiTheme="majorHAnsi" w:hAnsiTheme="majorHAnsi" w:cs="Times New Roman"/>
          <w:sz w:val="20"/>
          <w:szCs w:val="20"/>
        </w:rPr>
        <w:t xml:space="preserve"> na jej podstawie.</w:t>
      </w:r>
    </w:p>
    <w:p w14:paraId="52DB33BC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Wykonawca będzie zobowiązany do dostarczanie zamawianych artykułów do siedziby Zamawiającego na własny koszt i ryzyko, jak również do rozładunku towaru i złożenia go w miejscu wskazanym przez Zamawiającego.</w:t>
      </w:r>
    </w:p>
    <w:p w14:paraId="3E5C8E7C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Asortyment musi być dostarczony odpowiednim środkiem transportu, spełniającym obowiązujące wymogi sanitarne i dopuszczonym decyzją właściwego organu Państwowej Inspekcji Sanitarnej do przewozu artykułów spożywczych będących przedmiotem zamówienia. </w:t>
      </w:r>
    </w:p>
    <w:p w14:paraId="7FD3070E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Wszelkie koszty realizacji przedmiotu umowy, w szczególności koszty opakowania, przesłania, załadunku, rozładunku i ubezpieczenia ponosi Wykonawca. </w:t>
      </w:r>
      <w:r w:rsidRPr="005640F8">
        <w:rPr>
          <w:rFonts w:asciiTheme="majorHAnsi" w:hAnsiTheme="majorHAnsi" w:cs="Times New Roman"/>
          <w:sz w:val="20"/>
          <w:szCs w:val="20"/>
        </w:rPr>
        <w:br/>
        <w:t>W przypadku reklamacji, zwrot reklamacyjnego towaru (niezgodnego z zamówieniem) odbywa się na koszt Wykonawcy.</w:t>
      </w:r>
    </w:p>
    <w:p w14:paraId="5DC2A662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Miejscem dostaw jest zaplecze stołówki Zespołu Szkół w Rudkach ul. Szkolna 2, 26-006 Nowa Słupia. </w:t>
      </w:r>
    </w:p>
    <w:p w14:paraId="0F75F903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Zamawiający będzie zamawiał u Wykonawców wybrane artykuły żywnościowe w dni powszechne z wyłączeniem ferii świątecznych, wakacji letnich 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i zimowych oraz innych dni, w których Stołówka Szkolna nie podaje obiadów. </w:t>
      </w:r>
    </w:p>
    <w:p w14:paraId="3BDEA1C9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Zamówienia na dostawy bieżące, zgodne z potrzebami Zamawiającego będą składane z min. jednodniowym wyprzedzeniem, telefonicznie, faksem lub w czasie dostawy na następną dostawę. </w:t>
      </w:r>
    </w:p>
    <w:p w14:paraId="66F1709D" w14:textId="522563EB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Wymagana jest należyta staranność przy realizacji </w:t>
      </w:r>
      <w:r w:rsidRPr="008F450B">
        <w:rPr>
          <w:rFonts w:asciiTheme="majorHAnsi" w:hAnsiTheme="majorHAnsi" w:cs="Times New Roman"/>
          <w:sz w:val="20"/>
          <w:szCs w:val="20"/>
        </w:rPr>
        <w:t>zobowiązań umowy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 – odpowiednia dla umów tego rodzaju oraz profesjonalnego charakteru działalności Wykonawcy</w:t>
      </w:r>
      <w:r w:rsidRPr="008F450B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577A13A5" w14:textId="77777777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Zamawiający nie przewiduje prowadzenia rozliczeń w walutach obcych. </w:t>
      </w:r>
    </w:p>
    <w:p w14:paraId="01508E44" w14:textId="6B0B8D21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Oferowane artykuły żywnościowe winny spełniać wymagania w obowiązujących przepisach prawa dotyczącego produkcji i obrotu żywności, </w:t>
      </w:r>
      <w:r w:rsidRPr="008F450B">
        <w:rPr>
          <w:rFonts w:asciiTheme="majorHAnsi" w:hAnsiTheme="majorHAnsi" w:cs="Times New Roman"/>
          <w:sz w:val="20"/>
          <w:szCs w:val="20"/>
        </w:rPr>
        <w:br/>
        <w:t>a w szczególności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 takimi jak</w:t>
      </w:r>
      <w:r w:rsidRPr="008F450B">
        <w:rPr>
          <w:rFonts w:asciiTheme="majorHAnsi" w:hAnsiTheme="majorHAnsi" w:cs="Times New Roman"/>
          <w:sz w:val="20"/>
          <w:szCs w:val="20"/>
        </w:rPr>
        <w:t xml:space="preserve">: </w:t>
      </w:r>
    </w:p>
    <w:p w14:paraId="0A6E7AB5" w14:textId="76BEAC3B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a) </w:t>
      </w:r>
      <w:r w:rsidR="003F0D6A" w:rsidRPr="008F450B">
        <w:rPr>
          <w:rFonts w:asciiTheme="majorHAnsi" w:hAnsiTheme="majorHAnsi" w:cs="Times New Roman"/>
          <w:sz w:val="20"/>
          <w:szCs w:val="20"/>
        </w:rPr>
        <w:t>u</w:t>
      </w:r>
      <w:r w:rsidRPr="008F450B">
        <w:rPr>
          <w:rFonts w:asciiTheme="majorHAnsi" w:hAnsiTheme="majorHAnsi" w:cs="Times New Roman"/>
          <w:sz w:val="20"/>
          <w:szCs w:val="20"/>
        </w:rPr>
        <w:t>stawa z dnia 25 sierpnia 2006r. o bezpieczeństwie żywności i żywienia (tj. Dz. U. z 202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3 </w:t>
      </w:r>
      <w:r w:rsidRPr="008F450B">
        <w:rPr>
          <w:rFonts w:asciiTheme="majorHAnsi" w:hAnsiTheme="majorHAnsi" w:cs="Times New Roman"/>
          <w:sz w:val="20"/>
          <w:szCs w:val="20"/>
        </w:rPr>
        <w:t xml:space="preserve">r. poz. </w:t>
      </w:r>
      <w:r w:rsidR="003F0D6A" w:rsidRPr="008F450B">
        <w:rPr>
          <w:rFonts w:asciiTheme="majorHAnsi" w:hAnsiTheme="majorHAnsi" w:cs="Times New Roman"/>
          <w:sz w:val="20"/>
          <w:szCs w:val="20"/>
        </w:rPr>
        <w:t>1448</w:t>
      </w:r>
      <w:r w:rsidR="00204F8E" w:rsidRPr="008F450B">
        <w:rPr>
          <w:rFonts w:asciiTheme="majorHAnsi" w:hAnsiTheme="majorHAnsi" w:cs="Times New Roman"/>
          <w:sz w:val="20"/>
          <w:szCs w:val="20"/>
        </w:rPr>
        <w:t>),</w:t>
      </w:r>
    </w:p>
    <w:p w14:paraId="4B66277A" w14:textId="1CFB9437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b) </w:t>
      </w:r>
      <w:r w:rsidR="003F0D6A" w:rsidRPr="008F450B">
        <w:rPr>
          <w:rFonts w:asciiTheme="majorHAnsi" w:hAnsiTheme="majorHAnsi" w:cs="Times New Roman"/>
          <w:sz w:val="20"/>
          <w:szCs w:val="20"/>
        </w:rPr>
        <w:t>r</w:t>
      </w:r>
      <w:r w:rsidRPr="008F450B">
        <w:rPr>
          <w:rFonts w:asciiTheme="majorHAnsi" w:hAnsiTheme="majorHAnsi" w:cs="Times New Roman"/>
          <w:sz w:val="20"/>
          <w:szCs w:val="20"/>
        </w:rPr>
        <w:t xml:space="preserve">ozporządzenie Ministra Zdrowia z dnia 26.07.2016r. w sprawie grup środków spożywczych przeznaczonych do sprzedaży dzieciom i młodzieży w jednostkach systemu oświaty oraz wymagań, jakie muszą spełnić środki spożywcze stosowane w ramach żywienia zbiorowego dzieci i młodzieży </w:t>
      </w:r>
      <w:r w:rsidRPr="008F450B">
        <w:rPr>
          <w:rFonts w:asciiTheme="majorHAnsi" w:hAnsiTheme="majorHAnsi" w:cs="Times New Roman"/>
          <w:sz w:val="20"/>
          <w:szCs w:val="20"/>
        </w:rPr>
        <w:br/>
        <w:t>w tych jednostkach (Dz. U. z 2016 r. poz. 1154)</w:t>
      </w:r>
      <w:r w:rsidR="00204F8E" w:rsidRPr="008F450B">
        <w:rPr>
          <w:rFonts w:asciiTheme="majorHAnsi" w:hAnsiTheme="majorHAnsi" w:cs="Times New Roman"/>
          <w:sz w:val="20"/>
          <w:szCs w:val="20"/>
        </w:rPr>
        <w:t>,</w:t>
      </w:r>
    </w:p>
    <w:p w14:paraId="290561BB" w14:textId="7ED93973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c) </w:t>
      </w:r>
      <w:r w:rsidR="003F0D6A" w:rsidRPr="008F450B">
        <w:rPr>
          <w:rFonts w:asciiTheme="majorHAnsi" w:hAnsiTheme="majorHAnsi" w:cs="Times New Roman"/>
          <w:sz w:val="20"/>
          <w:szCs w:val="20"/>
        </w:rPr>
        <w:t>u</w:t>
      </w:r>
      <w:r w:rsidRPr="008F450B">
        <w:rPr>
          <w:rFonts w:asciiTheme="majorHAnsi" w:hAnsiTheme="majorHAnsi" w:cs="Times New Roman"/>
          <w:sz w:val="20"/>
          <w:szCs w:val="20"/>
        </w:rPr>
        <w:t xml:space="preserve">stawa z dnia 21 grudnia 2000r. o jakości handlowej artykułów rolno – spożywczych (tj. Dz. U. z </w:t>
      </w:r>
      <w:r w:rsidR="00204F8E" w:rsidRPr="008F450B">
        <w:rPr>
          <w:rFonts w:asciiTheme="majorHAnsi" w:hAnsiTheme="majorHAnsi" w:cs="Times New Roman"/>
          <w:sz w:val="20"/>
          <w:szCs w:val="20"/>
        </w:rPr>
        <w:t>2023 r</w:t>
      </w:r>
      <w:r w:rsidRPr="008F450B">
        <w:rPr>
          <w:rFonts w:asciiTheme="majorHAnsi" w:hAnsiTheme="majorHAnsi" w:cs="Times New Roman"/>
          <w:sz w:val="20"/>
          <w:szCs w:val="20"/>
        </w:rPr>
        <w:t xml:space="preserve">. poz. </w:t>
      </w:r>
      <w:r w:rsidR="00204F8E" w:rsidRPr="008F450B">
        <w:rPr>
          <w:rFonts w:asciiTheme="majorHAnsi" w:hAnsiTheme="majorHAnsi" w:cs="Times New Roman"/>
          <w:sz w:val="20"/>
          <w:szCs w:val="20"/>
        </w:rPr>
        <w:t>1980</w:t>
      </w:r>
      <w:r w:rsidRPr="008F450B">
        <w:rPr>
          <w:rFonts w:asciiTheme="majorHAnsi" w:hAnsiTheme="majorHAnsi" w:cs="Times New Roman"/>
          <w:sz w:val="20"/>
          <w:szCs w:val="20"/>
        </w:rPr>
        <w:t>)</w:t>
      </w:r>
      <w:r w:rsidR="00204F8E" w:rsidRPr="008F450B">
        <w:rPr>
          <w:rFonts w:asciiTheme="majorHAnsi" w:hAnsiTheme="majorHAnsi" w:cs="Times New Roman"/>
          <w:sz w:val="20"/>
          <w:szCs w:val="20"/>
        </w:rPr>
        <w:t>,</w:t>
      </w:r>
    </w:p>
    <w:p w14:paraId="4E82FC07" w14:textId="6849EA13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d) </w:t>
      </w:r>
      <w:r w:rsidR="003F0D6A" w:rsidRPr="008F450B">
        <w:rPr>
          <w:rFonts w:asciiTheme="majorHAnsi" w:hAnsiTheme="majorHAnsi" w:cs="Times New Roman"/>
          <w:sz w:val="20"/>
          <w:szCs w:val="20"/>
        </w:rPr>
        <w:t>u</w:t>
      </w:r>
      <w:r w:rsidRPr="008F450B">
        <w:rPr>
          <w:rFonts w:asciiTheme="majorHAnsi" w:hAnsiTheme="majorHAnsi" w:cs="Times New Roman"/>
          <w:sz w:val="20"/>
          <w:szCs w:val="20"/>
        </w:rPr>
        <w:t>stawa z dnia 16 grudnia 2005r. o produktach pochodzenia zwierzęcego (tj. Dz. U. z 202</w:t>
      </w:r>
      <w:r w:rsidR="00204F8E" w:rsidRPr="008F450B">
        <w:rPr>
          <w:rFonts w:asciiTheme="majorHAnsi" w:hAnsiTheme="majorHAnsi" w:cs="Times New Roman"/>
          <w:sz w:val="20"/>
          <w:szCs w:val="20"/>
        </w:rPr>
        <w:t>3</w:t>
      </w:r>
      <w:r w:rsidRPr="008F450B">
        <w:rPr>
          <w:rFonts w:asciiTheme="majorHAnsi" w:hAnsiTheme="majorHAnsi" w:cs="Times New Roman"/>
          <w:sz w:val="20"/>
          <w:szCs w:val="20"/>
        </w:rPr>
        <w:t xml:space="preserve">r. poz. </w:t>
      </w:r>
      <w:r w:rsidR="00204F8E" w:rsidRPr="008F450B">
        <w:rPr>
          <w:rFonts w:asciiTheme="majorHAnsi" w:hAnsiTheme="majorHAnsi" w:cs="Times New Roman"/>
          <w:sz w:val="20"/>
          <w:szCs w:val="20"/>
        </w:rPr>
        <w:t>872</w:t>
      </w:r>
      <w:r w:rsidR="001F7B45" w:rsidRPr="008F450B">
        <w:rPr>
          <w:rFonts w:asciiTheme="majorHAnsi" w:hAnsiTheme="majorHAnsi" w:cs="Times New Roman"/>
          <w:sz w:val="20"/>
          <w:szCs w:val="20"/>
        </w:rPr>
        <w:t>)</w:t>
      </w:r>
      <w:r w:rsidR="00204F8E" w:rsidRPr="008F450B">
        <w:rPr>
          <w:rFonts w:asciiTheme="majorHAnsi" w:hAnsiTheme="majorHAnsi" w:cs="Times New Roman"/>
          <w:sz w:val="20"/>
          <w:szCs w:val="20"/>
        </w:rPr>
        <w:t>,</w:t>
      </w:r>
    </w:p>
    <w:p w14:paraId="120B821F" w14:textId="45346E5A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e) Rozporządzenie Ministra Rolnictwa i Rozwoju Wsi z dnia 23 grudnia 2014r. w sprawie znakowania poszczególnych rodzajów środków spożywczych </w:t>
      </w:r>
      <w:r w:rsidRPr="008F450B">
        <w:rPr>
          <w:rFonts w:asciiTheme="majorHAnsi" w:hAnsiTheme="majorHAnsi" w:cs="Times New Roman"/>
          <w:sz w:val="20"/>
          <w:szCs w:val="20"/>
        </w:rPr>
        <w:br/>
        <w:t>(Dz. U. z 2015r. poz. 29 z późn. zm.)</w:t>
      </w:r>
      <w:r w:rsidR="00204F8E" w:rsidRPr="008F450B">
        <w:rPr>
          <w:rFonts w:asciiTheme="majorHAnsi" w:hAnsiTheme="majorHAnsi" w:cs="Times New Roman"/>
          <w:sz w:val="20"/>
          <w:szCs w:val="20"/>
        </w:rPr>
        <w:t>,</w:t>
      </w:r>
    </w:p>
    <w:p w14:paraId="5E8B901D" w14:textId="1267A4C2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lastRenderedPageBreak/>
        <w:t xml:space="preserve">f) </w:t>
      </w:r>
      <w:r w:rsidR="003F0D6A" w:rsidRPr="008F450B">
        <w:rPr>
          <w:rFonts w:asciiTheme="majorHAnsi" w:hAnsiTheme="majorHAnsi" w:cs="Times New Roman"/>
          <w:sz w:val="20"/>
          <w:szCs w:val="20"/>
        </w:rPr>
        <w:t>r</w:t>
      </w:r>
      <w:r w:rsidRPr="008F450B">
        <w:rPr>
          <w:rFonts w:asciiTheme="majorHAnsi" w:hAnsiTheme="majorHAnsi" w:cs="Times New Roman"/>
          <w:sz w:val="20"/>
          <w:szCs w:val="20"/>
        </w:rPr>
        <w:t>ozporządzenia Parlamentu Europejskiego i Rady (WE) nr 1333/2008 z dn. 16 grudnia 2008r</w:t>
      </w:r>
      <w:r w:rsidRPr="005640F8">
        <w:rPr>
          <w:rFonts w:asciiTheme="majorHAnsi" w:hAnsiTheme="majorHAnsi" w:cs="Times New Roman"/>
          <w:sz w:val="20"/>
          <w:szCs w:val="20"/>
        </w:rPr>
        <w:t xml:space="preserve">. w sprawie dodatków do żywności (Dz. U. UE L 354 z 2008r. 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Nr 354, str. 16 z późn. zm.). </w:t>
      </w:r>
    </w:p>
    <w:p w14:paraId="2B2492DC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Wszystkie produkty muszą posiadać niezbędne dokumenty badań i dopuszczenie do obrotu oraz certyfikaty i atesty wymagane stosownymi przepisami 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i normami. </w:t>
      </w:r>
    </w:p>
    <w:p w14:paraId="3522D219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Produkty muszą być dostarczone w oryginalnych, nieuszkodzonych, szczelnych, zamkniętych i prawidłowo oznakowanych w języku polskim opakowaniach. </w:t>
      </w:r>
    </w:p>
    <w:p w14:paraId="13E2CA33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Na każdym dostarczonym opakowaniu musi znajdować się etykieta z następującymi danymi: </w:t>
      </w:r>
    </w:p>
    <w:p w14:paraId="7E73B415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a) nazwa oraz adres dostawcy lub producenta,</w:t>
      </w:r>
    </w:p>
    <w:p w14:paraId="37D07441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b) nazwa oraz rodzaj produktu, </w:t>
      </w:r>
    </w:p>
    <w:p w14:paraId="5308A75F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c) termin przydatności do spożycia (dzień, miesiąc, rok), </w:t>
      </w:r>
    </w:p>
    <w:p w14:paraId="0E09C57A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d) masa netto,</w:t>
      </w:r>
    </w:p>
    <w:p w14:paraId="27E98442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e) warunki przechowywania, </w:t>
      </w:r>
    </w:p>
    <w:p w14:paraId="44838E86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f) wykaz składników wg udziału surowców. </w:t>
      </w:r>
    </w:p>
    <w:p w14:paraId="05FF8D84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Dostarczone produkty muszą spełniać wymagania jakości handlowej oraz muszą być składowane i transportowane w sposób zapewniający utrzymanie 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ich właściwej jakości handlowe. </w:t>
      </w:r>
    </w:p>
    <w:p w14:paraId="37E4A478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Zamawiający zapłaci za faktycznie zamówione i dostarczone ilości artykułów spożywczych. </w:t>
      </w:r>
    </w:p>
    <w:p w14:paraId="59866D2E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bookmarkStart w:id="0" w:name="_Hlk122588982"/>
      <w:r w:rsidRPr="005640F8">
        <w:rPr>
          <w:rFonts w:asciiTheme="majorHAnsi" w:hAnsiTheme="majorHAnsi" w:cs="Times New Roman"/>
          <w:sz w:val="20"/>
          <w:szCs w:val="20"/>
        </w:rPr>
        <w:t>Wykonawca zobowiązuje się w przypadku awarii pojazdu lub innych nieprzewidzianych okoliczności zależnych od Dostawcy w ciągu 45 minut wykonać usługę zastępczą, aby przygotowanie i podanie posiłku mogło odbywać się terminowo</w:t>
      </w:r>
      <w:bookmarkEnd w:id="0"/>
      <w:r w:rsidRPr="005640F8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15175288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Materiał opakowaniowy winien być dopuszczony do kontaktu z żywnością. Każdy asortyment produktów musi być dostarczony w oddzielnym pojemniku. </w:t>
      </w:r>
    </w:p>
    <w:p w14:paraId="3AC5F68F" w14:textId="77777777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Wykonawca zobowiązuje się do nieodpłatnego użyczenia skrzynek przy każdorazowej dostawie towaru na okres do następnej dostawy. </w:t>
      </w:r>
    </w:p>
    <w:p w14:paraId="5790ACE8" w14:textId="43BCD32E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W przypadku towaru niezgodnego z zamówieniem lub niewłaściwej jakości, bądź niedostarczenia zamówionego towaru w wymaganych godzinach, a także niedokonania wymiany na towar właściwy </w:t>
      </w:r>
      <w:r w:rsidR="00CC2FB4" w:rsidRPr="008F450B">
        <w:rPr>
          <w:rFonts w:asciiTheme="majorHAnsi" w:hAnsiTheme="majorHAnsi" w:cstheme="majorHAnsi"/>
        </w:rPr>
        <w:t xml:space="preserve">w terminie …………*(zgodnie z formularzem ofertowym) od chwili zgłoszenia reklamacji </w:t>
      </w:r>
      <w:r w:rsidR="00204F8E" w:rsidRPr="008F450B">
        <w:rPr>
          <w:rFonts w:asciiTheme="majorHAnsi" w:hAnsiTheme="majorHAnsi" w:cstheme="majorHAnsi"/>
        </w:rPr>
        <w:t>oraz do dostarczenia w tym terminie towaru wolnego od wad</w:t>
      </w:r>
      <w:r w:rsidR="00CC2FB4" w:rsidRPr="008F450B">
        <w:rPr>
          <w:rFonts w:asciiTheme="majorHAnsi" w:hAnsiTheme="majorHAnsi" w:cstheme="majorHAnsi"/>
        </w:rPr>
        <w:t>.</w:t>
      </w:r>
      <w:r w:rsidR="00CC2FB4" w:rsidRPr="008F450B">
        <w:rPr>
          <w:rFonts w:ascii="Times New Roman" w:hAnsi="Times New Roman"/>
          <w:sz w:val="24"/>
          <w:szCs w:val="24"/>
        </w:rPr>
        <w:t xml:space="preserve"> </w:t>
      </w:r>
      <w:r w:rsidRPr="008F450B">
        <w:rPr>
          <w:rFonts w:asciiTheme="majorHAnsi" w:hAnsiTheme="majorHAnsi" w:cs="Times New Roman"/>
          <w:sz w:val="20"/>
          <w:szCs w:val="20"/>
        </w:rPr>
        <w:t xml:space="preserve"> Zamawiający ma prawo dokonania zakupu zamówionego towaru w dowolnej jednostce zakupowej. </w:t>
      </w:r>
    </w:p>
    <w:p w14:paraId="64461BC4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F450B">
        <w:rPr>
          <w:rFonts w:asciiTheme="majorHAnsi" w:hAnsiTheme="majorHAnsi" w:cs="Times New Roman"/>
          <w:b/>
          <w:sz w:val="20"/>
          <w:szCs w:val="20"/>
        </w:rPr>
        <w:t xml:space="preserve">Wykonawca do każdej dostawy zobowiązany jest do dołączenia </w:t>
      </w:r>
      <w:r w:rsidRPr="005640F8">
        <w:rPr>
          <w:rFonts w:asciiTheme="majorHAnsi" w:hAnsiTheme="majorHAnsi" w:cs="Times New Roman"/>
          <w:b/>
          <w:sz w:val="20"/>
          <w:szCs w:val="20"/>
        </w:rPr>
        <w:t xml:space="preserve">dokumentu magazynowego (dowodu dostawy lub dokument WZ) </w:t>
      </w:r>
      <w:r w:rsidRPr="005640F8">
        <w:rPr>
          <w:rFonts w:asciiTheme="majorHAnsi" w:hAnsiTheme="majorHAnsi" w:cs="Times New Roman"/>
          <w:b/>
          <w:sz w:val="20"/>
          <w:szCs w:val="20"/>
        </w:rPr>
        <w:br/>
        <w:t xml:space="preserve">z wyszczególnieniem produktów i ich ilości. </w:t>
      </w:r>
    </w:p>
    <w:p w14:paraId="068B137E" w14:textId="74408F7B" w:rsidR="005640F8" w:rsidRPr="005640F8" w:rsidRDefault="005640F8" w:rsidP="00B8063E"/>
    <w:p w14:paraId="6BCD5BE4" w14:textId="77777777" w:rsidR="005640F8" w:rsidRPr="005640F8" w:rsidRDefault="005640F8" w:rsidP="00B8063E"/>
    <w:p w14:paraId="10605471" w14:textId="77777777" w:rsidR="00B8063E" w:rsidRPr="005640F8" w:rsidRDefault="00B8063E" w:rsidP="00B8063E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14:paraId="5A94258D" w14:textId="77777777" w:rsidR="00B8063E" w:rsidRPr="005640F8" w:rsidRDefault="00B8063E" w:rsidP="00B8063E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14:paraId="00717C66" w14:textId="77777777" w:rsidR="00B8063E" w:rsidRPr="005640F8" w:rsidRDefault="00B8063E" w:rsidP="00B8063E"/>
    <w:sectPr w:rsidR="00B8063E" w:rsidRPr="005640F8" w:rsidSect="006C5202">
      <w:head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62EA" w14:textId="77777777" w:rsidR="00EA2419" w:rsidRDefault="00EA2419">
      <w:pPr>
        <w:spacing w:after="0" w:line="240" w:lineRule="auto"/>
      </w:pPr>
      <w:r>
        <w:separator/>
      </w:r>
    </w:p>
  </w:endnote>
  <w:endnote w:type="continuationSeparator" w:id="0">
    <w:p w14:paraId="3F768CD5" w14:textId="77777777" w:rsidR="00EA2419" w:rsidRDefault="00EA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76FB" w14:textId="77777777" w:rsidR="00EA2419" w:rsidRDefault="00EA2419">
      <w:pPr>
        <w:spacing w:after="0" w:line="240" w:lineRule="auto"/>
      </w:pPr>
      <w:r>
        <w:separator/>
      </w:r>
    </w:p>
  </w:footnote>
  <w:footnote w:type="continuationSeparator" w:id="0">
    <w:p w14:paraId="0402898B" w14:textId="77777777" w:rsidR="00EA2419" w:rsidRDefault="00EA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174B" w14:textId="0DBC2C0E" w:rsidR="008314C4" w:rsidRPr="008D70AD" w:rsidRDefault="00000000" w:rsidP="006C5202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</w:t>
    </w:r>
    <w:r w:rsidRPr="00072100">
      <w:t xml:space="preserve"> </w:t>
    </w:r>
    <w:r>
      <w:rPr>
        <w:rFonts w:ascii="Cambria" w:hAnsi="Cambria" w:cs="Arial"/>
        <w:sz w:val="20"/>
        <w:szCs w:val="20"/>
      </w:rPr>
      <w:t>ZSRUD.27</w:t>
    </w:r>
    <w:r w:rsidR="008F450B">
      <w:rPr>
        <w:rFonts w:ascii="Cambria" w:hAnsi="Cambria" w:cs="Arial"/>
        <w:sz w:val="20"/>
        <w:szCs w:val="20"/>
      </w:rPr>
      <w:t>2</w:t>
    </w:r>
    <w:r>
      <w:rPr>
        <w:rFonts w:ascii="Cambria" w:hAnsi="Cambria" w:cs="Arial"/>
        <w:sz w:val="20"/>
        <w:szCs w:val="20"/>
      </w:rPr>
      <w:t>.</w:t>
    </w:r>
    <w:r w:rsidR="00FC70BA">
      <w:rPr>
        <w:rFonts w:ascii="Cambria" w:hAnsi="Cambria" w:cs="Arial"/>
        <w:sz w:val="20"/>
        <w:szCs w:val="20"/>
      </w:rPr>
      <w:t>2</w:t>
    </w:r>
    <w:r>
      <w:rPr>
        <w:rFonts w:ascii="Cambria" w:hAnsi="Cambria" w:cs="Arial"/>
        <w:sz w:val="20"/>
        <w:szCs w:val="20"/>
      </w:rPr>
      <w:t xml:space="preserve"> .202</w:t>
    </w:r>
    <w:r w:rsidR="00D1587A">
      <w:rPr>
        <w:rFonts w:ascii="Cambria" w:hAnsi="Cambria" w:cs="Arial"/>
        <w:sz w:val="20"/>
        <w:szCs w:val="20"/>
      </w:rPr>
      <w:t>3</w:t>
    </w:r>
  </w:p>
  <w:p w14:paraId="4390619A" w14:textId="77777777" w:rsidR="008314C4" w:rsidRPr="00EC6DED" w:rsidRDefault="00000000" w:rsidP="006C5202">
    <w:pPr>
      <w:pStyle w:val="Nagwek"/>
      <w:jc w:val="right"/>
      <w:rPr>
        <w:rFonts w:asciiTheme="majorHAnsi" w:hAnsiTheme="majorHAnsi"/>
        <w:b/>
        <w:sz w:val="20"/>
        <w:szCs w:val="20"/>
      </w:rPr>
    </w:pPr>
    <w:r w:rsidRPr="00EC6DED">
      <w:rPr>
        <w:rFonts w:asciiTheme="majorHAnsi" w:hAnsiTheme="majorHAnsi"/>
        <w:b/>
        <w:sz w:val="20"/>
        <w:szCs w:val="20"/>
      </w:rPr>
      <w:t>Załącznik nr 1 do SWZ</w:t>
    </w:r>
  </w:p>
  <w:p w14:paraId="14FD2F9F" w14:textId="77777777" w:rsidR="008314C4" w:rsidRDefault="00831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71B"/>
    <w:multiLevelType w:val="hybridMultilevel"/>
    <w:tmpl w:val="61C2A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85A"/>
    <w:multiLevelType w:val="hybridMultilevel"/>
    <w:tmpl w:val="89F0328A"/>
    <w:lvl w:ilvl="0" w:tplc="8B10721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8513A3C"/>
    <w:multiLevelType w:val="hybridMultilevel"/>
    <w:tmpl w:val="AD9C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272"/>
    <w:multiLevelType w:val="hybridMultilevel"/>
    <w:tmpl w:val="716816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A47D4"/>
    <w:multiLevelType w:val="hybridMultilevel"/>
    <w:tmpl w:val="2192466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5D678D5"/>
    <w:multiLevelType w:val="hybridMultilevel"/>
    <w:tmpl w:val="956C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55A1"/>
    <w:multiLevelType w:val="hybridMultilevel"/>
    <w:tmpl w:val="9D543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307E"/>
    <w:multiLevelType w:val="hybridMultilevel"/>
    <w:tmpl w:val="2E829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87056"/>
    <w:multiLevelType w:val="hybridMultilevel"/>
    <w:tmpl w:val="56DA3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307F2"/>
    <w:multiLevelType w:val="hybridMultilevel"/>
    <w:tmpl w:val="E402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34D09"/>
    <w:multiLevelType w:val="hybridMultilevel"/>
    <w:tmpl w:val="663C8772"/>
    <w:lvl w:ilvl="0" w:tplc="715C52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EB377D1"/>
    <w:multiLevelType w:val="hybridMultilevel"/>
    <w:tmpl w:val="FB38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3D37"/>
    <w:multiLevelType w:val="hybridMultilevel"/>
    <w:tmpl w:val="74D815E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2CC68C0"/>
    <w:multiLevelType w:val="hybridMultilevel"/>
    <w:tmpl w:val="DA2203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33371CC"/>
    <w:multiLevelType w:val="hybridMultilevel"/>
    <w:tmpl w:val="FB381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61D02"/>
    <w:multiLevelType w:val="hybridMultilevel"/>
    <w:tmpl w:val="044C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571E2"/>
    <w:multiLevelType w:val="hybridMultilevel"/>
    <w:tmpl w:val="5E90574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D884EE4"/>
    <w:multiLevelType w:val="hybridMultilevel"/>
    <w:tmpl w:val="91365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4C1B6A"/>
    <w:multiLevelType w:val="hybridMultilevel"/>
    <w:tmpl w:val="E0A82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A44DE"/>
    <w:multiLevelType w:val="hybridMultilevel"/>
    <w:tmpl w:val="7E3E96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B3B47CF"/>
    <w:multiLevelType w:val="hybridMultilevel"/>
    <w:tmpl w:val="3DCA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2D63"/>
    <w:multiLevelType w:val="hybridMultilevel"/>
    <w:tmpl w:val="D3C0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F6CC1"/>
    <w:multiLevelType w:val="hybridMultilevel"/>
    <w:tmpl w:val="0110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97229">
    <w:abstractNumId w:val="11"/>
  </w:num>
  <w:num w:numId="2" w16cid:durableId="515510073">
    <w:abstractNumId w:val="10"/>
  </w:num>
  <w:num w:numId="3" w16cid:durableId="809710672">
    <w:abstractNumId w:val="1"/>
  </w:num>
  <w:num w:numId="4" w16cid:durableId="840706616">
    <w:abstractNumId w:val="16"/>
  </w:num>
  <w:num w:numId="5" w16cid:durableId="1827628940">
    <w:abstractNumId w:val="12"/>
  </w:num>
  <w:num w:numId="6" w16cid:durableId="1176386992">
    <w:abstractNumId w:val="19"/>
  </w:num>
  <w:num w:numId="7" w16cid:durableId="1399207119">
    <w:abstractNumId w:val="7"/>
  </w:num>
  <w:num w:numId="8" w16cid:durableId="445467486">
    <w:abstractNumId w:val="3"/>
  </w:num>
  <w:num w:numId="9" w16cid:durableId="118845913">
    <w:abstractNumId w:val="17"/>
  </w:num>
  <w:num w:numId="10" w16cid:durableId="1888833231">
    <w:abstractNumId w:val="13"/>
  </w:num>
  <w:num w:numId="11" w16cid:durableId="316149175">
    <w:abstractNumId w:val="5"/>
  </w:num>
  <w:num w:numId="12" w16cid:durableId="850875179">
    <w:abstractNumId w:val="4"/>
  </w:num>
  <w:num w:numId="13" w16cid:durableId="1524247928">
    <w:abstractNumId w:val="15"/>
  </w:num>
  <w:num w:numId="14" w16cid:durableId="64426292">
    <w:abstractNumId w:val="9"/>
  </w:num>
  <w:num w:numId="15" w16cid:durableId="1016158462">
    <w:abstractNumId w:val="22"/>
  </w:num>
  <w:num w:numId="16" w16cid:durableId="1426152395">
    <w:abstractNumId w:val="0"/>
  </w:num>
  <w:num w:numId="17" w16cid:durableId="1626540868">
    <w:abstractNumId w:val="2"/>
  </w:num>
  <w:num w:numId="18" w16cid:durableId="1608655628">
    <w:abstractNumId w:val="14"/>
  </w:num>
  <w:num w:numId="19" w16cid:durableId="1716394698">
    <w:abstractNumId w:val="21"/>
  </w:num>
  <w:num w:numId="20" w16cid:durableId="1989046646">
    <w:abstractNumId w:val="6"/>
  </w:num>
  <w:num w:numId="21" w16cid:durableId="117991160">
    <w:abstractNumId w:val="18"/>
  </w:num>
  <w:num w:numId="22" w16cid:durableId="441653803">
    <w:abstractNumId w:val="20"/>
  </w:num>
  <w:num w:numId="23" w16cid:durableId="1826162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E"/>
    <w:rsid w:val="001304AF"/>
    <w:rsid w:val="00152C0E"/>
    <w:rsid w:val="001E27B2"/>
    <w:rsid w:val="001F0AF0"/>
    <w:rsid w:val="001F5566"/>
    <w:rsid w:val="001F7B23"/>
    <w:rsid w:val="001F7B45"/>
    <w:rsid w:val="00204F8E"/>
    <w:rsid w:val="00290415"/>
    <w:rsid w:val="002D5469"/>
    <w:rsid w:val="0035140B"/>
    <w:rsid w:val="00352C9C"/>
    <w:rsid w:val="00376344"/>
    <w:rsid w:val="0037713F"/>
    <w:rsid w:val="003E36F1"/>
    <w:rsid w:val="003F0D6A"/>
    <w:rsid w:val="00402B94"/>
    <w:rsid w:val="0047427E"/>
    <w:rsid w:val="004762A5"/>
    <w:rsid w:val="005640F8"/>
    <w:rsid w:val="005D7CED"/>
    <w:rsid w:val="00640778"/>
    <w:rsid w:val="00641FE8"/>
    <w:rsid w:val="00646864"/>
    <w:rsid w:val="006556F1"/>
    <w:rsid w:val="006D02C5"/>
    <w:rsid w:val="00712166"/>
    <w:rsid w:val="00736298"/>
    <w:rsid w:val="00756DFE"/>
    <w:rsid w:val="007A41E6"/>
    <w:rsid w:val="007C0887"/>
    <w:rsid w:val="007E2535"/>
    <w:rsid w:val="00824512"/>
    <w:rsid w:val="008314C4"/>
    <w:rsid w:val="00895101"/>
    <w:rsid w:val="008B636F"/>
    <w:rsid w:val="008D6E73"/>
    <w:rsid w:val="008F450B"/>
    <w:rsid w:val="009274CC"/>
    <w:rsid w:val="0099077A"/>
    <w:rsid w:val="009A4331"/>
    <w:rsid w:val="00A14D48"/>
    <w:rsid w:val="00AD33A3"/>
    <w:rsid w:val="00B05F8B"/>
    <w:rsid w:val="00B8063E"/>
    <w:rsid w:val="00B93F29"/>
    <w:rsid w:val="00BE7007"/>
    <w:rsid w:val="00C20077"/>
    <w:rsid w:val="00C53EC4"/>
    <w:rsid w:val="00C62819"/>
    <w:rsid w:val="00C73233"/>
    <w:rsid w:val="00CC2FB4"/>
    <w:rsid w:val="00D1587A"/>
    <w:rsid w:val="00D63A4E"/>
    <w:rsid w:val="00DA73B6"/>
    <w:rsid w:val="00DB1240"/>
    <w:rsid w:val="00DD0262"/>
    <w:rsid w:val="00DF7332"/>
    <w:rsid w:val="00E84BE0"/>
    <w:rsid w:val="00EA2419"/>
    <w:rsid w:val="00EF1970"/>
    <w:rsid w:val="00F254BC"/>
    <w:rsid w:val="00F62758"/>
    <w:rsid w:val="00F70A33"/>
    <w:rsid w:val="00FB47D0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14FD"/>
  <w15:chartTrackingRefBased/>
  <w15:docId w15:val="{4CE4072E-64F7-4520-AE64-FD427C72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3E"/>
  </w:style>
  <w:style w:type="paragraph" w:styleId="Stopka">
    <w:name w:val="footer"/>
    <w:basedOn w:val="Normalny"/>
    <w:link w:val="StopkaZnak"/>
    <w:uiPriority w:val="99"/>
    <w:unhideWhenUsed/>
    <w:rsid w:val="00B8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3E"/>
  </w:style>
  <w:style w:type="paragraph" w:customStyle="1" w:styleId="Akapitzlist1">
    <w:name w:val="Akapit z listą1"/>
    <w:basedOn w:val="Normalny"/>
    <w:uiPriority w:val="99"/>
    <w:rsid w:val="00B8063E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B8063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B8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6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rodukty-gleboko-mrozone-898" TargetMode="External"/><Relationship Id="rId13" Type="http://schemas.openxmlformats.org/officeDocument/2006/relationships/hyperlink" Target="https://szukio.pl/kody-cpv" TargetMode="External"/><Relationship Id="rId18" Type="http://schemas.openxmlformats.org/officeDocument/2006/relationships/hyperlink" Target="https://www.portalzp.pl/kody-cpv/szczegoly/produkty-gleboko-mrozone-898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zukio.pl/kody-cpv" TargetMode="External"/><Relationship Id="rId7" Type="http://schemas.openxmlformats.org/officeDocument/2006/relationships/hyperlink" Target="https://www.portalzp.pl/kody-cpv/szczegoly/ryby-mrozone-filety-rybne-i-pozostale-mieso-ryb-534" TargetMode="External"/><Relationship Id="rId12" Type="http://schemas.openxmlformats.org/officeDocument/2006/relationships/hyperlink" Target="https://szukio.pl/kody-cpv" TargetMode="External"/><Relationship Id="rId17" Type="http://schemas.openxmlformats.org/officeDocument/2006/relationships/hyperlink" Target="https://szukio.pl/kody-cpv" TargetMode="External"/><Relationship Id="rId25" Type="http://schemas.openxmlformats.org/officeDocument/2006/relationships/hyperlink" Target="https://szukio.pl/kody-cp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talzp.pl/kody-cpv/szczegoly/produkty-gleboko-mrozone-898" TargetMode="External"/><Relationship Id="rId20" Type="http://schemas.openxmlformats.org/officeDocument/2006/relationships/hyperlink" Target="https://szukio.pl/kody-cp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produkty-gleboko-mrozone-898" TargetMode="External"/><Relationship Id="rId24" Type="http://schemas.openxmlformats.org/officeDocument/2006/relationships/hyperlink" Target="https://szukio.pl/kody-cp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rtalzp.pl/kody-cpv/szczegoly/produkty-gleboko-mrozone-898" TargetMode="External"/><Relationship Id="rId23" Type="http://schemas.openxmlformats.org/officeDocument/2006/relationships/hyperlink" Target="https://szukio.pl/kody-cp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ortalzp.pl/kody-cpv/szczegoly/produkty-gleboko-mrozone-898" TargetMode="External"/><Relationship Id="rId19" Type="http://schemas.openxmlformats.org/officeDocument/2006/relationships/hyperlink" Target="https://szukio.pl/kody-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produkty-gleboko-mrozone-898" TargetMode="External"/><Relationship Id="rId14" Type="http://schemas.openxmlformats.org/officeDocument/2006/relationships/hyperlink" Target="https://www.portalzp.pl/kody-cpv/szczegoly/produkty-gleboko-mrozone-898" TargetMode="External"/><Relationship Id="rId22" Type="http://schemas.openxmlformats.org/officeDocument/2006/relationships/hyperlink" Target="https://www.portalzp.pl/kody-cpv/szczegoly/produkty-gleboko-mrozone-8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2036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Karcz</cp:lastModifiedBy>
  <cp:revision>30</cp:revision>
  <dcterms:created xsi:type="dcterms:W3CDTF">2022-12-16T03:53:00Z</dcterms:created>
  <dcterms:modified xsi:type="dcterms:W3CDTF">2023-12-20T12:33:00Z</dcterms:modified>
</cp:coreProperties>
</file>