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9F" w:rsidRPr="00CD13B4" w:rsidRDefault="00944E37" w:rsidP="00C021D0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CD13B4">
        <w:rPr>
          <w:rFonts w:eastAsia="Times New Roman" w:cs="Calibri"/>
          <w:b/>
          <w:sz w:val="24"/>
          <w:szCs w:val="24"/>
          <w:lang w:eastAsia="ar-SA"/>
        </w:rPr>
        <w:t xml:space="preserve">UMOWA nr 272. … </w:t>
      </w:r>
      <w:r w:rsidR="00BF7023">
        <w:rPr>
          <w:rFonts w:eastAsia="Times New Roman" w:cs="Calibri"/>
          <w:b/>
          <w:sz w:val="24"/>
          <w:szCs w:val="24"/>
          <w:lang w:eastAsia="ar-SA"/>
        </w:rPr>
        <w:t>.2022</w:t>
      </w:r>
    </w:p>
    <w:p w:rsidR="00DF389F" w:rsidRPr="00CD13B4" w:rsidRDefault="00DF389F" w:rsidP="00450F3B">
      <w:pPr>
        <w:spacing w:after="0" w:line="240" w:lineRule="auto"/>
        <w:rPr>
          <w:rFonts w:eastAsia="Times New Roman" w:cs="Calibri"/>
          <w:b/>
          <w:bCs/>
          <w:spacing w:val="80"/>
          <w:sz w:val="24"/>
          <w:szCs w:val="24"/>
          <w:lang w:eastAsia="pl-PL"/>
        </w:rPr>
      </w:pPr>
    </w:p>
    <w:p w:rsidR="005E5F3A" w:rsidRPr="00CD13B4" w:rsidRDefault="005E5F3A" w:rsidP="005E5F3A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CD13B4">
        <w:rPr>
          <w:rFonts w:eastAsia="Times New Roman" w:cs="Calibri"/>
          <w:sz w:val="24"/>
          <w:szCs w:val="24"/>
          <w:lang w:eastAsia="ar-SA"/>
        </w:rPr>
        <w:t>zawarta w dniu</w:t>
      </w:r>
      <w:r w:rsidR="00017844" w:rsidRPr="00CD13B4">
        <w:rPr>
          <w:rFonts w:eastAsia="Times New Roman" w:cs="Calibri"/>
          <w:b/>
          <w:sz w:val="24"/>
          <w:szCs w:val="24"/>
          <w:lang w:eastAsia="ar-SA"/>
        </w:rPr>
        <w:t>…………</w:t>
      </w:r>
      <w:r w:rsidR="00BF7023">
        <w:rPr>
          <w:rFonts w:eastAsia="Times New Roman" w:cs="Calibri"/>
          <w:b/>
          <w:sz w:val="24"/>
          <w:szCs w:val="24"/>
          <w:lang w:eastAsia="ar-SA"/>
        </w:rPr>
        <w:t>.2022</w:t>
      </w:r>
      <w:r w:rsidR="00124830" w:rsidRPr="00CD13B4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CD13B4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CD13B4">
        <w:rPr>
          <w:rFonts w:eastAsia="Times New Roman" w:cs="Calibri"/>
          <w:b/>
          <w:sz w:val="24"/>
          <w:szCs w:val="24"/>
          <w:lang w:eastAsia="ar-SA"/>
        </w:rPr>
        <w:t>,</w:t>
      </w:r>
      <w:r w:rsidRPr="00CD13B4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5E5F3A" w:rsidRPr="00CD13B4" w:rsidRDefault="005E5F3A" w:rsidP="00F8501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CD13B4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85018" w:rsidRPr="00CD13B4" w:rsidRDefault="005E5F3A" w:rsidP="005E5F3A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CD13B4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CD13B4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CD13B4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5E5F3A" w:rsidRPr="00CD13B4" w:rsidRDefault="005E5F3A" w:rsidP="00F85018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D13B4">
        <w:rPr>
          <w:rFonts w:eastAsia="Times New Roman" w:cs="Calibri"/>
          <w:sz w:val="24"/>
          <w:szCs w:val="24"/>
          <w:lang w:eastAsia="ar-SA"/>
        </w:rPr>
        <w:t>a</w:t>
      </w:r>
    </w:p>
    <w:p w:rsidR="005E5F3A" w:rsidRPr="00CD13B4" w:rsidRDefault="005E5F3A" w:rsidP="005E5F3A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4321A7" w:rsidRPr="00CD13B4" w:rsidRDefault="00017844" w:rsidP="00017844">
      <w:pPr>
        <w:spacing w:after="0" w:line="360" w:lineRule="auto"/>
        <w:rPr>
          <w:rFonts w:cs="Calibri"/>
          <w:b/>
          <w:sz w:val="24"/>
          <w:szCs w:val="24"/>
        </w:rPr>
      </w:pPr>
      <w:r w:rsidRPr="00CD13B4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017844" w:rsidRPr="00CD13B4" w:rsidRDefault="00017844" w:rsidP="00017844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CD13B4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124830" w:rsidRPr="00CD13B4" w:rsidRDefault="00124830" w:rsidP="00017844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CD13B4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5E5F3A" w:rsidRPr="00CD13B4" w:rsidRDefault="00017844" w:rsidP="00017844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CD13B4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5E5F3A" w:rsidRPr="00CD13B4" w:rsidRDefault="005E5F3A" w:rsidP="005E5F3A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CD13B4">
        <w:rPr>
          <w:rFonts w:eastAsia="Times New Roman" w:cs="Calibri"/>
          <w:bCs/>
          <w:iCs/>
          <w:sz w:val="24"/>
          <w:szCs w:val="24"/>
          <w:lang w:eastAsia="ar-SA"/>
        </w:rPr>
        <w:t>zwanym dalej</w:t>
      </w:r>
      <w:r w:rsidR="00C42E87" w:rsidRPr="00CD13B4">
        <w:rPr>
          <w:rFonts w:eastAsia="Times New Roman" w:cs="Calibri"/>
          <w:bCs/>
          <w:iCs/>
          <w:sz w:val="24"/>
          <w:szCs w:val="24"/>
          <w:lang w:eastAsia="ar-SA"/>
        </w:rPr>
        <w:t xml:space="preserve"> </w:t>
      </w:r>
      <w:r w:rsidR="00C42E87" w:rsidRPr="00CD13B4">
        <w:rPr>
          <w:rFonts w:eastAsia="Times New Roman" w:cs="Calibri"/>
          <w:b/>
          <w:bCs/>
          <w:iCs/>
          <w:sz w:val="24"/>
          <w:szCs w:val="24"/>
          <w:lang w:eastAsia="ar-SA"/>
        </w:rPr>
        <w:t>Wykonawcą -</w:t>
      </w:r>
      <w:r w:rsidRPr="00CD13B4">
        <w:rPr>
          <w:rFonts w:eastAsia="Times New Roman" w:cs="Calibri"/>
          <w:b/>
          <w:bCs/>
          <w:iCs/>
          <w:sz w:val="24"/>
          <w:szCs w:val="24"/>
          <w:lang w:eastAsia="ar-SA"/>
        </w:rPr>
        <w:t xml:space="preserve"> </w:t>
      </w:r>
      <w:r w:rsidR="005738E9" w:rsidRPr="00CD13B4">
        <w:rPr>
          <w:rFonts w:eastAsia="Times New Roman" w:cs="Calibri"/>
          <w:b/>
          <w:iCs/>
          <w:sz w:val="24"/>
          <w:szCs w:val="24"/>
          <w:lang w:eastAsia="ar-SA"/>
        </w:rPr>
        <w:t>Jednostką Projektującą</w:t>
      </w:r>
      <w:r w:rsidRPr="00CD13B4">
        <w:rPr>
          <w:rFonts w:eastAsia="Times New Roman" w:cs="Calibri"/>
          <w:b/>
          <w:iCs/>
          <w:sz w:val="24"/>
          <w:szCs w:val="24"/>
          <w:lang w:eastAsia="ar-SA"/>
        </w:rPr>
        <w:t>.</w:t>
      </w:r>
    </w:p>
    <w:p w:rsidR="00DF389F" w:rsidRPr="00CD13B4" w:rsidRDefault="00DF389F" w:rsidP="00017844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017844" w:rsidRPr="00CD13B4" w:rsidRDefault="00017844" w:rsidP="00017844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CD13B4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</w:t>
      </w:r>
      <w:r w:rsidR="009043C9" w:rsidRPr="00CD13B4">
        <w:rPr>
          <w:rFonts w:eastAsia="Times New Roman" w:cs="Calibri"/>
          <w:sz w:val="24"/>
          <w:szCs w:val="24"/>
          <w:lang w:eastAsia="ar-SA"/>
        </w:rPr>
        <w:t>awowym zgodnie z art. 275 pkt. 1</w:t>
      </w:r>
      <w:r w:rsidRPr="00CD13B4">
        <w:rPr>
          <w:rFonts w:eastAsia="Times New Roman" w:cs="Calibri"/>
          <w:sz w:val="24"/>
          <w:szCs w:val="24"/>
          <w:lang w:eastAsia="ar-SA"/>
        </w:rPr>
        <w:t xml:space="preserve"> ustawy z dnia 11 września 2019 r. – Prawo zamówień</w:t>
      </w:r>
      <w:r w:rsidR="00BF7023">
        <w:rPr>
          <w:rFonts w:eastAsia="Times New Roman" w:cs="Calibri"/>
          <w:sz w:val="24"/>
          <w:szCs w:val="24"/>
          <w:lang w:eastAsia="ar-SA"/>
        </w:rPr>
        <w:t xml:space="preserve"> publicznych (t.j. Dz. U. z 2021 poz. 112</w:t>
      </w:r>
      <w:bookmarkStart w:id="0" w:name="_GoBack"/>
      <w:bookmarkEnd w:id="0"/>
      <w:r w:rsidRPr="00CD13B4">
        <w:rPr>
          <w:rFonts w:eastAsia="Times New Roman" w:cs="Calibri"/>
          <w:sz w:val="24"/>
          <w:szCs w:val="24"/>
          <w:lang w:eastAsia="ar-SA"/>
        </w:rPr>
        <w:t xml:space="preserve">9), o udzielenie zamówienia publicznego, dla zadania inwestycyjnego p.n.: </w:t>
      </w:r>
    </w:p>
    <w:p w:rsidR="00272A89" w:rsidRPr="00272A89" w:rsidRDefault="00272A89" w:rsidP="00272A89">
      <w:pPr>
        <w:suppressAutoHyphens/>
        <w:spacing w:after="0" w:line="240" w:lineRule="auto"/>
        <w:ind w:left="851" w:hanging="851"/>
        <w:jc w:val="center"/>
        <w:rPr>
          <w:rFonts w:cs="Calibri"/>
          <w:b/>
          <w:sz w:val="24"/>
          <w:szCs w:val="24"/>
        </w:rPr>
      </w:pPr>
      <w:r w:rsidRPr="00272A89">
        <w:rPr>
          <w:rFonts w:cs="Calibri"/>
          <w:b/>
          <w:sz w:val="24"/>
          <w:szCs w:val="24"/>
        </w:rPr>
        <w:t>„Przebudowa i budowa mostów w ciągu drogi powiatowej nr 13</w:t>
      </w:r>
      <w:r>
        <w:rPr>
          <w:rFonts w:cs="Calibri"/>
          <w:b/>
          <w:sz w:val="24"/>
          <w:szCs w:val="24"/>
        </w:rPr>
        <w:t xml:space="preserve">01R Latoszyn – Braciejowa wraz </w:t>
      </w:r>
      <w:r w:rsidRPr="00272A89">
        <w:rPr>
          <w:rFonts w:cs="Calibri"/>
          <w:b/>
          <w:sz w:val="24"/>
          <w:szCs w:val="24"/>
        </w:rPr>
        <w:t>z dojazdami ":</w:t>
      </w:r>
    </w:p>
    <w:p w:rsidR="00272A89" w:rsidRPr="00272A89" w:rsidRDefault="00272A89" w:rsidP="00272A89">
      <w:pPr>
        <w:suppressAutoHyphens/>
        <w:spacing w:after="0" w:line="240" w:lineRule="auto"/>
        <w:ind w:left="851" w:hanging="851"/>
        <w:jc w:val="both"/>
        <w:rPr>
          <w:rFonts w:cs="Calibri"/>
          <w:b/>
          <w:sz w:val="24"/>
          <w:szCs w:val="24"/>
        </w:rPr>
      </w:pPr>
      <w:r w:rsidRPr="00272A89">
        <w:rPr>
          <w:rFonts w:cs="Calibri"/>
          <w:b/>
          <w:sz w:val="24"/>
          <w:szCs w:val="24"/>
        </w:rPr>
        <w:t xml:space="preserve">Część 1 : „Przebudowa mostu (JNI 1000351) na potoku Ostra w ciągu drogi powiatowej nr 1301R Latoszyn-Braciejowa w km 3+767 w m. Gumniska wraz z dojazdami” </w:t>
      </w:r>
    </w:p>
    <w:p w:rsidR="00272A89" w:rsidRPr="00272A89" w:rsidRDefault="00272A89" w:rsidP="00272A89">
      <w:pPr>
        <w:suppressAutoHyphens/>
        <w:spacing w:after="0" w:line="240" w:lineRule="auto"/>
        <w:ind w:left="851" w:hanging="851"/>
        <w:jc w:val="both"/>
        <w:rPr>
          <w:rFonts w:cs="Calibri"/>
          <w:b/>
          <w:sz w:val="24"/>
          <w:szCs w:val="24"/>
        </w:rPr>
      </w:pPr>
      <w:r w:rsidRPr="00272A89">
        <w:rPr>
          <w:rFonts w:cs="Calibri"/>
          <w:b/>
          <w:sz w:val="24"/>
          <w:szCs w:val="24"/>
        </w:rPr>
        <w:t xml:space="preserve">Część 2 : „Przebudowa mostu (JNI 1000352) na potoku Ostra w ciągu drogi powiatowej nr 1301R Latoszyn-Braciejowa w km 5+582 w m. Gumniska wraz z dojazdami” </w:t>
      </w:r>
    </w:p>
    <w:p w:rsidR="005738E9" w:rsidRPr="00CD13B4" w:rsidRDefault="00272A89" w:rsidP="00272A89">
      <w:pPr>
        <w:suppressAutoHyphens/>
        <w:spacing w:after="0" w:line="240" w:lineRule="auto"/>
        <w:ind w:left="851" w:hanging="851"/>
        <w:jc w:val="both"/>
        <w:rPr>
          <w:rFonts w:cs="Calibri"/>
          <w:b/>
          <w:sz w:val="24"/>
          <w:szCs w:val="24"/>
        </w:rPr>
      </w:pPr>
      <w:r w:rsidRPr="00272A89">
        <w:rPr>
          <w:rFonts w:cs="Calibri"/>
          <w:b/>
          <w:sz w:val="24"/>
          <w:szCs w:val="24"/>
        </w:rPr>
        <w:t xml:space="preserve">Część 3 : „Rozbiórka istniejącego i budowa nowego mostu (JNI 1000353) na potoku Ostra </w:t>
      </w:r>
      <w:r>
        <w:rPr>
          <w:rFonts w:cs="Calibri"/>
          <w:b/>
          <w:sz w:val="24"/>
          <w:szCs w:val="24"/>
        </w:rPr>
        <w:br/>
      </w:r>
      <w:r w:rsidRPr="00272A89">
        <w:rPr>
          <w:rFonts w:cs="Calibri"/>
          <w:b/>
          <w:sz w:val="24"/>
          <w:szCs w:val="24"/>
        </w:rPr>
        <w:t>w ciągu drogi powiatowej nr 1301R Latoszyn-Braciejowa w km 7+848 w m. Braciejowa wraz z dojazdami”</w:t>
      </w:r>
    </w:p>
    <w:p w:rsidR="00017844" w:rsidRPr="00CD13B4" w:rsidRDefault="00017844" w:rsidP="00BE0FBC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D13B4">
        <w:rPr>
          <w:rFonts w:eastAsia="Times New Roman" w:cs="Calibri"/>
          <w:b/>
          <w:sz w:val="24"/>
          <w:szCs w:val="24"/>
          <w:lang w:eastAsia="ar-SA"/>
        </w:rPr>
        <w:t xml:space="preserve">§ 1 </w:t>
      </w:r>
    </w:p>
    <w:p w:rsidR="005738E9" w:rsidRPr="00CD13B4" w:rsidRDefault="00017844" w:rsidP="00CD13B4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CD13B4">
        <w:rPr>
          <w:rFonts w:cs="Calibri"/>
          <w:b/>
          <w:sz w:val="24"/>
          <w:szCs w:val="24"/>
        </w:rPr>
        <w:t>Zamawiający zleca, a Wykonawca</w:t>
      </w:r>
      <w:r w:rsidRPr="00CD13B4">
        <w:rPr>
          <w:rFonts w:cs="Calibri"/>
          <w:sz w:val="24"/>
          <w:szCs w:val="24"/>
        </w:rPr>
        <w:t xml:space="preserve"> </w:t>
      </w:r>
      <w:r w:rsidR="005738E9" w:rsidRPr="00CD13B4">
        <w:rPr>
          <w:rFonts w:cs="Calibri"/>
          <w:sz w:val="24"/>
          <w:szCs w:val="24"/>
        </w:rPr>
        <w:t xml:space="preserve"> zobowiązuje się do wykonania usługi pn. :</w:t>
      </w:r>
    </w:p>
    <w:p w:rsidR="005738E9" w:rsidRPr="00CD13B4" w:rsidRDefault="005738E9" w:rsidP="005738E9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D13B4">
        <w:rPr>
          <w:rFonts w:cs="Calibri"/>
          <w:b/>
          <w:sz w:val="24"/>
          <w:szCs w:val="24"/>
        </w:rPr>
        <w:t>Wykonanie dokumentacj</w:t>
      </w:r>
      <w:r w:rsidR="00272A89">
        <w:rPr>
          <w:rFonts w:cs="Calibri"/>
          <w:b/>
          <w:sz w:val="24"/>
          <w:szCs w:val="24"/>
        </w:rPr>
        <w:t xml:space="preserve">i projektowej w ramach zadania </w:t>
      </w:r>
      <w:r w:rsidR="00272A89" w:rsidRPr="00272A89">
        <w:rPr>
          <w:rFonts w:cs="Calibri"/>
          <w:b/>
          <w:sz w:val="24"/>
          <w:szCs w:val="24"/>
        </w:rPr>
        <w:t xml:space="preserve">" Przebudowa i budowa mostów w ciągu drogi powiatowej nr 1301R Latoszyn – Braciejowa wraz z dojazdami </w:t>
      </w:r>
      <w:r w:rsidRPr="00CD13B4">
        <w:rPr>
          <w:rFonts w:cs="Calibri"/>
          <w:b/>
          <w:sz w:val="24"/>
          <w:szCs w:val="24"/>
        </w:rPr>
        <w:t>":</w:t>
      </w:r>
    </w:p>
    <w:p w:rsidR="00833CC4" w:rsidRPr="00CD13B4" w:rsidRDefault="00C42E87" w:rsidP="00CE38A6">
      <w:pPr>
        <w:suppressAutoHyphens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D13B4">
        <w:rPr>
          <w:rFonts w:cs="Calibri"/>
          <w:b/>
          <w:sz w:val="24"/>
          <w:szCs w:val="24"/>
        </w:rPr>
        <w:t>Część</w:t>
      </w:r>
      <w:r w:rsidR="00A70E05">
        <w:rPr>
          <w:rFonts w:cs="Calibri"/>
          <w:b/>
          <w:sz w:val="24"/>
          <w:szCs w:val="24"/>
        </w:rPr>
        <w:t xml:space="preserve"> </w:t>
      </w:r>
      <w:r w:rsidRPr="00CD13B4">
        <w:rPr>
          <w:rFonts w:cs="Calibri"/>
          <w:b/>
          <w:sz w:val="24"/>
          <w:szCs w:val="24"/>
        </w:rPr>
        <w:t>… :  ………………………………………………………………………………………………..</w:t>
      </w:r>
    </w:p>
    <w:p w:rsidR="00CE38A6" w:rsidRDefault="00833CC4" w:rsidP="00272A89">
      <w:pPr>
        <w:numPr>
          <w:ilvl w:val="0"/>
          <w:numId w:val="1"/>
        </w:numPr>
        <w:spacing w:before="120" w:after="240" w:line="240" w:lineRule="auto"/>
        <w:ind w:left="426" w:hanging="426"/>
        <w:rPr>
          <w:rFonts w:cs="Calibri"/>
          <w:b/>
          <w:i/>
          <w:iCs/>
          <w:sz w:val="24"/>
          <w:szCs w:val="24"/>
        </w:rPr>
      </w:pPr>
      <w:r w:rsidRPr="00CD13B4">
        <w:rPr>
          <w:rFonts w:cs="Calibri"/>
          <w:b/>
          <w:i/>
          <w:iCs/>
          <w:sz w:val="24"/>
          <w:szCs w:val="24"/>
        </w:rPr>
        <w:t xml:space="preserve">Przedmiot </w:t>
      </w:r>
      <w:r w:rsidR="00CE38A6" w:rsidRPr="00CD13B4">
        <w:rPr>
          <w:rFonts w:cs="Calibri"/>
          <w:b/>
          <w:i/>
          <w:iCs/>
          <w:sz w:val="24"/>
          <w:szCs w:val="24"/>
        </w:rPr>
        <w:t>umowy</w:t>
      </w:r>
      <w:r w:rsidRPr="00CD13B4">
        <w:rPr>
          <w:rFonts w:cs="Calibri"/>
          <w:b/>
          <w:i/>
          <w:iCs/>
          <w:sz w:val="24"/>
          <w:szCs w:val="24"/>
        </w:rPr>
        <w:t>:</w:t>
      </w:r>
    </w:p>
    <w:p w:rsidR="00816B0A" w:rsidRPr="00816B0A" w:rsidRDefault="00816B0A" w:rsidP="00816B0A">
      <w:pPr>
        <w:tabs>
          <w:tab w:val="num" w:pos="426"/>
        </w:tabs>
        <w:spacing w:line="300" w:lineRule="atLeast"/>
        <w:ind w:left="426"/>
        <w:jc w:val="center"/>
        <w:rPr>
          <w:rFonts w:cs="Calibri"/>
          <w:b/>
          <w:iCs/>
          <w:color w:val="365F91"/>
        </w:rPr>
      </w:pPr>
      <w:r w:rsidRPr="00816B0A">
        <w:rPr>
          <w:rFonts w:cs="Calibri"/>
          <w:b/>
          <w:iCs/>
          <w:color w:val="365F91"/>
        </w:rPr>
        <w:t>CZĘŚĆ 1</w:t>
      </w:r>
    </w:p>
    <w:p w:rsidR="00816B0A" w:rsidRPr="00816B0A" w:rsidRDefault="00816B0A" w:rsidP="00816B0A">
      <w:pPr>
        <w:numPr>
          <w:ilvl w:val="1"/>
          <w:numId w:val="30"/>
        </w:numPr>
        <w:tabs>
          <w:tab w:val="clear" w:pos="1260"/>
          <w:tab w:val="num" w:pos="426"/>
        </w:tabs>
        <w:spacing w:after="0" w:line="300" w:lineRule="atLeast"/>
        <w:ind w:left="426" w:hanging="284"/>
        <w:rPr>
          <w:rFonts w:cs="Calibri"/>
          <w:b/>
          <w:iCs/>
          <w:color w:val="365F91"/>
        </w:rPr>
      </w:pPr>
      <w:r w:rsidRPr="00816B0A">
        <w:rPr>
          <w:rFonts w:cs="Calibri"/>
          <w:b/>
          <w:iCs/>
          <w:color w:val="365F91"/>
        </w:rPr>
        <w:t>Istniejący stan zagospodarowania terenu: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Istniejący most (JNI 1000351) przeznaczony do przebudowy, to obiekt oparty na żelbetowych podporach masywnych (przyczółkach), jednoprzęsłowy o przęśle swobodnie podpartym oraz parametrach: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rok budowy – 1957;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przeszkoda – potok Ostra;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lastRenderedPageBreak/>
        <w:t>nośność wg oznakowania – 12 T (ton);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długość całkowita ustroju niosącego – 16,25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rozpiętości teoretyczne przęseł – 15,45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szerokość całkowita ustroju niosącego – 7,55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szerokość użytkowa - 5,50 m (jezdnia);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konstrukcja ustroju niosącego: 5 dźwigarów stalowych o przekroju dwuteowym – belki walcowane NP. 550;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płyta pomostu prefabrykowana – płyty drogowe;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kąt skrzyżowania osi podłużnej mostu z osią potoku – 90</w:t>
      </w:r>
      <w:r w:rsidRPr="00816B0A">
        <w:rPr>
          <w:rFonts w:ascii="Calibri" w:hAnsi="Calibri" w:cs="Calibri"/>
          <w:iCs/>
          <w:color w:val="365F91"/>
          <w:sz w:val="22"/>
          <w:szCs w:val="22"/>
          <w:vertAlign w:val="superscript"/>
        </w:rPr>
        <w:t>o</w:t>
      </w:r>
      <w:r w:rsidRPr="00816B0A">
        <w:rPr>
          <w:rFonts w:ascii="Calibri" w:hAnsi="Calibri" w:cs="Calibri"/>
          <w:iCs/>
          <w:color w:val="365F91"/>
          <w:sz w:val="22"/>
          <w:szCs w:val="22"/>
        </w:rPr>
        <w:t>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podpory mostu masywne, żelbetowe, z żelbetowymi skrzydłami.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Obiekt mostowy położony jest w znacznej części na terenie obszarów chronionych: Obszar Chronionego Krajobrazu Pogórza Strzyżowskiego.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 xml:space="preserve">Droga powiatowa nr 1301R </w:t>
      </w:r>
      <w:r w:rsidRPr="00816B0A">
        <w:rPr>
          <w:rFonts w:ascii="Calibri" w:hAnsi="Calibri" w:cs="Calibri"/>
          <w:bCs/>
          <w:iCs/>
          <w:color w:val="365F91"/>
          <w:sz w:val="22"/>
          <w:szCs w:val="22"/>
        </w:rPr>
        <w:t xml:space="preserve">Latoszyn – Braciejowa </w:t>
      </w:r>
      <w:r w:rsidRPr="00816B0A">
        <w:rPr>
          <w:rFonts w:ascii="Calibri" w:hAnsi="Calibri" w:cs="Calibri"/>
          <w:iCs/>
          <w:color w:val="365F91"/>
          <w:sz w:val="22"/>
          <w:szCs w:val="22"/>
        </w:rPr>
        <w:t xml:space="preserve">w obrębie planowanej inwestycji jest utwardzona o nawierzchni asfaltowej. Przedmiotowy obiekt znajduje się na odcinku prostym drogi, pomiędzy dwoma łukami. Potok Ostra w rejonie projektowanego mostu posiada koryto trapezowe, szerokie o wysokich brzegach, porośniętych roślinnością. Skarpy potoku w obrębie mostu są wykazują lokalne zniekształcenia oraz ubytki gruntu oraz są umocnione luźnym narzutem kamiennym i koszami siatkowo – kamiennymi.  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Wzdłuż obiektu mostowego, od strony górnej wody (prawa strona drogi) znajduje się podwieszony do mostu czynny przewód gazowy średniego ciśnienia należący do Polskiej Spółki Gazownictwa Sp. z o.o.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 xml:space="preserve">Inwestor nie posiada archiwalnej dokumentacji projektowej przedmiotowego mostu. 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 xml:space="preserve">Dodatkowe informacje dotyczące istniejących elementów zagospodarowania terenu można uzyskać na stronie internetowej </w:t>
      </w:r>
      <w:r w:rsidRPr="00816B0A">
        <w:rPr>
          <w:rFonts w:ascii="Calibri" w:hAnsi="Calibri" w:cs="Calibri"/>
          <w:b/>
          <w:iCs/>
          <w:color w:val="365F91"/>
          <w:sz w:val="22"/>
          <w:szCs w:val="22"/>
        </w:rPr>
        <w:t>Geoportalu Powiatu Dębickiego</w:t>
      </w:r>
      <w:r w:rsidRPr="00816B0A">
        <w:rPr>
          <w:rFonts w:ascii="Calibri" w:hAnsi="Calibri" w:cs="Calibri"/>
          <w:iCs/>
          <w:color w:val="365F91"/>
          <w:sz w:val="22"/>
          <w:szCs w:val="22"/>
        </w:rPr>
        <w:t xml:space="preserve"> pod adresem: </w:t>
      </w:r>
      <w:r w:rsidRPr="00816B0A">
        <w:rPr>
          <w:rFonts w:ascii="Calibri" w:hAnsi="Calibri" w:cs="Calibri"/>
          <w:i/>
          <w:iCs/>
          <w:color w:val="365F91"/>
          <w:sz w:val="22"/>
          <w:szCs w:val="22"/>
          <w:u w:val="single"/>
        </w:rPr>
        <w:t>http://debica.geoportal2.pl</w:t>
      </w:r>
      <w:r w:rsidRPr="00816B0A">
        <w:rPr>
          <w:rFonts w:ascii="Calibri" w:hAnsi="Calibri" w:cs="Calibri"/>
          <w:iCs/>
          <w:color w:val="365F91"/>
          <w:sz w:val="22"/>
          <w:szCs w:val="22"/>
          <w:u w:val="single"/>
        </w:rPr>
        <w:t xml:space="preserve"> </w:t>
      </w:r>
    </w:p>
    <w:p w:rsidR="00816B0A" w:rsidRPr="00816B0A" w:rsidRDefault="00816B0A" w:rsidP="00816B0A">
      <w:pPr>
        <w:numPr>
          <w:ilvl w:val="1"/>
          <w:numId w:val="30"/>
        </w:numPr>
        <w:tabs>
          <w:tab w:val="clear" w:pos="1260"/>
          <w:tab w:val="num" w:pos="426"/>
        </w:tabs>
        <w:spacing w:after="0" w:line="300" w:lineRule="atLeast"/>
        <w:ind w:left="426" w:hanging="284"/>
        <w:rPr>
          <w:rFonts w:cs="Calibri"/>
          <w:b/>
          <w:bCs/>
          <w:iCs/>
          <w:color w:val="365F91"/>
        </w:rPr>
      </w:pPr>
      <w:r w:rsidRPr="00816B0A">
        <w:rPr>
          <w:rFonts w:cs="Calibri"/>
          <w:b/>
          <w:iCs/>
          <w:color w:val="365F91"/>
        </w:rPr>
        <w:t>Przedmiotem niniejszego zamówienia jest :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bCs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365F91"/>
          <w:sz w:val="22"/>
          <w:szCs w:val="22"/>
        </w:rPr>
        <w:tab/>
        <w:t>Wykonanie dokumentacji technicznej dla zadania pn.: „Przebudowa mostu (JNI 1000351) na potoku Ostra w ciągu drogi powiatowej nr 1301R Latoszyn-Braciejowa w km 3+767 w m. Gumniska wraz z dojazdami” w ramach zadania „Przebudowa i budowa mostów w ciągu drogi powiatowej nr 1301R Latoszyn – Braciejowa wraz z dojazdami” oraz pełnienie nadzoru autorskiego w trakcie wykonywania robót budowlanych.</w:t>
      </w:r>
    </w:p>
    <w:p w:rsidR="00816B0A" w:rsidRPr="00816B0A" w:rsidRDefault="00816B0A" w:rsidP="00816B0A">
      <w:pPr>
        <w:numPr>
          <w:ilvl w:val="1"/>
          <w:numId w:val="30"/>
        </w:numPr>
        <w:tabs>
          <w:tab w:val="clear" w:pos="1260"/>
          <w:tab w:val="num" w:pos="426"/>
        </w:tabs>
        <w:spacing w:after="0" w:line="300" w:lineRule="atLeast"/>
        <w:ind w:left="426" w:hanging="284"/>
        <w:rPr>
          <w:rFonts w:cs="Calibri"/>
          <w:b/>
          <w:iCs/>
          <w:color w:val="365F91"/>
        </w:rPr>
      </w:pPr>
      <w:r w:rsidRPr="00816B0A">
        <w:rPr>
          <w:rFonts w:cs="Calibri"/>
          <w:b/>
          <w:iCs/>
          <w:color w:val="365F91"/>
        </w:rPr>
        <w:t>Parametry techniczne do projektowania.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Dokumentację projektową należy opracować przy następujących założeniach:</w:t>
      </w:r>
    </w:p>
    <w:p w:rsidR="00816B0A" w:rsidRPr="00816B0A" w:rsidRDefault="00816B0A" w:rsidP="00816B0A">
      <w:pPr>
        <w:pStyle w:val="Tekstpodstawowywcity2"/>
        <w:numPr>
          <w:ilvl w:val="0"/>
          <w:numId w:val="26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 xml:space="preserve">Zadanie projektowe będzie realizowane w trybie </w:t>
      </w:r>
      <w:r w:rsidRPr="00816B0A">
        <w:rPr>
          <w:rFonts w:ascii="Calibri" w:hAnsi="Calibri" w:cs="Calibri"/>
          <w:b/>
          <w:iCs/>
          <w:color w:val="365F91"/>
          <w:sz w:val="22"/>
          <w:szCs w:val="22"/>
        </w:rPr>
        <w:t>pozwolenia na budowę</w:t>
      </w:r>
      <w:r w:rsidRPr="00816B0A">
        <w:rPr>
          <w:rFonts w:ascii="Calibri" w:hAnsi="Calibri" w:cs="Calibri"/>
          <w:iCs/>
          <w:color w:val="365F91"/>
          <w:sz w:val="22"/>
          <w:szCs w:val="22"/>
        </w:rPr>
        <w:t>;</w:t>
      </w:r>
    </w:p>
    <w:p w:rsidR="00816B0A" w:rsidRPr="00816B0A" w:rsidRDefault="00816B0A" w:rsidP="00816B0A">
      <w:pPr>
        <w:pStyle w:val="Tekstpodstawowywcity2"/>
        <w:numPr>
          <w:ilvl w:val="0"/>
          <w:numId w:val="26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Wymagania dot. projektowanej przebudowy:</w:t>
      </w:r>
    </w:p>
    <w:p w:rsidR="00816B0A" w:rsidRPr="00816B0A" w:rsidRDefault="00816B0A" w:rsidP="00816B0A">
      <w:pPr>
        <w:pStyle w:val="Tekstpodstawowywcity2"/>
        <w:numPr>
          <w:ilvl w:val="0"/>
          <w:numId w:val="3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  <w:u w:val="single"/>
        </w:rPr>
        <w:t>mostu: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dostosowanie parametrów mostu, w tym szerokości do wymagań dróg klasy Z (jezdnia o szerokości 6,00m);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wykonanie na obiekcie prawostronnego chodnika lub ciągu pieszo – rowerowego;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uzyskanie nośności normowej obiektu: minimum 40 T (ton);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lastRenderedPageBreak/>
        <w:t>umieszczenie wszystkich niezbędnych urządzeń obcych na przebudowanym obiekcie (czynny przewód gazowy średniego ciśnienia) wraz z uwzględnieniem wymogów operatora sieci gazowej;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wymiana bądź uzupełnienie o niezbędne wyposażenie obiektu;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wyposażenie oraz kolorystkę obiektu należy uzgodnić z Zamawiającym na etapie uzgodnień koncepcji technicznych przedmiotowej dokumentacji;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wszelkie inne, niezbędne przy przedmiotowej przebudowie prace budowlane;</w:t>
      </w:r>
    </w:p>
    <w:p w:rsidR="00816B0A" w:rsidRPr="00816B0A" w:rsidRDefault="00816B0A" w:rsidP="00816B0A">
      <w:pPr>
        <w:pStyle w:val="Tekstpodstawowywcity2"/>
        <w:numPr>
          <w:ilvl w:val="0"/>
          <w:numId w:val="3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  <w:u w:val="single"/>
        </w:rPr>
        <w:t xml:space="preserve">dojazdu od strony Latoszyna </w:t>
      </w:r>
    </w:p>
    <w:p w:rsidR="00BF7023" w:rsidRPr="00816B0A" w:rsidRDefault="00BF7023" w:rsidP="00BF7023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długość w niezbędnym zakresie celem dostosowania parametrów oraz niwelety po przebudowie mostu do istniejącego zagospodarowania terenu.</w:t>
      </w:r>
    </w:p>
    <w:p w:rsidR="00816B0A" w:rsidRPr="00816B0A" w:rsidRDefault="00816B0A" w:rsidP="00816B0A">
      <w:pPr>
        <w:pStyle w:val="Tekstpodstawowywcity2"/>
        <w:numPr>
          <w:ilvl w:val="0"/>
          <w:numId w:val="3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  <w:u w:val="single"/>
        </w:rPr>
        <w:t>dojazdu od strony Braciejowej: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426"/>
        </w:tabs>
        <w:spacing w:line="300" w:lineRule="atLeast"/>
        <w:ind w:left="426" w:hanging="284"/>
        <w:rPr>
          <w:rFonts w:ascii="Calibri" w:hAnsi="Calibri" w:cs="Calibri"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iCs/>
          <w:color w:val="365F91"/>
          <w:sz w:val="22"/>
          <w:szCs w:val="22"/>
        </w:rPr>
        <w:t>długość w niezbędnym zakresie celem dostosowania parametrów oraz niwelety po przebudowie mostu do istniejącego zagospodarowania terenu.</w:t>
      </w:r>
    </w:p>
    <w:p w:rsidR="00816B0A" w:rsidRPr="00816B0A" w:rsidRDefault="00816B0A" w:rsidP="00816B0A">
      <w:pPr>
        <w:pStyle w:val="Tekstpodstawowywcity2"/>
        <w:tabs>
          <w:tab w:val="num" w:pos="426"/>
        </w:tabs>
        <w:spacing w:line="300" w:lineRule="atLeast"/>
        <w:ind w:left="426"/>
        <w:rPr>
          <w:rFonts w:ascii="Calibri" w:hAnsi="Calibri" w:cs="Calibri"/>
          <w:iCs/>
          <w:color w:val="365F91"/>
          <w:sz w:val="22"/>
          <w:szCs w:val="22"/>
        </w:rPr>
      </w:pPr>
    </w:p>
    <w:p w:rsidR="00816B0A" w:rsidRPr="00816B0A" w:rsidRDefault="00816B0A" w:rsidP="00816B0A">
      <w:pPr>
        <w:numPr>
          <w:ilvl w:val="1"/>
          <w:numId w:val="30"/>
        </w:numPr>
        <w:tabs>
          <w:tab w:val="clear" w:pos="1260"/>
          <w:tab w:val="num" w:pos="426"/>
        </w:tabs>
        <w:spacing w:after="0" w:line="300" w:lineRule="atLeast"/>
        <w:ind w:left="426" w:hanging="284"/>
        <w:rPr>
          <w:rFonts w:cs="Calibri"/>
          <w:b/>
          <w:iCs/>
          <w:color w:val="365F91"/>
        </w:rPr>
      </w:pPr>
      <w:r w:rsidRPr="00816B0A">
        <w:rPr>
          <w:rFonts w:cs="Calibri"/>
          <w:b/>
          <w:iCs/>
          <w:color w:val="365F91"/>
        </w:rPr>
        <w:t>Rzeczowy zakres dokumentacji projektowej.</w:t>
      </w:r>
    </w:p>
    <w:p w:rsidR="00816B0A" w:rsidRPr="00816B0A" w:rsidRDefault="00816B0A" w:rsidP="00816B0A">
      <w:pPr>
        <w:widowControl w:val="0"/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after="0" w:line="300" w:lineRule="atLeast"/>
        <w:ind w:left="426" w:hanging="284"/>
        <w:jc w:val="both"/>
        <w:rPr>
          <w:rFonts w:cs="Calibri"/>
          <w:bCs/>
          <w:iCs/>
          <w:color w:val="365F91"/>
        </w:rPr>
      </w:pPr>
      <w:r w:rsidRPr="00816B0A">
        <w:rPr>
          <w:rFonts w:cs="Calibri"/>
          <w:bCs/>
          <w:iCs/>
          <w:color w:val="365F91"/>
        </w:rPr>
        <w:t>Aktualna mapa do celów projektowych w skali 1:500 [jeden z egzemplarzy bez elementów projektowanych należy przekazać Zamawiającemu wraz z projektem w formie papierowej oraz w wersji elektronicznej w formacie .dwg lub .dxf</w:t>
      </w:r>
      <w:r w:rsidRPr="00816B0A">
        <w:rPr>
          <w:rFonts w:cs="Calibri"/>
          <w:iCs/>
          <w:color w:val="365F91"/>
        </w:rPr>
        <w:t>]</w:t>
      </w:r>
      <w:r w:rsidRPr="00816B0A">
        <w:rPr>
          <w:rFonts w:cs="Calibri"/>
          <w:bCs/>
          <w:iCs/>
          <w:color w:val="365F91"/>
        </w:rPr>
        <w:t>;</w:t>
      </w:r>
    </w:p>
    <w:p w:rsidR="00816B0A" w:rsidRPr="00816B0A" w:rsidRDefault="00816B0A" w:rsidP="00816B0A">
      <w:pPr>
        <w:widowControl w:val="0"/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after="0" w:line="300" w:lineRule="atLeast"/>
        <w:ind w:left="426" w:hanging="284"/>
        <w:jc w:val="both"/>
        <w:rPr>
          <w:rFonts w:cs="Calibri"/>
          <w:bCs/>
          <w:iCs/>
          <w:color w:val="365F91"/>
        </w:rPr>
      </w:pPr>
      <w:r w:rsidRPr="00816B0A">
        <w:rPr>
          <w:rFonts w:cs="Calibri"/>
          <w:bCs/>
          <w:iCs/>
          <w:color w:val="365F91"/>
        </w:rPr>
        <w:t>Kopia ostatecznej wersji operatu wodno-prawnego wraz z kopią składanego do uzgodnień wniosku [1 egz. + wersja elektroniczna w formacie pdf.];</w:t>
      </w:r>
    </w:p>
    <w:p w:rsidR="00816B0A" w:rsidRPr="00816B0A" w:rsidRDefault="00816B0A" w:rsidP="00816B0A">
      <w:pPr>
        <w:widowControl w:val="0"/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after="0" w:line="300" w:lineRule="atLeast"/>
        <w:ind w:left="426" w:hanging="284"/>
        <w:jc w:val="both"/>
        <w:rPr>
          <w:rFonts w:cs="Calibri"/>
          <w:bCs/>
          <w:iCs/>
          <w:color w:val="365F91"/>
        </w:rPr>
      </w:pPr>
      <w:r w:rsidRPr="00816B0A">
        <w:rPr>
          <w:rFonts w:cs="Calibri"/>
          <w:bCs/>
          <w:iCs/>
          <w:color w:val="365F91"/>
        </w:rPr>
        <w:t>Kopia opinii geotechnicznej / dokumentacji geologiczno-inżynierskiej i geotechnicznych warunków posadowienia / w przypadku, gdy wymagana będzie przepisami prawa [1 egz. + wersja elektroniczna w formacie .pdf];</w:t>
      </w:r>
    </w:p>
    <w:p w:rsidR="00816B0A" w:rsidRPr="00816B0A" w:rsidRDefault="00816B0A" w:rsidP="00816B0A">
      <w:pPr>
        <w:widowControl w:val="0"/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after="0" w:line="300" w:lineRule="atLeast"/>
        <w:ind w:left="426" w:hanging="284"/>
        <w:jc w:val="both"/>
        <w:rPr>
          <w:rFonts w:cs="Calibri"/>
          <w:bCs/>
          <w:iCs/>
          <w:strike/>
          <w:color w:val="365F91"/>
        </w:rPr>
      </w:pPr>
      <w:r w:rsidRPr="00816B0A">
        <w:rPr>
          <w:rFonts w:cs="Calibri"/>
          <w:color w:val="365F91"/>
        </w:rPr>
        <w:t>2 koncepcje rozwiązań projektowych w zakresie różnych konstrukcji ustroju nośnego mostu (w formie opisowej oraz graficznej) wraz z analizą stanu prawnego nieruchomości w obrębie planowanych rozwiązań projektowych (zestawienie numerów działek wraz z obliczoną powierzchnią niezbędną do regulacji stanu prawnego celem realizacji zadania) [1 egzemplarz + wersja elektroniczna w formacie .pdf (dla opisowej oraz graficznej koncepcji rozwiązań projektowych) bądź w formacie .xls (dla zestawienia numerów działek wraz z obliczoną powierzchnią)] oraz analizą ekonomiczną proponowanych założeń.</w:t>
      </w:r>
    </w:p>
    <w:p w:rsidR="00816B0A" w:rsidRPr="00816B0A" w:rsidRDefault="00816B0A" w:rsidP="00816B0A">
      <w:pPr>
        <w:widowControl w:val="0"/>
        <w:tabs>
          <w:tab w:val="num" w:pos="426"/>
        </w:tabs>
        <w:autoSpaceDE w:val="0"/>
        <w:autoSpaceDN w:val="0"/>
        <w:adjustRightInd w:val="0"/>
        <w:spacing w:line="300" w:lineRule="atLeast"/>
        <w:ind w:left="426" w:hanging="284"/>
        <w:jc w:val="both"/>
        <w:rPr>
          <w:rFonts w:cs="Calibri"/>
          <w:color w:val="365F91"/>
        </w:rPr>
      </w:pPr>
      <w:r w:rsidRPr="00816B0A">
        <w:rPr>
          <w:rFonts w:cs="Calibri"/>
          <w:color w:val="365F91"/>
        </w:rPr>
        <w:t>Jedna z koncepcji powinna zakładać rozwiązanie uwzględniające wykorzystanie istniejącego rusztu stalowego wraz z niezbędnymi robotami wzmacniającymi;</w:t>
      </w:r>
    </w:p>
    <w:p w:rsidR="00816B0A" w:rsidRPr="00816B0A" w:rsidRDefault="00816B0A" w:rsidP="00816B0A">
      <w:pPr>
        <w:widowControl w:val="0"/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after="0" w:line="300" w:lineRule="atLeast"/>
        <w:ind w:left="426" w:hanging="284"/>
        <w:jc w:val="both"/>
        <w:rPr>
          <w:rFonts w:cs="Calibri"/>
          <w:bCs/>
          <w:iCs/>
          <w:color w:val="365F91"/>
        </w:rPr>
      </w:pPr>
      <w:r w:rsidRPr="00816B0A">
        <w:rPr>
          <w:rFonts w:cs="Calibri"/>
          <w:color w:val="365F91"/>
        </w:rPr>
        <w:t>Sporządzenie kompletnego wniosku stosownie do wymogu art. 39 ust. 6c ustawy o drogach publicznych dot. odstąpienia od obowiązku budowy kanału technologicznego, wraz z wszystkimi niezbędnymi uzgodnieniami, opiniami oraz analizami - na żądanie Zamawiającego;</w:t>
      </w:r>
    </w:p>
    <w:p w:rsidR="00816B0A" w:rsidRPr="00816B0A" w:rsidRDefault="00816B0A" w:rsidP="00816B0A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Calibri" w:hAnsi="Calibri" w:cs="Calibri"/>
          <w:color w:val="365F91"/>
          <w:sz w:val="22"/>
          <w:szCs w:val="22"/>
        </w:rPr>
      </w:pPr>
      <w:r w:rsidRPr="00816B0A">
        <w:rPr>
          <w:rFonts w:ascii="Calibri" w:hAnsi="Calibri" w:cs="Calibri"/>
          <w:color w:val="365F91"/>
          <w:sz w:val="22"/>
          <w:szCs w:val="22"/>
        </w:rPr>
        <w:t>Kompletny projekt budowlany wraz z niezbędnymi decyzjami, uzgodnieniami i opiniami [egzemplarze w formie papierowej w liczbie wymaganej przepisami prawa +  wersja elektroniczna w formacie .pdf];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31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300" w:lineRule="atLeast"/>
        <w:ind w:left="426" w:right="-8" w:hanging="284"/>
        <w:contextualSpacing/>
        <w:jc w:val="both"/>
        <w:rPr>
          <w:rFonts w:ascii="Calibri" w:hAnsi="Calibri" w:cs="Calibri"/>
          <w:bCs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color w:val="365F91"/>
          <w:sz w:val="22"/>
          <w:szCs w:val="22"/>
        </w:rPr>
        <w:t>Kopia [w wersji papierowej oraz elektronicznej] wszystkich uzgodnień niezbędnych do uzyskania uzgodnień oraz realizacji Inwestycji;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31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300" w:lineRule="atLeast"/>
        <w:ind w:left="426" w:right="-8" w:hanging="284"/>
        <w:contextualSpacing/>
        <w:jc w:val="both"/>
        <w:rPr>
          <w:rFonts w:ascii="Calibri" w:hAnsi="Calibri" w:cs="Calibri"/>
          <w:bCs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365F91"/>
          <w:sz w:val="22"/>
          <w:szCs w:val="22"/>
        </w:rPr>
        <w:t>Projekt wykonawczy (wszystkie branże) [</w:t>
      </w:r>
      <w:r w:rsidRPr="00816B0A">
        <w:rPr>
          <w:rFonts w:ascii="Calibri" w:hAnsi="Calibri" w:cs="Calibri"/>
          <w:iCs/>
          <w:color w:val="365F91"/>
          <w:sz w:val="22"/>
          <w:szCs w:val="22"/>
        </w:rPr>
        <w:t>3 egzemplarze + wersja elektroniczna w formacie .pdf + wersja elektroniczna w wersji edytowalnej – w formacie .dwg (wersja 2008 lub starsza): planu sytuacyjnego i rysunku ogólnego mostu];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31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300" w:lineRule="atLeast"/>
        <w:ind w:left="426" w:right="-8" w:hanging="284"/>
        <w:contextualSpacing/>
        <w:jc w:val="both"/>
        <w:rPr>
          <w:rFonts w:ascii="Calibri" w:hAnsi="Calibri" w:cs="Calibri"/>
          <w:bCs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365F91"/>
          <w:sz w:val="22"/>
          <w:szCs w:val="22"/>
        </w:rPr>
        <w:lastRenderedPageBreak/>
        <w:t xml:space="preserve">Projekt tymczasowej organizacji ruchu na czas prowadzenia robót budowlanych oraz projekt stałej organizacji robót – pozytywnie zaopiniowany i zatwierdzony </w:t>
      </w:r>
      <w:r w:rsidRPr="00816B0A">
        <w:rPr>
          <w:rFonts w:ascii="Calibri" w:hAnsi="Calibri" w:cs="Calibri"/>
          <w:bCs/>
          <w:iCs/>
          <w:color w:val="365F91"/>
          <w:sz w:val="22"/>
          <w:szCs w:val="22"/>
        </w:rPr>
        <w:br/>
        <w:t xml:space="preserve">[po 3 egzemplarze </w:t>
      </w:r>
      <w:r w:rsidRPr="00816B0A">
        <w:rPr>
          <w:rFonts w:ascii="Calibri" w:hAnsi="Calibri" w:cs="Calibri"/>
          <w:iCs/>
          <w:color w:val="365F91"/>
          <w:sz w:val="22"/>
          <w:szCs w:val="22"/>
        </w:rPr>
        <w:t>+ wersja elektroniczna w formacie .pdf</w:t>
      </w:r>
      <w:r w:rsidRPr="00816B0A">
        <w:rPr>
          <w:rFonts w:ascii="Calibri" w:hAnsi="Calibri" w:cs="Calibri"/>
          <w:bCs/>
          <w:iCs/>
          <w:color w:val="365F91"/>
          <w:sz w:val="22"/>
          <w:szCs w:val="22"/>
        </w:rPr>
        <w:t>];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31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200" w:line="300" w:lineRule="atLeast"/>
        <w:ind w:left="426" w:right="-8" w:hanging="284"/>
        <w:contextualSpacing/>
        <w:jc w:val="both"/>
        <w:rPr>
          <w:rFonts w:ascii="Calibri" w:hAnsi="Calibri" w:cs="Calibri"/>
          <w:bCs/>
          <w:iCs/>
          <w:color w:val="365F91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365F91"/>
          <w:sz w:val="22"/>
          <w:szCs w:val="22"/>
        </w:rPr>
        <w:t>Specyfikacje techniczne wykonania i odbioru robót budowlanych [</w:t>
      </w:r>
      <w:r w:rsidRPr="00816B0A">
        <w:rPr>
          <w:rFonts w:ascii="Calibri" w:hAnsi="Calibri" w:cs="Calibri"/>
          <w:iCs/>
          <w:color w:val="365F91"/>
          <w:sz w:val="22"/>
          <w:szCs w:val="22"/>
        </w:rPr>
        <w:t>3 egzemplarze  + wersja elektroniczna w formacie .pdf</w:t>
      </w:r>
      <w:r w:rsidRPr="00816B0A">
        <w:rPr>
          <w:rFonts w:ascii="Calibri" w:hAnsi="Calibri" w:cs="Calibri"/>
          <w:bCs/>
          <w:iCs/>
          <w:color w:val="365F91"/>
          <w:sz w:val="22"/>
          <w:szCs w:val="22"/>
        </w:rPr>
        <w:t>];</w:t>
      </w:r>
    </w:p>
    <w:p w:rsidR="00816B0A" w:rsidRPr="00816B0A" w:rsidRDefault="00816B0A" w:rsidP="00816B0A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Calibri" w:hAnsi="Calibri" w:cs="Calibri"/>
          <w:color w:val="365F91"/>
          <w:sz w:val="22"/>
          <w:szCs w:val="22"/>
        </w:rPr>
      </w:pPr>
      <w:r w:rsidRPr="00816B0A">
        <w:rPr>
          <w:rFonts w:ascii="Calibri" w:hAnsi="Calibri" w:cs="Calibri"/>
          <w:color w:val="365F91"/>
          <w:sz w:val="22"/>
          <w:szCs w:val="22"/>
        </w:rPr>
        <w:t>Przedmiar robót z podziałem na branże oraz kody CPV [2 egzemplarze + wersja elektroniczna edytowalna (.xls lub .kst) oraz w formacie .pdf];</w:t>
      </w:r>
    </w:p>
    <w:p w:rsidR="00816B0A" w:rsidRPr="00816B0A" w:rsidRDefault="00816B0A" w:rsidP="00816B0A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Calibri" w:hAnsi="Calibri" w:cs="Calibri"/>
          <w:color w:val="365F91"/>
          <w:sz w:val="22"/>
          <w:szCs w:val="22"/>
        </w:rPr>
      </w:pPr>
      <w:r w:rsidRPr="00816B0A">
        <w:rPr>
          <w:rFonts w:ascii="Calibri" w:hAnsi="Calibri" w:cs="Calibri"/>
          <w:color w:val="365F91"/>
          <w:sz w:val="22"/>
          <w:szCs w:val="22"/>
        </w:rPr>
        <w:t>Kosztorys inwestorski na całość zadania [2 egzemplarze + wersja elektroniczna w wersji edytowalnej (.xls lub .kst) oraz w formacie .pdf];</w:t>
      </w:r>
    </w:p>
    <w:p w:rsidR="00816B0A" w:rsidRPr="00816B0A" w:rsidRDefault="00816B0A" w:rsidP="00816B0A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Calibri" w:hAnsi="Calibri" w:cs="Calibri"/>
          <w:color w:val="365F91"/>
          <w:sz w:val="22"/>
          <w:szCs w:val="22"/>
        </w:rPr>
      </w:pPr>
      <w:r w:rsidRPr="00816B0A">
        <w:rPr>
          <w:rFonts w:ascii="Calibri" w:hAnsi="Calibri" w:cs="Calibri"/>
          <w:color w:val="365F91"/>
          <w:sz w:val="22"/>
          <w:szCs w:val="22"/>
        </w:rPr>
        <w:t>Kosztorys ślepy [ 1 egzemplarzu + wersja edytowalna (w formacie .xls lub .kst) oraz w formacie .pdf];</w:t>
      </w:r>
    </w:p>
    <w:p w:rsidR="00816B0A" w:rsidRPr="00816B0A" w:rsidRDefault="00816B0A" w:rsidP="00816B0A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Calibri" w:hAnsi="Calibri" w:cs="Calibri"/>
          <w:color w:val="365F91"/>
          <w:sz w:val="22"/>
          <w:szCs w:val="22"/>
        </w:rPr>
      </w:pPr>
      <w:r w:rsidRPr="00816B0A">
        <w:rPr>
          <w:rFonts w:ascii="Calibri" w:hAnsi="Calibri" w:cs="Calibri"/>
          <w:color w:val="365F91"/>
          <w:sz w:val="22"/>
          <w:szCs w:val="22"/>
        </w:rPr>
        <w:t>Jednorazowa aktualizacja kosztorysu inwestorskiego w dowolnym terminie wskazanym przez Zamawiającego, w tym także po zakończeniu terminu realizacji Umowy dot. wykonania dokumentacji  [2 egzemplarze + wersja elektroniczna w wersji edytowalnej (.xls lub .kst) oraz w formacie .pdf];</w:t>
      </w:r>
    </w:p>
    <w:p w:rsidR="00816B0A" w:rsidRPr="00816B0A" w:rsidRDefault="00816B0A" w:rsidP="00816B0A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Calibri" w:hAnsi="Calibri" w:cs="Calibri"/>
          <w:color w:val="365F91"/>
          <w:sz w:val="22"/>
          <w:szCs w:val="22"/>
        </w:rPr>
      </w:pPr>
      <w:r w:rsidRPr="00816B0A">
        <w:rPr>
          <w:rFonts w:ascii="Calibri" w:hAnsi="Calibri" w:cs="Calibri"/>
          <w:color w:val="365F91"/>
          <w:sz w:val="22"/>
          <w:szCs w:val="22"/>
        </w:rPr>
        <w:t>Ostateczna decyzja pozwolenia na budowę;</w:t>
      </w:r>
    </w:p>
    <w:p w:rsidR="00272A89" w:rsidRPr="00816B0A" w:rsidRDefault="00816B0A" w:rsidP="00816B0A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after="200" w:line="276" w:lineRule="auto"/>
        <w:ind w:left="426" w:hanging="284"/>
        <w:contextualSpacing/>
        <w:jc w:val="both"/>
        <w:rPr>
          <w:rFonts w:ascii="Calibri" w:hAnsi="Calibri" w:cs="Calibri"/>
          <w:color w:val="365F91"/>
          <w:sz w:val="22"/>
          <w:szCs w:val="22"/>
        </w:rPr>
      </w:pPr>
      <w:r w:rsidRPr="00816B0A">
        <w:rPr>
          <w:rFonts w:ascii="Calibri" w:hAnsi="Calibri" w:cs="Calibri"/>
          <w:color w:val="365F91"/>
          <w:sz w:val="22"/>
          <w:szCs w:val="22"/>
        </w:rPr>
        <w:t>Pełnienie nadzoru autorskiego.</w:t>
      </w:r>
    </w:p>
    <w:p w:rsidR="00816B0A" w:rsidRPr="00816B0A" w:rsidRDefault="00816B0A" w:rsidP="00816B0A">
      <w:pPr>
        <w:spacing w:line="300" w:lineRule="atLeast"/>
        <w:jc w:val="center"/>
        <w:rPr>
          <w:rFonts w:cs="Calibri"/>
          <w:iCs/>
          <w:color w:val="632423"/>
        </w:rPr>
      </w:pPr>
      <w:r w:rsidRPr="00816B0A">
        <w:rPr>
          <w:rFonts w:cs="Calibri"/>
          <w:iCs/>
          <w:color w:val="632423"/>
        </w:rPr>
        <w:t>CZĘŚĆ 2</w:t>
      </w:r>
    </w:p>
    <w:p w:rsidR="00816B0A" w:rsidRPr="00816B0A" w:rsidRDefault="00816B0A" w:rsidP="00816B0A">
      <w:pPr>
        <w:numPr>
          <w:ilvl w:val="0"/>
          <w:numId w:val="28"/>
        </w:numPr>
        <w:tabs>
          <w:tab w:val="clear" w:pos="1260"/>
          <w:tab w:val="num" w:pos="284"/>
        </w:tabs>
        <w:spacing w:after="0" w:line="300" w:lineRule="atLeast"/>
        <w:ind w:left="284" w:hanging="284"/>
        <w:rPr>
          <w:rFonts w:cs="Calibri"/>
          <w:b/>
          <w:iCs/>
          <w:color w:val="632423"/>
        </w:rPr>
      </w:pPr>
      <w:r w:rsidRPr="00816B0A">
        <w:rPr>
          <w:rFonts w:cs="Calibri"/>
          <w:b/>
          <w:iCs/>
          <w:color w:val="632423"/>
        </w:rPr>
        <w:t>Istniejący stan zagospodarowania terenu: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Istniejący most (JNI 1000352) przeznaczony do przebudowy, to obiekt oparty na żelbetowych podporach masywnych (przyczółkach), jednoprzęsłowy o przęśle swobodnie podpartym oraz parametrach: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rok budowy – 1968;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przeszkoda – potok Ostra;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nośność wg oznakowania – 12 T (ton);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długość całkowita ustroju niosącego – 9,90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rozpiętości teoretyczne przęseł – 9,25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szerokość całkowita ustroju niosącego – 7,55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szerokość użytkowa - 5,40 m (jezdnia);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konstrukcja ustroju niosącego: 5 dźwigarów stalowych o przekroju dwuteowym – belki walcowane;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płyta pomostu prefabrykowana – płyty drogowe;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kąt skrzyżowania osi podłużnej mostu z osią potoku – 90</w:t>
      </w:r>
      <w:r w:rsidRPr="00816B0A">
        <w:rPr>
          <w:rFonts w:ascii="Calibri" w:hAnsi="Calibri" w:cs="Calibri"/>
          <w:iCs/>
          <w:color w:val="632423"/>
          <w:sz w:val="22"/>
          <w:szCs w:val="22"/>
          <w:vertAlign w:val="superscript"/>
        </w:rPr>
        <w:t>o</w:t>
      </w:r>
      <w:r w:rsidRPr="00816B0A">
        <w:rPr>
          <w:rFonts w:ascii="Calibri" w:hAnsi="Calibri" w:cs="Calibri"/>
          <w:iCs/>
          <w:color w:val="632423"/>
          <w:sz w:val="22"/>
          <w:szCs w:val="22"/>
        </w:rPr>
        <w:t>.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Obiekt mostowy położony jest w znacznej części na terenie obszarów chronionych: Obszar Chronionego Krajobrazu Pogórza Strzyżowskiego.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 xml:space="preserve">Droga powiatowa nr 1301R </w:t>
      </w:r>
      <w:r w:rsidRPr="00816B0A">
        <w:rPr>
          <w:rFonts w:ascii="Calibri" w:hAnsi="Calibri" w:cs="Calibri"/>
          <w:bCs/>
          <w:iCs/>
          <w:color w:val="632423"/>
          <w:sz w:val="22"/>
          <w:szCs w:val="22"/>
        </w:rPr>
        <w:t xml:space="preserve">Latoszyn – Braciejowa </w:t>
      </w:r>
      <w:r w:rsidRPr="00816B0A">
        <w:rPr>
          <w:rFonts w:ascii="Calibri" w:hAnsi="Calibri" w:cs="Calibri"/>
          <w:iCs/>
          <w:color w:val="632423"/>
          <w:sz w:val="22"/>
          <w:szCs w:val="22"/>
        </w:rPr>
        <w:t>w obrębie planowanej inwestycji jest utwardzona o nawierzchni asfaltowej. Przedmiotowy obiekt znajduje się na łuku o dużym promieniu. Potok Ostra w rejonie projektowanego mostu posiada koryto trapezowe, o szerokich, porośniętych roślinnością brzegach. Skarpy potoku w obrębie mostu są wykazują lokalne zniekształcenia oraz ubytki gruntu.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 xml:space="preserve">Wzdłuż obiektu mostowego, od strony górnej wody (lewa strona drogi) znajduje się podwieszony do </w:t>
      </w:r>
      <w:r w:rsidRPr="00816B0A">
        <w:rPr>
          <w:rFonts w:ascii="Calibri" w:hAnsi="Calibri" w:cs="Calibri"/>
          <w:iCs/>
          <w:color w:val="632423"/>
          <w:sz w:val="22"/>
          <w:szCs w:val="22"/>
        </w:rPr>
        <w:lastRenderedPageBreak/>
        <w:t>mostu czynny przewód gazowy średniego ciśnienia należący do Polskiej Spółki Gazownictwa Sp. z o.o.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 xml:space="preserve">Inwestor nie posiada archiwalnej dokumentacji projektowej przedmiotowego mostu. 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 xml:space="preserve">Dodatkowe informacje dotyczące istniejących elementów zagospodarowania terenu można uzyskać na stronie internetowej </w:t>
      </w:r>
      <w:r w:rsidRPr="00816B0A">
        <w:rPr>
          <w:rFonts w:ascii="Calibri" w:hAnsi="Calibri" w:cs="Calibri"/>
          <w:b/>
          <w:iCs/>
          <w:color w:val="632423"/>
          <w:sz w:val="22"/>
          <w:szCs w:val="22"/>
        </w:rPr>
        <w:t>Geoportalu Powiatu Dębickiego</w:t>
      </w:r>
      <w:r w:rsidRPr="00816B0A">
        <w:rPr>
          <w:rFonts w:ascii="Calibri" w:hAnsi="Calibri" w:cs="Calibri"/>
          <w:iCs/>
          <w:color w:val="632423"/>
          <w:sz w:val="22"/>
          <w:szCs w:val="22"/>
        </w:rPr>
        <w:t xml:space="preserve"> pod adresem: </w:t>
      </w:r>
      <w:r w:rsidRPr="00816B0A">
        <w:rPr>
          <w:rFonts w:ascii="Calibri" w:hAnsi="Calibri" w:cs="Calibri"/>
          <w:i/>
          <w:iCs/>
          <w:color w:val="632423"/>
          <w:sz w:val="22"/>
          <w:szCs w:val="22"/>
          <w:u w:val="single"/>
        </w:rPr>
        <w:t>http://debica.geoportal2.pl</w:t>
      </w:r>
      <w:r w:rsidRPr="00816B0A">
        <w:rPr>
          <w:rFonts w:ascii="Calibri" w:hAnsi="Calibri" w:cs="Calibri"/>
          <w:iCs/>
          <w:color w:val="632423"/>
          <w:sz w:val="22"/>
          <w:szCs w:val="22"/>
          <w:u w:val="single"/>
        </w:rPr>
        <w:t xml:space="preserve"> </w:t>
      </w:r>
    </w:p>
    <w:p w:rsidR="00816B0A" w:rsidRPr="00816B0A" w:rsidRDefault="00816B0A" w:rsidP="00816B0A">
      <w:pPr>
        <w:numPr>
          <w:ilvl w:val="0"/>
          <w:numId w:val="28"/>
        </w:numPr>
        <w:tabs>
          <w:tab w:val="clear" w:pos="1260"/>
          <w:tab w:val="num" w:pos="284"/>
        </w:tabs>
        <w:spacing w:after="0" w:line="300" w:lineRule="atLeast"/>
        <w:ind w:left="284" w:hanging="284"/>
        <w:rPr>
          <w:rFonts w:cs="Calibri"/>
          <w:b/>
          <w:bCs/>
          <w:iCs/>
          <w:color w:val="632423"/>
        </w:rPr>
      </w:pPr>
      <w:r w:rsidRPr="00816B0A">
        <w:rPr>
          <w:rFonts w:cs="Calibri"/>
          <w:b/>
          <w:iCs/>
          <w:color w:val="632423"/>
        </w:rPr>
        <w:t>Przedmiotem niniejszego zamówienia jest :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bCs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632423"/>
          <w:sz w:val="22"/>
          <w:szCs w:val="22"/>
        </w:rPr>
        <w:t>Wykonanie dokumentacji technicznej dla zadania pn.: „Przebudowa mostu JNI 1000351 na potoku Ostra w ciągu drogi powiatowej nr 1301R Latoszyn-Braciejowa w km 5+582 w m. Gumniska” w ramach zadania „Przebudowa i budowa mostów w ciągu drogi powiatowej nr 1301R Latoszyn – Braciejowa wraz z dojazdami” oraz pełnienie nadzoru autorskiego w trakcie wykonywania robót budowlanych.</w:t>
      </w:r>
    </w:p>
    <w:p w:rsidR="00816B0A" w:rsidRPr="00816B0A" w:rsidRDefault="00816B0A" w:rsidP="00816B0A">
      <w:pPr>
        <w:numPr>
          <w:ilvl w:val="0"/>
          <w:numId w:val="28"/>
        </w:numPr>
        <w:tabs>
          <w:tab w:val="clear" w:pos="1260"/>
          <w:tab w:val="num" w:pos="284"/>
        </w:tabs>
        <w:spacing w:after="0" w:line="300" w:lineRule="atLeast"/>
        <w:ind w:left="284" w:hanging="284"/>
        <w:rPr>
          <w:rFonts w:cs="Calibri"/>
          <w:b/>
          <w:iCs/>
          <w:color w:val="632423"/>
        </w:rPr>
      </w:pPr>
      <w:r w:rsidRPr="00816B0A">
        <w:rPr>
          <w:rFonts w:cs="Calibri"/>
          <w:b/>
          <w:iCs/>
          <w:color w:val="632423"/>
        </w:rPr>
        <w:t>Parametry techniczne do projektowania.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Dokumentację projektową należy opracować przy następujących założeniach:</w:t>
      </w:r>
    </w:p>
    <w:p w:rsidR="00816B0A" w:rsidRPr="00816B0A" w:rsidRDefault="00816B0A" w:rsidP="00816B0A">
      <w:pPr>
        <w:pStyle w:val="Tekstpodstawowywcity2"/>
        <w:numPr>
          <w:ilvl w:val="0"/>
          <w:numId w:val="26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 xml:space="preserve">Zadanie projektowe będzie realizowane w trybie </w:t>
      </w:r>
      <w:r w:rsidRPr="00816B0A">
        <w:rPr>
          <w:rFonts w:ascii="Calibri" w:hAnsi="Calibri" w:cs="Calibri"/>
          <w:b/>
          <w:iCs/>
          <w:color w:val="632423"/>
          <w:sz w:val="22"/>
          <w:szCs w:val="22"/>
        </w:rPr>
        <w:t>pozwolenia na budowę</w:t>
      </w:r>
      <w:r w:rsidRPr="00816B0A">
        <w:rPr>
          <w:rFonts w:ascii="Calibri" w:hAnsi="Calibri" w:cs="Calibri"/>
          <w:iCs/>
          <w:color w:val="632423"/>
          <w:sz w:val="22"/>
          <w:szCs w:val="22"/>
        </w:rPr>
        <w:t>;</w:t>
      </w:r>
    </w:p>
    <w:p w:rsidR="00816B0A" w:rsidRPr="00816B0A" w:rsidRDefault="00816B0A" w:rsidP="00816B0A">
      <w:pPr>
        <w:pStyle w:val="Tekstpodstawowywcity2"/>
        <w:numPr>
          <w:ilvl w:val="0"/>
          <w:numId w:val="26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Wymagania dot. projektowanej przebudowy:</w:t>
      </w:r>
    </w:p>
    <w:p w:rsidR="00816B0A" w:rsidRPr="00816B0A" w:rsidRDefault="00816B0A" w:rsidP="00816B0A">
      <w:pPr>
        <w:pStyle w:val="Tekstpodstawowywcity2"/>
        <w:numPr>
          <w:ilvl w:val="0"/>
          <w:numId w:val="27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  <w:u w:val="single"/>
        </w:rPr>
        <w:t>mostu: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dostosowanie parametrów mostu, w tym szerokości do wymagań dróg klasy Z (jezdnia o szerokości 6,00m);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wykonanie na obiekcie lewostronnego chodnika lub ciągu pieszo – rowerowego;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uzyskanie nośności normowej obiektu: minimum 40 T (ton);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umieszczenie wszystkich niezbędnych urządzeń obcych na przebudowanym obiekcie (czynny przewód gazowy średniego ciśnienia) wraz z uwzględnieniem wymogów operatora sieci gazowej;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wymiana bądź uzupełnienie o niezbędne wyposażenie obiektu;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wyposażenie oraz kolorystkę obiektu należy uzgodnić z Zamawiającym na etapie uzgodnień koncepcji technicznych przedmiotowej dokumentacji;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wszelkie inne, niezbędne przy przedmiotowej przebudowie prace budowlane;</w:t>
      </w:r>
    </w:p>
    <w:p w:rsidR="00816B0A" w:rsidRPr="00816B0A" w:rsidRDefault="00816B0A" w:rsidP="00816B0A">
      <w:pPr>
        <w:pStyle w:val="Tekstpodstawowywcity2"/>
        <w:numPr>
          <w:ilvl w:val="0"/>
          <w:numId w:val="27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  <w:u w:val="single"/>
        </w:rPr>
        <w:t>dojazdu od strony Latoszyna: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długość w niezbędnym zakresie celem dostosowania parametrów oraz niwelety po przebudowie mostu do istniejącego zagospodarowania terenu;</w:t>
      </w:r>
    </w:p>
    <w:p w:rsidR="00816B0A" w:rsidRPr="00816B0A" w:rsidRDefault="00816B0A" w:rsidP="00816B0A">
      <w:pPr>
        <w:pStyle w:val="Tekstpodstawowywcity2"/>
        <w:numPr>
          <w:ilvl w:val="0"/>
          <w:numId w:val="27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  <w:u w:val="single"/>
        </w:rPr>
        <w:t>dojazdu od strony Braciejowej: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długość około 100 m – do wjazdu na teren Zespołu Szkół w Gumniskach, włącznie z przebudową ww. zjazdu w niezbędnym zakresie (przedstawiona orientacyjnie na rys. poniżej):</w:t>
      </w:r>
    </w:p>
    <w:p w:rsidR="00816B0A" w:rsidRPr="00816B0A" w:rsidRDefault="00BF7023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>
        <w:rPr>
          <w:rFonts w:ascii="Calibri" w:hAnsi="Calibri" w:cs="Calibri"/>
          <w:noProof/>
          <w:color w:val="632423"/>
          <w:sz w:val="22"/>
          <w:szCs w:val="22"/>
        </w:rPr>
        <w:lastRenderedPageBreak/>
        <w:drawing>
          <wp:inline distT="0" distB="0" distL="0" distR="0">
            <wp:extent cx="5188585" cy="25285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budowa lewostronnego chodnika bądź pobocza utwardzonego przeznaczonego dla ruchu pieszych, oddzielonego od jezdni zatoką parkingową bądź postojową na całej długości dojazdu (do zjazdu na teren szkoły) oraz z zatoką typu kiss &amp; ride (pocałuj i jedź);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iCs/>
          <w:color w:val="632423"/>
          <w:sz w:val="22"/>
          <w:szCs w:val="22"/>
        </w:rPr>
        <w:t>zakres niezbędny celem do dostosowania do parametrów drogi klasy Z (szerokości oraz nośność).</w:t>
      </w:r>
    </w:p>
    <w:p w:rsidR="00816B0A" w:rsidRPr="00816B0A" w:rsidRDefault="00816B0A" w:rsidP="00816B0A">
      <w:pPr>
        <w:pStyle w:val="Tekstpodstawowywcity2"/>
        <w:tabs>
          <w:tab w:val="num" w:pos="284"/>
        </w:tabs>
        <w:spacing w:line="300" w:lineRule="atLeast"/>
        <w:ind w:left="284" w:hanging="284"/>
        <w:rPr>
          <w:rFonts w:ascii="Calibri" w:hAnsi="Calibri" w:cs="Calibri"/>
          <w:iCs/>
          <w:color w:val="632423"/>
          <w:sz w:val="22"/>
          <w:szCs w:val="22"/>
        </w:rPr>
      </w:pPr>
    </w:p>
    <w:p w:rsidR="00816B0A" w:rsidRPr="00816B0A" w:rsidRDefault="00816B0A" w:rsidP="00816B0A">
      <w:pPr>
        <w:numPr>
          <w:ilvl w:val="0"/>
          <w:numId w:val="28"/>
        </w:numPr>
        <w:tabs>
          <w:tab w:val="clear" w:pos="1260"/>
          <w:tab w:val="num" w:pos="284"/>
        </w:tabs>
        <w:spacing w:after="0" w:line="300" w:lineRule="atLeast"/>
        <w:ind w:left="284" w:hanging="284"/>
        <w:rPr>
          <w:rFonts w:cs="Calibri"/>
          <w:b/>
          <w:iCs/>
          <w:color w:val="632423"/>
        </w:rPr>
      </w:pPr>
      <w:r w:rsidRPr="00816B0A">
        <w:rPr>
          <w:rFonts w:cs="Calibri"/>
          <w:b/>
          <w:iCs/>
          <w:color w:val="632423"/>
        </w:rPr>
        <w:t>Rzeczowy zakres dokumentacji projektowej.</w:t>
      </w:r>
    </w:p>
    <w:p w:rsidR="00816B0A" w:rsidRPr="00816B0A" w:rsidRDefault="00816B0A" w:rsidP="00816B0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00" w:lineRule="atLeast"/>
        <w:ind w:left="284" w:hanging="284"/>
        <w:jc w:val="both"/>
        <w:rPr>
          <w:rFonts w:cs="Calibri"/>
          <w:bCs/>
          <w:iCs/>
          <w:color w:val="632423"/>
        </w:rPr>
      </w:pPr>
      <w:r w:rsidRPr="00816B0A">
        <w:rPr>
          <w:rFonts w:cs="Calibri"/>
          <w:bCs/>
          <w:iCs/>
          <w:color w:val="632423"/>
        </w:rPr>
        <w:t>Aktualna mapa do celów projektowych w skali 1:500 [jeden z egzemplarzy bez elementów projektowanych należy przekazać Zamawiającemu wraz z projektem w formie papierowej oraz w wersji elektronicznej w formacie .dwg lub .dxf</w:t>
      </w:r>
      <w:r w:rsidRPr="00816B0A">
        <w:rPr>
          <w:rFonts w:cs="Calibri"/>
          <w:iCs/>
          <w:color w:val="632423"/>
        </w:rPr>
        <w:t>]</w:t>
      </w:r>
      <w:r w:rsidRPr="00816B0A">
        <w:rPr>
          <w:rFonts w:cs="Calibri"/>
          <w:bCs/>
          <w:iCs/>
          <w:color w:val="632423"/>
        </w:rPr>
        <w:t>;</w:t>
      </w:r>
    </w:p>
    <w:p w:rsidR="00816B0A" w:rsidRPr="00816B0A" w:rsidRDefault="00816B0A" w:rsidP="00816B0A">
      <w:pPr>
        <w:widowControl w:val="0"/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spacing w:after="0" w:line="300" w:lineRule="atLeast"/>
        <w:ind w:left="284" w:hanging="284"/>
        <w:jc w:val="both"/>
        <w:rPr>
          <w:rFonts w:cs="Calibri"/>
          <w:bCs/>
          <w:iCs/>
          <w:color w:val="632423"/>
        </w:rPr>
      </w:pPr>
      <w:r w:rsidRPr="00816B0A">
        <w:rPr>
          <w:rFonts w:cs="Calibri"/>
          <w:bCs/>
          <w:iCs/>
          <w:color w:val="632423"/>
        </w:rPr>
        <w:t>Kopia ostatecznej wersji operatu wodno-prawnego wraz z kopią składanego do uzgodnień wniosku [1 egz. + wersja elektroniczna w formacie pdf.];</w:t>
      </w:r>
    </w:p>
    <w:p w:rsidR="00816B0A" w:rsidRPr="00816B0A" w:rsidRDefault="00816B0A" w:rsidP="00816B0A">
      <w:pPr>
        <w:widowControl w:val="0"/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spacing w:after="0" w:line="300" w:lineRule="atLeast"/>
        <w:ind w:left="284" w:hanging="284"/>
        <w:jc w:val="both"/>
        <w:rPr>
          <w:rFonts w:cs="Calibri"/>
          <w:bCs/>
          <w:iCs/>
          <w:color w:val="632423"/>
        </w:rPr>
      </w:pPr>
      <w:r w:rsidRPr="00816B0A">
        <w:rPr>
          <w:rFonts w:cs="Calibri"/>
          <w:bCs/>
          <w:iCs/>
          <w:color w:val="632423"/>
        </w:rPr>
        <w:t>Kopia opinii geotechnicznej / dokumentacji geologiczno-inżynierskiej i geotechnicznych warunków posadowienia / w przypadku, gdy wymagana będzie przepisami prawa [1 egz. + wersja elektroniczna w formacie .pdf];</w:t>
      </w:r>
    </w:p>
    <w:p w:rsidR="00816B0A" w:rsidRPr="00816B0A" w:rsidRDefault="00816B0A" w:rsidP="00816B0A">
      <w:pPr>
        <w:widowControl w:val="0"/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spacing w:after="0" w:line="300" w:lineRule="atLeast"/>
        <w:ind w:left="284" w:hanging="284"/>
        <w:jc w:val="both"/>
        <w:rPr>
          <w:rFonts w:cs="Calibri"/>
          <w:bCs/>
          <w:iCs/>
          <w:strike/>
          <w:color w:val="632423"/>
        </w:rPr>
      </w:pPr>
      <w:r w:rsidRPr="00816B0A">
        <w:rPr>
          <w:rFonts w:cs="Calibri"/>
          <w:color w:val="632423"/>
        </w:rPr>
        <w:t>2 koncepcje rozwiązań projektowych w zakresie różnych konstrukcji ustroju nośnego mostu (w formie opisowej oraz graficznej) wraz z analizą stanu prawnego nieruchomości w obrębie planowanych rozwiązań projektowych (zestawienie numerów działek wraz z obliczoną powierzchnią niezbędną do regulacji stanu prawnego celem realizacji zadania) [1 egzemplarz + wersja elektroniczna w formacie .pdf (dla opisowej oraz graficznej koncepcji rozwiązań projektowych) bądź w formacie .xls (dla zestawienia numerów działek wraz z obliczoną powierzchnią)] oraz analizą ekonomiczną proponowanych założeń.</w:t>
      </w:r>
    </w:p>
    <w:p w:rsidR="00816B0A" w:rsidRPr="00816B0A" w:rsidRDefault="00816B0A" w:rsidP="00816B0A">
      <w:pPr>
        <w:widowControl w:val="0"/>
        <w:tabs>
          <w:tab w:val="num" w:pos="284"/>
        </w:tabs>
        <w:autoSpaceDE w:val="0"/>
        <w:autoSpaceDN w:val="0"/>
        <w:adjustRightInd w:val="0"/>
        <w:spacing w:line="300" w:lineRule="atLeast"/>
        <w:ind w:left="284" w:hanging="284"/>
        <w:jc w:val="both"/>
        <w:rPr>
          <w:rFonts w:cs="Calibri"/>
          <w:color w:val="632423"/>
        </w:rPr>
      </w:pPr>
      <w:r w:rsidRPr="00816B0A">
        <w:rPr>
          <w:rFonts w:cs="Calibri"/>
          <w:color w:val="632423"/>
        </w:rPr>
        <w:t>Jedna z koncepcji powinna zakładać rozwiązanie uwzględniające wykorzystanie istniejącego rusztu stalowego wraz z niezbędnymi robotami wzmacniającymi;</w:t>
      </w:r>
    </w:p>
    <w:p w:rsidR="00816B0A" w:rsidRPr="00816B0A" w:rsidRDefault="00816B0A" w:rsidP="00816B0A">
      <w:pPr>
        <w:widowControl w:val="0"/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spacing w:after="0" w:line="300" w:lineRule="atLeast"/>
        <w:ind w:left="284" w:hanging="284"/>
        <w:jc w:val="both"/>
        <w:rPr>
          <w:rFonts w:cs="Calibri"/>
          <w:bCs/>
          <w:iCs/>
          <w:color w:val="632423"/>
        </w:rPr>
      </w:pPr>
      <w:r w:rsidRPr="00816B0A">
        <w:rPr>
          <w:rFonts w:cs="Calibri"/>
          <w:color w:val="632423"/>
        </w:rPr>
        <w:t>Sporządzenie kompletnego wniosku stosownie do wymogu art. 39 ust. 6c ustawy o drogach publicznych dot. odstąpienia od obowiązku budowy kanału technologicznego, wraz z wszystkimi niezbędnymi uzgodnieniami, opiniami oraz analizami - na żądanie Zamawiającego;</w:t>
      </w:r>
    </w:p>
    <w:p w:rsidR="00816B0A" w:rsidRPr="00816B0A" w:rsidRDefault="00816B0A" w:rsidP="00816B0A">
      <w:pPr>
        <w:pStyle w:val="Akapitzlist"/>
        <w:numPr>
          <w:ilvl w:val="0"/>
          <w:numId w:val="29"/>
        </w:numPr>
        <w:tabs>
          <w:tab w:val="num" w:pos="284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632423"/>
          <w:sz w:val="22"/>
          <w:szCs w:val="22"/>
        </w:rPr>
      </w:pPr>
      <w:r w:rsidRPr="00816B0A">
        <w:rPr>
          <w:rFonts w:ascii="Calibri" w:hAnsi="Calibri" w:cs="Calibri"/>
          <w:color w:val="632423"/>
          <w:sz w:val="22"/>
          <w:szCs w:val="22"/>
        </w:rPr>
        <w:t>Kompletny projekt budowlany wraz z niezbędnymi decyzjami, uzgodnieniami i opiniami [egzemplarze w formie papierowej w liczbie wymaganej przepisami prawa +  wersja elektroniczna w formacie .pdf];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29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200" w:line="300" w:lineRule="atLeast"/>
        <w:ind w:left="284" w:right="-8" w:hanging="284"/>
        <w:contextualSpacing/>
        <w:jc w:val="both"/>
        <w:rPr>
          <w:rFonts w:ascii="Calibri" w:hAnsi="Calibri" w:cs="Calibri"/>
          <w:bCs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color w:val="632423"/>
          <w:sz w:val="22"/>
          <w:szCs w:val="22"/>
        </w:rPr>
        <w:t xml:space="preserve">Kopia [w wersji papierowej oraz elektronicznej] wszystkich uzgodnień niezbędnych do uzyskania </w:t>
      </w:r>
      <w:r w:rsidRPr="00816B0A">
        <w:rPr>
          <w:rFonts w:ascii="Calibri" w:hAnsi="Calibri" w:cs="Calibri"/>
          <w:color w:val="632423"/>
          <w:sz w:val="22"/>
          <w:szCs w:val="22"/>
        </w:rPr>
        <w:lastRenderedPageBreak/>
        <w:t>uzgodnień oraz realizacji Inwestycji;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29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200" w:line="300" w:lineRule="atLeast"/>
        <w:ind w:left="284" w:right="-8" w:hanging="284"/>
        <w:contextualSpacing/>
        <w:jc w:val="both"/>
        <w:rPr>
          <w:rFonts w:ascii="Calibri" w:hAnsi="Calibri" w:cs="Calibri"/>
          <w:bCs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632423"/>
          <w:sz w:val="22"/>
          <w:szCs w:val="22"/>
        </w:rPr>
        <w:t>Projekt wykonawczy (wszystkie branże) [</w:t>
      </w:r>
      <w:r w:rsidRPr="00816B0A">
        <w:rPr>
          <w:rFonts w:ascii="Calibri" w:hAnsi="Calibri" w:cs="Calibri"/>
          <w:iCs/>
          <w:color w:val="632423"/>
          <w:sz w:val="22"/>
          <w:szCs w:val="22"/>
        </w:rPr>
        <w:t>3 egzemplarze + wersja elektroniczna w formacie .pdf + wersja elektroniczna w wersji edytowalnej – w formacie .dwg (wersja 2008 lub starsza): planu sytuacyjnego i rysunku ogólnego mostu];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29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200" w:line="300" w:lineRule="atLeast"/>
        <w:ind w:left="284" w:right="-8" w:hanging="284"/>
        <w:contextualSpacing/>
        <w:jc w:val="both"/>
        <w:rPr>
          <w:rFonts w:ascii="Calibri" w:hAnsi="Calibri" w:cs="Calibri"/>
          <w:bCs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632423"/>
          <w:sz w:val="22"/>
          <w:szCs w:val="22"/>
        </w:rPr>
        <w:t xml:space="preserve">Projekt tymczasowej organizacji ruchu na czas prowadzenia robót budowlanych oraz projekt stałej organizacji robót – pozytywnie zaopiniowany i zatwierdzony </w:t>
      </w:r>
      <w:r w:rsidRPr="00816B0A">
        <w:rPr>
          <w:rFonts w:ascii="Calibri" w:hAnsi="Calibri" w:cs="Calibri"/>
          <w:bCs/>
          <w:iCs/>
          <w:color w:val="632423"/>
          <w:sz w:val="22"/>
          <w:szCs w:val="22"/>
        </w:rPr>
        <w:br/>
        <w:t xml:space="preserve">[po 3 egzemplarze </w:t>
      </w:r>
      <w:r w:rsidRPr="00816B0A">
        <w:rPr>
          <w:rFonts w:ascii="Calibri" w:hAnsi="Calibri" w:cs="Calibri"/>
          <w:iCs/>
          <w:color w:val="632423"/>
          <w:sz w:val="22"/>
          <w:szCs w:val="22"/>
        </w:rPr>
        <w:t>+ wersja elektroniczna w formacie .pdf</w:t>
      </w:r>
      <w:r w:rsidRPr="00816B0A">
        <w:rPr>
          <w:rFonts w:ascii="Calibri" w:hAnsi="Calibri" w:cs="Calibri"/>
          <w:bCs/>
          <w:iCs/>
          <w:color w:val="632423"/>
          <w:sz w:val="22"/>
          <w:szCs w:val="22"/>
        </w:rPr>
        <w:t>];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29"/>
        </w:numPr>
        <w:tabs>
          <w:tab w:val="num" w:pos="284"/>
        </w:tabs>
        <w:suppressAutoHyphens w:val="0"/>
        <w:autoSpaceDE w:val="0"/>
        <w:autoSpaceDN w:val="0"/>
        <w:adjustRightInd w:val="0"/>
        <w:spacing w:after="200" w:line="300" w:lineRule="atLeast"/>
        <w:ind w:left="284" w:right="-8" w:hanging="284"/>
        <w:contextualSpacing/>
        <w:jc w:val="both"/>
        <w:rPr>
          <w:rFonts w:ascii="Calibri" w:hAnsi="Calibri" w:cs="Calibri"/>
          <w:bCs/>
          <w:iCs/>
          <w:color w:val="632423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632423"/>
          <w:sz w:val="22"/>
          <w:szCs w:val="22"/>
        </w:rPr>
        <w:t>Specyfikacje techniczne wykonania i odbioru robót budowlanych [</w:t>
      </w:r>
      <w:r w:rsidRPr="00816B0A">
        <w:rPr>
          <w:rFonts w:ascii="Calibri" w:hAnsi="Calibri" w:cs="Calibri"/>
          <w:iCs/>
          <w:color w:val="632423"/>
          <w:sz w:val="22"/>
          <w:szCs w:val="22"/>
        </w:rPr>
        <w:t>3 egzemplarze  + wersja elektroniczna w formacie .pdf</w:t>
      </w:r>
      <w:r w:rsidRPr="00816B0A">
        <w:rPr>
          <w:rFonts w:ascii="Calibri" w:hAnsi="Calibri" w:cs="Calibri"/>
          <w:bCs/>
          <w:iCs/>
          <w:color w:val="632423"/>
          <w:sz w:val="22"/>
          <w:szCs w:val="22"/>
        </w:rPr>
        <w:t>];</w:t>
      </w:r>
    </w:p>
    <w:p w:rsidR="00816B0A" w:rsidRPr="00816B0A" w:rsidRDefault="00816B0A" w:rsidP="00816B0A">
      <w:pPr>
        <w:pStyle w:val="Akapitzlist"/>
        <w:numPr>
          <w:ilvl w:val="0"/>
          <w:numId w:val="29"/>
        </w:numPr>
        <w:tabs>
          <w:tab w:val="num" w:pos="284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632423"/>
          <w:sz w:val="22"/>
          <w:szCs w:val="22"/>
        </w:rPr>
      </w:pPr>
      <w:r w:rsidRPr="00816B0A">
        <w:rPr>
          <w:rFonts w:ascii="Calibri" w:hAnsi="Calibri" w:cs="Calibri"/>
          <w:color w:val="632423"/>
          <w:sz w:val="22"/>
          <w:szCs w:val="22"/>
        </w:rPr>
        <w:t>Przedmiar robót z podziałem na branże oraz kody CPV [2 egzemplarze + wersja elektroniczna edytowalna (.xls lub .kst) oraz w formacie .pdf];</w:t>
      </w:r>
    </w:p>
    <w:p w:rsidR="00816B0A" w:rsidRPr="00816B0A" w:rsidRDefault="00816B0A" w:rsidP="00816B0A">
      <w:pPr>
        <w:pStyle w:val="Akapitzlist"/>
        <w:numPr>
          <w:ilvl w:val="0"/>
          <w:numId w:val="29"/>
        </w:numPr>
        <w:tabs>
          <w:tab w:val="num" w:pos="284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632423"/>
          <w:sz w:val="22"/>
          <w:szCs w:val="22"/>
        </w:rPr>
      </w:pPr>
      <w:r w:rsidRPr="00816B0A">
        <w:rPr>
          <w:rFonts w:ascii="Calibri" w:hAnsi="Calibri" w:cs="Calibri"/>
          <w:color w:val="632423"/>
          <w:sz w:val="22"/>
          <w:szCs w:val="22"/>
        </w:rPr>
        <w:t>Kosztorys inwestorski na całość zadania [2 egzemplarze + wersja elektroniczna w wersji edytowalnej (.xls lub .kst) oraz w formacie .pdf];</w:t>
      </w:r>
    </w:p>
    <w:p w:rsidR="00816B0A" w:rsidRPr="00816B0A" w:rsidRDefault="00816B0A" w:rsidP="00816B0A">
      <w:pPr>
        <w:pStyle w:val="Akapitzlist"/>
        <w:numPr>
          <w:ilvl w:val="0"/>
          <w:numId w:val="29"/>
        </w:numPr>
        <w:tabs>
          <w:tab w:val="num" w:pos="284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632423"/>
          <w:sz w:val="22"/>
          <w:szCs w:val="22"/>
        </w:rPr>
      </w:pPr>
      <w:r w:rsidRPr="00816B0A">
        <w:rPr>
          <w:rFonts w:ascii="Calibri" w:hAnsi="Calibri" w:cs="Calibri"/>
          <w:color w:val="632423"/>
          <w:sz w:val="22"/>
          <w:szCs w:val="22"/>
        </w:rPr>
        <w:t>Kosztorys ślepy [ 1 egzemplarzu + wersja edytowalna (w formacie .xls lub .kst) oraz w formacie .pdf];</w:t>
      </w:r>
    </w:p>
    <w:p w:rsidR="00816B0A" w:rsidRPr="00816B0A" w:rsidRDefault="00816B0A" w:rsidP="00816B0A">
      <w:pPr>
        <w:pStyle w:val="Akapitzlist"/>
        <w:numPr>
          <w:ilvl w:val="0"/>
          <w:numId w:val="29"/>
        </w:numPr>
        <w:tabs>
          <w:tab w:val="num" w:pos="284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632423"/>
          <w:sz w:val="22"/>
          <w:szCs w:val="22"/>
        </w:rPr>
      </w:pPr>
      <w:r w:rsidRPr="00816B0A">
        <w:rPr>
          <w:rFonts w:ascii="Calibri" w:hAnsi="Calibri" w:cs="Calibri"/>
          <w:color w:val="632423"/>
          <w:sz w:val="22"/>
          <w:szCs w:val="22"/>
        </w:rPr>
        <w:t>Jednorazowa aktualizacja kosztorysu inwestorskiego w dowolnym terminie wskazanym przez Zamawiającego, w tym także po zakończeniu terminu realizacji Umowy dot. wykonania dokumentacji  [2 egzemplarze + wersja elektroniczna w wersji edytowalnej (.xls lub .kst) oraz w formacie .pdf];</w:t>
      </w:r>
    </w:p>
    <w:p w:rsidR="00816B0A" w:rsidRPr="00816B0A" w:rsidRDefault="00816B0A" w:rsidP="00816B0A">
      <w:pPr>
        <w:pStyle w:val="Akapitzlist"/>
        <w:numPr>
          <w:ilvl w:val="0"/>
          <w:numId w:val="29"/>
        </w:numPr>
        <w:tabs>
          <w:tab w:val="num" w:pos="284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632423"/>
          <w:sz w:val="22"/>
          <w:szCs w:val="22"/>
        </w:rPr>
      </w:pPr>
      <w:r w:rsidRPr="00816B0A">
        <w:rPr>
          <w:rFonts w:ascii="Calibri" w:hAnsi="Calibri" w:cs="Calibri"/>
          <w:color w:val="632423"/>
          <w:sz w:val="22"/>
          <w:szCs w:val="22"/>
        </w:rPr>
        <w:t>Ostateczna decyzja pozwolenia na budowę;</w:t>
      </w:r>
    </w:p>
    <w:p w:rsidR="00816B0A" w:rsidRPr="00816B0A" w:rsidRDefault="00816B0A" w:rsidP="00816B0A">
      <w:pPr>
        <w:pStyle w:val="Akapitzlist"/>
        <w:numPr>
          <w:ilvl w:val="0"/>
          <w:numId w:val="29"/>
        </w:numPr>
        <w:tabs>
          <w:tab w:val="num" w:pos="284"/>
        </w:tabs>
        <w:suppressAutoHyphens w:val="0"/>
        <w:spacing w:after="200" w:line="276" w:lineRule="auto"/>
        <w:ind w:left="284" w:hanging="284"/>
        <w:contextualSpacing/>
        <w:jc w:val="both"/>
        <w:rPr>
          <w:rFonts w:ascii="Calibri" w:hAnsi="Calibri" w:cs="Calibri"/>
          <w:color w:val="632423"/>
          <w:sz w:val="22"/>
          <w:szCs w:val="22"/>
        </w:rPr>
      </w:pPr>
      <w:r w:rsidRPr="00816B0A">
        <w:rPr>
          <w:rFonts w:ascii="Calibri" w:hAnsi="Calibri" w:cs="Calibri"/>
          <w:color w:val="632423"/>
          <w:sz w:val="22"/>
          <w:szCs w:val="22"/>
        </w:rPr>
        <w:t>Pełnienie nadzoru autorskiego.</w:t>
      </w:r>
    </w:p>
    <w:p w:rsidR="00816B0A" w:rsidRPr="00816B0A" w:rsidRDefault="00816B0A" w:rsidP="00816B0A">
      <w:pPr>
        <w:pStyle w:val="Tekstpodstawowywcity2"/>
        <w:spacing w:line="300" w:lineRule="atLeast"/>
        <w:ind w:left="0"/>
        <w:jc w:val="center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CZĘŚĆ 3</w:t>
      </w:r>
    </w:p>
    <w:p w:rsidR="00816B0A" w:rsidRPr="00816B0A" w:rsidRDefault="00816B0A" w:rsidP="00816B0A">
      <w:pPr>
        <w:numPr>
          <w:ilvl w:val="0"/>
          <w:numId w:val="23"/>
        </w:numPr>
        <w:tabs>
          <w:tab w:val="clear" w:pos="1260"/>
        </w:tabs>
        <w:spacing w:after="0" w:line="300" w:lineRule="atLeast"/>
        <w:ind w:left="284" w:hanging="284"/>
        <w:rPr>
          <w:rFonts w:cs="Calibri"/>
          <w:b/>
          <w:iCs/>
          <w:color w:val="4F6228"/>
        </w:rPr>
      </w:pPr>
      <w:r w:rsidRPr="00816B0A">
        <w:rPr>
          <w:rFonts w:cs="Calibri"/>
          <w:b/>
          <w:iCs/>
          <w:color w:val="4F6228"/>
        </w:rPr>
        <w:t>Istniejący stan zagospodarowania terenu:</w:t>
      </w:r>
    </w:p>
    <w:p w:rsidR="00816B0A" w:rsidRPr="00816B0A" w:rsidRDefault="00816B0A" w:rsidP="00816B0A">
      <w:pPr>
        <w:pStyle w:val="Tekstpodstawowywcity2"/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Istniejący most (JNI 1000353) przeznaczony do rozbiórki, to obiekt oparty na żelbetowych studniach, jednoprzęsłowy o przęśle swobodnie podpartym oraz parametrach: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rok budowy – 1995;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przeszkoda – potok Ostra;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nośność wg oznakowania – 12 T (ton);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długość całkowita ustroju niosącego – 9,15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rozpiętości teoretyczne przęseł – 7,95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szerokość całkowita ustroju niosącego – 6,15 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szerokości użytkowe – 4,85 m (jezdnia) + 2 x 0,65m (2 x wyniesiona opaska bezpieczeństwa);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konstrukcja ustroju niosącego: 4 dźwigary stalowe o przekroju dwuteowym – belki walcowane;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pomost drewniany;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balustrady drewniane;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kąt skrzyżowania osi podłużnej mostu z osią potoku – 90</w:t>
      </w:r>
      <w:r w:rsidRPr="00816B0A">
        <w:rPr>
          <w:rFonts w:ascii="Calibri" w:hAnsi="Calibri" w:cs="Calibri"/>
          <w:iCs/>
          <w:color w:val="4F6228"/>
          <w:sz w:val="22"/>
          <w:szCs w:val="22"/>
          <w:vertAlign w:val="superscript"/>
        </w:rPr>
        <w:t>o</w:t>
      </w:r>
      <w:r w:rsidRPr="00816B0A">
        <w:rPr>
          <w:rFonts w:ascii="Calibri" w:hAnsi="Calibri" w:cs="Calibri"/>
          <w:iCs/>
          <w:color w:val="4F6228"/>
          <w:sz w:val="22"/>
          <w:szCs w:val="22"/>
        </w:rPr>
        <w:t>.</w:t>
      </w:r>
    </w:p>
    <w:p w:rsidR="00816B0A" w:rsidRPr="00816B0A" w:rsidRDefault="00816B0A" w:rsidP="00816B0A">
      <w:pPr>
        <w:pStyle w:val="Tekstpodstawowywcity2"/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Obiekt mostowy położony jest w znacznej części na terenie obszarów chronionych: Obszar Chronionego Krajobrazu Pogórza Strzyżowskiego.</w:t>
      </w:r>
    </w:p>
    <w:p w:rsidR="00816B0A" w:rsidRPr="00816B0A" w:rsidRDefault="00816B0A" w:rsidP="00816B0A">
      <w:pPr>
        <w:pStyle w:val="Tekstpodstawowywcity2"/>
        <w:spacing w:line="300" w:lineRule="atLeast"/>
        <w:ind w:firstLine="428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 xml:space="preserve">Droga powiatowa nr 1301R </w:t>
      </w:r>
      <w:r w:rsidRPr="00816B0A">
        <w:rPr>
          <w:rFonts w:ascii="Calibri" w:hAnsi="Calibri" w:cs="Calibri"/>
          <w:bCs/>
          <w:iCs/>
          <w:color w:val="4F6228"/>
          <w:sz w:val="22"/>
          <w:szCs w:val="22"/>
        </w:rPr>
        <w:t xml:space="preserve">Latoszyn – Braciejowa </w:t>
      </w:r>
      <w:r w:rsidRPr="00816B0A">
        <w:rPr>
          <w:rFonts w:ascii="Calibri" w:hAnsi="Calibri" w:cs="Calibri"/>
          <w:iCs/>
          <w:color w:val="4F6228"/>
          <w:sz w:val="22"/>
          <w:szCs w:val="22"/>
        </w:rPr>
        <w:t xml:space="preserve">w obrębie planowanej inwestycji jest </w:t>
      </w:r>
      <w:r w:rsidRPr="00816B0A">
        <w:rPr>
          <w:rFonts w:ascii="Calibri" w:hAnsi="Calibri" w:cs="Calibri"/>
          <w:iCs/>
          <w:color w:val="4F6228"/>
          <w:sz w:val="22"/>
          <w:szCs w:val="22"/>
        </w:rPr>
        <w:lastRenderedPageBreak/>
        <w:t>utwardzona o nawierzchni asfaltowej. Przedmiotowy obiekt znajduje się na łuku poziomym drogi. W okolicy obiektu znajdują się skrzyżowania z drogami podporządkowanymi Potok Ostra w rejonie projektowanego mostu posiada koryto trapezowe, o szerokich, porośniętych roślinnością brzegach. Skarpy potoku w obrębie mostu są wykazują lokalne zniekształcenia oraz ubytki gruntu. Podstawy skarp oraz dno potoku w obrębie mostu umocnione są luźnym narzutem kamiennym.</w:t>
      </w:r>
    </w:p>
    <w:p w:rsidR="00816B0A" w:rsidRPr="00816B0A" w:rsidRDefault="00816B0A" w:rsidP="00816B0A">
      <w:pPr>
        <w:pStyle w:val="Tekstpodstawowywcity2"/>
        <w:spacing w:line="300" w:lineRule="atLeast"/>
        <w:ind w:firstLine="428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Na obiekcie znajduje się zamocowane do balustrady urządzenie pomiarowe poziomu zwierciadła potoku.</w:t>
      </w:r>
    </w:p>
    <w:p w:rsidR="00816B0A" w:rsidRPr="00816B0A" w:rsidRDefault="00816B0A" w:rsidP="00816B0A">
      <w:pPr>
        <w:pStyle w:val="Tekstpodstawowywcity2"/>
        <w:spacing w:line="300" w:lineRule="atLeast"/>
        <w:ind w:firstLine="428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 xml:space="preserve">Inwestor nie posiada archiwalnej dokumentacji projektowej przedmiotowego mostu. </w:t>
      </w:r>
    </w:p>
    <w:p w:rsidR="00816B0A" w:rsidRPr="00816B0A" w:rsidRDefault="00816B0A" w:rsidP="00816B0A">
      <w:pPr>
        <w:pStyle w:val="Tekstpodstawowywcity2"/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 xml:space="preserve">Dodatkowe informacje dotyczące istniejących elementów zagospodarowania terenu można uzyskać na stronie internetowej </w:t>
      </w:r>
      <w:r w:rsidRPr="00816B0A">
        <w:rPr>
          <w:rFonts w:ascii="Calibri" w:hAnsi="Calibri" w:cs="Calibri"/>
          <w:b/>
          <w:iCs/>
          <w:color w:val="4F6228"/>
          <w:sz w:val="22"/>
          <w:szCs w:val="22"/>
        </w:rPr>
        <w:t>Geoportalu Powiatu Dębickiego</w:t>
      </w:r>
      <w:r w:rsidRPr="00816B0A">
        <w:rPr>
          <w:rFonts w:ascii="Calibri" w:hAnsi="Calibri" w:cs="Calibri"/>
          <w:iCs/>
          <w:color w:val="4F6228"/>
          <w:sz w:val="22"/>
          <w:szCs w:val="22"/>
        </w:rPr>
        <w:t xml:space="preserve"> pod adresem: </w:t>
      </w:r>
      <w:r w:rsidRPr="00816B0A">
        <w:rPr>
          <w:rFonts w:ascii="Calibri" w:hAnsi="Calibri" w:cs="Calibri"/>
          <w:i/>
          <w:iCs/>
          <w:color w:val="4F6228"/>
          <w:sz w:val="22"/>
          <w:szCs w:val="22"/>
          <w:u w:val="single"/>
        </w:rPr>
        <w:t>http://debica.geoportal2.pl</w:t>
      </w:r>
      <w:r w:rsidRPr="00816B0A">
        <w:rPr>
          <w:rFonts w:ascii="Calibri" w:hAnsi="Calibri" w:cs="Calibri"/>
          <w:iCs/>
          <w:color w:val="4F6228"/>
          <w:sz w:val="22"/>
          <w:szCs w:val="22"/>
          <w:u w:val="single"/>
        </w:rPr>
        <w:t xml:space="preserve"> </w:t>
      </w:r>
    </w:p>
    <w:p w:rsidR="00816B0A" w:rsidRPr="00816B0A" w:rsidRDefault="00816B0A" w:rsidP="00816B0A">
      <w:pPr>
        <w:pStyle w:val="Tekstpodstawowywcity2"/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</w:p>
    <w:p w:rsidR="00816B0A" w:rsidRPr="00816B0A" w:rsidRDefault="00816B0A" w:rsidP="00816B0A">
      <w:pPr>
        <w:numPr>
          <w:ilvl w:val="0"/>
          <w:numId w:val="23"/>
        </w:numPr>
        <w:tabs>
          <w:tab w:val="clear" w:pos="1260"/>
          <w:tab w:val="num" w:pos="426"/>
        </w:tabs>
        <w:spacing w:after="0" w:line="300" w:lineRule="atLeast"/>
        <w:ind w:left="284" w:hanging="284"/>
        <w:rPr>
          <w:rFonts w:cs="Calibri"/>
          <w:b/>
          <w:bCs/>
          <w:iCs/>
          <w:color w:val="4F6228"/>
        </w:rPr>
      </w:pPr>
      <w:r w:rsidRPr="00816B0A">
        <w:rPr>
          <w:rFonts w:cs="Calibri"/>
          <w:b/>
          <w:iCs/>
          <w:color w:val="4F6228"/>
        </w:rPr>
        <w:t>Przedmiotem niniejszego zamówienia jest :</w:t>
      </w:r>
    </w:p>
    <w:p w:rsidR="00816B0A" w:rsidRPr="00816B0A" w:rsidRDefault="00816B0A" w:rsidP="00816B0A">
      <w:pPr>
        <w:pStyle w:val="Tekstpodstawowywcity2"/>
        <w:spacing w:line="300" w:lineRule="atLeast"/>
        <w:ind w:left="0"/>
        <w:rPr>
          <w:rFonts w:ascii="Calibri" w:hAnsi="Calibri" w:cs="Calibri"/>
          <w:bCs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4F6228"/>
          <w:sz w:val="22"/>
          <w:szCs w:val="22"/>
        </w:rPr>
        <w:t>Wykonanie dokumentacji technicznej dla zadania pn.: „Rozbiórka istniejącego i budowa nowego mostu JNI 1000353 na potoku Ostra w ciągu drogi powiatowej nr 1301R Latoszyn-Braciejowa w km 7+848 w m. Braciejowa” w ramach zadania „Przebudowa i budowa mostów w ciągu drogi powiatowej nr 1301R Latoszyn – Braciejowa wraz z dojazdami” oraz pełnienie nadzoru autorskiego w trakcie wykonywania robót budowlanych.</w:t>
      </w:r>
    </w:p>
    <w:p w:rsidR="00816B0A" w:rsidRPr="00816B0A" w:rsidRDefault="00816B0A" w:rsidP="00816B0A">
      <w:pPr>
        <w:numPr>
          <w:ilvl w:val="0"/>
          <w:numId w:val="23"/>
        </w:numPr>
        <w:tabs>
          <w:tab w:val="clear" w:pos="1260"/>
          <w:tab w:val="num" w:pos="426"/>
        </w:tabs>
        <w:spacing w:after="0" w:line="300" w:lineRule="atLeast"/>
        <w:ind w:left="284" w:hanging="284"/>
        <w:rPr>
          <w:rFonts w:cs="Calibri"/>
          <w:b/>
          <w:iCs/>
          <w:color w:val="4F6228"/>
        </w:rPr>
      </w:pPr>
      <w:r w:rsidRPr="00816B0A">
        <w:rPr>
          <w:rFonts w:cs="Calibri"/>
          <w:b/>
          <w:iCs/>
          <w:color w:val="4F6228"/>
        </w:rPr>
        <w:t>Parametry techniczne do projektowania.</w:t>
      </w:r>
    </w:p>
    <w:p w:rsidR="00816B0A" w:rsidRPr="00816B0A" w:rsidRDefault="00816B0A" w:rsidP="00816B0A">
      <w:pPr>
        <w:pStyle w:val="Tekstpodstawowywcity2"/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Dokumentację projektową należy opracować przy następujących założeniach:</w:t>
      </w:r>
    </w:p>
    <w:p w:rsidR="00816B0A" w:rsidRPr="00816B0A" w:rsidRDefault="00816B0A" w:rsidP="00816B0A">
      <w:pPr>
        <w:pStyle w:val="Tekstpodstawowywcity2"/>
        <w:numPr>
          <w:ilvl w:val="0"/>
          <w:numId w:val="25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 xml:space="preserve">Zadanie projektowe będzie realizowane w trybie </w:t>
      </w:r>
      <w:r w:rsidRPr="00816B0A">
        <w:rPr>
          <w:rFonts w:ascii="Calibri" w:hAnsi="Calibri" w:cs="Calibri"/>
          <w:b/>
          <w:iCs/>
          <w:color w:val="4F6228"/>
          <w:sz w:val="22"/>
          <w:szCs w:val="22"/>
        </w:rPr>
        <w:t>pozwolenia na budowę</w:t>
      </w:r>
      <w:r w:rsidRPr="00816B0A">
        <w:rPr>
          <w:rFonts w:ascii="Calibri" w:hAnsi="Calibri" w:cs="Calibri"/>
          <w:iCs/>
          <w:color w:val="4F6228"/>
          <w:sz w:val="22"/>
          <w:szCs w:val="22"/>
        </w:rPr>
        <w:t>;</w:t>
      </w:r>
    </w:p>
    <w:p w:rsidR="00816B0A" w:rsidRPr="00816B0A" w:rsidRDefault="00816B0A" w:rsidP="00816B0A">
      <w:pPr>
        <w:pStyle w:val="Tekstpodstawowywcity2"/>
        <w:numPr>
          <w:ilvl w:val="0"/>
          <w:numId w:val="25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Wymagania dot. projektowanej przebudowy:</w:t>
      </w:r>
    </w:p>
    <w:p w:rsidR="00816B0A" w:rsidRPr="00816B0A" w:rsidRDefault="00816B0A" w:rsidP="00816B0A">
      <w:pPr>
        <w:pStyle w:val="Tekstpodstawowywcity2"/>
        <w:numPr>
          <w:ilvl w:val="0"/>
          <w:numId w:val="2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  <w:u w:val="single"/>
        </w:rPr>
        <w:t>mostu: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dostosowanie parametrów mostu, w tym szerokości do wymagań dróg klasy Z (jezdnia o szerokości 6,00m);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wykonanie na obiekcie lewostronnego chodnika lub ciągu pieszo – rowerowego;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uzyskanie nośności normowej obiektu: minimum 40 T (ton);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umieszczenie wszystkich niezbędnych urządzeń obcych na przebudowanym obiekcie;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uwzględnienie niezbędnego wyposażenia obiektu;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wyposażenie oraz kolorystkę obiektu należy uzgodnić z Zamawiającym na etapie uzgodnień koncepcji technicznych przedmiotowej dokumentacji;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wszelkie inne, niezbędne przy przedmiotowej przebudowie prace budowlane;</w:t>
      </w:r>
    </w:p>
    <w:p w:rsidR="00816B0A" w:rsidRPr="00816B0A" w:rsidRDefault="00816B0A" w:rsidP="00816B0A">
      <w:pPr>
        <w:pStyle w:val="Tekstpodstawowywcity2"/>
        <w:numPr>
          <w:ilvl w:val="0"/>
          <w:numId w:val="2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  <w:u w:val="single"/>
        </w:rPr>
        <w:t>dojazdu od str. Latoszyna: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długość około 390 m – do najbliższego skrzyżowania z drogą gminną, włącznie z przebudową skrzyżowania w niezbędnym zakresie (przedstawiona orientacyjnie na rys. poniżej):</w:t>
      </w:r>
    </w:p>
    <w:p w:rsidR="00816B0A" w:rsidRPr="00816B0A" w:rsidRDefault="00BF7023" w:rsidP="00816B0A">
      <w:pPr>
        <w:pStyle w:val="Tekstpodstawowywcity2"/>
        <w:spacing w:line="300" w:lineRule="atLeast"/>
        <w:ind w:left="0"/>
        <w:rPr>
          <w:rFonts w:ascii="Calibri" w:hAnsi="Calibri" w:cs="Calibri"/>
          <w:iCs/>
          <w:color w:val="4F6228"/>
          <w:sz w:val="22"/>
          <w:szCs w:val="22"/>
        </w:rPr>
      </w:pPr>
      <w:r>
        <w:rPr>
          <w:rFonts w:ascii="Calibri" w:hAnsi="Calibri" w:cs="Calibri"/>
          <w:noProof/>
          <w:color w:val="4F6228"/>
          <w:sz w:val="22"/>
          <w:szCs w:val="22"/>
        </w:rPr>
        <w:lastRenderedPageBreak/>
        <w:drawing>
          <wp:inline distT="0" distB="0" distL="0" distR="0">
            <wp:extent cx="5908040" cy="35483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B0A" w:rsidRPr="00816B0A" w:rsidRDefault="00816B0A" w:rsidP="00816B0A">
      <w:pPr>
        <w:pStyle w:val="Tekstpodstawowywcity2"/>
        <w:spacing w:line="300" w:lineRule="atLeast"/>
        <w:ind w:left="0"/>
        <w:rPr>
          <w:rFonts w:ascii="Calibri" w:hAnsi="Calibri" w:cs="Calibri"/>
          <w:iCs/>
          <w:color w:val="4F6228"/>
          <w:sz w:val="22"/>
          <w:szCs w:val="22"/>
        </w:rPr>
      </w:pP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budowa chodnika na całej długości dojazdu: prawostronnego w początkowym odcinku opracowania, przejścia dla pieszych oraz chodnika lewostronnego w dalszej części opracowania – dochodzącego do projektowanego chodnika na obiekcie mostowym;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budowa wyspy dzielącej przed obiektem mostowym – rozdzielającej kierunki jazdy oraz umożliwiającej zawracanie autobusów w obrębie zatoki autobusowej;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zakres niezbędny celem do dostosowania do parametrów drogi klasy Z (szerokości oraz nośność);</w:t>
      </w:r>
    </w:p>
    <w:p w:rsidR="00816B0A" w:rsidRPr="00816B0A" w:rsidRDefault="00816B0A" w:rsidP="00816B0A">
      <w:pPr>
        <w:pStyle w:val="Tekstpodstawowywcity2"/>
        <w:numPr>
          <w:ilvl w:val="0"/>
          <w:numId w:val="2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  <w:u w:val="single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  <w:u w:val="single"/>
        </w:rPr>
        <w:t>dojazdu od str. Braciejowej: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długość w niezbędnym zakresie celem dostosowania parametrów oraz niwelety po przebudowie mostu do istniejącego zagospodarowania terenu;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w przypadku konieczności wykonania dojazdu o długości obejmującej skrzyżowanie – projekt przebudowy skrzyżowania.</w:t>
      </w:r>
    </w:p>
    <w:p w:rsidR="00816B0A" w:rsidRPr="00816B0A" w:rsidRDefault="00816B0A" w:rsidP="00816B0A">
      <w:pPr>
        <w:pStyle w:val="Tekstpodstawowywcity2"/>
        <w:spacing w:line="300" w:lineRule="atLeast"/>
        <w:ind w:left="1191"/>
        <w:rPr>
          <w:rFonts w:ascii="Calibri" w:hAnsi="Calibri" w:cs="Calibri"/>
          <w:iCs/>
          <w:color w:val="4F6228"/>
          <w:sz w:val="22"/>
          <w:szCs w:val="22"/>
        </w:rPr>
      </w:pPr>
    </w:p>
    <w:p w:rsidR="00816B0A" w:rsidRPr="00816B0A" w:rsidRDefault="00816B0A" w:rsidP="00816B0A">
      <w:pPr>
        <w:numPr>
          <w:ilvl w:val="0"/>
          <w:numId w:val="23"/>
        </w:numPr>
        <w:tabs>
          <w:tab w:val="clear" w:pos="1260"/>
          <w:tab w:val="num" w:pos="426"/>
        </w:tabs>
        <w:spacing w:after="0" w:line="300" w:lineRule="atLeast"/>
        <w:ind w:left="284" w:hanging="284"/>
        <w:rPr>
          <w:rFonts w:cs="Calibri"/>
          <w:b/>
          <w:iCs/>
          <w:color w:val="4F6228"/>
        </w:rPr>
      </w:pPr>
      <w:r w:rsidRPr="00816B0A">
        <w:rPr>
          <w:rFonts w:cs="Calibri"/>
          <w:b/>
          <w:iCs/>
          <w:color w:val="4F6228"/>
        </w:rPr>
        <w:t>Rzeczowy zakres dokumentacji projektowej.</w:t>
      </w:r>
    </w:p>
    <w:p w:rsidR="00816B0A" w:rsidRPr="00816B0A" w:rsidRDefault="00816B0A" w:rsidP="00816B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00" w:lineRule="atLeast"/>
        <w:jc w:val="both"/>
        <w:rPr>
          <w:rFonts w:cs="Calibri"/>
          <w:bCs/>
          <w:iCs/>
          <w:color w:val="4F6228"/>
        </w:rPr>
      </w:pPr>
      <w:r w:rsidRPr="00816B0A">
        <w:rPr>
          <w:rFonts w:cs="Calibri"/>
          <w:bCs/>
          <w:iCs/>
          <w:color w:val="4F6228"/>
        </w:rPr>
        <w:t>Aktualna mapa do celów projektowych w skali 1:500 [jeden z egzemplarzy bez elementów projektowanych należy przekazać Zamawiającemu wraz z projektem w formie papierowej oraz w wersji elektronicznej w formacie .dwg lub .dxf</w:t>
      </w:r>
      <w:r w:rsidRPr="00816B0A">
        <w:rPr>
          <w:rFonts w:cs="Calibri"/>
          <w:iCs/>
          <w:color w:val="4F6228"/>
        </w:rPr>
        <w:t>]</w:t>
      </w:r>
      <w:r w:rsidRPr="00816B0A">
        <w:rPr>
          <w:rFonts w:cs="Calibri"/>
          <w:bCs/>
          <w:iCs/>
          <w:color w:val="4F6228"/>
        </w:rPr>
        <w:t>;</w:t>
      </w:r>
    </w:p>
    <w:p w:rsidR="00816B0A" w:rsidRPr="00816B0A" w:rsidRDefault="00816B0A" w:rsidP="00816B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00" w:lineRule="atLeast"/>
        <w:jc w:val="both"/>
        <w:rPr>
          <w:rFonts w:cs="Calibri"/>
          <w:bCs/>
          <w:iCs/>
          <w:color w:val="4F6228"/>
        </w:rPr>
      </w:pPr>
      <w:r w:rsidRPr="00816B0A">
        <w:rPr>
          <w:rFonts w:cs="Calibri"/>
          <w:bCs/>
          <w:iCs/>
          <w:color w:val="4F6228"/>
        </w:rPr>
        <w:t>Kopia ostatecznej wersji operatu wodno-prawnego wraz z kopią składanego do uzgodnień wniosku [1 egz. + wersja elektroniczna w formacie pdf.];</w:t>
      </w:r>
    </w:p>
    <w:p w:rsidR="00816B0A" w:rsidRPr="00816B0A" w:rsidRDefault="00816B0A" w:rsidP="00816B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00" w:lineRule="atLeast"/>
        <w:jc w:val="both"/>
        <w:rPr>
          <w:rFonts w:cs="Calibri"/>
          <w:bCs/>
          <w:iCs/>
          <w:color w:val="4F6228"/>
        </w:rPr>
      </w:pPr>
      <w:r w:rsidRPr="00816B0A">
        <w:rPr>
          <w:rFonts w:cs="Calibri"/>
          <w:bCs/>
          <w:iCs/>
          <w:color w:val="4F6228"/>
        </w:rPr>
        <w:t>Kopia opinii geotechnicznej / dokumentacji geologiczno-inżynierskiej i geotechnicznych warunków posadowienia / w przypadku, gdy wymagana będzie przepisami prawa [1 egz. + wersja elektroniczna w formacie .pdf];</w:t>
      </w:r>
    </w:p>
    <w:p w:rsidR="00816B0A" w:rsidRPr="00816B0A" w:rsidRDefault="00816B0A" w:rsidP="00816B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00" w:lineRule="atLeast"/>
        <w:jc w:val="both"/>
        <w:rPr>
          <w:rFonts w:cs="Calibri"/>
          <w:bCs/>
          <w:iCs/>
          <w:strike/>
          <w:color w:val="4F6228"/>
        </w:rPr>
      </w:pPr>
      <w:r w:rsidRPr="00816B0A">
        <w:rPr>
          <w:rFonts w:cs="Calibri"/>
          <w:color w:val="4F6228"/>
        </w:rPr>
        <w:t xml:space="preserve">2 koncepcje rozwiązań projektowych w zakresie różnych konstrukcji ustroju nośnego mostu (w formie opisowej oraz graficznej) wraz z analizą stanu prawnego nieruchomości w obrębie </w:t>
      </w:r>
      <w:r w:rsidRPr="00816B0A">
        <w:rPr>
          <w:rFonts w:cs="Calibri"/>
          <w:color w:val="4F6228"/>
        </w:rPr>
        <w:lastRenderedPageBreak/>
        <w:t>planowanych rozwiązań projektowych (zestawienie numerów działek wraz z obliczoną powierzchnią niezbędną do regulacji stanu prawnego celem realizacji zadania) [1 egzemplarz + wersja elektroniczna w formacie .pdf (dla opisowej oraz graficznej koncepcji rozwiązań projektowych) bądź w formacie .xls (dla zestawienia numerów działek wraz z obliczoną powierzchnią)] oraz analizą ekonomiczną proponowanych założeń.</w:t>
      </w:r>
    </w:p>
    <w:p w:rsidR="00816B0A" w:rsidRPr="00816B0A" w:rsidRDefault="00816B0A" w:rsidP="00816B0A">
      <w:pPr>
        <w:widowControl w:val="0"/>
        <w:autoSpaceDE w:val="0"/>
        <w:autoSpaceDN w:val="0"/>
        <w:adjustRightInd w:val="0"/>
        <w:spacing w:line="300" w:lineRule="atLeast"/>
        <w:ind w:left="720" w:firstLine="696"/>
        <w:jc w:val="both"/>
        <w:rPr>
          <w:rFonts w:cs="Calibri"/>
          <w:color w:val="4F6228"/>
        </w:rPr>
      </w:pPr>
      <w:r w:rsidRPr="00816B0A">
        <w:rPr>
          <w:rFonts w:cs="Calibri"/>
          <w:color w:val="4F6228"/>
        </w:rPr>
        <w:t>Jedna z koncepcji powinna zakładać rozwiązanie uwzględniające wykorzystanie istniejącego rusztu stalowego wraz z niezbędnymi robotami wzmacniającymi;</w:t>
      </w:r>
    </w:p>
    <w:p w:rsidR="00816B0A" w:rsidRPr="00816B0A" w:rsidRDefault="00816B0A" w:rsidP="00816B0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00" w:lineRule="atLeast"/>
        <w:jc w:val="both"/>
        <w:rPr>
          <w:rFonts w:cs="Calibri"/>
          <w:bCs/>
          <w:iCs/>
          <w:color w:val="4F6228"/>
        </w:rPr>
      </w:pPr>
      <w:r w:rsidRPr="00816B0A">
        <w:rPr>
          <w:rFonts w:cs="Calibri"/>
          <w:color w:val="4F6228"/>
        </w:rPr>
        <w:t>Sporządzenie kompletnego wniosku stosownie do wymogu art. 39 ust. 6c ustawy o drogach publicznych dot. odstąpienia od obowiązku budowy kanału technologicznego, wraz z wszystkimi niezbędnymi uzgodnieniami, opiniami oraz analizami - na żądanie Zamawiającego;</w:t>
      </w:r>
    </w:p>
    <w:p w:rsidR="00816B0A" w:rsidRPr="00816B0A" w:rsidRDefault="00816B0A" w:rsidP="00816B0A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4F6228"/>
          <w:sz w:val="22"/>
          <w:szCs w:val="22"/>
        </w:rPr>
      </w:pPr>
      <w:r w:rsidRPr="00816B0A">
        <w:rPr>
          <w:rFonts w:ascii="Calibri" w:hAnsi="Calibri" w:cs="Calibri"/>
          <w:color w:val="4F6228"/>
          <w:sz w:val="22"/>
          <w:szCs w:val="22"/>
        </w:rPr>
        <w:t>Kompletny projekt budowlany wraz z niezbędnymi decyzjami, uzgodnieniami i opiniami [egzemplarze w formie papierowej w liczbie wymaganej przepisami prawa +  wersja elektroniczna w formacie .pdf];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300" w:lineRule="atLeast"/>
        <w:ind w:right="-8"/>
        <w:contextualSpacing/>
        <w:jc w:val="both"/>
        <w:rPr>
          <w:rFonts w:ascii="Calibri" w:hAnsi="Calibri" w:cs="Calibri"/>
          <w:bCs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color w:val="4F6228"/>
          <w:sz w:val="22"/>
          <w:szCs w:val="22"/>
        </w:rPr>
        <w:t>Kopia [w wersji papierowej oraz elektronicznej] wszystkich uzgodnień niezbędnych do uzyskania uzgodnień oraz realizacji Inwestycji;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300" w:lineRule="atLeast"/>
        <w:ind w:right="-8"/>
        <w:contextualSpacing/>
        <w:jc w:val="both"/>
        <w:rPr>
          <w:rFonts w:ascii="Calibri" w:hAnsi="Calibri" w:cs="Calibri"/>
          <w:bCs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4F6228"/>
          <w:sz w:val="22"/>
          <w:szCs w:val="22"/>
        </w:rPr>
        <w:t>Projekt wykonawczy (wszystkie branże) [</w:t>
      </w:r>
      <w:r w:rsidRPr="00816B0A">
        <w:rPr>
          <w:rFonts w:ascii="Calibri" w:hAnsi="Calibri" w:cs="Calibri"/>
          <w:iCs/>
          <w:color w:val="4F6228"/>
          <w:sz w:val="22"/>
          <w:szCs w:val="22"/>
        </w:rPr>
        <w:t>3 egzemplarze + wersja elektroniczna w formacie .pdf + wersja elektroniczna w wersji edytowalnej – w formacie .dwg (wersja 2008 lub starsza): planu sytuacyjnego i rysunku ogólnego mostu].</w:t>
      </w:r>
    </w:p>
    <w:p w:rsidR="00816B0A" w:rsidRPr="00816B0A" w:rsidRDefault="00816B0A" w:rsidP="00816B0A">
      <w:pPr>
        <w:pStyle w:val="Akapitzlist"/>
        <w:widowControl w:val="0"/>
        <w:autoSpaceDE w:val="0"/>
        <w:autoSpaceDN w:val="0"/>
        <w:adjustRightInd w:val="0"/>
        <w:spacing w:line="300" w:lineRule="atLeast"/>
        <w:ind w:right="-8"/>
        <w:jc w:val="both"/>
        <w:rPr>
          <w:rFonts w:ascii="Calibri" w:hAnsi="Calibri" w:cs="Calibri"/>
          <w:bCs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iCs/>
          <w:color w:val="4F6228"/>
          <w:sz w:val="22"/>
          <w:szCs w:val="22"/>
        </w:rPr>
        <w:t>Projekt wykonawczy powinien zawierać również inwentaryzację istniejącego mostu przeznaczonego do rozbiórki;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300" w:lineRule="atLeast"/>
        <w:ind w:right="-8"/>
        <w:contextualSpacing/>
        <w:jc w:val="both"/>
        <w:rPr>
          <w:rFonts w:ascii="Calibri" w:hAnsi="Calibri" w:cs="Calibri"/>
          <w:bCs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4F6228"/>
          <w:sz w:val="22"/>
          <w:szCs w:val="22"/>
        </w:rPr>
        <w:t xml:space="preserve">Projekt tymczasowej organizacji ruchu na czas prowadzenia robót budowlanych oraz projekt stałej organizacji robót – pozytywnie zaopiniowany i zatwierdzony </w:t>
      </w:r>
      <w:r w:rsidRPr="00816B0A">
        <w:rPr>
          <w:rFonts w:ascii="Calibri" w:hAnsi="Calibri" w:cs="Calibri"/>
          <w:bCs/>
          <w:iCs/>
          <w:color w:val="4F6228"/>
          <w:sz w:val="22"/>
          <w:szCs w:val="22"/>
        </w:rPr>
        <w:br/>
        <w:t xml:space="preserve">[3 egzemplarze </w:t>
      </w:r>
      <w:r w:rsidRPr="00816B0A">
        <w:rPr>
          <w:rFonts w:ascii="Calibri" w:hAnsi="Calibri" w:cs="Calibri"/>
          <w:iCs/>
          <w:color w:val="4F6228"/>
          <w:sz w:val="22"/>
          <w:szCs w:val="22"/>
        </w:rPr>
        <w:t>+ wersja elektroniczna w formacie .pdf</w:t>
      </w:r>
      <w:r w:rsidRPr="00816B0A">
        <w:rPr>
          <w:rFonts w:ascii="Calibri" w:hAnsi="Calibri" w:cs="Calibri"/>
          <w:bCs/>
          <w:iCs/>
          <w:color w:val="4F6228"/>
          <w:sz w:val="22"/>
          <w:szCs w:val="22"/>
        </w:rPr>
        <w:t>];</w:t>
      </w:r>
    </w:p>
    <w:p w:rsidR="00816B0A" w:rsidRPr="00816B0A" w:rsidRDefault="00816B0A" w:rsidP="00816B0A">
      <w:pPr>
        <w:pStyle w:val="Akapitzlist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300" w:lineRule="atLeast"/>
        <w:ind w:right="-8"/>
        <w:contextualSpacing/>
        <w:jc w:val="both"/>
        <w:rPr>
          <w:rFonts w:ascii="Calibri" w:hAnsi="Calibri" w:cs="Calibri"/>
          <w:bCs/>
          <w:iCs/>
          <w:color w:val="4F6228"/>
          <w:sz w:val="22"/>
          <w:szCs w:val="22"/>
        </w:rPr>
      </w:pPr>
      <w:r w:rsidRPr="00816B0A">
        <w:rPr>
          <w:rFonts w:ascii="Calibri" w:hAnsi="Calibri" w:cs="Calibri"/>
          <w:bCs/>
          <w:iCs/>
          <w:color w:val="4F6228"/>
          <w:sz w:val="22"/>
          <w:szCs w:val="22"/>
        </w:rPr>
        <w:t>Specyfikacje techniczne wykonania i odbioru robót budowlanych [</w:t>
      </w:r>
      <w:r w:rsidRPr="00816B0A">
        <w:rPr>
          <w:rFonts w:ascii="Calibri" w:hAnsi="Calibri" w:cs="Calibri"/>
          <w:iCs/>
          <w:color w:val="4F6228"/>
          <w:sz w:val="22"/>
          <w:szCs w:val="22"/>
        </w:rPr>
        <w:t>3 egzemplarze  + wersja elektroniczna w formacie .pdf</w:t>
      </w:r>
      <w:r w:rsidRPr="00816B0A">
        <w:rPr>
          <w:rFonts w:ascii="Calibri" w:hAnsi="Calibri" w:cs="Calibri"/>
          <w:bCs/>
          <w:iCs/>
          <w:color w:val="4F6228"/>
          <w:sz w:val="22"/>
          <w:szCs w:val="22"/>
        </w:rPr>
        <w:t>];</w:t>
      </w:r>
    </w:p>
    <w:p w:rsidR="00816B0A" w:rsidRPr="00816B0A" w:rsidRDefault="00816B0A" w:rsidP="00816B0A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4F6228"/>
          <w:sz w:val="22"/>
          <w:szCs w:val="22"/>
        </w:rPr>
      </w:pPr>
      <w:r w:rsidRPr="00816B0A">
        <w:rPr>
          <w:rFonts w:ascii="Calibri" w:hAnsi="Calibri" w:cs="Calibri"/>
          <w:color w:val="4F6228"/>
          <w:sz w:val="22"/>
          <w:szCs w:val="22"/>
        </w:rPr>
        <w:t>Przedmiar robót z podziałem na branże oraz kody CPV [2 egzemplarze + wersja elektroniczna edytowalna (.xls lub .kst) oraz w formacie .pdf];</w:t>
      </w:r>
    </w:p>
    <w:p w:rsidR="00816B0A" w:rsidRPr="00816B0A" w:rsidRDefault="00816B0A" w:rsidP="00816B0A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4F6228"/>
          <w:sz w:val="22"/>
          <w:szCs w:val="22"/>
        </w:rPr>
      </w:pPr>
      <w:r w:rsidRPr="00816B0A">
        <w:rPr>
          <w:rFonts w:ascii="Calibri" w:hAnsi="Calibri" w:cs="Calibri"/>
          <w:color w:val="4F6228"/>
          <w:sz w:val="22"/>
          <w:szCs w:val="22"/>
        </w:rPr>
        <w:t>Kosztorys inwestorski na całość zadania [2 egzemplarze + wersja elektroniczna w wersji edytowalnej (.xls lub .kst) oraz w formacie .pdf];</w:t>
      </w:r>
    </w:p>
    <w:p w:rsidR="00816B0A" w:rsidRPr="00816B0A" w:rsidRDefault="00816B0A" w:rsidP="00816B0A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4F6228"/>
          <w:sz w:val="22"/>
          <w:szCs w:val="22"/>
        </w:rPr>
      </w:pPr>
      <w:r w:rsidRPr="00816B0A">
        <w:rPr>
          <w:rFonts w:ascii="Calibri" w:hAnsi="Calibri" w:cs="Calibri"/>
          <w:color w:val="4F6228"/>
          <w:sz w:val="22"/>
          <w:szCs w:val="22"/>
        </w:rPr>
        <w:t>Kosztorys ślepy [ 1 egzemplarzu + wersja edytowalna (w formacie .xls lub .kst) oraz w formacie .pdf];</w:t>
      </w:r>
    </w:p>
    <w:p w:rsidR="00816B0A" w:rsidRPr="00816B0A" w:rsidRDefault="00816B0A" w:rsidP="00816B0A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4F6228"/>
          <w:sz w:val="22"/>
          <w:szCs w:val="22"/>
        </w:rPr>
      </w:pPr>
      <w:r w:rsidRPr="00816B0A">
        <w:rPr>
          <w:rFonts w:ascii="Calibri" w:hAnsi="Calibri" w:cs="Calibri"/>
          <w:color w:val="4F6228"/>
          <w:sz w:val="22"/>
          <w:szCs w:val="22"/>
        </w:rPr>
        <w:t>Jednorazowa aktualizacja kosztorysu inwestorskiego w dowolnym terminie wskazanym przez Zamawiającego, w tym także po zakończeniu terminu realizacji Umowy dot. wykonania dokumentacji  [2 egzemplarze + wersja elektroniczna w wersji edytowalnej (.xls lub .kst) oraz w formacie .pdf];</w:t>
      </w:r>
    </w:p>
    <w:p w:rsidR="00816B0A" w:rsidRPr="00816B0A" w:rsidRDefault="00816B0A" w:rsidP="00816B0A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4F6228"/>
          <w:sz w:val="22"/>
          <w:szCs w:val="22"/>
        </w:rPr>
      </w:pPr>
      <w:r w:rsidRPr="00816B0A">
        <w:rPr>
          <w:rFonts w:ascii="Calibri" w:hAnsi="Calibri" w:cs="Calibri"/>
          <w:color w:val="4F6228"/>
          <w:sz w:val="22"/>
          <w:szCs w:val="22"/>
        </w:rPr>
        <w:t>Ostateczna decyzja pozwolenia na budowę;</w:t>
      </w:r>
    </w:p>
    <w:p w:rsidR="00816B0A" w:rsidRPr="00816B0A" w:rsidRDefault="00816B0A" w:rsidP="00816B0A">
      <w:pPr>
        <w:pStyle w:val="Akapitzlist"/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color w:val="4F6228"/>
          <w:sz w:val="22"/>
          <w:szCs w:val="22"/>
        </w:rPr>
      </w:pPr>
      <w:r w:rsidRPr="00816B0A">
        <w:rPr>
          <w:rFonts w:ascii="Calibri" w:hAnsi="Calibri" w:cs="Calibri"/>
          <w:color w:val="4F6228"/>
          <w:sz w:val="22"/>
          <w:szCs w:val="22"/>
        </w:rPr>
        <w:t>Pełnienie nadzoru autorskiego.</w:t>
      </w:r>
    </w:p>
    <w:p w:rsidR="00816B0A" w:rsidRPr="00816B0A" w:rsidRDefault="00816B0A" w:rsidP="00816B0A">
      <w:pPr>
        <w:pStyle w:val="Tekstpodstawowywcity2"/>
        <w:spacing w:line="300" w:lineRule="atLeast"/>
        <w:ind w:left="0" w:firstLine="708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Pokrycie wszystkich kosztów związanych z uzyskaniem materiałów niezbędnych do projektowania oraz uzyskania wszystkich wymaganych uzgodnień i pozwoleń (w tym m.in. mapy, wypisy, opracowania geologiczne, geodezyjne itp.) pozostaje po stronie Jednostki Projektującej.</w:t>
      </w:r>
    </w:p>
    <w:p w:rsidR="00816B0A" w:rsidRPr="00816B0A" w:rsidRDefault="00816B0A" w:rsidP="00816B0A">
      <w:pPr>
        <w:pStyle w:val="Tekstpodstawowywcity2"/>
        <w:spacing w:line="300" w:lineRule="atLeast"/>
        <w:ind w:left="0" w:firstLine="708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Jednostka Projektująca odpowiada za wady dokumentacji projektowej do czasu odbioru pogwarancyjnego wykonanej inwestycji. Ujawnione w tym okresie wady </w:t>
      </w:r>
      <w:r w:rsidRPr="00816B0A">
        <w:rPr>
          <w:rFonts w:ascii="Calibri" w:hAnsi="Calibri" w:cs="Calibri"/>
          <w:i/>
          <w:iCs/>
          <w:szCs w:val="22"/>
        </w:rPr>
        <w:lastRenderedPageBreak/>
        <w:t>w dokumentacji, wskazane przez Zamawiającego lub przez organ przyjmujący zgłoszenie robót budowlanych, Jednostka Projektująca zobowiązana jest poprawić w trybie odwrotnym w ramach ceny kontraktowej.</w:t>
      </w:r>
    </w:p>
    <w:p w:rsidR="00816B0A" w:rsidRPr="00816B0A" w:rsidRDefault="00816B0A" w:rsidP="00816B0A">
      <w:pPr>
        <w:pStyle w:val="Tekstpodstawowywcity2"/>
        <w:spacing w:line="300" w:lineRule="atLeast"/>
        <w:ind w:left="0" w:firstLine="708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Przekazana dokumentacja w wersji elektronicznej powinna ściśle odpowiadać wersji papierowej włączając w to skany uzgodnień, opinii, decyzji oraz innych dokumentów formalnych pozyskanych przez Jednostkę Projektującą.</w:t>
      </w:r>
    </w:p>
    <w:p w:rsidR="00816B0A" w:rsidRPr="00816B0A" w:rsidRDefault="00816B0A" w:rsidP="00816B0A">
      <w:pPr>
        <w:ind w:firstLine="708"/>
        <w:jc w:val="both"/>
        <w:rPr>
          <w:rFonts w:cs="Calibri"/>
          <w:i/>
          <w:sz w:val="24"/>
        </w:rPr>
      </w:pPr>
      <w:r w:rsidRPr="00816B0A">
        <w:rPr>
          <w:rFonts w:cs="Calibri"/>
          <w:i/>
          <w:sz w:val="24"/>
        </w:rPr>
        <w:t>Jednostka realizująca zamówienie, przekaże zamawiającemu oryginały: prawomocnej decyzji pozwolenia na budowę, operatu oraz pozwolenia wodnoprawnego (w przypadku jeśli wymagany jest przepisami prawa), wszelkie pozyskane w trakcie opracowywanie dokumentacji technicznej decyzje, opinie i uzgodnienia wraz z załącznikami graficznymi  itp. niezależnie od wpięcia ich kopii w projekcie.</w:t>
      </w:r>
    </w:p>
    <w:p w:rsidR="00816B0A" w:rsidRPr="00816B0A" w:rsidRDefault="00816B0A" w:rsidP="00816B0A">
      <w:pPr>
        <w:ind w:firstLine="708"/>
        <w:jc w:val="both"/>
        <w:rPr>
          <w:rFonts w:cs="Calibri"/>
          <w:i/>
          <w:sz w:val="24"/>
        </w:rPr>
      </w:pPr>
      <w:r w:rsidRPr="00816B0A">
        <w:rPr>
          <w:rFonts w:cs="Calibri"/>
          <w:i/>
          <w:sz w:val="24"/>
        </w:rPr>
        <w:t xml:space="preserve">Wszystkie załączone kopie lub odpisy muszą posiadać potwierdzenie za zgodność </w:t>
      </w:r>
      <w:r w:rsidRPr="00816B0A">
        <w:rPr>
          <w:rFonts w:cs="Calibri"/>
          <w:i/>
          <w:sz w:val="24"/>
        </w:rPr>
        <w:br/>
        <w:t xml:space="preserve">z oryginałem. </w:t>
      </w:r>
    </w:p>
    <w:p w:rsidR="00816B0A" w:rsidRPr="00816B0A" w:rsidRDefault="00816B0A" w:rsidP="00816B0A">
      <w:pPr>
        <w:ind w:firstLine="708"/>
        <w:jc w:val="both"/>
        <w:rPr>
          <w:rFonts w:cs="Calibri"/>
          <w:i/>
          <w:sz w:val="24"/>
        </w:rPr>
      </w:pPr>
      <w:r w:rsidRPr="00816B0A">
        <w:rPr>
          <w:rFonts w:cs="Calibri"/>
          <w:i/>
          <w:sz w:val="24"/>
        </w:rPr>
        <w:t>Dokumentację projektową należy opracować zgodnie z obowiązującymi przepisami techniczno-prawnymi, normami itp.</w:t>
      </w:r>
    </w:p>
    <w:p w:rsidR="00816B0A" w:rsidRPr="00816B0A" w:rsidRDefault="00816B0A" w:rsidP="00816B0A">
      <w:pPr>
        <w:spacing w:after="120"/>
        <w:ind w:firstLine="709"/>
        <w:jc w:val="both"/>
        <w:rPr>
          <w:rFonts w:cs="Calibri"/>
          <w:i/>
          <w:sz w:val="24"/>
        </w:rPr>
      </w:pPr>
      <w:r w:rsidRPr="00816B0A">
        <w:rPr>
          <w:rFonts w:cs="Calibri"/>
          <w:i/>
          <w:sz w:val="24"/>
        </w:rPr>
        <w:t>Zaleca się, aby Wykonawca dokonał wizji lokalnej terenu realizacji zadania, zdobył wszelkie informacje, które mogą być konieczne do przygotowania oferty celem prawidłowej wyceny przedmiotu zamówienia.</w:t>
      </w:r>
    </w:p>
    <w:p w:rsidR="00816B0A" w:rsidRPr="00BF7023" w:rsidRDefault="00816B0A" w:rsidP="00BF7023">
      <w:pPr>
        <w:autoSpaceDE w:val="0"/>
        <w:autoSpaceDN w:val="0"/>
        <w:adjustRightInd w:val="0"/>
        <w:jc w:val="both"/>
        <w:rPr>
          <w:rFonts w:cs="Calibri"/>
          <w:bCs/>
          <w:i/>
          <w:iCs/>
          <w:sz w:val="24"/>
          <w:u w:val="single"/>
        </w:rPr>
      </w:pPr>
      <w:r w:rsidRPr="00816B0A">
        <w:rPr>
          <w:rFonts w:cs="Calibri"/>
          <w:bCs/>
          <w:i/>
          <w:iCs/>
          <w:sz w:val="24"/>
          <w:u w:val="single"/>
        </w:rPr>
        <w:t>W przypadku podania konkretnych nazw materiałów bądź producentów w opisie przedmiotu zamówienia należy umieścić zapis, iż mogą być one zastąpione zamiennymi o równoważnych , nie gor</w:t>
      </w:r>
      <w:r w:rsidR="00BF7023">
        <w:rPr>
          <w:rFonts w:cs="Calibri"/>
          <w:bCs/>
          <w:i/>
          <w:iCs/>
          <w:sz w:val="24"/>
          <w:u w:val="single"/>
        </w:rPr>
        <w:t>szych parametrach technicznych.</w:t>
      </w:r>
    </w:p>
    <w:p w:rsidR="00816B0A" w:rsidRPr="00816B0A" w:rsidRDefault="00816B0A" w:rsidP="00816B0A">
      <w:pPr>
        <w:pStyle w:val="Tekstpodstawowywcity2"/>
        <w:spacing w:line="300" w:lineRule="atLeast"/>
        <w:ind w:left="0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Zamawiający zastrzega sobie prawo do:</w:t>
      </w:r>
    </w:p>
    <w:p w:rsidR="00816B0A" w:rsidRPr="00816B0A" w:rsidRDefault="00816B0A" w:rsidP="00816B0A">
      <w:pPr>
        <w:pStyle w:val="Tekstpodstawowywcity2"/>
        <w:numPr>
          <w:ilvl w:val="0"/>
          <w:numId w:val="19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uczestnictwa w procesie zatwierdzania dokumentacji projektowej przez Starostę Dębickiego obejmujące złożenie   w imieniu Zamawiającego wniosku o wydanie decyzji pozwolenia na budowę (przed złożeniem dokumentacji do zatwierdzenia Wykonawca wcześniej przedłoży ją Zamawiającemu celem jej akceptacji lub wniesienia uwag) wraz z udzielaniem niezbędnych i niezwłocznych wyjaśnień co do usuwania usterek i niejasności w dokumentacji (najpóźniej w terminie 3 dni od daty otrzymania pisma w tej sprawie,  z zastrzeżeniem udzielenia informacji w krótszym terminie w przypadku ustalenia terminu przez organ);</w:t>
      </w:r>
    </w:p>
    <w:p w:rsidR="00816B0A" w:rsidRPr="00816B0A" w:rsidRDefault="00816B0A" w:rsidP="00816B0A">
      <w:pPr>
        <w:pStyle w:val="Tekstpodstawowywcity2"/>
        <w:numPr>
          <w:ilvl w:val="0"/>
          <w:numId w:val="19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wezwania Jednostki Projektującej do przygotowywania odpowiedzi na pytania wykonawców robót, udzielania wyjaśnień dotyczących opracowanej dokumentacji projektowej oraz dokonywania ewentualnych modyfikacji (poprawek i uzupełnień) w opracowanej dokumentacji projektowej, których konieczność wprowadzenia wynikać będzie z zadawanych pytań, a także wniesionych odwołań i udzielanych odpowiedzi w ramach postępowania przetargowego na realizację robót budowlanych, o którym mowa w umowie (w terminie max. 2 - dni od dnia zgłoszenia przez Zamawiającego).</w:t>
      </w:r>
    </w:p>
    <w:p w:rsidR="00816B0A" w:rsidRPr="00816B0A" w:rsidRDefault="00816B0A" w:rsidP="00816B0A">
      <w:pPr>
        <w:pStyle w:val="Tekstpodstawowywcity2"/>
        <w:ind w:left="0"/>
        <w:rPr>
          <w:rFonts w:ascii="Calibri" w:hAnsi="Calibri" w:cs="Calibri"/>
          <w:i/>
          <w:iCs/>
          <w:szCs w:val="22"/>
        </w:rPr>
      </w:pPr>
    </w:p>
    <w:p w:rsidR="00816B0A" w:rsidRPr="00816B0A" w:rsidRDefault="00816B0A" w:rsidP="00816B0A">
      <w:pPr>
        <w:pStyle w:val="Tekstpodstawowywcity2"/>
        <w:spacing w:line="300" w:lineRule="atLeast"/>
        <w:ind w:left="0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Dokumentację projektową należy opracować zgodnie z obowiązującymi przepisami: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lastRenderedPageBreak/>
        <w:t>Rozporządzeniem Ministra Transportu i Gospodarki Morskiej z dnia 30 maja 2000 r. w sprawie warunków technicznych jakim powinny odpowiadać drogowe obiekty inżynierskie (Dz.U. 2000 nr 63 poz. 735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Rozporządzeniem Ministra Infrastruktury z dnia 1 sierpnia 2019 r. w sprawie warunków technicznych, jakim powinny odpowiadać drogi publiczne i ich usytuowanie. (Dz.U. 2019 poz. 1643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Ustawą Prawo budowlane z dnia 7 lipca 1994 r (Dz.U. 2020 poz. 1333 </w:t>
      </w:r>
      <w:r w:rsidRPr="00816B0A">
        <w:rPr>
          <w:rFonts w:ascii="Calibri" w:hAnsi="Calibri" w:cs="Calibri"/>
          <w:i/>
          <w:iCs/>
          <w:szCs w:val="22"/>
        </w:rPr>
        <w:br/>
        <w:t>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Ustawą o szczególnych zasadach przygotowania i realizacji inwestycji w zakresie dróg publicznych z dnia 10 kwietnia 2003 r (Dz.U. 2003 nr 80 poz. 721 </w:t>
      </w:r>
      <w:r w:rsidRPr="00816B0A">
        <w:rPr>
          <w:rFonts w:ascii="Calibri" w:hAnsi="Calibri" w:cs="Calibri"/>
          <w:i/>
          <w:iCs/>
          <w:szCs w:val="22"/>
        </w:rPr>
        <w:br/>
        <w:t>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Ustawą Prawo wodne z dnia 20 lipca 2017 r. (Dz.U. 2021 poz. 624 </w:t>
      </w:r>
      <w:r w:rsidRPr="00816B0A">
        <w:rPr>
          <w:rFonts w:ascii="Calibri" w:hAnsi="Calibri" w:cs="Calibri"/>
          <w:i/>
          <w:iCs/>
          <w:szCs w:val="22"/>
        </w:rPr>
        <w:br/>
        <w:t>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Ustawą Prawo ochrony środowiska z dnia 27 kwietnia 2001 r. (Dz.U. 2020 </w:t>
      </w:r>
      <w:r w:rsidRPr="00816B0A">
        <w:rPr>
          <w:rFonts w:ascii="Calibri" w:hAnsi="Calibri" w:cs="Calibri"/>
          <w:i/>
          <w:iCs/>
          <w:szCs w:val="22"/>
        </w:rPr>
        <w:br/>
        <w:t>poz. 1219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Ustawą o drogach publicznych z dnia 21 marca 1985 r. (Dz.U. 2021 </w:t>
      </w:r>
      <w:r w:rsidRPr="00816B0A">
        <w:rPr>
          <w:rFonts w:ascii="Calibri" w:hAnsi="Calibri" w:cs="Calibri"/>
          <w:i/>
          <w:iCs/>
          <w:szCs w:val="22"/>
        </w:rPr>
        <w:br/>
        <w:t>poz. 1376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Rozporządzeniem Ministra Transportu, Budownictwa i Gospodarki Morskiej </w:t>
      </w:r>
      <w:r w:rsidRPr="00816B0A">
        <w:rPr>
          <w:rFonts w:ascii="Calibri" w:hAnsi="Calibri" w:cs="Calibri"/>
          <w:i/>
          <w:iCs/>
          <w:szCs w:val="22"/>
        </w:rPr>
        <w:br/>
        <w:t>z dnia 25 kwietnia 2012 r. w sprawie szczegółowego zakresu i formy projektu budowlanego (Dz.U. 2021 poz. 462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Rozporządzeniem Ministra Infrastruktury z dnia 2 września 2004 r. w sprawie szczegółowego zakresu i formy dokumentacji projektowej, specyfikacji technicznych wykonania i odbioru robót budowlanych oraz programu funkcjonalno-użytkowego (Dz.U. 2004 nr 202 poz. 2072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(Dz.U. 2004 nr 130 poz. 1389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Rozporządzeniem Ministra Gospodarki Przestrzennej i Budownictwa z dnia </w:t>
      </w:r>
      <w:r w:rsidRPr="00816B0A">
        <w:rPr>
          <w:rFonts w:ascii="Calibri" w:hAnsi="Calibri" w:cs="Calibri"/>
          <w:i/>
          <w:iCs/>
          <w:szCs w:val="22"/>
        </w:rPr>
        <w:br/>
        <w:t>21 lutego 1995 r. w sprawie rodzaju i zakresu opracowań geodezyjno-kartograficznych oraz czynności geodezyjnych obowiązujących w budownictwie (Dz.U. 1995 nr 25 poz. 133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 xml:space="preserve">Rozporządzeniem Ministra Transportu, Budownictwa i Gospodarki Morskiej </w:t>
      </w:r>
      <w:r w:rsidRPr="00816B0A">
        <w:rPr>
          <w:rFonts w:ascii="Calibri" w:hAnsi="Calibri" w:cs="Calibri"/>
          <w:i/>
          <w:iCs/>
          <w:szCs w:val="22"/>
        </w:rPr>
        <w:br/>
        <w:t>z dnia 25 kwietnia 2012 r. w sprawie ustalania geotechnicznych warunków posadawiania obiektów budowlanych (Dz.U. 2012 poz. 463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Rozporządzeniem Ministra Środowiska z dnia 24 lipca 2006 r. w sprawie warunków, jakie należy spełnić przy wprowadzaniu ścieków do wód i do ziemi oraz w sprawie substancji szczególnie szkodliwych dla środowiska wodnego (Dz.U. 2006 nr 137 poz. 984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Rozporządzeniem Ministra Infrastruktury oraz Spraw Wewnętrznych</w:t>
      </w:r>
      <w:r w:rsidRPr="00816B0A">
        <w:rPr>
          <w:rFonts w:ascii="Calibri" w:hAnsi="Calibri" w:cs="Calibri"/>
          <w:i/>
          <w:iCs/>
          <w:szCs w:val="22"/>
        </w:rPr>
        <w:br/>
      </w:r>
      <w:r w:rsidRPr="00816B0A">
        <w:rPr>
          <w:rFonts w:ascii="Calibri" w:hAnsi="Calibri" w:cs="Calibri"/>
          <w:i/>
          <w:iCs/>
          <w:szCs w:val="22"/>
        </w:rPr>
        <w:lastRenderedPageBreak/>
        <w:t xml:space="preserve"> i Administracji z dnia 31 lipca 2002 r. w sprawie znaków i sygnałów drogowych (Dz.U. 2002 nr 170 poz. 1393 z późniejszymi zmianami);</w:t>
      </w:r>
    </w:p>
    <w:p w:rsidR="00816B0A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Rozporządzeniem Ministra Infrastruktury z dnia 23 września 2003 r. w sprawie szczegółowych warunków zarządzania ruchem na drogach oraz wykonywania nadzoru nad tym zarządzaniem (Dz.U. 2003 nr 177 poz. 1729 z późniejszymi zmianami);</w:t>
      </w:r>
    </w:p>
    <w:p w:rsidR="00CE38A6" w:rsidRPr="00816B0A" w:rsidRDefault="00816B0A" w:rsidP="00816B0A">
      <w:pPr>
        <w:pStyle w:val="Tekstpodstawowywcity2"/>
        <w:numPr>
          <w:ilvl w:val="0"/>
          <w:numId w:val="12"/>
        </w:numPr>
        <w:spacing w:line="300" w:lineRule="atLeast"/>
        <w:rPr>
          <w:rFonts w:ascii="Calibri" w:hAnsi="Calibri" w:cs="Calibri"/>
          <w:i/>
          <w:iCs/>
          <w:szCs w:val="22"/>
        </w:rPr>
      </w:pPr>
      <w:r w:rsidRPr="00816B0A">
        <w:rPr>
          <w:rFonts w:ascii="Calibri" w:hAnsi="Calibri" w:cs="Calibri"/>
          <w:i/>
          <w:iCs/>
          <w:szCs w:val="22"/>
        </w:rPr>
        <w:t>Innymi obowiązującymi przepisami techniczno-prawnymi.</w:t>
      </w:r>
    </w:p>
    <w:p w:rsidR="00CE38A6" w:rsidRPr="00CD13B4" w:rsidRDefault="00CE38A6" w:rsidP="00CE38A6">
      <w:pPr>
        <w:pStyle w:val="Tekstpodstawowywcity2"/>
        <w:spacing w:line="180" w:lineRule="atLeast"/>
        <w:ind w:left="278"/>
        <w:rPr>
          <w:rFonts w:ascii="Calibri" w:hAnsi="Calibri" w:cs="Calibri"/>
          <w:i/>
          <w:iCs/>
        </w:rPr>
      </w:pPr>
    </w:p>
    <w:p w:rsidR="00833CC4" w:rsidRPr="00CD13B4" w:rsidRDefault="00833CC4" w:rsidP="00BF7023">
      <w:pPr>
        <w:widowControl w:val="0"/>
        <w:spacing w:after="0"/>
        <w:jc w:val="center"/>
        <w:rPr>
          <w:rFonts w:cs="Calibri"/>
          <w:i/>
          <w:iCs/>
          <w:snapToGrid w:val="0"/>
          <w:sz w:val="24"/>
          <w:szCs w:val="24"/>
        </w:rPr>
      </w:pPr>
      <w:r w:rsidRPr="00CD13B4">
        <w:rPr>
          <w:rFonts w:cs="Calibri"/>
          <w:i/>
          <w:iCs/>
          <w:snapToGrid w:val="0"/>
          <w:sz w:val="24"/>
          <w:szCs w:val="24"/>
        </w:rPr>
        <w:t>§ 2.</w:t>
      </w:r>
    </w:p>
    <w:p w:rsidR="00833CC4" w:rsidRPr="00CD13B4" w:rsidRDefault="00833CC4" w:rsidP="00833CC4">
      <w:pPr>
        <w:widowControl w:val="0"/>
        <w:jc w:val="both"/>
        <w:rPr>
          <w:rFonts w:cs="Calibri"/>
          <w:i/>
          <w:iCs/>
          <w:snapToGrid w:val="0"/>
          <w:sz w:val="24"/>
          <w:szCs w:val="24"/>
        </w:rPr>
      </w:pPr>
      <w:r w:rsidRPr="00CD13B4">
        <w:rPr>
          <w:rFonts w:cs="Calibri"/>
          <w:i/>
          <w:iCs/>
          <w:snapToGrid w:val="0"/>
          <w:sz w:val="24"/>
          <w:szCs w:val="24"/>
        </w:rPr>
        <w:t xml:space="preserve">1.Za wykonane prawidłowo prace wymienione w </w:t>
      </w:r>
      <w:r w:rsidRPr="00CD13B4">
        <w:rPr>
          <w:rFonts w:cs="Calibri"/>
          <w:i/>
          <w:iCs/>
          <w:sz w:val="24"/>
          <w:szCs w:val="24"/>
        </w:rPr>
        <w:t xml:space="preserve">§1 </w:t>
      </w:r>
      <w:r w:rsidRPr="00CD13B4">
        <w:rPr>
          <w:rFonts w:cs="Calibri"/>
          <w:i/>
          <w:iCs/>
          <w:snapToGrid w:val="0"/>
          <w:sz w:val="24"/>
          <w:szCs w:val="24"/>
        </w:rPr>
        <w:t>Wykonawcy przysługuje wynagrodzenie(płatność jednorazowa), które  zostało ustalone w wysokości:</w:t>
      </w:r>
    </w:p>
    <w:p w:rsidR="00833CC4" w:rsidRPr="00CD13B4" w:rsidRDefault="00CE38A6" w:rsidP="00CE38A6">
      <w:pPr>
        <w:widowControl w:val="0"/>
        <w:jc w:val="center"/>
        <w:rPr>
          <w:rFonts w:cs="Calibri"/>
          <w:i/>
          <w:iCs/>
          <w:snapToGrid w:val="0"/>
          <w:sz w:val="24"/>
          <w:szCs w:val="24"/>
        </w:rPr>
      </w:pPr>
      <w:r w:rsidRPr="00CD13B4">
        <w:rPr>
          <w:rFonts w:cs="Calibri"/>
          <w:i/>
          <w:iCs/>
          <w:snapToGrid w:val="0"/>
          <w:sz w:val="24"/>
          <w:szCs w:val="24"/>
        </w:rPr>
        <w:t>………………</w:t>
      </w:r>
      <w:r w:rsidR="00833CC4" w:rsidRPr="00CD13B4">
        <w:rPr>
          <w:rFonts w:cs="Calibri"/>
          <w:b/>
          <w:bCs/>
          <w:i/>
          <w:iCs/>
          <w:snapToGrid w:val="0"/>
          <w:sz w:val="24"/>
          <w:szCs w:val="24"/>
        </w:rPr>
        <w:t>zł netto</w:t>
      </w:r>
    </w:p>
    <w:p w:rsidR="00833CC4" w:rsidRPr="00CD13B4" w:rsidRDefault="00CE38A6" w:rsidP="00CE38A6">
      <w:pPr>
        <w:widowControl w:val="0"/>
        <w:jc w:val="center"/>
        <w:rPr>
          <w:rFonts w:cs="Calibri"/>
          <w:i/>
          <w:iCs/>
          <w:snapToGrid w:val="0"/>
          <w:sz w:val="24"/>
          <w:szCs w:val="24"/>
        </w:rPr>
      </w:pPr>
      <w:r w:rsidRPr="00CD13B4">
        <w:rPr>
          <w:rFonts w:cs="Calibri"/>
          <w:b/>
          <w:bCs/>
          <w:i/>
          <w:iCs/>
          <w:snapToGrid w:val="0"/>
          <w:sz w:val="24"/>
          <w:szCs w:val="24"/>
        </w:rPr>
        <w:t>……………</w:t>
      </w:r>
      <w:r w:rsidR="00833CC4" w:rsidRPr="00CD13B4">
        <w:rPr>
          <w:rFonts w:cs="Calibri"/>
          <w:b/>
          <w:bCs/>
          <w:i/>
          <w:iCs/>
          <w:snapToGrid w:val="0"/>
          <w:sz w:val="24"/>
          <w:szCs w:val="24"/>
        </w:rPr>
        <w:t xml:space="preserve"> zł</w:t>
      </w:r>
      <w:r w:rsidR="00833CC4" w:rsidRPr="00CD13B4">
        <w:rPr>
          <w:rFonts w:cs="Calibri"/>
          <w:i/>
          <w:iCs/>
          <w:snapToGrid w:val="0"/>
          <w:sz w:val="24"/>
          <w:szCs w:val="24"/>
        </w:rPr>
        <w:t xml:space="preserve"> </w:t>
      </w:r>
      <w:r w:rsidR="00833CC4" w:rsidRPr="00CD13B4">
        <w:rPr>
          <w:rFonts w:cs="Calibri"/>
          <w:b/>
          <w:i/>
          <w:iCs/>
          <w:snapToGrid w:val="0"/>
          <w:sz w:val="24"/>
          <w:szCs w:val="24"/>
        </w:rPr>
        <w:t>brutto</w:t>
      </w:r>
    </w:p>
    <w:p w:rsidR="00833CC4" w:rsidRPr="00CD13B4" w:rsidRDefault="00833CC4" w:rsidP="00833CC4">
      <w:pPr>
        <w:widowControl w:val="0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napToGrid w:val="0"/>
          <w:sz w:val="24"/>
          <w:szCs w:val="24"/>
        </w:rPr>
        <w:t>(</w:t>
      </w:r>
      <w:r w:rsidRPr="00CD13B4">
        <w:rPr>
          <w:rFonts w:cs="Calibri"/>
          <w:i/>
          <w:iCs/>
          <w:sz w:val="24"/>
          <w:szCs w:val="24"/>
        </w:rPr>
        <w:t xml:space="preserve">słownie: </w:t>
      </w:r>
      <w:r w:rsidR="00B57CDA" w:rsidRPr="00CD13B4">
        <w:rPr>
          <w:rFonts w:cs="Calibri"/>
          <w:i/>
          <w:iCs/>
          <w:sz w:val="24"/>
          <w:szCs w:val="24"/>
        </w:rPr>
        <w:t>………………………………………………………………………………</w:t>
      </w:r>
      <w:r w:rsidRPr="00CD13B4">
        <w:rPr>
          <w:rFonts w:cs="Calibri"/>
          <w:i/>
          <w:iCs/>
          <w:sz w:val="24"/>
          <w:szCs w:val="24"/>
        </w:rPr>
        <w:t xml:space="preserve">złotych i </w:t>
      </w:r>
      <w:r w:rsidR="00B57CDA" w:rsidRPr="00CD13B4">
        <w:rPr>
          <w:rFonts w:cs="Calibri"/>
          <w:i/>
          <w:iCs/>
          <w:sz w:val="24"/>
          <w:szCs w:val="24"/>
        </w:rPr>
        <w:t>….</w:t>
      </w:r>
      <w:r w:rsidRPr="00CD13B4">
        <w:rPr>
          <w:rFonts w:cs="Calibri"/>
          <w:i/>
          <w:iCs/>
          <w:sz w:val="24"/>
          <w:szCs w:val="24"/>
        </w:rPr>
        <w:t>/100).</w:t>
      </w:r>
    </w:p>
    <w:p w:rsidR="00816B0A" w:rsidRDefault="00833CC4" w:rsidP="00833CC4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2.Termin realizacji zadania</w:t>
      </w:r>
      <w:r w:rsidR="00816B0A">
        <w:rPr>
          <w:rFonts w:cs="Calibri"/>
          <w:i/>
          <w:iCs/>
          <w:sz w:val="24"/>
          <w:szCs w:val="24"/>
        </w:rPr>
        <w:t>:</w:t>
      </w:r>
    </w:p>
    <w:p w:rsidR="00816B0A" w:rsidRDefault="00BF7023" w:rsidP="00816B0A">
      <w:pPr>
        <w:numPr>
          <w:ilvl w:val="0"/>
          <w:numId w:val="21"/>
        </w:numPr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W terminie do 40</w:t>
      </w:r>
      <w:r w:rsidR="00816B0A" w:rsidRPr="00816B0A">
        <w:rPr>
          <w:rFonts w:cs="Calibri"/>
          <w:i/>
          <w:iCs/>
          <w:sz w:val="24"/>
          <w:szCs w:val="24"/>
        </w:rPr>
        <w:t xml:space="preserve"> dni od daty podpisania Umowy Jednostka Projektująca przedstawi  Zamawiającemu</w:t>
      </w:r>
      <w:r w:rsidR="00816B0A">
        <w:rPr>
          <w:rFonts w:cs="Calibri"/>
          <w:i/>
          <w:iCs/>
          <w:sz w:val="24"/>
          <w:szCs w:val="24"/>
        </w:rPr>
        <w:t>:</w:t>
      </w:r>
    </w:p>
    <w:p w:rsidR="00816B0A" w:rsidRPr="00816B0A" w:rsidRDefault="00816B0A" w:rsidP="00816B0A">
      <w:pPr>
        <w:numPr>
          <w:ilvl w:val="1"/>
          <w:numId w:val="21"/>
        </w:numPr>
        <w:jc w:val="both"/>
        <w:rPr>
          <w:rFonts w:cs="Calibri"/>
          <w:i/>
          <w:iCs/>
          <w:sz w:val="24"/>
          <w:szCs w:val="24"/>
        </w:rPr>
      </w:pPr>
      <w:r w:rsidRPr="00816B0A">
        <w:rPr>
          <w:rFonts w:cs="Calibri"/>
          <w:i/>
          <w:iCs/>
          <w:sz w:val="24"/>
          <w:szCs w:val="24"/>
        </w:rPr>
        <w:t>koncepcję przebudowy istniejącego mostu stałego (2 warianty) wraz z analizą stanu prawnego nieruchomości oraz analizą ekonomiczną rozwiązań technicznych. Analizę ekonomiczną należy wykonać w formie zgodnej z formą kosztorysu inwestorskiego.</w:t>
      </w:r>
      <w:r>
        <w:rPr>
          <w:rFonts w:cs="Calibri"/>
          <w:i/>
          <w:iCs/>
          <w:sz w:val="24"/>
          <w:szCs w:val="24"/>
        </w:rPr>
        <w:t xml:space="preserve"> </w:t>
      </w:r>
      <w:r w:rsidRPr="00816B0A">
        <w:rPr>
          <w:rFonts w:cs="Calibri"/>
          <w:i/>
          <w:iCs/>
          <w:sz w:val="24"/>
          <w:szCs w:val="24"/>
        </w:rPr>
        <w:t>Zamawiający w terminie do 7 dni od daty przedstawienia przez Jednostkę Projektującą wariantów  rozwiązań projektowych dokona wyboru jednej z nich, o czym niezwłocznie poinformuje Jednostkę Projektującą;</w:t>
      </w:r>
    </w:p>
    <w:p w:rsidR="00816B0A" w:rsidRPr="00816B0A" w:rsidRDefault="00816B0A" w:rsidP="00816B0A">
      <w:pPr>
        <w:numPr>
          <w:ilvl w:val="1"/>
          <w:numId w:val="21"/>
        </w:numPr>
        <w:jc w:val="both"/>
        <w:rPr>
          <w:rFonts w:cs="Calibri"/>
          <w:i/>
          <w:iCs/>
          <w:sz w:val="24"/>
          <w:szCs w:val="24"/>
        </w:rPr>
      </w:pPr>
      <w:r w:rsidRPr="00816B0A">
        <w:rPr>
          <w:rFonts w:cs="Calibri"/>
          <w:i/>
          <w:iCs/>
          <w:sz w:val="24"/>
          <w:szCs w:val="24"/>
        </w:rPr>
        <w:t xml:space="preserve">harmonogram prac projektowych oraz wystąpień w celu uzyskania niezbędnych decyzji, pozwoleń i uzgodnień. W przypadku uzyskania decyzji, pozwoleń i uzgodnień Zamawiający dopuszcza podanie przewidywanych terminów. </w:t>
      </w:r>
    </w:p>
    <w:p w:rsidR="00833CC4" w:rsidRPr="00BF7023" w:rsidRDefault="00816B0A" w:rsidP="00833CC4">
      <w:pPr>
        <w:numPr>
          <w:ilvl w:val="0"/>
          <w:numId w:val="21"/>
        </w:numPr>
        <w:jc w:val="both"/>
        <w:rPr>
          <w:rFonts w:cs="Calibri"/>
          <w:i/>
          <w:iCs/>
          <w:sz w:val="24"/>
          <w:szCs w:val="24"/>
        </w:rPr>
      </w:pPr>
      <w:r w:rsidRPr="00816B0A">
        <w:rPr>
          <w:rFonts w:cs="Calibri"/>
          <w:i/>
          <w:iCs/>
          <w:sz w:val="24"/>
          <w:szCs w:val="24"/>
        </w:rPr>
        <w:t>Ostateczny</w:t>
      </w:r>
      <w:r w:rsidR="00BF7023">
        <w:rPr>
          <w:rFonts w:cs="Calibri"/>
          <w:i/>
          <w:iCs/>
          <w:sz w:val="24"/>
          <w:szCs w:val="24"/>
        </w:rPr>
        <w:t xml:space="preserve"> termin realizacji zadania – 160</w:t>
      </w:r>
      <w:r w:rsidRPr="00816B0A">
        <w:rPr>
          <w:rFonts w:cs="Calibri"/>
          <w:i/>
          <w:iCs/>
          <w:sz w:val="24"/>
          <w:szCs w:val="24"/>
        </w:rPr>
        <w:t xml:space="preserve"> dni od daty podpisania umowy</w:t>
      </w:r>
      <w:r>
        <w:rPr>
          <w:rFonts w:cs="Calibri"/>
          <w:i/>
          <w:iCs/>
          <w:sz w:val="24"/>
          <w:szCs w:val="24"/>
        </w:rPr>
        <w:t xml:space="preserve"> tj……………… 2022r.</w:t>
      </w:r>
      <w:r w:rsidRPr="00816B0A">
        <w:rPr>
          <w:rFonts w:cs="Calibri"/>
          <w:i/>
          <w:iCs/>
          <w:sz w:val="24"/>
          <w:szCs w:val="24"/>
        </w:rPr>
        <w:t xml:space="preserve"> jest terminem całkowitego zakończenia zadania – wykonawca przekaże kompletną dokumentację Zamawiającemu wraz ze prawomocną decyzją pozwolenia na budowę.</w:t>
      </w:r>
    </w:p>
    <w:p w:rsidR="00833CC4" w:rsidRPr="00CD13B4" w:rsidRDefault="00833CC4" w:rsidP="00833CC4">
      <w:pPr>
        <w:widowControl w:val="0"/>
        <w:jc w:val="both"/>
        <w:rPr>
          <w:rFonts w:cs="Calibri"/>
          <w:i/>
          <w:iCs/>
          <w:snapToGrid w:val="0"/>
          <w:sz w:val="24"/>
          <w:szCs w:val="24"/>
        </w:rPr>
      </w:pPr>
      <w:r w:rsidRPr="00CD13B4">
        <w:rPr>
          <w:rFonts w:cs="Calibri"/>
          <w:i/>
          <w:iCs/>
          <w:snapToGrid w:val="0"/>
          <w:sz w:val="24"/>
          <w:szCs w:val="24"/>
        </w:rPr>
        <w:t xml:space="preserve">3.Wynagrodzenie będzie regulowane przelewem na podstawie faktury z konta Zamawiającego na konto Wykonawcy w terminie 30 dni od daty otrzymania faktury wystawionej  po </w:t>
      </w:r>
      <w:r w:rsidRPr="00CD13B4">
        <w:rPr>
          <w:rFonts w:cs="Calibri"/>
          <w:i/>
          <w:sz w:val="24"/>
          <w:szCs w:val="24"/>
        </w:rPr>
        <w:t>zakończeniu i odbiorze przedmiotu zamówienia</w:t>
      </w:r>
      <w:r w:rsidRPr="00CD13B4">
        <w:rPr>
          <w:rFonts w:cs="Calibri"/>
          <w:i/>
          <w:iCs/>
          <w:snapToGrid w:val="0"/>
          <w:sz w:val="24"/>
          <w:szCs w:val="24"/>
        </w:rPr>
        <w:t xml:space="preserve"> - dokumentacji .</w:t>
      </w: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lastRenderedPageBreak/>
        <w:t>4. Faktura zostanie dostarczona do Zamawiającego w ciągu 3 dni roboczych od daty podpisania protokołu odbioru dokumentacji.</w:t>
      </w:r>
    </w:p>
    <w:p w:rsidR="00833CC4" w:rsidRPr="00CD13B4" w:rsidRDefault="00833CC4" w:rsidP="00833CC4">
      <w:pPr>
        <w:jc w:val="both"/>
        <w:rPr>
          <w:rFonts w:cs="Calibri"/>
          <w:i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5.</w:t>
      </w:r>
      <w:r w:rsidRPr="00CD13B4">
        <w:rPr>
          <w:rFonts w:cs="Calibri"/>
          <w:i/>
          <w:sz w:val="24"/>
          <w:szCs w:val="24"/>
        </w:rPr>
        <w:t xml:space="preserve"> Fakturę</w:t>
      </w:r>
      <w:r w:rsidRPr="00CD13B4">
        <w:rPr>
          <w:rFonts w:cs="Calibri"/>
          <w:b/>
          <w:i/>
          <w:sz w:val="24"/>
          <w:szCs w:val="24"/>
        </w:rPr>
        <w:t xml:space="preserve">  </w:t>
      </w:r>
      <w:r w:rsidRPr="00CD13B4">
        <w:rPr>
          <w:rFonts w:cs="Calibri"/>
          <w:i/>
          <w:iCs/>
          <w:sz w:val="24"/>
          <w:szCs w:val="24"/>
        </w:rPr>
        <w:t>należy wystawić na dane:</w:t>
      </w: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Nabywca: Powiat Dębicki, ul. Parkowa 28, 39-200 Dębica, NIP 8722128819</w:t>
      </w: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Obiorca: Zarząd Dróg Powiatowych w Dębicy, ul. Parkowa 28, 39-200 Dębica,</w:t>
      </w: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Dopuszcza się formę: Powiat Dębicki- Zarząd Dróg Powiatowych w Dębicy, ul. Parkowa 28, 39-200 Dębica, NIP 8722128819</w:t>
      </w:r>
    </w:p>
    <w:p w:rsidR="00833CC4" w:rsidRPr="00CD13B4" w:rsidRDefault="00833CC4" w:rsidP="00BF7023">
      <w:pPr>
        <w:widowControl w:val="0"/>
        <w:spacing w:after="0"/>
        <w:jc w:val="center"/>
        <w:rPr>
          <w:rFonts w:cs="Calibri"/>
          <w:i/>
          <w:iCs/>
          <w:snapToGrid w:val="0"/>
          <w:sz w:val="24"/>
          <w:szCs w:val="24"/>
        </w:rPr>
      </w:pPr>
      <w:r w:rsidRPr="00CD13B4">
        <w:rPr>
          <w:rFonts w:cs="Calibri"/>
          <w:i/>
          <w:iCs/>
          <w:snapToGrid w:val="0"/>
          <w:sz w:val="24"/>
          <w:szCs w:val="24"/>
        </w:rPr>
        <w:t>§ 3.</w:t>
      </w:r>
    </w:p>
    <w:p w:rsidR="00833CC4" w:rsidRPr="00CD13B4" w:rsidRDefault="00833CC4" w:rsidP="00CD13B4">
      <w:pPr>
        <w:numPr>
          <w:ilvl w:val="0"/>
          <w:numId w:val="2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Jednostka Projektująca wykona przedmiot umowy z należytą starannością, zgodnie </w:t>
      </w:r>
      <w:r w:rsidRPr="00CD13B4">
        <w:rPr>
          <w:rFonts w:cs="Calibri"/>
          <w:i/>
          <w:iCs/>
          <w:sz w:val="24"/>
          <w:szCs w:val="24"/>
        </w:rPr>
        <w:br/>
        <w:t>z prawem budowlanym i innymi przepisami, obowiązującymi Polskimi Normami oraz zasadami sztuki budowlanej.</w:t>
      </w:r>
    </w:p>
    <w:p w:rsidR="00833CC4" w:rsidRDefault="00833CC4" w:rsidP="00BF7023">
      <w:pPr>
        <w:numPr>
          <w:ilvl w:val="0"/>
          <w:numId w:val="2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Jednostka Projektująca ponosi odpowiedzialność cywilną i zawodową za ewentualne negatywne skutki wynikające z opracowania projektu.</w:t>
      </w:r>
    </w:p>
    <w:p w:rsidR="00BF7023" w:rsidRPr="00BF7023" w:rsidRDefault="00BF7023" w:rsidP="00BF7023">
      <w:pPr>
        <w:spacing w:after="0" w:line="240" w:lineRule="auto"/>
        <w:ind w:left="360"/>
        <w:jc w:val="both"/>
        <w:rPr>
          <w:rFonts w:cs="Calibri"/>
          <w:i/>
          <w:iCs/>
          <w:sz w:val="24"/>
          <w:szCs w:val="24"/>
        </w:rPr>
      </w:pP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4.</w:t>
      </w:r>
    </w:p>
    <w:p w:rsidR="00833CC4" w:rsidRPr="00CD13B4" w:rsidRDefault="00833CC4" w:rsidP="00BF7023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Zamawiający realizując zapłatę w wysokości określonej w § 2 niniejszej umowy za projekt staje się właścicielem praw a</w:t>
      </w:r>
      <w:r w:rsidR="00BF7023">
        <w:rPr>
          <w:rFonts w:cs="Calibri"/>
          <w:i/>
          <w:iCs/>
          <w:sz w:val="24"/>
          <w:szCs w:val="24"/>
        </w:rPr>
        <w:t>utorskich i majątkowych.</w:t>
      </w: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5.</w:t>
      </w:r>
    </w:p>
    <w:p w:rsidR="00833CC4" w:rsidRPr="00CD13B4" w:rsidRDefault="00833CC4" w:rsidP="00CD13B4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Jednostka Projektująca dostarczy Zamawiającemu projekt zgodnie </w:t>
      </w:r>
      <w:r w:rsidRPr="00CD13B4">
        <w:rPr>
          <w:rFonts w:cs="Calibri"/>
          <w:i/>
          <w:iCs/>
          <w:sz w:val="24"/>
          <w:szCs w:val="24"/>
        </w:rPr>
        <w:br/>
        <w:t>z zakresem rzeczowym podanym przez Zamawiającego– w nieprzekraczalnym terminie określonym w umowie.</w:t>
      </w:r>
    </w:p>
    <w:p w:rsidR="00833CC4" w:rsidRPr="00CD13B4" w:rsidRDefault="00833CC4" w:rsidP="00CD13B4">
      <w:pPr>
        <w:numPr>
          <w:ilvl w:val="0"/>
          <w:numId w:val="3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Zamawiający przyjmuje za potwierdzeniem projekt do sprawdzenia </w:t>
      </w:r>
      <w:r w:rsidRPr="00CD13B4">
        <w:rPr>
          <w:rFonts w:cs="Calibri"/>
          <w:i/>
          <w:iCs/>
          <w:sz w:val="24"/>
          <w:szCs w:val="24"/>
        </w:rPr>
        <w:br/>
        <w:t xml:space="preserve">jej zgodności z umową oraz określi termin, w którym sprawdzenie nastąpi. </w:t>
      </w:r>
      <w:r w:rsidRPr="00CD13B4">
        <w:rPr>
          <w:rFonts w:cs="Calibri"/>
          <w:i/>
          <w:iCs/>
          <w:sz w:val="24"/>
          <w:szCs w:val="24"/>
        </w:rPr>
        <w:br/>
        <w:t>Przyjęcie projektu do sprawdzenia nie jest równoznaczne z odbiorem ,i nie upoważnia Jednostki Projektującej do wystawienia faktury.</w:t>
      </w:r>
    </w:p>
    <w:p w:rsidR="00B57CDA" w:rsidRPr="00CD13B4" w:rsidRDefault="00B57CDA" w:rsidP="00B57CDA">
      <w:pPr>
        <w:spacing w:after="0" w:line="240" w:lineRule="auto"/>
        <w:ind w:left="360"/>
        <w:jc w:val="both"/>
        <w:rPr>
          <w:rFonts w:cs="Calibri"/>
          <w:i/>
          <w:iCs/>
          <w:sz w:val="24"/>
          <w:szCs w:val="24"/>
        </w:rPr>
      </w:pP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6.</w:t>
      </w:r>
    </w:p>
    <w:p w:rsidR="00833CC4" w:rsidRPr="00CD13B4" w:rsidRDefault="00833CC4" w:rsidP="00CD13B4">
      <w:pPr>
        <w:numPr>
          <w:ilvl w:val="0"/>
          <w:numId w:val="4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W przypadku stwierdzenia przez Zamawiającego wad i niezgodności projektu </w:t>
      </w:r>
      <w:r w:rsidRPr="00CD13B4">
        <w:rPr>
          <w:rFonts w:cs="Calibri"/>
          <w:i/>
          <w:iCs/>
          <w:sz w:val="24"/>
          <w:szCs w:val="24"/>
        </w:rPr>
        <w:br/>
        <w:t>z przedmiotem umowy, Zamawiający wyznaczy Jednostce Projektującej termin nieodpłatnego usunięcia wad i niezgodności występujących w projekcie.</w:t>
      </w:r>
    </w:p>
    <w:p w:rsidR="00833CC4" w:rsidRPr="00CD13B4" w:rsidRDefault="00833CC4" w:rsidP="00CD13B4">
      <w:pPr>
        <w:numPr>
          <w:ilvl w:val="0"/>
          <w:numId w:val="4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W przypadku odmowy nieodpłatnego usunięcia wad i niezgodności z przedmiotem umowy przez Jednostkę Projektową, Zamawiający odstąpi od umowy i zwróci Jednostce Projektującej wadliwy  projekt, odmówi zapłaty wynagrodzenia umownego i naliczy kary umowne jak § 7.</w:t>
      </w:r>
    </w:p>
    <w:p w:rsidR="00BF7023" w:rsidRDefault="00BF7023" w:rsidP="00833CC4">
      <w:pPr>
        <w:jc w:val="center"/>
        <w:rPr>
          <w:rFonts w:cs="Calibri"/>
          <w:i/>
          <w:iCs/>
          <w:sz w:val="24"/>
          <w:szCs w:val="24"/>
        </w:rPr>
      </w:pP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7.</w:t>
      </w:r>
    </w:p>
    <w:p w:rsidR="00833CC4" w:rsidRPr="00CD13B4" w:rsidRDefault="00833CC4" w:rsidP="00CD13B4">
      <w:pPr>
        <w:numPr>
          <w:ilvl w:val="0"/>
          <w:numId w:val="5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Za niewykonanie lub nienależyte wykonanie przedmiotu umowy strony zapłacą następujące kary umowne:</w:t>
      </w:r>
    </w:p>
    <w:p w:rsidR="00833CC4" w:rsidRPr="00CD13B4" w:rsidRDefault="00833CC4" w:rsidP="00CD13B4">
      <w:pPr>
        <w:numPr>
          <w:ilvl w:val="0"/>
          <w:numId w:val="6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Zamawiający zobowiązany jest do płacenia kary umownej Jednostce Projektującej </w:t>
      </w:r>
      <w:r w:rsidRPr="00CD13B4">
        <w:rPr>
          <w:rFonts w:cs="Calibri"/>
          <w:i/>
          <w:iCs/>
          <w:sz w:val="24"/>
          <w:szCs w:val="24"/>
        </w:rPr>
        <w:br/>
        <w:t xml:space="preserve">z tytułu odstąpienia od umowy z przyczyn zależnych od Zamawiającego w wysokości </w:t>
      </w:r>
      <w:r w:rsidRPr="00CD13B4">
        <w:rPr>
          <w:rFonts w:cs="Calibri"/>
          <w:i/>
          <w:iCs/>
          <w:sz w:val="24"/>
          <w:szCs w:val="24"/>
        </w:rPr>
        <w:lastRenderedPageBreak/>
        <w:t>10% wynagrodzenia umownego oraz odpowiedni procent tego wynagrodzenia wynikający z zaawansowania projektu na dzień przerwania tych prac potwierdzonych protokołem sporządzonym przez strony umowy.</w:t>
      </w:r>
    </w:p>
    <w:p w:rsidR="00833CC4" w:rsidRPr="00CD13B4" w:rsidRDefault="00833CC4" w:rsidP="00CD13B4">
      <w:pPr>
        <w:numPr>
          <w:ilvl w:val="0"/>
          <w:numId w:val="6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Jednostka Projektująca zobowiązana jest do zapłacenia kar umownych z tytułu:</w:t>
      </w:r>
    </w:p>
    <w:p w:rsidR="00833CC4" w:rsidRPr="00CD13B4" w:rsidRDefault="00833CC4" w:rsidP="00CD13B4">
      <w:pPr>
        <w:numPr>
          <w:ilvl w:val="0"/>
          <w:numId w:val="7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zwłoki w wykonaniu projektu w wysokości 0,2% wynagrodzenia umownego za każdy dzień zwłoki,</w:t>
      </w:r>
    </w:p>
    <w:p w:rsidR="00833CC4" w:rsidRPr="00CD13B4" w:rsidRDefault="00833CC4" w:rsidP="00CD13B4">
      <w:pPr>
        <w:numPr>
          <w:ilvl w:val="0"/>
          <w:numId w:val="7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zwłoki w usunięciu wad i niezgodności z umową projektu </w:t>
      </w:r>
      <w:r w:rsidRPr="00CD13B4">
        <w:rPr>
          <w:rFonts w:cs="Calibri"/>
          <w:i/>
          <w:iCs/>
          <w:sz w:val="24"/>
          <w:szCs w:val="24"/>
        </w:rPr>
        <w:br/>
        <w:t>w wysokości 0,2% wynagrodzenia umownego za każdy dzień zwłoki, licząc od terminu określonego w § 2,</w:t>
      </w:r>
    </w:p>
    <w:p w:rsidR="00833CC4" w:rsidRPr="00CD13B4" w:rsidRDefault="00833CC4" w:rsidP="00CD13B4">
      <w:pPr>
        <w:numPr>
          <w:ilvl w:val="0"/>
          <w:numId w:val="7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odstąpienia od umowy przez Jednostkę Projektującą w wysokości </w:t>
      </w:r>
      <w:r w:rsidRPr="00CD13B4">
        <w:rPr>
          <w:rFonts w:cs="Calibri"/>
          <w:i/>
          <w:iCs/>
          <w:sz w:val="24"/>
          <w:szCs w:val="24"/>
        </w:rPr>
        <w:br/>
        <w:t>10% wynagrodzenia umownego.</w:t>
      </w:r>
    </w:p>
    <w:p w:rsidR="00833CC4" w:rsidRPr="00CD13B4" w:rsidRDefault="00833CC4" w:rsidP="00833CC4">
      <w:pPr>
        <w:ind w:left="360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c) odstąpienie przez Zamawiającego od umowy z przyczyn leżących po stronie Jednostki Projektowej w wysokości 10% wynagrodzenia umownego, bez pokrycia kosztów wynikających z zaawansowania  na dzień odstąpienia.</w:t>
      </w:r>
    </w:p>
    <w:p w:rsidR="00833CC4" w:rsidRPr="00CD13B4" w:rsidRDefault="00833CC4" w:rsidP="00CD13B4">
      <w:pPr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Strony zastrzegają sobie prawo dochodzenia odszkodowania uzupełniającego do wysokości rzeczywiście poniesionej szkody.</w:t>
      </w:r>
    </w:p>
    <w:p w:rsidR="00B57CDA" w:rsidRPr="00B57CDA" w:rsidRDefault="00B57CDA" w:rsidP="00CD13B4">
      <w:pPr>
        <w:numPr>
          <w:ilvl w:val="0"/>
          <w:numId w:val="8"/>
        </w:numPr>
        <w:jc w:val="both"/>
        <w:rPr>
          <w:rFonts w:cs="Calibri"/>
          <w:i/>
          <w:iCs/>
          <w:sz w:val="24"/>
          <w:szCs w:val="24"/>
        </w:rPr>
      </w:pPr>
      <w:r w:rsidRPr="00B57CDA">
        <w:rPr>
          <w:rFonts w:cs="Calibri"/>
          <w:i/>
          <w:iCs/>
          <w:sz w:val="24"/>
          <w:szCs w:val="24"/>
        </w:rPr>
        <w:t>Strony zastrzegają sobie prawo do odszkodowania uzupełniającego do wysokości poniesionej szkody, szczególnie w przypadku obniżenia dofinansowania z winy Wykonawcy.</w:t>
      </w:r>
    </w:p>
    <w:p w:rsidR="00833CC4" w:rsidRDefault="00833CC4" w:rsidP="00A70E05">
      <w:pPr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W razie wystąpienia istotnej zmiany okoliczności powodującej, że wykonanie umowy </w:t>
      </w:r>
      <w:r w:rsidRPr="00CD13B4">
        <w:rPr>
          <w:rFonts w:cs="Calibri"/>
          <w:i/>
          <w:iCs/>
          <w:sz w:val="24"/>
          <w:szCs w:val="24"/>
        </w:rPr>
        <w:br/>
        <w:t>nie leży w interesie publicznym, czego nie można było przewidzieć w chwili zawarcia umowy, Zamawiający może odstąpić od umowy w terminie miesiąca od powzięcia wiadomości o powyższych okolicznościach, w takim wypadku Jednostka Projektująca może żądać jedynie wynagrodzenia należnego jej z tytułu wykonania części umowy.</w:t>
      </w:r>
    </w:p>
    <w:p w:rsidR="00A70E05" w:rsidRPr="00A70E05" w:rsidRDefault="00A70E05" w:rsidP="00A70E05">
      <w:pPr>
        <w:spacing w:after="0" w:line="240" w:lineRule="auto"/>
        <w:ind w:left="360"/>
        <w:jc w:val="both"/>
        <w:rPr>
          <w:rFonts w:cs="Calibri"/>
          <w:i/>
          <w:iCs/>
          <w:sz w:val="24"/>
          <w:szCs w:val="24"/>
        </w:rPr>
      </w:pP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8.</w:t>
      </w:r>
    </w:p>
    <w:p w:rsidR="00833CC4" w:rsidRPr="00CD13B4" w:rsidRDefault="00833CC4" w:rsidP="00CD13B4">
      <w:pPr>
        <w:numPr>
          <w:ilvl w:val="0"/>
          <w:numId w:val="11"/>
        </w:numPr>
        <w:tabs>
          <w:tab w:val="num" w:pos="360"/>
          <w:tab w:val="num" w:pos="1191"/>
        </w:tabs>
        <w:spacing w:after="0" w:line="240" w:lineRule="auto"/>
        <w:ind w:hanging="720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Jednostka Projektująca odpowiada za działania i zaniechania osób, z których pomocą zobowiązanie wykonuje, jak również osób, którym wykonanie zobowiązania powierza, jak za własne działanie lub zaniechanie.</w:t>
      </w:r>
    </w:p>
    <w:p w:rsidR="00833CC4" w:rsidRDefault="00833CC4" w:rsidP="00A70E05">
      <w:pPr>
        <w:numPr>
          <w:ilvl w:val="0"/>
          <w:numId w:val="11"/>
        </w:numPr>
        <w:tabs>
          <w:tab w:val="num" w:pos="360"/>
          <w:tab w:val="num" w:pos="1191"/>
        </w:tabs>
        <w:spacing w:after="0" w:line="240" w:lineRule="auto"/>
        <w:ind w:hanging="720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Jednostka Projektująca podzlecając wykonanie części projektu innej jednostce, zobowiązuje się w umowie z tą jednostką zastrzec pełnienie przez nią nadzoru autorskiego oraz spełnienie wymagań związanych z okresem gwarancji i rękojmi.</w:t>
      </w:r>
    </w:p>
    <w:p w:rsidR="00A70E05" w:rsidRPr="00A70E05" w:rsidRDefault="00A70E05" w:rsidP="00A70E05">
      <w:pPr>
        <w:tabs>
          <w:tab w:val="num" w:pos="1191"/>
        </w:tabs>
        <w:spacing w:after="0" w:line="240" w:lineRule="auto"/>
        <w:ind w:left="720"/>
        <w:jc w:val="both"/>
        <w:rPr>
          <w:rFonts w:cs="Calibri"/>
          <w:i/>
          <w:iCs/>
          <w:sz w:val="24"/>
          <w:szCs w:val="24"/>
        </w:rPr>
      </w:pP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9.</w:t>
      </w:r>
    </w:p>
    <w:p w:rsidR="00833CC4" w:rsidRPr="00CD13B4" w:rsidRDefault="00833CC4" w:rsidP="00BF7023">
      <w:pPr>
        <w:numPr>
          <w:ilvl w:val="0"/>
          <w:numId w:val="9"/>
        </w:numPr>
        <w:spacing w:after="0"/>
        <w:rPr>
          <w:rFonts w:cs="Calibri"/>
          <w:i/>
          <w:sz w:val="24"/>
          <w:szCs w:val="24"/>
        </w:rPr>
      </w:pPr>
      <w:r w:rsidRPr="00CD13B4">
        <w:rPr>
          <w:rFonts w:cs="Calibri"/>
          <w:bCs/>
          <w:i/>
          <w:iCs/>
          <w:noProof/>
          <w:sz w:val="24"/>
          <w:szCs w:val="24"/>
        </w:rPr>
        <w:t>Przewiduje się zmianę istotnych postanowień zawartej umowy w stosunku do treści oferty, w zakresie:</w:t>
      </w:r>
      <w:r w:rsidRPr="00CD13B4">
        <w:rPr>
          <w:rFonts w:cs="Calibri"/>
          <w:i/>
          <w:sz w:val="24"/>
          <w:szCs w:val="24"/>
        </w:rPr>
        <w:t xml:space="preserve"> </w:t>
      </w:r>
    </w:p>
    <w:p w:rsidR="00833CC4" w:rsidRPr="00CD13B4" w:rsidRDefault="00833CC4" w:rsidP="00BF7023">
      <w:pPr>
        <w:spacing w:after="0"/>
        <w:ind w:left="360"/>
        <w:rPr>
          <w:rFonts w:cs="Calibri"/>
          <w:i/>
          <w:sz w:val="24"/>
          <w:szCs w:val="24"/>
        </w:rPr>
      </w:pPr>
      <w:r w:rsidRPr="00CD13B4">
        <w:rPr>
          <w:rFonts w:cs="Calibri"/>
          <w:i/>
          <w:sz w:val="24"/>
          <w:szCs w:val="24"/>
        </w:rPr>
        <w:t>a). zaistnienia omyłki pisarskiej lub rachunkowej; powstania rozbieżności lub niejasności w rozumieniu pojęć użytych w umowie, których nie można usunąć w inny sposób,</w:t>
      </w:r>
    </w:p>
    <w:p w:rsidR="00833CC4" w:rsidRPr="00CD13B4" w:rsidRDefault="00833CC4" w:rsidP="00BF7023">
      <w:pPr>
        <w:spacing w:after="0"/>
        <w:ind w:left="360"/>
        <w:rPr>
          <w:rFonts w:cs="Calibri"/>
          <w:i/>
          <w:sz w:val="24"/>
          <w:szCs w:val="24"/>
        </w:rPr>
      </w:pPr>
      <w:r w:rsidRPr="00CD13B4">
        <w:rPr>
          <w:rFonts w:cs="Calibri"/>
          <w:i/>
          <w:sz w:val="24"/>
          <w:szCs w:val="24"/>
        </w:rPr>
        <w:t>b) w zakresie terminu wykonania zamówienia,</w:t>
      </w:r>
    </w:p>
    <w:p w:rsidR="00833CC4" w:rsidRPr="00CD13B4" w:rsidRDefault="00833CC4" w:rsidP="00BF7023">
      <w:pPr>
        <w:spacing w:after="0"/>
        <w:ind w:left="360"/>
        <w:rPr>
          <w:rFonts w:cs="Calibri"/>
          <w:i/>
          <w:sz w:val="24"/>
          <w:szCs w:val="24"/>
        </w:rPr>
      </w:pPr>
      <w:r w:rsidRPr="00CD13B4">
        <w:rPr>
          <w:rFonts w:cs="Calibri"/>
          <w:i/>
          <w:sz w:val="24"/>
          <w:szCs w:val="24"/>
        </w:rPr>
        <w:t>c) w przypadku wystąpienia obiektywnych czynników niezależnych od Zamawiającego</w:t>
      </w:r>
      <w:r w:rsidRPr="00CD13B4">
        <w:rPr>
          <w:rFonts w:cs="Calibri"/>
          <w:i/>
          <w:sz w:val="24"/>
          <w:szCs w:val="24"/>
        </w:rPr>
        <w:br/>
        <w:t xml:space="preserve"> i Wykonawcy np. przedłużających się procedur w pozyskaniu decyzji administracyjnych,</w:t>
      </w:r>
    </w:p>
    <w:p w:rsidR="00833CC4" w:rsidRPr="00CD13B4" w:rsidRDefault="00833CC4" w:rsidP="00BF7023">
      <w:pPr>
        <w:spacing w:after="0"/>
        <w:ind w:left="360"/>
        <w:rPr>
          <w:rFonts w:cs="Calibri"/>
          <w:i/>
          <w:sz w:val="24"/>
          <w:szCs w:val="24"/>
        </w:rPr>
      </w:pPr>
      <w:r w:rsidRPr="00CD13B4">
        <w:rPr>
          <w:rFonts w:cs="Calibri"/>
          <w:i/>
          <w:sz w:val="24"/>
          <w:szCs w:val="24"/>
        </w:rPr>
        <w:t>d)w przypadku opóźnienia zamawiającego w rozstrzygnięciu postępowania i lub podpisania umowy,</w:t>
      </w:r>
    </w:p>
    <w:p w:rsidR="00833CC4" w:rsidRPr="00CD13B4" w:rsidRDefault="00833CC4" w:rsidP="00BF7023">
      <w:pPr>
        <w:spacing w:after="0"/>
        <w:ind w:left="360"/>
        <w:rPr>
          <w:rFonts w:cs="Calibri"/>
          <w:i/>
          <w:sz w:val="24"/>
          <w:szCs w:val="24"/>
        </w:rPr>
      </w:pPr>
      <w:r w:rsidRPr="00CD13B4">
        <w:rPr>
          <w:rFonts w:cs="Calibri"/>
          <w:i/>
          <w:sz w:val="24"/>
          <w:szCs w:val="24"/>
        </w:rPr>
        <w:lastRenderedPageBreak/>
        <w:t>e)wynagrodzenie wykonawcy określone w umowie może ulec zmianom w przypadku zmiany stawki urzędowej podatku VAT.</w:t>
      </w:r>
    </w:p>
    <w:p w:rsidR="00833CC4" w:rsidRPr="00CD13B4" w:rsidRDefault="00833CC4" w:rsidP="00BF7023">
      <w:pPr>
        <w:spacing w:after="0"/>
        <w:ind w:left="360"/>
        <w:rPr>
          <w:rFonts w:cs="Calibri"/>
          <w:i/>
          <w:sz w:val="24"/>
          <w:szCs w:val="24"/>
        </w:rPr>
      </w:pPr>
      <w:r w:rsidRPr="00CD13B4">
        <w:rPr>
          <w:rFonts w:cs="Calibri"/>
          <w:i/>
          <w:sz w:val="24"/>
          <w:szCs w:val="24"/>
        </w:rPr>
        <w:t>f) w zakresie zmiany kluczowego personelu wykonawcy, za uprzednią zgodą zamawiającego wyrażoną na piśmie.</w:t>
      </w:r>
    </w:p>
    <w:p w:rsidR="00833CC4" w:rsidRPr="00CD13B4" w:rsidRDefault="00833CC4" w:rsidP="00BF7023">
      <w:pPr>
        <w:numPr>
          <w:ilvl w:val="0"/>
          <w:numId w:val="9"/>
        </w:numPr>
        <w:spacing w:after="0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Wszelkie zmiany i uzupełnienia treści umowy mogą być dokonane wyłącznie w formie aneksu podpisanego przez obie strony.</w:t>
      </w: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10.</w:t>
      </w:r>
    </w:p>
    <w:p w:rsidR="00833CC4" w:rsidRPr="00CD13B4" w:rsidRDefault="00833CC4" w:rsidP="00CD13B4">
      <w:pPr>
        <w:numPr>
          <w:ilvl w:val="0"/>
          <w:numId w:val="10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W razie powstania sporu związanego z wykonaniem umowy Jednostka Projektująca zobowiązana jest wyczerpać drogę postępowania reklamacyjnego kierując swoje roszczenia do Zamawiającego.</w:t>
      </w:r>
    </w:p>
    <w:p w:rsidR="00833CC4" w:rsidRPr="00CD13B4" w:rsidRDefault="00833CC4" w:rsidP="00CD13B4">
      <w:pPr>
        <w:numPr>
          <w:ilvl w:val="0"/>
          <w:numId w:val="10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Zamawiający zobowiązany jest do pisemnego ustosunkowania się do roszczeń Jednostki Projektującej w ciągu 30 dni od chwili zgłoszenia roszczeń.</w:t>
      </w:r>
    </w:p>
    <w:p w:rsidR="00833CC4" w:rsidRPr="00CD13B4" w:rsidRDefault="00833CC4" w:rsidP="00CD13B4">
      <w:pPr>
        <w:numPr>
          <w:ilvl w:val="0"/>
          <w:numId w:val="10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Jeżeli Zamawiający odmówi uznania roszczeń w terminie, o którym mowa w ust. 2 Jednostka Projektująca może zwrócić się do sądu powszechnego właściwego dla Zamawiającego.</w:t>
      </w: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11.</w:t>
      </w: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1.Jednostka Projektująca odpowiada za wady projektu. Ujawnione wady </w:t>
      </w:r>
      <w:r w:rsidRPr="00CD13B4">
        <w:rPr>
          <w:rFonts w:cs="Calibri"/>
          <w:i/>
          <w:iCs/>
          <w:sz w:val="24"/>
          <w:szCs w:val="24"/>
        </w:rPr>
        <w:br/>
        <w:t xml:space="preserve">w dokumentacji Jednostka Projektująca zobowiązana jest poprawić w trybie odwrotnym </w:t>
      </w:r>
      <w:r w:rsidRPr="00CD13B4">
        <w:rPr>
          <w:rFonts w:cs="Calibri"/>
          <w:i/>
          <w:iCs/>
          <w:sz w:val="24"/>
          <w:szCs w:val="24"/>
        </w:rPr>
        <w:br/>
        <w:t>w ramach ceny umownej, niezwłocznie po ich ujawnieniu.</w:t>
      </w: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 xml:space="preserve">2. Ewentualne dodatkowe koszty poniesione przez Zamawiającego, wynikające z błędów </w:t>
      </w:r>
      <w:r w:rsidRPr="00CD13B4">
        <w:rPr>
          <w:rFonts w:cs="Calibri"/>
          <w:i/>
          <w:iCs/>
          <w:sz w:val="24"/>
          <w:szCs w:val="24"/>
        </w:rPr>
        <w:br/>
        <w:t>w projekcie  pokrywa Jednostka Projektująca.</w:t>
      </w:r>
    </w:p>
    <w:p w:rsidR="00833CC4" w:rsidRPr="00CD13B4" w:rsidRDefault="00CE38A6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12.</w:t>
      </w:r>
    </w:p>
    <w:p w:rsidR="00833CC4" w:rsidRPr="00CD13B4" w:rsidRDefault="00833CC4" w:rsidP="00CE38A6">
      <w:pPr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W sprawach nieuregulowanych niniejszą umową będą miały zastosowa</w:t>
      </w:r>
      <w:r w:rsidR="00CE38A6" w:rsidRPr="00CD13B4">
        <w:rPr>
          <w:rFonts w:cs="Calibri"/>
          <w:i/>
          <w:iCs/>
          <w:sz w:val="24"/>
          <w:szCs w:val="24"/>
        </w:rPr>
        <w:t>nie przepisy Kodeksu Cywilnego.</w:t>
      </w:r>
    </w:p>
    <w:p w:rsidR="00833CC4" w:rsidRPr="00CD13B4" w:rsidRDefault="00833CC4" w:rsidP="00BF7023">
      <w:pPr>
        <w:spacing w:after="0"/>
        <w:jc w:val="center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§ 13.</w:t>
      </w:r>
    </w:p>
    <w:p w:rsidR="00833CC4" w:rsidRPr="00CD13B4" w:rsidRDefault="00A70E05" w:rsidP="00833CC4">
      <w:pPr>
        <w:jc w:val="both"/>
        <w:rPr>
          <w:rFonts w:cs="Calibri"/>
          <w:i/>
          <w:iCs/>
          <w:sz w:val="24"/>
          <w:szCs w:val="24"/>
        </w:rPr>
      </w:pPr>
      <w:r w:rsidRPr="00A70E05">
        <w:rPr>
          <w:rFonts w:cs="Calibri"/>
          <w:i/>
          <w:iCs/>
          <w:sz w:val="24"/>
          <w:szCs w:val="24"/>
        </w:rPr>
        <w:t>Umowę niniejszą sporządzono w 3-ch jednobrzmiących</w:t>
      </w:r>
      <w:r>
        <w:rPr>
          <w:rFonts w:cs="Calibri"/>
          <w:i/>
          <w:iCs/>
          <w:sz w:val="24"/>
          <w:szCs w:val="24"/>
        </w:rPr>
        <w:t xml:space="preserve"> egz. 2 egz. dla zamawiającego </w:t>
      </w:r>
      <w:r w:rsidRPr="00A70E05">
        <w:rPr>
          <w:rFonts w:cs="Calibri"/>
          <w:i/>
          <w:iCs/>
          <w:sz w:val="24"/>
          <w:szCs w:val="24"/>
        </w:rPr>
        <w:t xml:space="preserve">oraz </w:t>
      </w:r>
      <w:r>
        <w:rPr>
          <w:rFonts w:cs="Calibri"/>
          <w:i/>
          <w:iCs/>
          <w:sz w:val="24"/>
          <w:szCs w:val="24"/>
        </w:rPr>
        <w:br/>
      </w:r>
      <w:r w:rsidRPr="00A70E05">
        <w:rPr>
          <w:rFonts w:cs="Calibri"/>
          <w:i/>
          <w:iCs/>
          <w:sz w:val="24"/>
          <w:szCs w:val="24"/>
        </w:rPr>
        <w:t xml:space="preserve">1 </w:t>
      </w:r>
      <w:r>
        <w:rPr>
          <w:rFonts w:cs="Calibri"/>
          <w:i/>
          <w:iCs/>
          <w:sz w:val="24"/>
          <w:szCs w:val="24"/>
        </w:rPr>
        <w:t>egz. dla wykonawcy.</w:t>
      </w:r>
    </w:p>
    <w:p w:rsidR="00833CC4" w:rsidRPr="00CD13B4" w:rsidRDefault="00833CC4" w:rsidP="00833CC4">
      <w:pPr>
        <w:ind w:firstLine="720"/>
        <w:jc w:val="both"/>
        <w:rPr>
          <w:rFonts w:cs="Calibri"/>
          <w:i/>
          <w:iCs/>
          <w:sz w:val="24"/>
          <w:szCs w:val="24"/>
        </w:rPr>
      </w:pPr>
      <w:r w:rsidRPr="00CD13B4">
        <w:rPr>
          <w:rFonts w:cs="Calibri"/>
          <w:i/>
          <w:iCs/>
          <w:sz w:val="24"/>
          <w:szCs w:val="24"/>
        </w:rPr>
        <w:t>Zamawiający:</w:t>
      </w:r>
      <w:r w:rsidRPr="00CD13B4">
        <w:rPr>
          <w:rFonts w:cs="Calibri"/>
          <w:i/>
          <w:iCs/>
          <w:sz w:val="24"/>
          <w:szCs w:val="24"/>
        </w:rPr>
        <w:tab/>
      </w:r>
      <w:r w:rsidRPr="00CD13B4">
        <w:rPr>
          <w:rFonts w:cs="Calibri"/>
          <w:i/>
          <w:iCs/>
          <w:sz w:val="24"/>
          <w:szCs w:val="24"/>
        </w:rPr>
        <w:tab/>
      </w:r>
      <w:r w:rsidRPr="00CD13B4">
        <w:rPr>
          <w:rFonts w:cs="Calibri"/>
          <w:i/>
          <w:iCs/>
          <w:sz w:val="24"/>
          <w:szCs w:val="24"/>
        </w:rPr>
        <w:tab/>
        <w:t xml:space="preserve">          </w:t>
      </w:r>
      <w:r w:rsidRPr="00CD13B4">
        <w:rPr>
          <w:rFonts w:cs="Calibri"/>
          <w:i/>
          <w:iCs/>
          <w:sz w:val="24"/>
          <w:szCs w:val="24"/>
        </w:rPr>
        <w:tab/>
        <w:t xml:space="preserve">               </w:t>
      </w:r>
      <w:r w:rsidRPr="00CD13B4">
        <w:rPr>
          <w:rFonts w:cs="Calibri"/>
          <w:i/>
          <w:iCs/>
          <w:sz w:val="24"/>
          <w:szCs w:val="24"/>
        </w:rPr>
        <w:tab/>
        <w:t>Jednostka Projektująca:</w:t>
      </w: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</w:p>
    <w:p w:rsidR="00833CC4" w:rsidRPr="00CD13B4" w:rsidRDefault="00833CC4" w:rsidP="00833CC4">
      <w:pPr>
        <w:jc w:val="both"/>
        <w:rPr>
          <w:rFonts w:cs="Calibri"/>
          <w:i/>
          <w:iCs/>
          <w:sz w:val="24"/>
          <w:szCs w:val="24"/>
        </w:rPr>
      </w:pPr>
    </w:p>
    <w:p w:rsidR="00DF389F" w:rsidRPr="00CD13B4" w:rsidRDefault="00DF389F" w:rsidP="00DF389F">
      <w:pPr>
        <w:suppressAutoHyphens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ar-SA"/>
        </w:rPr>
      </w:pPr>
    </w:p>
    <w:p w:rsidR="00DF389F" w:rsidRPr="00CD13B4" w:rsidRDefault="00DF389F" w:rsidP="00B57CDA">
      <w:pPr>
        <w:rPr>
          <w:rFonts w:cs="Calibri"/>
          <w:sz w:val="24"/>
          <w:szCs w:val="24"/>
        </w:rPr>
      </w:pPr>
    </w:p>
    <w:sectPr w:rsidR="00DF389F" w:rsidRPr="00CD13B4" w:rsidSect="00DA72C2">
      <w:headerReference w:type="even" r:id="rId11"/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52" w:rsidRDefault="00A34C52" w:rsidP="00DF389F">
      <w:pPr>
        <w:spacing w:after="0" w:line="240" w:lineRule="auto"/>
      </w:pPr>
      <w:r>
        <w:separator/>
      </w:r>
    </w:p>
  </w:endnote>
  <w:endnote w:type="continuationSeparator" w:id="0">
    <w:p w:rsidR="00A34C52" w:rsidRDefault="00A34C52" w:rsidP="00DF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52" w:rsidRDefault="00A34C52" w:rsidP="00DF389F">
      <w:pPr>
        <w:spacing w:after="0" w:line="240" w:lineRule="auto"/>
      </w:pPr>
      <w:r>
        <w:separator/>
      </w:r>
    </w:p>
  </w:footnote>
  <w:footnote w:type="continuationSeparator" w:id="0">
    <w:p w:rsidR="00A34C52" w:rsidRDefault="00A34C52" w:rsidP="00DF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44" w:rsidRDefault="00BF702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363855</wp:posOffset>
              </wp:positionV>
              <wp:extent cx="5760720" cy="170815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844" w:rsidRDefault="00215609">
                          <w:pPr>
                            <w:spacing w:after="0" w:line="240" w:lineRule="auto"/>
                          </w:pPr>
                          <w:r>
                            <w:t xml:space="preserve">272. … </w:t>
                          </w:r>
                          <w:r w:rsidR="00BF7023">
                            <w:t>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85pt;margin-top:28.65pt;width:453.6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" o:allowincell="f" filled="f" stroked="f">
              <v:textbox style="mso-fit-shape-to-text:t" inset=",0,,0">
                <w:txbxContent>
                  <w:p w:rsidR="00017844" w:rsidRDefault="00215609">
                    <w:pPr>
                      <w:spacing w:after="0" w:line="240" w:lineRule="auto"/>
                    </w:pPr>
                    <w:r>
                      <w:t xml:space="preserve">272. … </w:t>
                    </w:r>
                    <w:r w:rsidR="00BF7023">
                      <w:t>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364490</wp:posOffset>
              </wp:positionV>
              <wp:extent cx="899795" cy="170815"/>
              <wp:effectExtent l="0" t="0" r="0" b="635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:rsidR="00017844" w:rsidRPr="00944E37" w:rsidRDefault="00017844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/>
                            </w:rPr>
                          </w:pPr>
                          <w:r w:rsidRPr="00944E37">
                            <w:rPr>
                              <w:b/>
                            </w:rPr>
                            <w:fldChar w:fldCharType="begin"/>
                          </w:r>
                          <w:r w:rsidRPr="00944E37">
                            <w:rPr>
                              <w:b/>
                            </w:rPr>
                            <w:instrText>PAGE   \* MERGEFORMAT</w:instrText>
                          </w:r>
                          <w:r w:rsidRPr="00944E37">
                            <w:rPr>
                              <w:b/>
                            </w:rPr>
                            <w:fldChar w:fldCharType="separate"/>
                          </w:r>
                          <w:r w:rsidR="00BF7023" w:rsidRPr="00BF7023">
                            <w:rPr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944E37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4" o:spid="_x0000_s1027" type="#_x0000_t202" style="position:absolute;margin-left:0;margin-top:28.7pt;width:70.85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" o:allowincell="f" fillcolor="#4f81bd" stroked="f">
              <v:textbox style="mso-fit-shape-to-text:t" inset=",0,,0">
                <w:txbxContent>
                  <w:p w:rsidR="00017844" w:rsidRPr="00944E37" w:rsidRDefault="00017844">
                    <w:pPr>
                      <w:spacing w:after="0" w:line="240" w:lineRule="auto"/>
                      <w:jc w:val="right"/>
                      <w:rPr>
                        <w:b/>
                        <w:color w:val="FFFFFF"/>
                      </w:rPr>
                    </w:pPr>
                    <w:r w:rsidRPr="00944E37">
                      <w:rPr>
                        <w:b/>
                      </w:rPr>
                      <w:fldChar w:fldCharType="begin"/>
                    </w:r>
                    <w:r w:rsidRPr="00944E37">
                      <w:rPr>
                        <w:b/>
                      </w:rPr>
                      <w:instrText>PAGE   \* MERGEFORMAT</w:instrText>
                    </w:r>
                    <w:r w:rsidRPr="00944E37">
                      <w:rPr>
                        <w:b/>
                      </w:rPr>
                      <w:fldChar w:fldCharType="separate"/>
                    </w:r>
                    <w:r w:rsidR="00BF7023" w:rsidRPr="00BF7023">
                      <w:rPr>
                        <w:b/>
                        <w:noProof/>
                        <w:color w:val="FFFFFF"/>
                      </w:rPr>
                      <w:t>2</w:t>
                    </w:r>
                    <w:r w:rsidRPr="00944E37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17844" w:rsidRDefault="000178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44" w:rsidRDefault="00BF702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363855</wp:posOffset>
              </wp:positionV>
              <wp:extent cx="5760720" cy="170815"/>
              <wp:effectExtent l="0" t="0" r="0" b="0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844" w:rsidRDefault="00215609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272. … </w:t>
                          </w:r>
                          <w:r w:rsidR="00BF7023">
                            <w:t>.2022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70.85pt;margin-top:28.65pt;width:453.6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" o:allowincell="f" filled="f" stroked="f">
              <v:textbox style="mso-fit-shape-to-text:t" inset=",0,,0">
                <w:txbxContent>
                  <w:p w:rsidR="00017844" w:rsidRDefault="00215609">
                    <w:pPr>
                      <w:spacing w:after="0" w:line="240" w:lineRule="auto"/>
                      <w:jc w:val="right"/>
                    </w:pPr>
                    <w:r>
                      <w:t xml:space="preserve">272. … </w:t>
                    </w:r>
                    <w:r w:rsidR="00BF7023">
                      <w:t>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6660515</wp:posOffset>
              </wp:positionH>
              <wp:positionV relativeFrom="page">
                <wp:posOffset>364490</wp:posOffset>
              </wp:positionV>
              <wp:extent cx="899795" cy="170815"/>
              <wp:effectExtent l="0" t="0" r="0" b="635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:rsidR="00017844" w:rsidRPr="00944E37" w:rsidRDefault="00017844">
                          <w:pPr>
                            <w:spacing w:after="0" w:line="240" w:lineRule="auto"/>
                            <w:rPr>
                              <w:b/>
                              <w:color w:val="FFFFFF"/>
                            </w:rPr>
                          </w:pPr>
                          <w:r w:rsidRPr="00944E37">
                            <w:rPr>
                              <w:b/>
                            </w:rPr>
                            <w:fldChar w:fldCharType="begin"/>
                          </w:r>
                          <w:r w:rsidRPr="00944E37">
                            <w:rPr>
                              <w:b/>
                            </w:rPr>
                            <w:instrText>PAGE   \* MERGEFORMAT</w:instrText>
                          </w:r>
                          <w:r w:rsidRPr="00944E37">
                            <w:rPr>
                              <w:b/>
                            </w:rPr>
                            <w:fldChar w:fldCharType="separate"/>
                          </w:r>
                          <w:r w:rsidR="00BF7023" w:rsidRPr="00BF7023">
                            <w:rPr>
                              <w:b/>
                              <w:noProof/>
                              <w:color w:val="FFFFFF"/>
                            </w:rPr>
                            <w:t>3</w:t>
                          </w:r>
                          <w:r w:rsidRPr="00944E37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9" type="#_x0000_t202" style="position:absolute;margin-left:524.45pt;margin-top:28.7pt;width:70.85pt;height:13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" o:allowincell="f" fillcolor="#4f81bd" stroked="f">
              <v:textbox style="mso-fit-shape-to-text:t" inset=",0,,0">
                <w:txbxContent>
                  <w:p w:rsidR="00017844" w:rsidRPr="00944E37" w:rsidRDefault="00017844">
                    <w:pPr>
                      <w:spacing w:after="0" w:line="240" w:lineRule="auto"/>
                      <w:rPr>
                        <w:b/>
                        <w:color w:val="FFFFFF"/>
                      </w:rPr>
                    </w:pPr>
                    <w:r w:rsidRPr="00944E37">
                      <w:rPr>
                        <w:b/>
                      </w:rPr>
                      <w:fldChar w:fldCharType="begin"/>
                    </w:r>
                    <w:r w:rsidRPr="00944E37">
                      <w:rPr>
                        <w:b/>
                      </w:rPr>
                      <w:instrText>PAGE   \* MERGEFORMAT</w:instrText>
                    </w:r>
                    <w:r w:rsidRPr="00944E37">
                      <w:rPr>
                        <w:b/>
                      </w:rPr>
                      <w:fldChar w:fldCharType="separate"/>
                    </w:r>
                    <w:r w:rsidR="00BF7023" w:rsidRPr="00BF7023">
                      <w:rPr>
                        <w:b/>
                        <w:noProof/>
                        <w:color w:val="FFFFFF"/>
                      </w:rPr>
                      <w:t>3</w:t>
                    </w:r>
                    <w:r w:rsidRPr="00944E37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17844" w:rsidRDefault="00017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5ABEC02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D67E37B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C662161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A540FC40"/>
    <w:name w:val="WW8Num56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11"/>
    <w:multiLevelType w:val="multilevel"/>
    <w:tmpl w:val="5C2C9E9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lang w:val="pl-PL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5"/>
    <w:multiLevelType w:val="singleLevel"/>
    <w:tmpl w:val="26A4A8F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4"/>
      </w:rPr>
    </w:lvl>
  </w:abstractNum>
  <w:abstractNum w:abstractNumId="6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</w:abstractNum>
  <w:abstractNum w:abstractNumId="7">
    <w:nsid w:val="0000001B"/>
    <w:multiLevelType w:val="singleLevel"/>
    <w:tmpl w:val="1AF6CF9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8">
    <w:nsid w:val="0000001C"/>
    <w:multiLevelType w:val="multilevel"/>
    <w:tmpl w:val="81562D5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u w:val="singl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2"/>
    <w:multiLevelType w:val="singleLevel"/>
    <w:tmpl w:val="73D05208"/>
    <w:name w:val="WW8Num5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</w:abstractNum>
  <w:abstractNum w:abstractNumId="10">
    <w:nsid w:val="00000040"/>
    <w:multiLevelType w:val="singleLevel"/>
    <w:tmpl w:val="7E28538C"/>
    <w:name w:val="WW8Num6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Calibri" w:hAnsi="Calibri" w:cs="Calibri" w:hint="default"/>
        <w:sz w:val="22"/>
        <w:szCs w:val="22"/>
        <w:vertAlign w:val="baseline"/>
      </w:rPr>
    </w:lvl>
  </w:abstractNum>
  <w:abstractNum w:abstractNumId="11">
    <w:nsid w:val="00000041"/>
    <w:multiLevelType w:val="singleLevel"/>
    <w:tmpl w:val="D0DAB03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423" w:hanging="360"/>
      </w:pPr>
      <w:rPr>
        <w:rFonts w:ascii="Calibri" w:eastAsia="Times New Roman" w:hAnsi="Calibri" w:cs="Calibri" w:hint="default"/>
        <w:b w:val="0"/>
        <w:color w:val="000000"/>
        <w:sz w:val="22"/>
        <w:szCs w:val="24"/>
      </w:rPr>
    </w:lvl>
  </w:abstractNum>
  <w:abstractNum w:abstractNumId="12">
    <w:nsid w:val="00097B78"/>
    <w:multiLevelType w:val="hybridMultilevel"/>
    <w:tmpl w:val="1C72B30C"/>
    <w:lvl w:ilvl="0" w:tplc="0415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>
    <w:nsid w:val="00FE2BD6"/>
    <w:multiLevelType w:val="hybridMultilevel"/>
    <w:tmpl w:val="BF14F7CC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023D7FF7"/>
    <w:multiLevelType w:val="hybridMultilevel"/>
    <w:tmpl w:val="F06AA990"/>
    <w:lvl w:ilvl="0" w:tplc="901E31F2">
      <w:start w:val="1"/>
      <w:numFmt w:val="lowerLetter"/>
      <w:lvlText w:val="%1)"/>
      <w:lvlJc w:val="left"/>
      <w:pPr>
        <w:ind w:left="78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3AA5146"/>
    <w:multiLevelType w:val="hybridMultilevel"/>
    <w:tmpl w:val="54E678E2"/>
    <w:lvl w:ilvl="0" w:tplc="0415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6">
    <w:nsid w:val="0EAF7D13"/>
    <w:multiLevelType w:val="singleLevel"/>
    <w:tmpl w:val="F34668D4"/>
    <w:lvl w:ilvl="0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17">
    <w:nsid w:val="0F5C6F47"/>
    <w:multiLevelType w:val="hybridMultilevel"/>
    <w:tmpl w:val="8F902E3C"/>
    <w:name w:val="WW8Num56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B361C1"/>
    <w:multiLevelType w:val="hybridMultilevel"/>
    <w:tmpl w:val="E182E868"/>
    <w:lvl w:ilvl="0" w:tplc="CCEC2A80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0E42319"/>
    <w:multiLevelType w:val="hybridMultilevel"/>
    <w:tmpl w:val="37E009A0"/>
    <w:name w:val="WW8Num56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52BB9"/>
    <w:multiLevelType w:val="hybridMultilevel"/>
    <w:tmpl w:val="361664F8"/>
    <w:lvl w:ilvl="0" w:tplc="767271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F8F73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4CE5D7A"/>
    <w:multiLevelType w:val="singleLevel"/>
    <w:tmpl w:val="631E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7BE07D7"/>
    <w:multiLevelType w:val="hybridMultilevel"/>
    <w:tmpl w:val="F06AA990"/>
    <w:lvl w:ilvl="0" w:tplc="901E31F2">
      <w:start w:val="1"/>
      <w:numFmt w:val="lowerLetter"/>
      <w:lvlText w:val="%1)"/>
      <w:lvlJc w:val="left"/>
      <w:pPr>
        <w:ind w:left="78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CC568B0"/>
    <w:multiLevelType w:val="hybridMultilevel"/>
    <w:tmpl w:val="57826DE2"/>
    <w:lvl w:ilvl="0" w:tplc="677434BA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4">
    <w:nsid w:val="208664B6"/>
    <w:multiLevelType w:val="hybridMultilevel"/>
    <w:tmpl w:val="175477C2"/>
    <w:name w:val="WW8Num562"/>
    <w:lvl w:ilvl="0" w:tplc="502612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93506"/>
    <w:multiLevelType w:val="singleLevel"/>
    <w:tmpl w:val="D1261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3404ED1"/>
    <w:multiLevelType w:val="hybridMultilevel"/>
    <w:tmpl w:val="D618D212"/>
    <w:name w:val="WW8Num56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4543CA"/>
    <w:multiLevelType w:val="hybridMultilevel"/>
    <w:tmpl w:val="752EDF46"/>
    <w:lvl w:ilvl="0" w:tplc="23FA7B6A">
      <w:start w:val="1"/>
      <w:numFmt w:val="lowerLetter"/>
      <w:lvlText w:val="%1)"/>
      <w:lvlJc w:val="left"/>
      <w:pPr>
        <w:ind w:left="640" w:hanging="360"/>
      </w:pPr>
      <w:rPr>
        <w:rFonts w:cs="Times New Roman" w:hint="default"/>
        <w:color w:val="4F62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8">
    <w:nsid w:val="364A64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D67B13"/>
    <w:multiLevelType w:val="hybridMultilevel"/>
    <w:tmpl w:val="4E267F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EC2A80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  <w:rPr>
        <w:rFonts w:cs="Times New Roman"/>
        <w:b/>
      </w:rPr>
    </w:lvl>
    <w:lvl w:ilvl="2" w:tplc="A4E09E7C">
      <w:start w:val="1"/>
      <w:numFmt w:val="bullet"/>
      <w:lvlText w:val=""/>
      <w:lvlJc w:val="left"/>
      <w:pPr>
        <w:tabs>
          <w:tab w:val="num" w:pos="2340"/>
        </w:tabs>
        <w:ind w:left="19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B434508"/>
    <w:multiLevelType w:val="hybridMultilevel"/>
    <w:tmpl w:val="003A22D0"/>
    <w:lvl w:ilvl="0" w:tplc="CCEC2A80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43E2F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4FD7315"/>
    <w:multiLevelType w:val="hybridMultilevel"/>
    <w:tmpl w:val="361664F8"/>
    <w:lvl w:ilvl="0" w:tplc="767271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F8F73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50C3304"/>
    <w:multiLevelType w:val="singleLevel"/>
    <w:tmpl w:val="43F6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46765E46"/>
    <w:multiLevelType w:val="hybridMultilevel"/>
    <w:tmpl w:val="6DC23BEC"/>
    <w:name w:val="WW8Num56222222222"/>
    <w:lvl w:ilvl="0" w:tplc="3AD8DB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CB7FEA"/>
    <w:multiLevelType w:val="hybridMultilevel"/>
    <w:tmpl w:val="F66E71E8"/>
    <w:name w:val="WW8Num56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783515"/>
    <w:multiLevelType w:val="multilevel"/>
    <w:tmpl w:val="A540FC40"/>
    <w:name w:val="WW8Num56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D947EA9"/>
    <w:multiLevelType w:val="multilevel"/>
    <w:tmpl w:val="A540FC40"/>
    <w:name w:val="WW8Num56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4DF0272E"/>
    <w:multiLevelType w:val="singleLevel"/>
    <w:tmpl w:val="5D84F1FA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</w:abstractNum>
  <w:abstractNum w:abstractNumId="39">
    <w:nsid w:val="538905E9"/>
    <w:multiLevelType w:val="hybridMultilevel"/>
    <w:tmpl w:val="E2B4C098"/>
    <w:name w:val="WW8Num5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BA327F"/>
    <w:multiLevelType w:val="hybridMultilevel"/>
    <w:tmpl w:val="752EDF46"/>
    <w:lvl w:ilvl="0" w:tplc="23FA7B6A">
      <w:start w:val="1"/>
      <w:numFmt w:val="lowerLetter"/>
      <w:lvlText w:val="%1)"/>
      <w:lvlJc w:val="left"/>
      <w:pPr>
        <w:ind w:left="640" w:hanging="360"/>
      </w:pPr>
      <w:rPr>
        <w:rFonts w:cs="Times New Roman" w:hint="default"/>
        <w:color w:val="4F62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41">
    <w:nsid w:val="55AB5941"/>
    <w:multiLevelType w:val="hybridMultilevel"/>
    <w:tmpl w:val="AA5E7396"/>
    <w:lvl w:ilvl="0" w:tplc="E87C5C9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590E30C0"/>
    <w:multiLevelType w:val="hybridMultilevel"/>
    <w:tmpl w:val="D7464846"/>
    <w:lvl w:ilvl="0" w:tplc="0415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3">
    <w:nsid w:val="5A1F2177"/>
    <w:multiLevelType w:val="multilevel"/>
    <w:tmpl w:val="947E4908"/>
    <w:name w:val="WW8Num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00000"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4">
    <w:nsid w:val="5AAD696D"/>
    <w:multiLevelType w:val="hybridMultilevel"/>
    <w:tmpl w:val="8F0673BA"/>
    <w:name w:val="WW8Num56222222222222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BAA45D6"/>
    <w:multiLevelType w:val="singleLevel"/>
    <w:tmpl w:val="9ADC56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5E6F15AD"/>
    <w:multiLevelType w:val="hybridMultilevel"/>
    <w:tmpl w:val="79DA2864"/>
    <w:name w:val="WW8Num5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8B3405"/>
    <w:multiLevelType w:val="multilevel"/>
    <w:tmpl w:val="3C5C1700"/>
    <w:name w:val="WW8Num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4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48">
    <w:nsid w:val="64932422"/>
    <w:multiLevelType w:val="hybridMultilevel"/>
    <w:tmpl w:val="B004088C"/>
    <w:name w:val="WW8Num56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03009F"/>
    <w:multiLevelType w:val="hybridMultilevel"/>
    <w:tmpl w:val="361664F8"/>
    <w:lvl w:ilvl="0" w:tplc="767271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EF8F73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8FD7E84"/>
    <w:multiLevelType w:val="hybridMultilevel"/>
    <w:tmpl w:val="9B0ED13A"/>
    <w:lvl w:ilvl="0" w:tplc="6F06BC00">
      <w:numFmt w:val="bullet"/>
      <w:lvlText w:val="–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1219"/>
        </w:tabs>
        <w:ind w:left="1219" w:hanging="180"/>
      </w:pPr>
    </w:lvl>
    <w:lvl w:ilvl="2" w:tplc="A4E09E7C">
      <w:start w:val="1"/>
      <w:numFmt w:val="bullet"/>
      <w:lvlText w:val=""/>
      <w:lvlJc w:val="left"/>
      <w:pPr>
        <w:tabs>
          <w:tab w:val="num" w:pos="2299"/>
        </w:tabs>
        <w:ind w:left="1939" w:firstLine="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9"/>
        </w:tabs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9"/>
        </w:tabs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9"/>
        </w:tabs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9"/>
        </w:tabs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9"/>
        </w:tabs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9"/>
        </w:tabs>
        <w:ind w:left="6439" w:hanging="180"/>
      </w:pPr>
    </w:lvl>
  </w:abstractNum>
  <w:abstractNum w:abstractNumId="51">
    <w:nsid w:val="6BF42EEB"/>
    <w:multiLevelType w:val="hybridMultilevel"/>
    <w:tmpl w:val="3B14D618"/>
    <w:lvl w:ilvl="0" w:tplc="E87C5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1B04F6C"/>
    <w:multiLevelType w:val="hybridMultilevel"/>
    <w:tmpl w:val="A0AA3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3DD44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771A6192"/>
    <w:multiLevelType w:val="multilevel"/>
    <w:tmpl w:val="AEF451F0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784131F4"/>
    <w:multiLevelType w:val="multilevel"/>
    <w:tmpl w:val="A540FC40"/>
    <w:name w:val="WW8Num56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pacing w:val="-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79D06538"/>
    <w:multiLevelType w:val="hybridMultilevel"/>
    <w:tmpl w:val="DAD23050"/>
    <w:name w:val="WW8Num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B83E2B"/>
    <w:multiLevelType w:val="hybridMultilevel"/>
    <w:tmpl w:val="7A941F9C"/>
    <w:name w:val="WW8Num56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BF24082"/>
    <w:multiLevelType w:val="hybridMultilevel"/>
    <w:tmpl w:val="F06AA990"/>
    <w:lvl w:ilvl="0" w:tplc="901E31F2">
      <w:start w:val="1"/>
      <w:numFmt w:val="lowerLetter"/>
      <w:lvlText w:val="%1)"/>
      <w:lvlJc w:val="left"/>
      <w:pPr>
        <w:ind w:left="78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D0F6BC6"/>
    <w:multiLevelType w:val="hybridMultilevel"/>
    <w:tmpl w:val="A56CB37A"/>
    <w:lvl w:ilvl="0" w:tplc="E87C5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1"/>
  </w:num>
  <w:num w:numId="4">
    <w:abstractNumId w:val="53"/>
  </w:num>
  <w:num w:numId="5">
    <w:abstractNumId w:val="21"/>
  </w:num>
  <w:num w:numId="6">
    <w:abstractNumId w:val="38"/>
  </w:num>
  <w:num w:numId="7">
    <w:abstractNumId w:val="16"/>
  </w:num>
  <w:num w:numId="8">
    <w:abstractNumId w:val="45"/>
  </w:num>
  <w:num w:numId="9">
    <w:abstractNumId w:val="33"/>
  </w:num>
  <w:num w:numId="10">
    <w:abstractNumId w:val="25"/>
  </w:num>
  <w:num w:numId="11">
    <w:abstractNumId w:val="52"/>
  </w:num>
  <w:num w:numId="12">
    <w:abstractNumId w:val="50"/>
  </w:num>
  <w:num w:numId="13">
    <w:abstractNumId w:val="20"/>
  </w:num>
  <w:num w:numId="14">
    <w:abstractNumId w:val="41"/>
  </w:num>
  <w:num w:numId="15">
    <w:abstractNumId w:val="59"/>
  </w:num>
  <w:num w:numId="16">
    <w:abstractNumId w:val="32"/>
  </w:num>
  <w:num w:numId="17">
    <w:abstractNumId w:val="51"/>
  </w:num>
  <w:num w:numId="18">
    <w:abstractNumId w:val="49"/>
  </w:num>
  <w:num w:numId="19">
    <w:abstractNumId w:val="23"/>
  </w:num>
  <w:num w:numId="20">
    <w:abstractNumId w:val="17"/>
  </w:num>
  <w:num w:numId="21">
    <w:abstractNumId w:val="13"/>
  </w:num>
  <w:num w:numId="22">
    <w:abstractNumId w:val="15"/>
  </w:num>
  <w:num w:numId="23">
    <w:abstractNumId w:val="18"/>
  </w:num>
  <w:num w:numId="24">
    <w:abstractNumId w:val="58"/>
  </w:num>
  <w:num w:numId="25">
    <w:abstractNumId w:val="27"/>
  </w:num>
  <w:num w:numId="26">
    <w:abstractNumId w:val="40"/>
  </w:num>
  <w:num w:numId="27">
    <w:abstractNumId w:val="12"/>
  </w:num>
  <w:num w:numId="28">
    <w:abstractNumId w:val="30"/>
  </w:num>
  <w:num w:numId="29">
    <w:abstractNumId w:val="22"/>
  </w:num>
  <w:num w:numId="30">
    <w:abstractNumId w:val="29"/>
  </w:num>
  <w:num w:numId="31">
    <w:abstractNumId w:val="14"/>
  </w:num>
  <w:num w:numId="32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9F"/>
    <w:rsid w:val="00001331"/>
    <w:rsid w:val="000014AC"/>
    <w:rsid w:val="00002BC0"/>
    <w:rsid w:val="00014DFD"/>
    <w:rsid w:val="0001773C"/>
    <w:rsid w:val="00017844"/>
    <w:rsid w:val="000649E3"/>
    <w:rsid w:val="000B31BE"/>
    <w:rsid w:val="000C6DFE"/>
    <w:rsid w:val="000E3D86"/>
    <w:rsid w:val="000F6719"/>
    <w:rsid w:val="00124830"/>
    <w:rsid w:val="0013199C"/>
    <w:rsid w:val="00135AEF"/>
    <w:rsid w:val="001455BE"/>
    <w:rsid w:val="001A501B"/>
    <w:rsid w:val="001E77E6"/>
    <w:rsid w:val="00210E08"/>
    <w:rsid w:val="00215609"/>
    <w:rsid w:val="002251D5"/>
    <w:rsid w:val="00272A89"/>
    <w:rsid w:val="00281F6B"/>
    <w:rsid w:val="002B01A7"/>
    <w:rsid w:val="002D2DB9"/>
    <w:rsid w:val="002E25EF"/>
    <w:rsid w:val="00305172"/>
    <w:rsid w:val="003129B9"/>
    <w:rsid w:val="00321DBA"/>
    <w:rsid w:val="00381731"/>
    <w:rsid w:val="003857F9"/>
    <w:rsid w:val="00392E14"/>
    <w:rsid w:val="00396795"/>
    <w:rsid w:val="003A2EA2"/>
    <w:rsid w:val="003A5123"/>
    <w:rsid w:val="003C4717"/>
    <w:rsid w:val="003E4E25"/>
    <w:rsid w:val="003F2EA5"/>
    <w:rsid w:val="00404E27"/>
    <w:rsid w:val="004321A7"/>
    <w:rsid w:val="00450F3B"/>
    <w:rsid w:val="004639D0"/>
    <w:rsid w:val="004856D5"/>
    <w:rsid w:val="0049209B"/>
    <w:rsid w:val="00495BA9"/>
    <w:rsid w:val="004A585A"/>
    <w:rsid w:val="004C7650"/>
    <w:rsid w:val="00527EEE"/>
    <w:rsid w:val="00537CCF"/>
    <w:rsid w:val="005738E9"/>
    <w:rsid w:val="00581F18"/>
    <w:rsid w:val="005B2A12"/>
    <w:rsid w:val="005C5DD5"/>
    <w:rsid w:val="005E5F3A"/>
    <w:rsid w:val="005F0571"/>
    <w:rsid w:val="005F6AC1"/>
    <w:rsid w:val="00675375"/>
    <w:rsid w:val="00692E57"/>
    <w:rsid w:val="006A6337"/>
    <w:rsid w:val="006C6005"/>
    <w:rsid w:val="006C655A"/>
    <w:rsid w:val="00722570"/>
    <w:rsid w:val="00732C8E"/>
    <w:rsid w:val="007368B6"/>
    <w:rsid w:val="007460DD"/>
    <w:rsid w:val="0076080D"/>
    <w:rsid w:val="007655C2"/>
    <w:rsid w:val="007C48DC"/>
    <w:rsid w:val="007E102F"/>
    <w:rsid w:val="00816B0A"/>
    <w:rsid w:val="00833CC4"/>
    <w:rsid w:val="00841CC6"/>
    <w:rsid w:val="00847F04"/>
    <w:rsid w:val="00870410"/>
    <w:rsid w:val="008E12EC"/>
    <w:rsid w:val="008F1B16"/>
    <w:rsid w:val="009004A0"/>
    <w:rsid w:val="009043C9"/>
    <w:rsid w:val="009109ED"/>
    <w:rsid w:val="009128F5"/>
    <w:rsid w:val="00917A2D"/>
    <w:rsid w:val="00924B9D"/>
    <w:rsid w:val="00944E37"/>
    <w:rsid w:val="009568AA"/>
    <w:rsid w:val="0096613D"/>
    <w:rsid w:val="009851E6"/>
    <w:rsid w:val="00991C39"/>
    <w:rsid w:val="009C5BB8"/>
    <w:rsid w:val="009E1FDC"/>
    <w:rsid w:val="009E7994"/>
    <w:rsid w:val="00A34C52"/>
    <w:rsid w:val="00A6259C"/>
    <w:rsid w:val="00A70E05"/>
    <w:rsid w:val="00AB3216"/>
    <w:rsid w:val="00B339B3"/>
    <w:rsid w:val="00B37EC8"/>
    <w:rsid w:val="00B514C6"/>
    <w:rsid w:val="00B542CB"/>
    <w:rsid w:val="00B57CDA"/>
    <w:rsid w:val="00B7737C"/>
    <w:rsid w:val="00BA602A"/>
    <w:rsid w:val="00BC16FB"/>
    <w:rsid w:val="00BC6272"/>
    <w:rsid w:val="00BE0FBC"/>
    <w:rsid w:val="00BF7023"/>
    <w:rsid w:val="00C021D0"/>
    <w:rsid w:val="00C0735D"/>
    <w:rsid w:val="00C408E7"/>
    <w:rsid w:val="00C42E87"/>
    <w:rsid w:val="00C4533B"/>
    <w:rsid w:val="00C66278"/>
    <w:rsid w:val="00C67406"/>
    <w:rsid w:val="00CB008F"/>
    <w:rsid w:val="00CD13B4"/>
    <w:rsid w:val="00CE38A6"/>
    <w:rsid w:val="00CF354A"/>
    <w:rsid w:val="00CF5D26"/>
    <w:rsid w:val="00D0443F"/>
    <w:rsid w:val="00D50AC6"/>
    <w:rsid w:val="00D926FE"/>
    <w:rsid w:val="00DA1017"/>
    <w:rsid w:val="00DA280D"/>
    <w:rsid w:val="00DA427A"/>
    <w:rsid w:val="00DA467A"/>
    <w:rsid w:val="00DA72C2"/>
    <w:rsid w:val="00DB154F"/>
    <w:rsid w:val="00DC08C7"/>
    <w:rsid w:val="00DF389F"/>
    <w:rsid w:val="00E043E3"/>
    <w:rsid w:val="00E11A2C"/>
    <w:rsid w:val="00E40EFB"/>
    <w:rsid w:val="00E708CC"/>
    <w:rsid w:val="00EA6B3E"/>
    <w:rsid w:val="00EB3486"/>
    <w:rsid w:val="00EB69BD"/>
    <w:rsid w:val="00EB7970"/>
    <w:rsid w:val="00EC0D5B"/>
    <w:rsid w:val="00EF2DCD"/>
    <w:rsid w:val="00F03D8C"/>
    <w:rsid w:val="00F23ED8"/>
    <w:rsid w:val="00F32337"/>
    <w:rsid w:val="00F360D8"/>
    <w:rsid w:val="00F57237"/>
    <w:rsid w:val="00F6570A"/>
    <w:rsid w:val="00F85018"/>
    <w:rsid w:val="00F90091"/>
    <w:rsid w:val="00FA4273"/>
    <w:rsid w:val="00FA7D9B"/>
    <w:rsid w:val="00FE29F6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F389F"/>
    <w:rPr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DF389F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rsid w:val="00DF389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DF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89F"/>
  </w:style>
  <w:style w:type="paragraph" w:styleId="Stopka">
    <w:name w:val="footer"/>
    <w:basedOn w:val="Normalny"/>
    <w:link w:val="StopkaZnak"/>
    <w:uiPriority w:val="99"/>
    <w:unhideWhenUsed/>
    <w:rsid w:val="00DF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9F"/>
  </w:style>
  <w:style w:type="paragraph" w:styleId="Tekstdymka">
    <w:name w:val="Balloon Text"/>
    <w:basedOn w:val="Normalny"/>
    <w:link w:val="TekstdymkaZnak"/>
    <w:uiPriority w:val="99"/>
    <w:semiHidden/>
    <w:unhideWhenUsed/>
    <w:rsid w:val="005F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5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844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CE38A6"/>
    <w:pPr>
      <w:widowControl w:val="0"/>
      <w:autoSpaceDE w:val="0"/>
      <w:autoSpaceDN w:val="0"/>
      <w:adjustRightInd w:val="0"/>
      <w:spacing w:before="80" w:after="0" w:line="240" w:lineRule="auto"/>
      <w:ind w:left="2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CE38A6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rsid w:val="00B7737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7737C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F389F"/>
    <w:rPr>
      <w:color w:val="0000FF"/>
      <w:u w:val="single"/>
    </w:rPr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DF389F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rsid w:val="00DF389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DF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89F"/>
  </w:style>
  <w:style w:type="paragraph" w:styleId="Stopka">
    <w:name w:val="footer"/>
    <w:basedOn w:val="Normalny"/>
    <w:link w:val="StopkaZnak"/>
    <w:uiPriority w:val="99"/>
    <w:unhideWhenUsed/>
    <w:rsid w:val="00DF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89F"/>
  </w:style>
  <w:style w:type="paragraph" w:styleId="Tekstdymka">
    <w:name w:val="Balloon Text"/>
    <w:basedOn w:val="Normalny"/>
    <w:link w:val="TekstdymkaZnak"/>
    <w:uiPriority w:val="99"/>
    <w:semiHidden/>
    <w:unhideWhenUsed/>
    <w:rsid w:val="005F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5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844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CE38A6"/>
    <w:pPr>
      <w:widowControl w:val="0"/>
      <w:autoSpaceDE w:val="0"/>
      <w:autoSpaceDN w:val="0"/>
      <w:adjustRightInd w:val="0"/>
      <w:spacing w:before="80" w:after="0" w:line="240" w:lineRule="auto"/>
      <w:ind w:left="28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CE38A6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rsid w:val="00B7737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B7737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AECC-E241-40A4-B890-541CF297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5205</Words>
  <Characters>31235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ZARZĄD DRÓG</cp:lastModifiedBy>
  <cp:revision>2</cp:revision>
  <cp:lastPrinted>2021-04-30T14:25:00Z</cp:lastPrinted>
  <dcterms:created xsi:type="dcterms:W3CDTF">2022-06-15T11:57:00Z</dcterms:created>
  <dcterms:modified xsi:type="dcterms:W3CDTF">2022-06-15T11:57:00Z</dcterms:modified>
</cp:coreProperties>
</file>