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EC98" w14:textId="0CB591B1" w:rsidR="004D048E" w:rsidRPr="00662E8C" w:rsidRDefault="00F81C61" w:rsidP="004D048E">
      <w:pPr>
        <w:pStyle w:val="Tekstpodstawowy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3 w</w:t>
      </w:r>
      <w:r w:rsidR="00627AE4">
        <w:rPr>
          <w:rFonts w:ascii="Calibri Light" w:hAnsi="Calibri Light" w:cs="Calibri Light"/>
          <w:b/>
        </w:rPr>
        <w:t>z</w:t>
      </w:r>
      <w:r>
        <w:rPr>
          <w:rFonts w:ascii="Calibri Light" w:hAnsi="Calibri Light" w:cs="Calibri Light"/>
          <w:b/>
        </w:rPr>
        <w:t>ór umowy</w:t>
      </w:r>
    </w:p>
    <w:p w14:paraId="236E60F5" w14:textId="77777777" w:rsidR="004D048E" w:rsidRPr="00662E8C" w:rsidRDefault="004D048E" w:rsidP="004D048E">
      <w:pPr>
        <w:pStyle w:val="Tekstpodstawowy"/>
        <w:rPr>
          <w:rFonts w:ascii="Calibri Light" w:hAnsi="Calibri Light" w:cs="Calibri Light"/>
        </w:rPr>
      </w:pPr>
    </w:p>
    <w:p w14:paraId="5C8A5365" w14:textId="2E461047" w:rsidR="004D048E" w:rsidRPr="00662E8C" w:rsidRDefault="004D048E" w:rsidP="004D048E">
      <w:pPr>
        <w:spacing w:line="320" w:lineRule="exact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Zawarta w dniu </w:t>
      </w:r>
      <w:r w:rsidR="00F81C61">
        <w:rPr>
          <w:rFonts w:ascii="Calibri Light" w:hAnsi="Calibri Light" w:cs="Calibri Light"/>
        </w:rPr>
        <w:t>………….</w:t>
      </w:r>
      <w:r w:rsidR="00EC4352" w:rsidRPr="00662E8C">
        <w:rPr>
          <w:rFonts w:ascii="Calibri Light" w:hAnsi="Calibri Light" w:cs="Calibri Light"/>
        </w:rPr>
        <w:t xml:space="preserve"> r. </w:t>
      </w:r>
      <w:r w:rsidRPr="00662E8C">
        <w:rPr>
          <w:rFonts w:ascii="Calibri Light" w:hAnsi="Calibri Light" w:cs="Calibri Light"/>
        </w:rPr>
        <w:t xml:space="preserve"> Starachowicach pomiędzy:</w:t>
      </w:r>
    </w:p>
    <w:p w14:paraId="41AE32F7" w14:textId="77777777" w:rsidR="004D048E" w:rsidRPr="00662E8C" w:rsidRDefault="004D048E" w:rsidP="004D048E">
      <w:pPr>
        <w:jc w:val="center"/>
        <w:rPr>
          <w:rFonts w:ascii="Calibri Light" w:hAnsi="Calibri Light" w:cs="Calibri Light"/>
          <w:b/>
          <w:bCs/>
        </w:rPr>
      </w:pPr>
    </w:p>
    <w:p w14:paraId="52E60F70" w14:textId="77777777" w:rsidR="004D048E" w:rsidRPr="00662E8C" w:rsidRDefault="004D048E" w:rsidP="004D048E">
      <w:pPr>
        <w:spacing w:line="320" w:lineRule="exact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 xml:space="preserve">Przedsiębiorstwem Wodociągów i Kanalizacji </w:t>
      </w:r>
      <w:r w:rsidR="001C079F" w:rsidRPr="00662E8C">
        <w:rPr>
          <w:rFonts w:ascii="Calibri Light" w:hAnsi="Calibri Light" w:cs="Calibri Light"/>
          <w:b/>
        </w:rPr>
        <w:t>s</w:t>
      </w:r>
      <w:r w:rsidRPr="00662E8C">
        <w:rPr>
          <w:rFonts w:ascii="Calibri Light" w:hAnsi="Calibri Light" w:cs="Calibri Light"/>
          <w:b/>
        </w:rPr>
        <w:t>p</w:t>
      </w:r>
      <w:r w:rsidR="00EC4352" w:rsidRPr="00662E8C">
        <w:rPr>
          <w:rFonts w:ascii="Calibri Light" w:hAnsi="Calibri Light" w:cs="Calibri Light"/>
          <w:b/>
        </w:rPr>
        <w:t>ółka</w:t>
      </w:r>
      <w:r w:rsidRPr="00662E8C">
        <w:rPr>
          <w:rFonts w:ascii="Calibri Light" w:hAnsi="Calibri Light" w:cs="Calibri Light"/>
          <w:b/>
        </w:rPr>
        <w:t xml:space="preserve"> z o.o.</w:t>
      </w:r>
      <w:r w:rsidRPr="00662E8C">
        <w:rPr>
          <w:rFonts w:ascii="Calibri Light" w:hAnsi="Calibri Light" w:cs="Calibri Light"/>
        </w:rPr>
        <w:t xml:space="preserve">, </w:t>
      </w:r>
      <w:r w:rsidR="00EC4352" w:rsidRPr="00662E8C">
        <w:rPr>
          <w:rFonts w:ascii="Calibri Light" w:hAnsi="Calibri Light" w:cs="Calibri Light"/>
        </w:rPr>
        <w:t>mającym siedzibę ul. Iglasta 5 , 27</w:t>
      </w:r>
      <w:r w:rsidR="00FE6DCB" w:rsidRPr="00662E8C">
        <w:rPr>
          <w:rFonts w:ascii="Calibri Light" w:hAnsi="Calibri Light" w:cs="Calibri Light"/>
        </w:rPr>
        <w:noBreakHyphen/>
      </w:r>
      <w:r w:rsidR="00EC4352" w:rsidRPr="00662E8C">
        <w:rPr>
          <w:rFonts w:ascii="Calibri Light" w:hAnsi="Calibri Light" w:cs="Calibri Light"/>
        </w:rPr>
        <w:t xml:space="preserve">200 Starachowice, </w:t>
      </w:r>
      <w:r w:rsidRPr="00662E8C">
        <w:rPr>
          <w:rFonts w:ascii="Calibri Light" w:hAnsi="Calibri Light" w:cs="Calibri Light"/>
        </w:rPr>
        <w:t xml:space="preserve">zarejestrowanym w Sądzie Rejonowym w Kielcach, X Wydział Gospodarczy Krajowego Rejestru Sądowego pod numerem KRS  0000139930 z kapitałem zakładowym </w:t>
      </w:r>
      <w:r w:rsidR="00CA18FE" w:rsidRPr="00662E8C">
        <w:rPr>
          <w:rFonts w:ascii="Calibri Light" w:hAnsi="Calibri Light" w:cs="Calibri Light"/>
        </w:rPr>
        <w:t xml:space="preserve">73 266 000 </w:t>
      </w:r>
      <w:r w:rsidRPr="00662E8C">
        <w:rPr>
          <w:rFonts w:ascii="Calibri Light" w:hAnsi="Calibri Light" w:cs="Calibri Light"/>
        </w:rPr>
        <w:t>PLN</w:t>
      </w:r>
      <w:r w:rsidRPr="00662E8C">
        <w:rPr>
          <w:rFonts w:ascii="Calibri Light" w:hAnsi="Calibri Light" w:cs="Calibri Light"/>
          <w:bCs/>
        </w:rPr>
        <w:t>.</w:t>
      </w:r>
    </w:p>
    <w:p w14:paraId="5EEB1021" w14:textId="77777777" w:rsidR="004D048E" w:rsidRPr="00662E8C" w:rsidRDefault="004D048E" w:rsidP="004D048E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REGON  290941746</w:t>
      </w:r>
    </w:p>
    <w:p w14:paraId="7AD6B706" w14:textId="77777777" w:rsidR="004D048E" w:rsidRPr="00662E8C" w:rsidRDefault="004D048E" w:rsidP="004D048E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NIP  664-18-08-503</w:t>
      </w:r>
    </w:p>
    <w:p w14:paraId="1A3856BF" w14:textId="77777777" w:rsidR="004D048E" w:rsidRPr="00FE6DCB" w:rsidRDefault="00FE6DCB" w:rsidP="004D048E">
      <w:pPr>
        <w:spacing w:line="320" w:lineRule="exact"/>
        <w:jc w:val="both"/>
        <w:rPr>
          <w:rFonts w:ascii="Calibri Light" w:hAnsi="Calibri Light" w:cs="Calibri Light"/>
        </w:rPr>
      </w:pPr>
      <w:r w:rsidRPr="00FE6DCB">
        <w:rPr>
          <w:rFonts w:ascii="Calibri Light" w:hAnsi="Calibri Light" w:cs="Calibri Light"/>
        </w:rPr>
        <w:t xml:space="preserve">zwanym dalej </w:t>
      </w:r>
      <w:r w:rsidRPr="00FE6DCB">
        <w:rPr>
          <w:rFonts w:ascii="Calibri Light" w:hAnsi="Calibri Light" w:cs="Calibri Light"/>
          <w:b/>
        </w:rPr>
        <w:t>„Zamawiającym”</w:t>
      </w:r>
      <w:r>
        <w:rPr>
          <w:rFonts w:ascii="Calibri Light" w:hAnsi="Calibri Light" w:cs="Calibri Light"/>
        </w:rPr>
        <w:t xml:space="preserve"> </w:t>
      </w:r>
      <w:r w:rsidR="00CA18FE" w:rsidRPr="00662E8C">
        <w:rPr>
          <w:rFonts w:ascii="Calibri Light" w:hAnsi="Calibri Light" w:cs="Calibri Light"/>
        </w:rPr>
        <w:t>które</w:t>
      </w:r>
      <w:r w:rsidRPr="00662E8C">
        <w:rPr>
          <w:rFonts w:ascii="Calibri Light" w:hAnsi="Calibri Light" w:cs="Calibri Light"/>
        </w:rPr>
        <w:t>go</w:t>
      </w:r>
      <w:r w:rsidR="00CA18FE" w:rsidRPr="00662E8C">
        <w:rPr>
          <w:rFonts w:ascii="Calibri Light" w:hAnsi="Calibri Light" w:cs="Calibri Light"/>
        </w:rPr>
        <w:t xml:space="preserve"> reprezentuj</w:t>
      </w:r>
      <w:r w:rsidR="000355F3" w:rsidRPr="00662E8C">
        <w:rPr>
          <w:rFonts w:ascii="Calibri Light" w:hAnsi="Calibri Light" w:cs="Calibri Light"/>
        </w:rPr>
        <w:t>e</w:t>
      </w:r>
      <w:r w:rsidR="004D048E" w:rsidRPr="00662E8C">
        <w:rPr>
          <w:rFonts w:ascii="Calibri Light" w:hAnsi="Calibri Light" w:cs="Calibri Light"/>
        </w:rPr>
        <w:t>:</w:t>
      </w:r>
      <w:r w:rsidRPr="00662E8C">
        <w:rPr>
          <w:rFonts w:ascii="Calibri Light" w:hAnsi="Calibri Light" w:cs="Calibri Light"/>
        </w:rPr>
        <w:t xml:space="preserve"> </w:t>
      </w:r>
    </w:p>
    <w:p w14:paraId="73108036" w14:textId="4CF19B46" w:rsidR="004D048E" w:rsidRPr="00662E8C" w:rsidRDefault="004D048E" w:rsidP="00F81C61">
      <w:pPr>
        <w:tabs>
          <w:tab w:val="left" w:pos="4820"/>
        </w:tabs>
        <w:spacing w:before="120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Prezes Zarządu Spółki</w:t>
      </w:r>
      <w:r w:rsidRPr="00662E8C">
        <w:rPr>
          <w:rFonts w:ascii="Calibri Light" w:hAnsi="Calibri Light" w:cs="Calibri Light"/>
        </w:rPr>
        <w:tab/>
      </w:r>
      <w:r w:rsidR="000355F3" w:rsidRPr="00662E8C">
        <w:rPr>
          <w:rFonts w:ascii="Calibri Light" w:hAnsi="Calibri Light" w:cs="Calibri Light"/>
        </w:rPr>
        <w:tab/>
      </w:r>
      <w:r w:rsidRPr="00662E8C">
        <w:rPr>
          <w:rFonts w:ascii="Calibri Light" w:hAnsi="Calibri Light" w:cs="Calibri Light"/>
        </w:rPr>
        <w:t xml:space="preserve">– </w:t>
      </w:r>
      <w:r w:rsidR="00F81C61">
        <w:rPr>
          <w:rFonts w:ascii="Calibri Light" w:hAnsi="Calibri Light" w:cs="Calibri Light"/>
        </w:rPr>
        <w:t>………</w:t>
      </w:r>
    </w:p>
    <w:p w14:paraId="5B139F9C" w14:textId="77777777" w:rsidR="004D048E" w:rsidRPr="00662E8C" w:rsidRDefault="004D048E" w:rsidP="004D048E">
      <w:pPr>
        <w:jc w:val="center"/>
        <w:rPr>
          <w:rFonts w:ascii="Calibri Light" w:hAnsi="Calibri Light" w:cs="Calibri Light"/>
          <w:b/>
          <w:bCs/>
        </w:rPr>
      </w:pPr>
      <w:r w:rsidRPr="00662E8C">
        <w:rPr>
          <w:rFonts w:ascii="Calibri Light" w:hAnsi="Calibri Light" w:cs="Calibri Light"/>
          <w:b/>
          <w:bCs/>
        </w:rPr>
        <w:t>a</w:t>
      </w:r>
    </w:p>
    <w:p w14:paraId="254C8DCC" w14:textId="3D852773" w:rsidR="00B82233" w:rsidRPr="00F81C61" w:rsidRDefault="00F81C61" w:rsidP="00B82233">
      <w:pPr>
        <w:tabs>
          <w:tab w:val="left" w:pos="4962"/>
        </w:tabs>
        <w:spacing w:before="120" w:line="320" w:lineRule="exact"/>
        <w:jc w:val="both"/>
        <w:rPr>
          <w:rFonts w:ascii="Calibri Light" w:hAnsi="Calibri Light" w:cs="Calibri Light"/>
        </w:rPr>
      </w:pPr>
      <w:r w:rsidRPr="00F81C61">
        <w:rPr>
          <w:rFonts w:ascii="Calibri Light" w:hAnsi="Calibri Light" w:cs="Calibri Light"/>
        </w:rPr>
        <w:t>…………………………</w:t>
      </w:r>
    </w:p>
    <w:p w14:paraId="04E89FEF" w14:textId="77777777" w:rsidR="00871BA8" w:rsidRPr="00662E8C" w:rsidRDefault="00871BA8">
      <w:pPr>
        <w:rPr>
          <w:rFonts w:ascii="Calibri Light" w:hAnsi="Calibri Light" w:cs="Calibri Light"/>
        </w:rPr>
      </w:pPr>
    </w:p>
    <w:p w14:paraId="6B4C389D" w14:textId="77777777" w:rsidR="004D048E" w:rsidRPr="00662E8C" w:rsidRDefault="004D048E" w:rsidP="00032934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1</w:t>
      </w:r>
    </w:p>
    <w:p w14:paraId="6624BFFE" w14:textId="77777777" w:rsidR="001A508B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Wykonawca przyjmuje do realizacji świadczenie usług profilaktycznej opieki zdrowotnej pracowników Zamawiającego obejmującej badania profilaktyczne: wstępne, okresowe, kontrolne i do celów sanitarno-epidemiologicznych oraz wydawanie na tej podstawie zaświadczeń lekarskich o braku bądź istnieniu przeciwwskazań do pracy na zajmowanym stanowisku do celów przewidzianych w Kodeksie </w:t>
      </w:r>
      <w:r w:rsidR="007B06EC" w:rsidRPr="00662E8C">
        <w:rPr>
          <w:rFonts w:ascii="Calibri Light" w:hAnsi="Calibri Light" w:cs="Calibri Light"/>
        </w:rPr>
        <w:t>P</w:t>
      </w:r>
      <w:r w:rsidRPr="00662E8C">
        <w:rPr>
          <w:rFonts w:ascii="Calibri Light" w:hAnsi="Calibri Light" w:cs="Calibri Light"/>
        </w:rPr>
        <w:t>racy</w:t>
      </w:r>
      <w:r w:rsidR="001A508B" w:rsidRPr="00662E8C">
        <w:rPr>
          <w:rFonts w:ascii="Calibri Light" w:hAnsi="Calibri Light" w:cs="Calibri Light"/>
        </w:rPr>
        <w:t xml:space="preserve">. </w:t>
      </w:r>
    </w:p>
    <w:p w14:paraId="2AE64EEA" w14:textId="77777777" w:rsidR="000355F3" w:rsidRPr="00662E8C" w:rsidRDefault="001A508B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W szczególności przedmiot umowy stanowią:</w:t>
      </w:r>
    </w:p>
    <w:p w14:paraId="606E201A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wstępne kandydatów do pracy - praca na wysokości</w:t>
      </w:r>
    </w:p>
    <w:p w14:paraId="7BD26F04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wstępne kandydatów do pracy - pozostali pracownicy</w:t>
      </w:r>
    </w:p>
    <w:p w14:paraId="52F9EA08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okresowe pracowników - praca na wysokości</w:t>
      </w:r>
    </w:p>
    <w:p w14:paraId="58941F3A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okresowe pracowników - pozostali pracownicy</w:t>
      </w:r>
    </w:p>
    <w:p w14:paraId="457EEA9B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kontrolne pracowników powracających po niezdolności do pracy pow. 30 dni – praca na wysokości</w:t>
      </w:r>
    </w:p>
    <w:p w14:paraId="30FB23C9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kontrolne pracowników powracających po niezdolności do pracy pow. 30 dni – pozostali pracownicy</w:t>
      </w:r>
    </w:p>
    <w:p w14:paraId="2D98A9F1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Orzecznictwo lekarskie do celów sanitarno-epidemiologicznych</w:t>
      </w:r>
    </w:p>
    <w:p w14:paraId="54BC46CF" w14:textId="77777777" w:rsidR="001A508B" w:rsidRPr="00662E8C" w:rsidRDefault="001A508B" w:rsidP="001A508B">
      <w:pPr>
        <w:pStyle w:val="Tekstpodstawowy"/>
        <w:numPr>
          <w:ilvl w:val="0"/>
          <w:numId w:val="8"/>
        </w:numPr>
        <w:ind w:left="709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Orzecznictwo lekarskie inne niż wyżej wymienione</w:t>
      </w:r>
    </w:p>
    <w:p w14:paraId="55F55F3F" w14:textId="77777777" w:rsidR="000355F3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Świadczenia profilaktycznej opieki zdrowotnej należy realizować zgodnie z rozporządzeniem Ministra Zdrowia i Opieki Społecznej w dnia 30</w:t>
      </w:r>
      <w:r w:rsidR="001C079F" w:rsidRPr="00662E8C">
        <w:rPr>
          <w:rFonts w:ascii="Calibri Light" w:hAnsi="Calibri Light" w:cs="Calibri Light"/>
        </w:rPr>
        <w:t xml:space="preserve"> maja</w:t>
      </w:r>
      <w:r w:rsidRPr="00662E8C">
        <w:rPr>
          <w:rFonts w:ascii="Calibri Light" w:hAnsi="Calibri Light" w:cs="Calibri Light"/>
        </w:rPr>
        <w:t>1996 roku w sprawie przeprowadzania badań lekarskich pracowników, zakresu profilaktycznej opieki zdrowotnej nad pracownikami oraz orzeczeń lekarskich wydawanych do celów przewidzianych w Kodeksie pracy (</w:t>
      </w:r>
      <w:proofErr w:type="spellStart"/>
      <w:r w:rsidRPr="00662E8C">
        <w:rPr>
          <w:rFonts w:ascii="Calibri Light" w:hAnsi="Calibri Light" w:cs="Calibri Light"/>
        </w:rPr>
        <w:t>t.j</w:t>
      </w:r>
      <w:proofErr w:type="spellEnd"/>
      <w:r w:rsidRPr="00662E8C">
        <w:rPr>
          <w:rFonts w:ascii="Calibri Light" w:hAnsi="Calibri Light" w:cs="Calibri Light"/>
        </w:rPr>
        <w:t>. Dz.U. 2016 poz. 2067).</w:t>
      </w:r>
    </w:p>
    <w:p w14:paraId="4153CAE1" w14:textId="77777777" w:rsidR="000355F3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Badania lekarskie do celów sanitarno-epidemiologicznych należy wykonywać zgodnie z ustawą z dnia 5 grudnia 2008 r. o zapobieganiu oraz zwalczaniu zakażeń i chorób zakaźnych u ludzi (</w:t>
      </w:r>
      <w:proofErr w:type="spellStart"/>
      <w:r w:rsidRPr="00662E8C">
        <w:rPr>
          <w:rFonts w:ascii="Calibri Light" w:hAnsi="Calibri Light" w:cs="Calibri Light"/>
        </w:rPr>
        <w:t>t.j</w:t>
      </w:r>
      <w:proofErr w:type="spellEnd"/>
      <w:r w:rsidRPr="00662E8C">
        <w:rPr>
          <w:rFonts w:ascii="Calibri Light" w:hAnsi="Calibri Light" w:cs="Calibri Light"/>
        </w:rPr>
        <w:t xml:space="preserve">. </w:t>
      </w:r>
      <w:r w:rsidR="00A83CBE" w:rsidRPr="00662E8C">
        <w:rPr>
          <w:rFonts w:ascii="Calibri Light" w:hAnsi="Calibri Light" w:cs="Calibri Light"/>
        </w:rPr>
        <w:t>Dz.U. 2019 poz. 1239</w:t>
      </w:r>
      <w:r w:rsidRPr="00662E8C">
        <w:rPr>
          <w:rFonts w:ascii="Calibri Light" w:hAnsi="Calibri Light" w:cs="Calibri Light"/>
        </w:rPr>
        <w:t>)</w:t>
      </w:r>
      <w:r w:rsidR="007B06EC" w:rsidRPr="00662E8C">
        <w:rPr>
          <w:rFonts w:ascii="Calibri Light" w:hAnsi="Calibri Light" w:cs="Calibri Light"/>
        </w:rPr>
        <w:t>.</w:t>
      </w:r>
    </w:p>
    <w:p w14:paraId="469AEF28" w14:textId="77777777" w:rsidR="000355F3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lastRenderedPageBreak/>
        <w:t>Profilaktyczne badania lekarskie będą wykonywane w dni robocze, w miejscu wskazanym przez oferenta, w sposób powodujący możliwie najkrótsze wyłączenie pracownika zamawiającego od zadań służbowych.</w:t>
      </w:r>
    </w:p>
    <w:p w14:paraId="40D5AE11" w14:textId="77777777" w:rsidR="000355F3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W przypadku badań wstępnych i okresowych czas realizacji usługi nie </w:t>
      </w:r>
      <w:r w:rsidR="00625B65" w:rsidRPr="00662E8C">
        <w:rPr>
          <w:rFonts w:ascii="Calibri Light" w:hAnsi="Calibri Light" w:cs="Calibri Light"/>
        </w:rPr>
        <w:t xml:space="preserve">może być </w:t>
      </w:r>
      <w:r w:rsidRPr="00662E8C">
        <w:rPr>
          <w:rFonts w:ascii="Calibri Light" w:hAnsi="Calibri Light" w:cs="Calibri Light"/>
        </w:rPr>
        <w:t xml:space="preserve">dłuższy niż </w:t>
      </w:r>
      <w:r w:rsidR="00A83CBE" w:rsidRPr="00662E8C">
        <w:rPr>
          <w:rFonts w:ascii="Calibri Light" w:hAnsi="Calibri Light" w:cs="Calibri Light"/>
        </w:rPr>
        <w:t>2</w:t>
      </w:r>
      <w:r w:rsidRPr="00662E8C">
        <w:rPr>
          <w:rFonts w:ascii="Calibri Light" w:hAnsi="Calibri Light" w:cs="Calibri Light"/>
        </w:rPr>
        <w:t xml:space="preserve"> dni robocze</w:t>
      </w:r>
      <w:r w:rsidR="00A83CBE" w:rsidRPr="00662E8C">
        <w:rPr>
          <w:rFonts w:ascii="Calibri Light" w:hAnsi="Calibri Light" w:cs="Calibri Light"/>
        </w:rPr>
        <w:t xml:space="preserve"> lub 3 dni jeżeli konieczne jest wykonanie dodatkowych usług medycznych i konsultacji specjalistycznych.</w:t>
      </w:r>
      <w:r w:rsidRPr="00662E8C">
        <w:rPr>
          <w:rFonts w:ascii="Calibri Light" w:hAnsi="Calibri Light" w:cs="Calibri Light"/>
        </w:rPr>
        <w:t xml:space="preserve"> Do powyższego czasu wlicza się czas na wykonanie dodatkowych usług medycznych i konsultacji specjalistycznych.</w:t>
      </w:r>
    </w:p>
    <w:p w14:paraId="6083A887" w14:textId="77777777" w:rsidR="000355F3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Zamawiający dopuszcza wykonanie badań okresowych w czasie dłuższym niż 3 dni wyłącznie  w sytuacjach, gdy realizacja usługi wymaga przeprowadzenia konsultacji specjalistycznych wykraczających poza możliwe do przewidzenia przy uwzględnieniu charakteru działalności zamawiającego.</w:t>
      </w:r>
    </w:p>
    <w:p w14:paraId="35E52187" w14:textId="77777777" w:rsidR="000355F3" w:rsidRPr="00662E8C" w:rsidRDefault="000355F3" w:rsidP="000355F3">
      <w:pPr>
        <w:pStyle w:val="Tekstpodstawowy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W przypadku, gdy z jakiejkolwiek przyczyny, leżącej po stronie pracownika zobowiązanego do wykonania badań okresowych bądź zamawiającego, nie będzie możliwości wykonania badania w ustalonym terminie </w:t>
      </w:r>
      <w:r w:rsidR="00625B65" w:rsidRPr="00662E8C">
        <w:rPr>
          <w:rFonts w:ascii="Calibri Light" w:hAnsi="Calibri Light" w:cs="Calibri Light"/>
        </w:rPr>
        <w:t>wykonawca</w:t>
      </w:r>
      <w:r w:rsidRPr="00662E8C">
        <w:rPr>
          <w:rFonts w:ascii="Calibri Light" w:hAnsi="Calibri Light" w:cs="Calibri Light"/>
        </w:rPr>
        <w:t xml:space="preserve"> będzie zobowiązany do wskazania innego terminu nieprzekraczającego daty aktualności posiadanych przez pracownika badań okresowych.</w:t>
      </w:r>
    </w:p>
    <w:p w14:paraId="324413C2" w14:textId="77777777" w:rsidR="000355F3" w:rsidRPr="00662E8C" w:rsidRDefault="000355F3" w:rsidP="00EC4352">
      <w:pPr>
        <w:pStyle w:val="Tekstpodstawowy"/>
        <w:jc w:val="center"/>
        <w:rPr>
          <w:rFonts w:ascii="Calibri Light" w:hAnsi="Calibri Light" w:cs="Calibri Light"/>
          <w:b/>
        </w:rPr>
      </w:pPr>
    </w:p>
    <w:p w14:paraId="78B6B98A" w14:textId="77777777" w:rsidR="00032934" w:rsidRPr="00662E8C" w:rsidRDefault="00EC4352" w:rsidP="00EC4352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2</w:t>
      </w:r>
    </w:p>
    <w:p w14:paraId="14F8C897" w14:textId="77777777" w:rsidR="00032934" w:rsidRPr="00662E8C" w:rsidRDefault="00032934" w:rsidP="00CA18FE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Osoby mające skierowanie wydane przez Zamawiającego rejestrują się osobiście w miejscu wskazanym przez Wykonawcę i są badane zgodnie z wytycznymi do badań profilaktycznych</w:t>
      </w:r>
      <w:r w:rsidR="007B06EC" w:rsidRPr="00662E8C">
        <w:rPr>
          <w:rFonts w:ascii="Calibri Light" w:hAnsi="Calibri Light" w:cs="Calibri Light"/>
        </w:rPr>
        <w:t>.</w:t>
      </w:r>
    </w:p>
    <w:p w14:paraId="2733FA3C" w14:textId="77777777" w:rsidR="0060178A" w:rsidRPr="00662E8C" w:rsidRDefault="00AA6B32" w:rsidP="00CA18FE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Z</w:t>
      </w:r>
      <w:r w:rsidR="0060178A" w:rsidRPr="00662E8C">
        <w:rPr>
          <w:rFonts w:ascii="Calibri Light" w:hAnsi="Calibri Light" w:cs="Calibri Light"/>
        </w:rPr>
        <w:t>aświadczeni</w:t>
      </w:r>
      <w:r w:rsidR="001C079F" w:rsidRPr="00662E8C">
        <w:rPr>
          <w:rFonts w:ascii="Calibri Light" w:hAnsi="Calibri Light" w:cs="Calibri Light"/>
        </w:rPr>
        <w:t>e</w:t>
      </w:r>
      <w:r w:rsidR="0060178A" w:rsidRPr="00662E8C">
        <w:rPr>
          <w:rFonts w:ascii="Calibri Light" w:hAnsi="Calibri Light" w:cs="Calibri Light"/>
        </w:rPr>
        <w:t xml:space="preserve"> lekarskie o braku bądź istnieniu przeciwwskazań do pracy na zajmowanym stanowisku otrzymuje </w:t>
      </w:r>
      <w:r w:rsidR="001C079F" w:rsidRPr="00662E8C">
        <w:rPr>
          <w:rFonts w:ascii="Calibri Light" w:hAnsi="Calibri Light" w:cs="Calibri Light"/>
        </w:rPr>
        <w:t xml:space="preserve">osoba </w:t>
      </w:r>
      <w:r w:rsidR="0060178A" w:rsidRPr="00662E8C">
        <w:rPr>
          <w:rFonts w:ascii="Calibri Light" w:hAnsi="Calibri Light" w:cs="Calibri Light"/>
        </w:rPr>
        <w:t>badan</w:t>
      </w:r>
      <w:r w:rsidR="001C079F" w:rsidRPr="00662E8C">
        <w:rPr>
          <w:rFonts w:ascii="Calibri Light" w:hAnsi="Calibri Light" w:cs="Calibri Light"/>
        </w:rPr>
        <w:t>a</w:t>
      </w:r>
      <w:r w:rsidR="0060178A" w:rsidRPr="00662E8C">
        <w:rPr>
          <w:rFonts w:ascii="Calibri Light" w:hAnsi="Calibri Light" w:cs="Calibri Light"/>
        </w:rPr>
        <w:t xml:space="preserve"> w dwóch egzemplarzach, jeden dla Zamawiającego drugi dla pracownika.</w:t>
      </w:r>
    </w:p>
    <w:p w14:paraId="10139E2D" w14:textId="77777777" w:rsidR="0060178A" w:rsidRPr="00662E8C" w:rsidRDefault="0060178A" w:rsidP="004D048E">
      <w:pPr>
        <w:jc w:val="both"/>
        <w:rPr>
          <w:rFonts w:ascii="Calibri Light" w:hAnsi="Calibri Light" w:cs="Calibri Light"/>
        </w:rPr>
      </w:pPr>
    </w:p>
    <w:p w14:paraId="5BA7D7AC" w14:textId="77777777" w:rsidR="00AA6B32" w:rsidRPr="00662E8C" w:rsidRDefault="00AA6B32" w:rsidP="00EC4352">
      <w:pPr>
        <w:jc w:val="center"/>
        <w:rPr>
          <w:rFonts w:ascii="Calibri Light" w:hAnsi="Calibri Light" w:cs="Calibri Light"/>
          <w:b/>
        </w:rPr>
      </w:pPr>
    </w:p>
    <w:p w14:paraId="5109CB95" w14:textId="77777777" w:rsidR="0060178A" w:rsidRPr="00662E8C" w:rsidRDefault="00EC4352" w:rsidP="00EC4352">
      <w:pPr>
        <w:jc w:val="center"/>
        <w:rPr>
          <w:rFonts w:ascii="Calibri Light" w:hAnsi="Calibri Light" w:cs="Calibri Light"/>
          <w:b/>
        </w:rPr>
      </w:pPr>
      <w:r w:rsidRPr="00662E8C">
        <w:rPr>
          <w:rFonts w:ascii="Calibri Light" w:hAnsi="Calibri Light" w:cs="Calibri Light"/>
          <w:b/>
        </w:rPr>
        <w:t>§ 3</w:t>
      </w:r>
    </w:p>
    <w:p w14:paraId="7FD3F4C2" w14:textId="77777777" w:rsidR="0060178A" w:rsidRPr="00662E8C" w:rsidRDefault="0060178A" w:rsidP="0060178A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Zamawiający zobowiązuje się do:</w:t>
      </w:r>
    </w:p>
    <w:p w14:paraId="0161AA52" w14:textId="77777777" w:rsidR="0060178A" w:rsidRPr="00662E8C" w:rsidRDefault="0060178A" w:rsidP="00CA18FE">
      <w:pPr>
        <w:spacing w:before="120"/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•</w:t>
      </w:r>
      <w:r w:rsidRPr="00662E8C">
        <w:rPr>
          <w:rFonts w:ascii="Calibri Light" w:hAnsi="Calibri Light" w:cs="Calibri Light"/>
        </w:rPr>
        <w:tab/>
        <w:t>Przekazywania informacji o występowaniu czynników szkodliwych dla zdrowia lub warunków uciążliwych wraz z aktualnymi wynikami badań i pomiarów tych czynników;</w:t>
      </w:r>
    </w:p>
    <w:p w14:paraId="1ACFB860" w14:textId="77777777" w:rsidR="0060178A" w:rsidRPr="00662E8C" w:rsidRDefault="0060178A" w:rsidP="00CA18FE">
      <w:pPr>
        <w:spacing w:before="120"/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•</w:t>
      </w:r>
      <w:r w:rsidRPr="00662E8C">
        <w:rPr>
          <w:rFonts w:ascii="Calibri Light" w:hAnsi="Calibri Light" w:cs="Calibri Light"/>
        </w:rPr>
        <w:tab/>
        <w:t>Zapewnienia udziału w komisji bezpieczeństwa i higieny pracy działającej na terenie zakładu;</w:t>
      </w:r>
    </w:p>
    <w:p w14:paraId="2DE0F147" w14:textId="77777777" w:rsidR="0060178A" w:rsidRPr="00662E8C" w:rsidRDefault="0060178A" w:rsidP="00CA18FE">
      <w:pPr>
        <w:spacing w:before="120"/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•</w:t>
      </w:r>
      <w:r w:rsidRPr="00662E8C">
        <w:rPr>
          <w:rFonts w:ascii="Calibri Light" w:hAnsi="Calibri Light" w:cs="Calibri Light"/>
        </w:rPr>
        <w:tab/>
        <w:t>Zapewnienia możliwości przeglądu stanowisk pracy w celu dokonania oceny warunków wykonywania pracy;</w:t>
      </w:r>
    </w:p>
    <w:p w14:paraId="2994EAD4" w14:textId="77777777" w:rsidR="00EC4352" w:rsidRPr="00662E8C" w:rsidRDefault="0060178A" w:rsidP="00FE6DCB">
      <w:pPr>
        <w:spacing w:before="120"/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•</w:t>
      </w:r>
      <w:r w:rsidRPr="00662E8C">
        <w:rPr>
          <w:rFonts w:ascii="Calibri Light" w:hAnsi="Calibri Light" w:cs="Calibri Light"/>
        </w:rPr>
        <w:tab/>
        <w:t>Udostępnienia dokumentacji wyników kontroli warunków pracy, w części dotyczącej ochrony zdrowia.</w:t>
      </w:r>
    </w:p>
    <w:p w14:paraId="5101816C" w14:textId="77777777" w:rsidR="00EC4352" w:rsidRPr="00662E8C" w:rsidRDefault="00EC4352" w:rsidP="00EC4352">
      <w:pPr>
        <w:jc w:val="center"/>
        <w:rPr>
          <w:rFonts w:ascii="Calibri Light" w:hAnsi="Calibri Light" w:cs="Calibri Light"/>
          <w:b/>
        </w:rPr>
      </w:pPr>
      <w:r w:rsidRPr="00662E8C">
        <w:rPr>
          <w:rFonts w:ascii="Calibri Light" w:hAnsi="Calibri Light" w:cs="Calibri Light"/>
          <w:b/>
        </w:rPr>
        <w:t>§ 4</w:t>
      </w:r>
    </w:p>
    <w:p w14:paraId="41CEE97C" w14:textId="77777777" w:rsidR="00D62BFE" w:rsidRPr="00662E8C" w:rsidRDefault="00D62BFE" w:rsidP="00CA18FE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Zapłata należności za wykonane świadczenia będzie na podstawie faktur wystawianych przez Wykonawcę potwierdzających ilość i rodzaj wykonanych badań</w:t>
      </w:r>
      <w:r w:rsidR="00413EA7" w:rsidRPr="00662E8C">
        <w:rPr>
          <w:rFonts w:ascii="Calibri Light" w:hAnsi="Calibri Light" w:cs="Calibri Light"/>
        </w:rPr>
        <w:t>, na konto wskazane w fakturze.</w:t>
      </w:r>
    </w:p>
    <w:p w14:paraId="39E002BA" w14:textId="77777777" w:rsidR="00D62BFE" w:rsidRPr="00662E8C" w:rsidRDefault="00D62BFE" w:rsidP="001A508B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Podstawą wyliczania </w:t>
      </w:r>
      <w:r w:rsidR="001A508B" w:rsidRPr="00662E8C">
        <w:rPr>
          <w:rFonts w:ascii="Calibri Light" w:hAnsi="Calibri Light" w:cs="Calibri Light"/>
        </w:rPr>
        <w:t xml:space="preserve">w/w </w:t>
      </w:r>
      <w:r w:rsidRPr="00662E8C">
        <w:rPr>
          <w:rFonts w:ascii="Calibri Light" w:hAnsi="Calibri Light" w:cs="Calibri Light"/>
        </w:rPr>
        <w:t>należności są ceny jednostkowe badań stanowiących przedmiot umowy tj.: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701"/>
      </w:tblGrid>
      <w:tr w:rsidR="00D62BFE" w:rsidRPr="00662E8C" w14:paraId="1BEC389A" w14:textId="77777777" w:rsidTr="00413EA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87" w:type="dxa"/>
            <w:vAlign w:val="center"/>
          </w:tcPr>
          <w:p w14:paraId="61D57AC0" w14:textId="77777777" w:rsidR="00D62BFE" w:rsidRPr="00662E8C" w:rsidRDefault="00413EA7" w:rsidP="00662E8C">
            <w:pPr>
              <w:ind w:left="2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62E8C">
              <w:rPr>
                <w:rFonts w:ascii="Calibri Light" w:hAnsi="Calibri Light" w:cs="Calibri Light"/>
                <w:b/>
                <w:bCs/>
              </w:rPr>
              <w:t>Rodzaj badania</w:t>
            </w:r>
          </w:p>
        </w:tc>
        <w:tc>
          <w:tcPr>
            <w:tcW w:w="1701" w:type="dxa"/>
            <w:vAlign w:val="center"/>
          </w:tcPr>
          <w:p w14:paraId="55D30824" w14:textId="77777777" w:rsidR="00D62BFE" w:rsidRPr="00662E8C" w:rsidRDefault="00D62BFE" w:rsidP="00662E8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62E8C">
              <w:rPr>
                <w:rFonts w:ascii="Calibri Light" w:hAnsi="Calibri Light" w:cs="Calibri Light"/>
                <w:b/>
                <w:bCs/>
              </w:rPr>
              <w:t>Cena  jedn.</w:t>
            </w:r>
            <w:r w:rsidR="001A508B" w:rsidRPr="00662E8C">
              <w:rPr>
                <w:rFonts w:ascii="Calibri Light" w:hAnsi="Calibri Light" w:cs="Calibri Light"/>
                <w:b/>
                <w:bCs/>
              </w:rPr>
              <w:t xml:space="preserve"> w PLN</w:t>
            </w:r>
          </w:p>
        </w:tc>
      </w:tr>
      <w:tr w:rsidR="00D62BFE" w:rsidRPr="00662E8C" w14:paraId="66EF2CA2" w14:textId="77777777" w:rsidTr="00413EA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87" w:type="dxa"/>
            <w:vAlign w:val="center"/>
          </w:tcPr>
          <w:p w14:paraId="50443885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lastRenderedPageBreak/>
              <w:t xml:space="preserve">Badania wstępne kandydatów do pracy - </w:t>
            </w:r>
          </w:p>
          <w:p w14:paraId="64393895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praca na wysokości</w:t>
            </w:r>
          </w:p>
        </w:tc>
        <w:tc>
          <w:tcPr>
            <w:tcW w:w="1701" w:type="dxa"/>
            <w:vAlign w:val="center"/>
          </w:tcPr>
          <w:p w14:paraId="023C860C" w14:textId="38474C02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6F2D6666" w14:textId="77777777" w:rsidTr="00413EA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087" w:type="dxa"/>
            <w:vAlign w:val="center"/>
          </w:tcPr>
          <w:p w14:paraId="00903E7D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 xml:space="preserve">Badania wstępne kandydatów do pracy - </w:t>
            </w:r>
          </w:p>
          <w:p w14:paraId="38BA00A7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pozostali pracownicy</w:t>
            </w:r>
          </w:p>
        </w:tc>
        <w:tc>
          <w:tcPr>
            <w:tcW w:w="1701" w:type="dxa"/>
            <w:vAlign w:val="center"/>
          </w:tcPr>
          <w:p w14:paraId="52B7C5D5" w14:textId="223BAB6A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394AC5E7" w14:textId="77777777" w:rsidTr="00413EA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087" w:type="dxa"/>
            <w:vAlign w:val="center"/>
          </w:tcPr>
          <w:p w14:paraId="3BBE5815" w14:textId="77777777" w:rsidR="00D62BFE" w:rsidRPr="00662E8C" w:rsidRDefault="00D62BFE" w:rsidP="00662E8C">
            <w:pPr>
              <w:widowControl w:val="0"/>
              <w:tabs>
                <w:tab w:val="left" w:pos="4843"/>
              </w:tabs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 xml:space="preserve">Badania okresowe pracowników - </w:t>
            </w:r>
          </w:p>
          <w:p w14:paraId="1045EF61" w14:textId="77777777" w:rsidR="00D62BFE" w:rsidRPr="00662E8C" w:rsidRDefault="00D62BFE" w:rsidP="00662E8C">
            <w:pPr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praca na wysokości</w:t>
            </w:r>
          </w:p>
        </w:tc>
        <w:tc>
          <w:tcPr>
            <w:tcW w:w="1701" w:type="dxa"/>
            <w:vAlign w:val="center"/>
          </w:tcPr>
          <w:p w14:paraId="65FD163B" w14:textId="662BCE4F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6050A248" w14:textId="77777777" w:rsidTr="00413EA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087" w:type="dxa"/>
            <w:vAlign w:val="center"/>
          </w:tcPr>
          <w:p w14:paraId="0496FB0D" w14:textId="77777777" w:rsidR="00D62BFE" w:rsidRPr="00662E8C" w:rsidRDefault="00D62BFE" w:rsidP="00662E8C">
            <w:pPr>
              <w:widowControl w:val="0"/>
              <w:tabs>
                <w:tab w:val="left" w:pos="4843"/>
              </w:tabs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Badania okresowe pracowników -</w:t>
            </w:r>
          </w:p>
          <w:p w14:paraId="2F29C3D1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pozostali pracownicy</w:t>
            </w:r>
          </w:p>
        </w:tc>
        <w:tc>
          <w:tcPr>
            <w:tcW w:w="1701" w:type="dxa"/>
            <w:vAlign w:val="center"/>
          </w:tcPr>
          <w:p w14:paraId="7049F533" w14:textId="39968D82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241F76AC" w14:textId="77777777" w:rsidTr="00413EA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087" w:type="dxa"/>
            <w:vAlign w:val="center"/>
          </w:tcPr>
          <w:p w14:paraId="106E8EA2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 xml:space="preserve">Badania kontrolne pracowników powracających po niezdolności do pracy pow. 30 dni – </w:t>
            </w:r>
          </w:p>
          <w:p w14:paraId="7C629498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praca na wysokości</w:t>
            </w:r>
          </w:p>
        </w:tc>
        <w:tc>
          <w:tcPr>
            <w:tcW w:w="1701" w:type="dxa"/>
            <w:vAlign w:val="center"/>
          </w:tcPr>
          <w:p w14:paraId="6CEB90D0" w14:textId="5FBF81C7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43E750D3" w14:textId="77777777" w:rsidTr="00413EA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087" w:type="dxa"/>
            <w:vAlign w:val="center"/>
          </w:tcPr>
          <w:p w14:paraId="661868BE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 xml:space="preserve">Badania kontrolne pracowników powracających po niezdolności do pracy pow. 30 dni – </w:t>
            </w:r>
          </w:p>
          <w:p w14:paraId="51772D12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pozostali pracownicy</w:t>
            </w:r>
          </w:p>
        </w:tc>
        <w:tc>
          <w:tcPr>
            <w:tcW w:w="1701" w:type="dxa"/>
            <w:vAlign w:val="center"/>
          </w:tcPr>
          <w:p w14:paraId="6408E287" w14:textId="50E2890E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58A1A1DE" w14:textId="77777777" w:rsidTr="00413EA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087" w:type="dxa"/>
            <w:vAlign w:val="center"/>
          </w:tcPr>
          <w:p w14:paraId="1C148B31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Orzecznictwo lekarskie do celów sanitarno-epidemiologicznych</w:t>
            </w:r>
          </w:p>
        </w:tc>
        <w:tc>
          <w:tcPr>
            <w:tcW w:w="1701" w:type="dxa"/>
            <w:vAlign w:val="center"/>
          </w:tcPr>
          <w:p w14:paraId="5B2C96CA" w14:textId="1DB0CF28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62BFE" w:rsidRPr="00662E8C" w14:paraId="62A04248" w14:textId="77777777" w:rsidTr="00413EA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087" w:type="dxa"/>
            <w:vAlign w:val="center"/>
          </w:tcPr>
          <w:p w14:paraId="4BCB9D5C" w14:textId="77777777" w:rsidR="00D62BFE" w:rsidRPr="00662E8C" w:rsidRDefault="00D62BFE" w:rsidP="00662E8C">
            <w:pPr>
              <w:ind w:left="21"/>
              <w:rPr>
                <w:rFonts w:ascii="Calibri Light" w:hAnsi="Calibri Light" w:cs="Calibri Light"/>
              </w:rPr>
            </w:pPr>
            <w:r w:rsidRPr="00662E8C">
              <w:rPr>
                <w:rFonts w:ascii="Calibri Light" w:hAnsi="Calibri Light" w:cs="Calibri Light"/>
              </w:rPr>
              <w:t>Orzecznictwo lekarskie inne niż wyżej wymienione</w:t>
            </w:r>
          </w:p>
        </w:tc>
        <w:tc>
          <w:tcPr>
            <w:tcW w:w="1701" w:type="dxa"/>
            <w:vAlign w:val="center"/>
          </w:tcPr>
          <w:p w14:paraId="5D60B8D9" w14:textId="2307E8AE" w:rsidR="00D62BFE" w:rsidRPr="00662E8C" w:rsidRDefault="00D62BFE" w:rsidP="00413EA7">
            <w:pPr>
              <w:spacing w:after="120"/>
              <w:rPr>
                <w:rFonts w:ascii="Calibri Light" w:hAnsi="Calibri Light" w:cs="Calibri Light"/>
              </w:rPr>
            </w:pPr>
          </w:p>
        </w:tc>
      </w:tr>
    </w:tbl>
    <w:p w14:paraId="391BC21D" w14:textId="77777777" w:rsidR="0060178A" w:rsidRPr="00662E8C" w:rsidRDefault="00EC4352" w:rsidP="00CA18FE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Wykonawca</w:t>
      </w:r>
      <w:r w:rsidR="0060178A" w:rsidRPr="00662E8C">
        <w:rPr>
          <w:rFonts w:ascii="Calibri Light" w:hAnsi="Calibri Light" w:cs="Calibri Light"/>
        </w:rPr>
        <w:t xml:space="preserve"> będzie </w:t>
      </w:r>
      <w:r w:rsidRPr="00662E8C">
        <w:rPr>
          <w:rFonts w:ascii="Calibri Light" w:hAnsi="Calibri Light" w:cs="Calibri Light"/>
        </w:rPr>
        <w:t>wystawiał</w:t>
      </w:r>
      <w:r w:rsidR="0060178A" w:rsidRPr="00662E8C">
        <w:rPr>
          <w:rFonts w:ascii="Calibri Light" w:hAnsi="Calibri Light" w:cs="Calibri Light"/>
        </w:rPr>
        <w:t xml:space="preserve"> faktury</w:t>
      </w:r>
      <w:r w:rsidRPr="00662E8C">
        <w:rPr>
          <w:rFonts w:ascii="Calibri Light" w:hAnsi="Calibri Light" w:cs="Calibri Light"/>
        </w:rPr>
        <w:t xml:space="preserve"> </w:t>
      </w:r>
      <w:r w:rsidR="001A508B" w:rsidRPr="00662E8C">
        <w:rPr>
          <w:rFonts w:ascii="Calibri Light" w:hAnsi="Calibri Light" w:cs="Calibri Light"/>
        </w:rPr>
        <w:t>w terminie do 15 dnia miesiąca za miesiąc poprzedni</w:t>
      </w:r>
      <w:r w:rsidR="0060178A" w:rsidRPr="00662E8C">
        <w:rPr>
          <w:rFonts w:ascii="Calibri Light" w:hAnsi="Calibri Light" w:cs="Calibri Light"/>
        </w:rPr>
        <w:t xml:space="preserve">. </w:t>
      </w:r>
    </w:p>
    <w:p w14:paraId="78F292F8" w14:textId="77777777" w:rsidR="0060178A" w:rsidRPr="00662E8C" w:rsidRDefault="0060178A" w:rsidP="00413EA7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Zamawiający będzie regulował należności na konto wskazane przez Wykonawcę w terminie 14 dni od dnia otrzymania faktury .</w:t>
      </w:r>
    </w:p>
    <w:p w14:paraId="0CFD3C64" w14:textId="77777777" w:rsidR="0060178A" w:rsidRPr="00662E8C" w:rsidRDefault="0060178A" w:rsidP="00413EA7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Za nieterminowe regulowanie należności będą naliczane odsetki ustawowe.</w:t>
      </w:r>
    </w:p>
    <w:p w14:paraId="6A028B63" w14:textId="77777777" w:rsidR="0060178A" w:rsidRPr="00662E8C" w:rsidRDefault="0060178A" w:rsidP="0060178A">
      <w:pPr>
        <w:jc w:val="both"/>
        <w:rPr>
          <w:rFonts w:ascii="Calibri Light" w:hAnsi="Calibri Light" w:cs="Calibri Light"/>
        </w:rPr>
      </w:pPr>
    </w:p>
    <w:p w14:paraId="7EAA449B" w14:textId="77777777" w:rsidR="00413EA7" w:rsidRPr="00413EA7" w:rsidRDefault="00413EA7" w:rsidP="00413EA7">
      <w:pPr>
        <w:pStyle w:val="Tekstpodstawowy"/>
        <w:jc w:val="center"/>
        <w:rPr>
          <w:rFonts w:ascii="Calibri Light" w:hAnsi="Calibri Light" w:cs="Calibri Light"/>
        </w:rPr>
      </w:pPr>
      <w:r w:rsidRPr="00413EA7">
        <w:rPr>
          <w:rFonts w:ascii="Calibri Light" w:hAnsi="Calibri Light" w:cs="Calibri Light"/>
          <w:b/>
        </w:rPr>
        <w:t xml:space="preserve">§ </w:t>
      </w:r>
      <w:r>
        <w:rPr>
          <w:rFonts w:ascii="Calibri Light" w:hAnsi="Calibri Light" w:cs="Calibri Light"/>
          <w:b/>
        </w:rPr>
        <w:t>5</w:t>
      </w:r>
    </w:p>
    <w:p w14:paraId="6516E0DF" w14:textId="77777777" w:rsidR="00AA6B32" w:rsidRPr="00662E8C" w:rsidRDefault="00413EA7" w:rsidP="00413EA7">
      <w:pPr>
        <w:pStyle w:val="Tekstpodstawowy"/>
        <w:rPr>
          <w:rFonts w:ascii="Calibri Light" w:hAnsi="Calibri Light" w:cs="Calibri Light"/>
          <w:bCs/>
        </w:rPr>
      </w:pPr>
      <w:r w:rsidRPr="00662E8C">
        <w:rPr>
          <w:rFonts w:ascii="Calibri Light" w:hAnsi="Calibri Light" w:cs="Calibri Light"/>
          <w:bCs/>
        </w:rPr>
        <w:t>Osoby sprawujące nadzór oraz koordynujące realizację umowy:</w:t>
      </w:r>
    </w:p>
    <w:p w14:paraId="39BDC0E0" w14:textId="2E8A11E0" w:rsidR="00413EA7" w:rsidRPr="00413EA7" w:rsidRDefault="00413EA7" w:rsidP="00B82233">
      <w:pPr>
        <w:pStyle w:val="Tekstpodstawowy"/>
        <w:ind w:left="142" w:hanging="142"/>
        <w:rPr>
          <w:rFonts w:ascii="Calibri Light" w:hAnsi="Calibri Light" w:cs="Calibri Light"/>
          <w:bCs/>
        </w:rPr>
      </w:pPr>
      <w:r w:rsidRPr="00413EA7">
        <w:rPr>
          <w:rFonts w:ascii="Calibri Light" w:hAnsi="Calibri Light" w:cs="Calibri Light"/>
          <w:bCs/>
        </w:rPr>
        <w:t xml:space="preserve">- ze strony Zamawiającego: </w:t>
      </w:r>
      <w:r w:rsidR="00F81C61">
        <w:rPr>
          <w:rFonts w:ascii="Calibri Light" w:hAnsi="Calibri Light" w:cs="Calibri Light"/>
          <w:bCs/>
        </w:rPr>
        <w:t>………</w:t>
      </w:r>
    </w:p>
    <w:p w14:paraId="3F9D2080" w14:textId="1096BC77" w:rsidR="00413EA7" w:rsidRPr="00B82233" w:rsidRDefault="00413EA7" w:rsidP="00B82233">
      <w:pPr>
        <w:pStyle w:val="Tekstpodstawowy"/>
        <w:ind w:left="142" w:hanging="142"/>
        <w:rPr>
          <w:rFonts w:ascii="Calibri Light" w:hAnsi="Calibri Light" w:cs="Calibri Light"/>
          <w:bCs/>
        </w:rPr>
      </w:pPr>
      <w:r w:rsidRPr="00413EA7">
        <w:rPr>
          <w:rFonts w:ascii="Calibri Light" w:hAnsi="Calibri Light" w:cs="Calibri Light"/>
          <w:bCs/>
        </w:rPr>
        <w:t>- ze strony Wykonawcy</w:t>
      </w:r>
      <w:r w:rsidR="00B82233">
        <w:rPr>
          <w:rFonts w:ascii="Calibri Light" w:hAnsi="Calibri Light" w:cs="Calibri Light"/>
          <w:bCs/>
        </w:rPr>
        <w:t xml:space="preserve">: </w:t>
      </w:r>
      <w:r w:rsidR="00F81C61">
        <w:rPr>
          <w:rFonts w:ascii="Calibri Light" w:hAnsi="Calibri Light" w:cs="Calibri Light"/>
          <w:bCs/>
        </w:rPr>
        <w:t>…………</w:t>
      </w:r>
      <w:r w:rsidR="00B82233" w:rsidRPr="00B82233">
        <w:rPr>
          <w:rFonts w:ascii="Calibri Light" w:hAnsi="Calibri Light" w:cs="Calibri Light"/>
          <w:bCs/>
        </w:rPr>
        <w:t>.</w:t>
      </w:r>
    </w:p>
    <w:p w14:paraId="09F4A126" w14:textId="77777777" w:rsidR="00B82233" w:rsidRPr="00662E8C" w:rsidRDefault="00B82233" w:rsidP="00FE6DCB">
      <w:pPr>
        <w:pStyle w:val="Tekstpodstawowy"/>
        <w:rPr>
          <w:rFonts w:ascii="Calibri Light" w:hAnsi="Calibri Light" w:cs="Calibri Light"/>
          <w:b/>
        </w:rPr>
      </w:pPr>
    </w:p>
    <w:p w14:paraId="08D6EFB2" w14:textId="77777777" w:rsidR="00EC4352" w:rsidRPr="00662E8C" w:rsidRDefault="00EC4352" w:rsidP="00A83CBE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6</w:t>
      </w:r>
    </w:p>
    <w:p w14:paraId="38B63EAE" w14:textId="77777777" w:rsidR="0060178A" w:rsidRPr="00662E8C" w:rsidRDefault="0060178A" w:rsidP="00A83CBE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Wykonawca zobowiązuje się świadczyć usługi medyczne z należytą starannością i zgodnie z zasadami wiedzy i sztuki lekarskiej</w:t>
      </w:r>
      <w:r w:rsidR="007B06EC" w:rsidRPr="00662E8C">
        <w:rPr>
          <w:rFonts w:ascii="Calibri Light" w:hAnsi="Calibri Light" w:cs="Calibri Light"/>
        </w:rPr>
        <w:t>.</w:t>
      </w:r>
    </w:p>
    <w:p w14:paraId="428F69D5" w14:textId="77777777" w:rsidR="0060178A" w:rsidRPr="00662E8C" w:rsidRDefault="0060178A" w:rsidP="00A83CBE">
      <w:pPr>
        <w:jc w:val="both"/>
        <w:rPr>
          <w:rFonts w:ascii="Calibri Light" w:hAnsi="Calibri Light" w:cs="Calibri Light"/>
        </w:rPr>
      </w:pPr>
    </w:p>
    <w:p w14:paraId="12DBFB4E" w14:textId="77777777" w:rsidR="00FE6DCB" w:rsidRPr="00662E8C" w:rsidRDefault="00FE6DCB" w:rsidP="00A83CBE">
      <w:pPr>
        <w:pStyle w:val="Tekstpodstawowy"/>
        <w:jc w:val="center"/>
        <w:rPr>
          <w:rFonts w:ascii="Calibri Light" w:hAnsi="Calibri Light" w:cs="Calibri Light"/>
          <w:b/>
        </w:rPr>
      </w:pPr>
    </w:p>
    <w:p w14:paraId="1C449A88" w14:textId="77777777" w:rsidR="00EC4352" w:rsidRPr="00662E8C" w:rsidRDefault="00EC4352" w:rsidP="00A83CBE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7</w:t>
      </w:r>
    </w:p>
    <w:p w14:paraId="0EE919EB" w14:textId="77777777" w:rsidR="0060178A" w:rsidRPr="00662E8C" w:rsidRDefault="0060178A" w:rsidP="00A83CBE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Wszelkie zmiany niniejszej umowy wymagają formy pisemnej</w:t>
      </w:r>
      <w:r w:rsidR="007B06EC" w:rsidRPr="00662E8C">
        <w:rPr>
          <w:rFonts w:ascii="Calibri Light" w:hAnsi="Calibri Light" w:cs="Calibri Light"/>
        </w:rPr>
        <w:t>.</w:t>
      </w:r>
    </w:p>
    <w:p w14:paraId="1F93FCED" w14:textId="77777777" w:rsidR="00EC4352" w:rsidRPr="00662E8C" w:rsidRDefault="00EC4352" w:rsidP="00A83CBE">
      <w:pPr>
        <w:jc w:val="both"/>
        <w:rPr>
          <w:rFonts w:ascii="Calibri Light" w:hAnsi="Calibri Light" w:cs="Calibri Light"/>
        </w:rPr>
      </w:pPr>
    </w:p>
    <w:p w14:paraId="0B5ADE8D" w14:textId="77777777" w:rsidR="00AA6B32" w:rsidRDefault="00AA6B32" w:rsidP="00A83CBE">
      <w:pPr>
        <w:pStyle w:val="Tekstpodstawowy"/>
        <w:jc w:val="both"/>
        <w:rPr>
          <w:rFonts w:ascii="Calibri Light" w:hAnsi="Calibri Light" w:cs="Calibri Light"/>
          <w:b/>
        </w:rPr>
      </w:pPr>
    </w:p>
    <w:p w14:paraId="38188185" w14:textId="77777777" w:rsidR="00EC4352" w:rsidRPr="00662E8C" w:rsidRDefault="00EC4352" w:rsidP="00A83CBE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8</w:t>
      </w:r>
    </w:p>
    <w:p w14:paraId="1F2D8AEF" w14:textId="08A68D92" w:rsidR="00EC4352" w:rsidRPr="00662E8C" w:rsidRDefault="00EC4352" w:rsidP="00A83CBE">
      <w:pPr>
        <w:numPr>
          <w:ilvl w:val="0"/>
          <w:numId w:val="6"/>
        </w:numPr>
        <w:spacing w:before="120"/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Niniejsza umowa obowiązuje od dnia </w:t>
      </w:r>
      <w:r w:rsidR="001A508B" w:rsidRPr="00662E8C">
        <w:rPr>
          <w:rFonts w:ascii="Calibri Light" w:hAnsi="Calibri Light" w:cs="Calibri Light"/>
        </w:rPr>
        <w:t xml:space="preserve">podpisania do dnia </w:t>
      </w:r>
      <w:r w:rsidR="00F81C61">
        <w:rPr>
          <w:rFonts w:ascii="Calibri Light" w:hAnsi="Calibri Light" w:cs="Calibri Light"/>
        </w:rPr>
        <w:t>…………………</w:t>
      </w:r>
      <w:r w:rsidR="00413EA7" w:rsidRPr="00662E8C">
        <w:rPr>
          <w:rFonts w:ascii="Calibri Light" w:hAnsi="Calibri Light" w:cs="Calibri Light"/>
        </w:rPr>
        <w:t xml:space="preserve"> r. </w:t>
      </w:r>
    </w:p>
    <w:p w14:paraId="3137AE78" w14:textId="77777777" w:rsidR="00EC4352" w:rsidRPr="00662E8C" w:rsidRDefault="00EC4352" w:rsidP="00A83CBE">
      <w:pPr>
        <w:numPr>
          <w:ilvl w:val="0"/>
          <w:numId w:val="6"/>
        </w:numPr>
        <w:spacing w:before="120"/>
        <w:ind w:left="284" w:hanging="284"/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Każda ze stron ma prawo do wypowiedzenia umowy z zachowaniem jednomiesięcznego okresu wypowiedzenia. </w:t>
      </w:r>
    </w:p>
    <w:p w14:paraId="402CFB8C" w14:textId="77777777" w:rsidR="00AA6B32" w:rsidRPr="00662E8C" w:rsidRDefault="00AA6B32" w:rsidP="00A83CBE">
      <w:pPr>
        <w:pStyle w:val="Tekstpodstawowy"/>
        <w:jc w:val="both"/>
        <w:rPr>
          <w:rFonts w:ascii="Calibri Light" w:hAnsi="Calibri Light" w:cs="Calibri Light"/>
          <w:b/>
        </w:rPr>
      </w:pPr>
    </w:p>
    <w:p w14:paraId="18BB0E6A" w14:textId="77777777" w:rsidR="00EC4352" w:rsidRPr="00662E8C" w:rsidRDefault="00EC4352" w:rsidP="00A83CBE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9</w:t>
      </w:r>
    </w:p>
    <w:p w14:paraId="5B24C934" w14:textId="77777777" w:rsidR="00EC4352" w:rsidRPr="00662E8C" w:rsidRDefault="00EC4352" w:rsidP="00A83CBE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 xml:space="preserve">W sprawach nieregulowanych niniejszą umową maja zastosowanie przepisy kodeksu cywilnego. </w:t>
      </w:r>
    </w:p>
    <w:p w14:paraId="2D47C1C8" w14:textId="77777777" w:rsidR="00EC4352" w:rsidRPr="00662E8C" w:rsidRDefault="00EC4352" w:rsidP="00A83CBE">
      <w:pPr>
        <w:jc w:val="both"/>
        <w:rPr>
          <w:rFonts w:ascii="Calibri Light" w:hAnsi="Calibri Light" w:cs="Calibri Light"/>
        </w:rPr>
      </w:pPr>
    </w:p>
    <w:p w14:paraId="34E1F318" w14:textId="77777777" w:rsidR="00EC4352" w:rsidRPr="00662E8C" w:rsidRDefault="00EC4352" w:rsidP="00A83CBE">
      <w:pPr>
        <w:pStyle w:val="Tekstpodstawowy"/>
        <w:jc w:val="center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  <w:b/>
        </w:rPr>
        <w:t>§ 10</w:t>
      </w:r>
    </w:p>
    <w:p w14:paraId="5B37A699" w14:textId="77777777" w:rsidR="00EC4352" w:rsidRPr="00662E8C" w:rsidRDefault="00EC4352" w:rsidP="00A83CBE">
      <w:pPr>
        <w:jc w:val="both"/>
        <w:rPr>
          <w:rFonts w:ascii="Calibri Light" w:hAnsi="Calibri Light" w:cs="Calibri Light"/>
        </w:rPr>
      </w:pPr>
      <w:r w:rsidRPr="00662E8C">
        <w:rPr>
          <w:rFonts w:ascii="Calibri Light" w:hAnsi="Calibri Light" w:cs="Calibri Light"/>
        </w:rPr>
        <w:t>Umowę sporządzono w dwóch egzemplarzach po jednym dla każdej ze stron</w:t>
      </w:r>
      <w:r w:rsidR="007B06EC" w:rsidRPr="00662E8C">
        <w:rPr>
          <w:rFonts w:ascii="Calibri Light" w:hAnsi="Calibri Light" w:cs="Calibri Light"/>
        </w:rPr>
        <w:t>.</w:t>
      </w:r>
    </w:p>
    <w:p w14:paraId="00FF3558" w14:textId="77777777" w:rsidR="00B82233" w:rsidRPr="00662E8C" w:rsidRDefault="00B82233" w:rsidP="00A83CBE">
      <w:pPr>
        <w:jc w:val="both"/>
        <w:rPr>
          <w:rFonts w:ascii="Calibri Light" w:hAnsi="Calibri Light" w:cs="Calibri Light"/>
        </w:rPr>
      </w:pPr>
    </w:p>
    <w:p w14:paraId="59AE2AD0" w14:textId="77777777" w:rsidR="00B82233" w:rsidRPr="00662E8C" w:rsidRDefault="00B82233" w:rsidP="00A83CB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09AD5019" w14:textId="77777777" w:rsidR="00B82233" w:rsidRPr="00662E8C" w:rsidRDefault="00B82233" w:rsidP="00A83CB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662E8C">
        <w:rPr>
          <w:rFonts w:ascii="Calibri Light" w:hAnsi="Calibri Light" w:cs="Calibri Light"/>
          <w:i/>
          <w:iCs/>
          <w:sz w:val="20"/>
          <w:szCs w:val="20"/>
        </w:rPr>
        <w:t>Załączniki do umowy:</w:t>
      </w:r>
    </w:p>
    <w:p w14:paraId="58E6888D" w14:textId="77777777" w:rsidR="00B82233" w:rsidRPr="00662E8C" w:rsidRDefault="00B82233" w:rsidP="00A83CB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662E8C">
        <w:rPr>
          <w:rFonts w:ascii="Calibri Light" w:hAnsi="Calibri Light" w:cs="Calibri Light"/>
          <w:i/>
          <w:iCs/>
          <w:sz w:val="20"/>
          <w:szCs w:val="20"/>
        </w:rPr>
        <w:t xml:space="preserve">1. </w:t>
      </w:r>
      <w:r w:rsidRPr="00B82233">
        <w:rPr>
          <w:rFonts w:ascii="Calibri Light" w:hAnsi="Calibri Light" w:cs="Calibri Light"/>
          <w:i/>
          <w:iCs/>
          <w:sz w:val="20"/>
          <w:szCs w:val="20"/>
        </w:rPr>
        <w:t>Załącznik nr 1 – Opis stanowisk pracy</w:t>
      </w:r>
    </w:p>
    <w:p w14:paraId="1F116F47" w14:textId="77777777" w:rsidR="0060178A" w:rsidRPr="00662E8C" w:rsidRDefault="0060178A" w:rsidP="00A83CBE">
      <w:pPr>
        <w:jc w:val="both"/>
        <w:rPr>
          <w:rFonts w:ascii="Calibri Light" w:hAnsi="Calibri Light" w:cs="Calibri Light"/>
        </w:rPr>
      </w:pPr>
    </w:p>
    <w:p w14:paraId="7AE6B967" w14:textId="77777777" w:rsidR="00AA6B32" w:rsidRPr="00662E8C" w:rsidRDefault="00AA6B32" w:rsidP="00A83CBE">
      <w:pPr>
        <w:jc w:val="both"/>
        <w:rPr>
          <w:rFonts w:ascii="Calibri Light" w:hAnsi="Calibri Light" w:cs="Calibri Light"/>
        </w:rPr>
      </w:pPr>
    </w:p>
    <w:p w14:paraId="0063909E" w14:textId="77777777" w:rsidR="00AA6B32" w:rsidRPr="00662E8C" w:rsidRDefault="00AA6B32" w:rsidP="0060178A">
      <w:pPr>
        <w:jc w:val="both"/>
        <w:rPr>
          <w:rFonts w:ascii="Calibri Light" w:hAnsi="Calibri Light" w:cs="Calibri Light"/>
        </w:rPr>
      </w:pPr>
    </w:p>
    <w:p w14:paraId="06AFBBF8" w14:textId="77777777" w:rsidR="00AA6B32" w:rsidRPr="00662E8C" w:rsidRDefault="00AA6B32" w:rsidP="0060178A">
      <w:pPr>
        <w:jc w:val="both"/>
        <w:rPr>
          <w:rFonts w:ascii="Calibri Light" w:hAnsi="Calibri Light" w:cs="Calibri Light"/>
        </w:rPr>
      </w:pPr>
    </w:p>
    <w:p w14:paraId="1ECABFE9" w14:textId="77777777" w:rsidR="00AA6B32" w:rsidRPr="00662E8C" w:rsidRDefault="00AA6B32" w:rsidP="0060178A">
      <w:pPr>
        <w:jc w:val="both"/>
        <w:rPr>
          <w:rFonts w:ascii="Calibri Light" w:hAnsi="Calibri Light" w:cs="Calibri Light"/>
        </w:rPr>
      </w:pPr>
    </w:p>
    <w:p w14:paraId="633112F1" w14:textId="77777777" w:rsidR="00AA6B32" w:rsidRPr="00662E8C" w:rsidRDefault="00AA6B32" w:rsidP="00AA6B32">
      <w:pPr>
        <w:tabs>
          <w:tab w:val="left" w:pos="6946"/>
        </w:tabs>
        <w:jc w:val="both"/>
        <w:rPr>
          <w:rFonts w:ascii="Calibri Light" w:hAnsi="Calibri Light" w:cs="Calibri Light"/>
          <w:b/>
        </w:rPr>
      </w:pPr>
      <w:r w:rsidRPr="00662E8C">
        <w:rPr>
          <w:rFonts w:ascii="Calibri Light" w:hAnsi="Calibri Light" w:cs="Calibri Light"/>
          <w:b/>
        </w:rPr>
        <w:t xml:space="preserve">Zamawiający </w:t>
      </w:r>
      <w:r w:rsidRPr="00662E8C">
        <w:rPr>
          <w:rFonts w:ascii="Calibri Light" w:hAnsi="Calibri Light" w:cs="Calibri Light"/>
          <w:b/>
        </w:rPr>
        <w:tab/>
        <w:t xml:space="preserve">Wykonawca </w:t>
      </w:r>
    </w:p>
    <w:sectPr w:rsidR="00AA6B32" w:rsidRPr="0066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704"/>
    <w:multiLevelType w:val="hybridMultilevel"/>
    <w:tmpl w:val="3ACC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6780AE7"/>
    <w:multiLevelType w:val="hybridMultilevel"/>
    <w:tmpl w:val="EDF4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1BC0"/>
    <w:multiLevelType w:val="hybridMultilevel"/>
    <w:tmpl w:val="B762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4598"/>
    <w:multiLevelType w:val="hybridMultilevel"/>
    <w:tmpl w:val="4FE8D9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6D3A9E"/>
    <w:multiLevelType w:val="hybridMultilevel"/>
    <w:tmpl w:val="FB164418"/>
    <w:lvl w:ilvl="0" w:tplc="6212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2DB0"/>
    <w:multiLevelType w:val="hybridMultilevel"/>
    <w:tmpl w:val="E60A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0CE"/>
    <w:multiLevelType w:val="hybridMultilevel"/>
    <w:tmpl w:val="D08AC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87556">
    <w:abstractNumId w:val="1"/>
  </w:num>
  <w:num w:numId="2" w16cid:durableId="911046813">
    <w:abstractNumId w:val="6"/>
  </w:num>
  <w:num w:numId="3" w16cid:durableId="1773088758">
    <w:abstractNumId w:val="0"/>
  </w:num>
  <w:num w:numId="4" w16cid:durableId="780762316">
    <w:abstractNumId w:val="3"/>
  </w:num>
  <w:num w:numId="5" w16cid:durableId="1873608959">
    <w:abstractNumId w:val="2"/>
  </w:num>
  <w:num w:numId="6" w16cid:durableId="1874421186">
    <w:abstractNumId w:val="7"/>
  </w:num>
  <w:num w:numId="7" w16cid:durableId="161050860">
    <w:abstractNumId w:val="5"/>
  </w:num>
  <w:num w:numId="8" w16cid:durableId="145695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8E"/>
    <w:rsid w:val="00032934"/>
    <w:rsid w:val="000355F3"/>
    <w:rsid w:val="001A508B"/>
    <w:rsid w:val="001C079F"/>
    <w:rsid w:val="00387E19"/>
    <w:rsid w:val="00413EA7"/>
    <w:rsid w:val="004D048E"/>
    <w:rsid w:val="005A2C54"/>
    <w:rsid w:val="0060178A"/>
    <w:rsid w:val="00625B65"/>
    <w:rsid w:val="00627AE4"/>
    <w:rsid w:val="00662E8C"/>
    <w:rsid w:val="007B06EC"/>
    <w:rsid w:val="00806D8B"/>
    <w:rsid w:val="00871BA8"/>
    <w:rsid w:val="00A83CBE"/>
    <w:rsid w:val="00AA6B32"/>
    <w:rsid w:val="00B82233"/>
    <w:rsid w:val="00BD1A32"/>
    <w:rsid w:val="00C47322"/>
    <w:rsid w:val="00CA18FE"/>
    <w:rsid w:val="00D1009E"/>
    <w:rsid w:val="00D62BFE"/>
    <w:rsid w:val="00EC4352"/>
    <w:rsid w:val="00F81C61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2BCC3"/>
  <w15:chartTrackingRefBased/>
  <w15:docId w15:val="{CAEBB5F1-B5DC-41FD-8E1E-8A4D7C70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4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048E"/>
    <w:pPr>
      <w:spacing w:after="120"/>
    </w:pPr>
  </w:style>
  <w:style w:type="character" w:customStyle="1" w:styleId="TekstpodstawowyZnak">
    <w:name w:val="Tekst podstawowy Znak"/>
    <w:link w:val="Tekstpodstawowy"/>
    <w:rsid w:val="004D0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934"/>
    <w:pPr>
      <w:ind w:left="720"/>
      <w:contextualSpacing/>
    </w:pPr>
  </w:style>
  <w:style w:type="character" w:styleId="Hipercze">
    <w:name w:val="Hyperlink"/>
    <w:uiPriority w:val="99"/>
    <w:unhideWhenUsed/>
    <w:rsid w:val="00B8223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8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mailto:a.kuryga@pwik.starachowice.pl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3</cp:revision>
  <dcterms:created xsi:type="dcterms:W3CDTF">2024-02-20T08:25:00Z</dcterms:created>
  <dcterms:modified xsi:type="dcterms:W3CDTF">2024-02-20T08:25:00Z</dcterms:modified>
</cp:coreProperties>
</file>