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4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>RI. 7031.</w:t>
      </w:r>
      <w:r>
        <w:rPr>
          <w:rFonts w:cs="Arial" w:ascii="Arial" w:hAnsi="Arial"/>
          <w:b/>
          <w:sz w:val="20"/>
          <w:szCs w:val="20"/>
          <w:lang w:val="pl-PL"/>
        </w:rPr>
        <w:t>4</w:t>
      </w:r>
      <w:r>
        <w:rPr>
          <w:rFonts w:cs="Arial" w:ascii="Arial" w:hAnsi="Arial"/>
          <w:b/>
          <w:sz w:val="20"/>
          <w:szCs w:val="20"/>
          <w:lang w:val="pl-PL"/>
        </w:rPr>
        <w:t>.202</w:t>
      </w:r>
      <w:r>
        <w:rPr>
          <w:rFonts w:cs="Arial" w:ascii="Arial" w:hAnsi="Arial"/>
          <w:b/>
          <w:sz w:val="20"/>
          <w:szCs w:val="20"/>
          <w:lang w:val="pl-PL"/>
        </w:rPr>
        <w:t>3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rPr>
          <w:rFonts w:ascii="Arial" w:hAnsi="Arial" w:eastAsia="Times New Roman" w:cs="Arial"/>
          <w:b/>
          <w:color w:val="000000"/>
          <w:sz w:val="20"/>
          <w:szCs w:val="20"/>
          <w:lang w:val="pl-PL" w:eastAsia="zh-CN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lang w:val="pl-PL" w:eastAsia="zh-CN"/>
        </w:rPr>
        <w:t>„</w:t>
      </w:r>
      <w:r>
        <w:rPr>
          <w:rFonts w:eastAsia="Times New Roman" w:cs="Arial" w:ascii="Arial" w:hAnsi="Arial"/>
          <w:b/>
          <w:color w:val="000000"/>
          <w:sz w:val="20"/>
          <w:szCs w:val="20"/>
          <w:lang w:val="pl-PL" w:eastAsia="zh-CN"/>
        </w:rPr>
        <w:t>Zimowe utrzymanie dróg gminy Kamienna Góra w sezonie zimowym 202</w:t>
      </w:r>
      <w:r>
        <w:rPr>
          <w:rFonts w:eastAsia="Times New Roman" w:cs="Arial" w:ascii="Arial" w:hAnsi="Arial"/>
          <w:b/>
          <w:color w:val="000000"/>
          <w:sz w:val="20"/>
          <w:szCs w:val="20"/>
          <w:lang w:val="pl-PL" w:eastAsia="zh-CN"/>
        </w:rPr>
        <w:t>3</w:t>
      </w:r>
      <w:r>
        <w:rPr>
          <w:rFonts w:eastAsia="Times New Roman" w:cs="Arial" w:ascii="Arial" w:hAnsi="Arial"/>
          <w:b/>
          <w:color w:val="000000"/>
          <w:sz w:val="20"/>
          <w:szCs w:val="20"/>
          <w:lang w:val="pl-PL" w:eastAsia="zh-CN"/>
        </w:rPr>
        <w:t>/202</w:t>
      </w:r>
      <w:r>
        <w:rPr>
          <w:rFonts w:eastAsia="Times New Roman" w:cs="Arial" w:ascii="Arial" w:hAnsi="Arial"/>
          <w:b/>
          <w:color w:val="000000"/>
          <w:sz w:val="20"/>
          <w:szCs w:val="20"/>
          <w:lang w:val="pl-PL" w:eastAsia="zh-CN"/>
        </w:rPr>
        <w:t>4</w:t>
      </w:r>
      <w:r>
        <w:rPr>
          <w:rFonts w:eastAsia="Times New Roman" w:cs="Arial" w:ascii="Arial" w:hAnsi="Arial"/>
          <w:b/>
          <w:color w:val="000000"/>
          <w:sz w:val="20"/>
          <w:szCs w:val="20"/>
          <w:lang w:val="pl-PL" w:eastAsia="zh-CN"/>
        </w:rPr>
        <w:t>”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ind w:left="5954" w:hanging="0"/>
        <w:textAlignment w:val="baseline"/>
        <w:rPr>
          <w:color w:val="0070C0"/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Zamawiający:</w:t>
      </w:r>
    </w:p>
    <w:p>
      <w:pPr>
        <w:pStyle w:val="Normal"/>
        <w:ind w:left="5954" w:hanging="0"/>
        <w:textAlignment w:val="baseline"/>
        <w:rPr>
          <w:color w:val="0070C0"/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Gmina Kamienna Góra</w:t>
      </w:r>
    </w:p>
    <w:p>
      <w:pPr>
        <w:pStyle w:val="Normal"/>
        <w:ind w:left="5954" w:hanging="0"/>
        <w:textAlignment w:val="baseline"/>
        <w:rPr>
          <w:color w:val="0070C0"/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Al. Wojska Polskiego 10</w:t>
      </w:r>
    </w:p>
    <w:p>
      <w:pPr>
        <w:pStyle w:val="Normal"/>
        <w:ind w:left="5954" w:hanging="0"/>
        <w:textAlignment w:val="baseline"/>
        <w:rPr>
          <w:color w:val="0070C0"/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>58-400 Kamienna Góra</w:t>
      </w:r>
      <w:bookmarkStart w:id="0" w:name="_GoBack"/>
      <w:bookmarkEnd w:id="0"/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Zobowiązanie podmiotu o oddaniu Wykonawcy swoich zasobów </w:t>
        <w:br/>
        <w:t>w zakresie zdolności technicznych/zawodowych</w:t>
      </w:r>
    </w:p>
    <w:p>
      <w:pPr>
        <w:pStyle w:val="Normal"/>
        <w:jc w:val="center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Ja/My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podmiotu udostępniającego zasoby)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zobowiązujemy się do oddania do dyspozycji Wykonawcy: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vertAlign w:val="superscript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  <w:t>……………………………………………………………………………………………………………………</w:t>
      </w: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  <w:t>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>(nazwa Wykonawcy ubiegającego się o udzielenie zamówienia)</w:t>
      </w:r>
    </w:p>
    <w:p>
      <w:pPr>
        <w:pStyle w:val="Normal"/>
        <w:textAlignment w:val="baseline"/>
        <w:rPr>
          <w:rFonts w:ascii="Arial" w:hAnsi="Arial" w:eastAsia="Century Gothic" w:cs="Arial"/>
          <w:i/>
          <w:i/>
          <w:color w:val="000000"/>
          <w:sz w:val="16"/>
          <w:szCs w:val="16"/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niezbędnych zasobów na potrzeby wykonania zamówienia pn. 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Podwykonawcy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/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 innych charakterze</w:t>
      </w:r>
      <w:r>
        <w:rPr>
          <w:rFonts w:eastAsia="Century Gothic" w:cs="Arial" w:ascii="Arial" w:hAnsi="Arial"/>
          <w:b/>
          <w:color w:val="000000"/>
          <w:sz w:val="20"/>
          <w:szCs w:val="20"/>
          <w:vertAlign w:val="superscript"/>
          <w:lang w:val="pl-PL"/>
        </w:rPr>
        <w:t>2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w zakresie………………………………………………………………</w:t>
      </w:r>
      <w:r>
        <w:rPr>
          <w:rFonts w:eastAsia="Century Gothic" w:cs="Arial" w:ascii="Arial" w:hAnsi="Arial"/>
          <w:color w:val="000000"/>
          <w:sz w:val="20"/>
          <w:szCs w:val="20"/>
          <w:vertAlign w:val="superscript"/>
          <w:lang w:val="pl-PL"/>
        </w:rPr>
        <w:t>1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(należy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 xml:space="preserve">wypełnić w takim zakresie w jakim podmiot zobowiązuje się oddać Wykonawcy swoje zasoby w zakresie zdolności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technicznych/zawodowych)</w:t>
      </w:r>
    </w:p>
    <w:p>
      <w:pPr>
        <w:pStyle w:val="Normal"/>
        <w:tabs>
          <w:tab w:val="clear" w:pos="708"/>
          <w:tab w:val="left" w:pos="8784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  <w:t xml:space="preserve">na okres </w:t>
        <w:tab/>
      </w:r>
      <w:r>
        <w:rPr>
          <w:rFonts w:eastAsia="Century Gothic" w:cs="Arial" w:ascii="Arial" w:hAnsi="Arial"/>
          <w:color w:val="000000"/>
          <w:spacing w:val="1"/>
          <w:sz w:val="20"/>
          <w:szCs w:val="20"/>
          <w:vertAlign w:val="superscript"/>
          <w:lang w:val="pl-PL"/>
        </w:rPr>
        <w:t>1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16"/>
          <w:szCs w:val="16"/>
          <w:highlight w:val="yellow"/>
          <w:lang w:val="pl-PL"/>
        </w:rPr>
        <w:t>1 – należy wypełnić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16"/>
          <w:szCs w:val="16"/>
          <w:highlight w:val="yellow"/>
          <w:lang w:val="pl-PL"/>
        </w:rPr>
        <w:t>2 – niepotrzebne skreślić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l-PL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C392-25D0-4BCA-99B7-36122C01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LibreOffice/7.5.3.2$Windows_X86_64 LibreOffice_project/9f56dff12ba03b9acd7730a5a481eea045e468f3</Application>
  <AppVersion>15.0000</AppVersion>
  <Pages>1</Pages>
  <Words>175</Words>
  <Characters>1388</Characters>
  <CharactersWithSpaces>1542</CharactersWithSpaces>
  <Paragraphs>28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2021-02-04T10:00:00Z</dcterms:created>
  <dc:creator>Grzegorz Jakobczyk</dc:creator>
  <dc:description/>
  <dc:language>pl-PL</dc:language>
  <cp:lastModifiedBy/>
  <cp:lastPrinted>2021-03-19T09:32:00Z</cp:lastPrinted>
  <dcterms:modified xsi:type="dcterms:W3CDTF">2023-06-20T09:00:21Z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