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26" w:rsidRDefault="00BC1F3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A4DB3">
        <w:rPr>
          <w:rFonts w:ascii="Arial" w:hAnsi="Arial" w:cs="Arial"/>
          <w:b/>
          <w:sz w:val="20"/>
          <w:szCs w:val="20"/>
        </w:rPr>
        <w:t>.2</w:t>
      </w:r>
    </w:p>
    <w:p w:rsidR="00121B75" w:rsidRPr="00121B75" w:rsidRDefault="00121B75">
      <w:pPr>
        <w:jc w:val="right"/>
        <w:rPr>
          <w:rFonts w:ascii="Arial" w:hAnsi="Arial" w:cs="Arial"/>
          <w:sz w:val="20"/>
          <w:szCs w:val="20"/>
        </w:rPr>
      </w:pPr>
      <w:r w:rsidRPr="00121B75">
        <w:rPr>
          <w:rFonts w:ascii="Arial" w:hAnsi="Arial" w:cs="Arial"/>
          <w:sz w:val="20"/>
          <w:szCs w:val="20"/>
        </w:rPr>
        <w:t>wniosek 39/209/21; 39/216/21</w:t>
      </w:r>
    </w:p>
    <w:p w:rsidR="006A6D26" w:rsidRDefault="00BC1F3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3C82" w:rsidRPr="002C09C9" w:rsidRDefault="00BC1F3D" w:rsidP="004F3C82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4F3C82" w:rsidRPr="002C09C9">
        <w:rPr>
          <w:rFonts w:ascii="Arial" w:hAnsi="Arial" w:cs="Arial"/>
          <w:b/>
          <w:sz w:val="20"/>
          <w:szCs w:val="20"/>
        </w:rPr>
        <w:t xml:space="preserve">Dostawa komputerów stacjonarnych i przenośnych, monitorów, drukarek w podziale na części, znak sprawy </w:t>
      </w:r>
      <w:proofErr w:type="spellStart"/>
      <w:r w:rsidR="004F3C82" w:rsidRPr="002C09C9">
        <w:rPr>
          <w:rFonts w:ascii="Arial" w:hAnsi="Arial" w:cs="Arial"/>
          <w:b/>
          <w:sz w:val="20"/>
          <w:szCs w:val="20"/>
        </w:rPr>
        <w:t>WMiNI</w:t>
      </w:r>
      <w:proofErr w:type="spellEnd"/>
      <w:r w:rsidR="004F3C82" w:rsidRPr="002C09C9">
        <w:rPr>
          <w:rFonts w:ascii="Arial" w:hAnsi="Arial" w:cs="Arial"/>
          <w:b/>
          <w:sz w:val="20"/>
          <w:szCs w:val="20"/>
        </w:rPr>
        <w:t>/PP-03/2021</w:t>
      </w:r>
    </w:p>
    <w:p w:rsidR="004F3C82" w:rsidRPr="004F3C82" w:rsidRDefault="004F3C82" w:rsidP="004F3C82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4F3C82">
        <w:rPr>
          <w:rFonts w:ascii="Arial" w:hAnsi="Arial" w:cs="Arial"/>
          <w:b/>
          <w:sz w:val="20"/>
        </w:rPr>
        <w:t>Część 2: Dostawa komputerów stacjonarnych</w:t>
      </w:r>
      <w:r w:rsidR="00447BAA">
        <w:rPr>
          <w:rFonts w:ascii="Arial" w:hAnsi="Arial" w:cs="Arial"/>
          <w:b/>
          <w:sz w:val="20"/>
        </w:rPr>
        <w:t xml:space="preserve"> </w:t>
      </w:r>
      <w:proofErr w:type="spellStart"/>
      <w:r w:rsidR="00447BAA" w:rsidRPr="00447BAA">
        <w:rPr>
          <w:rFonts w:ascii="Arial" w:hAnsi="Arial" w:cs="Arial"/>
          <w:b/>
          <w:sz w:val="20"/>
        </w:rPr>
        <w:t>All</w:t>
      </w:r>
      <w:proofErr w:type="spellEnd"/>
      <w:r w:rsidR="00447BAA" w:rsidRPr="00447BAA">
        <w:rPr>
          <w:rFonts w:ascii="Arial" w:hAnsi="Arial" w:cs="Arial"/>
          <w:b/>
          <w:sz w:val="20"/>
        </w:rPr>
        <w:t>-in-One</w:t>
      </w:r>
      <w:r w:rsidRPr="00447BAA">
        <w:rPr>
          <w:rFonts w:ascii="Arial" w:hAnsi="Arial" w:cs="Arial"/>
          <w:b/>
          <w:sz w:val="20"/>
        </w:rPr>
        <w:t>;</w:t>
      </w:r>
    </w:p>
    <w:p w:rsidR="006A6D26" w:rsidRDefault="00BC1F3D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6"/>
        <w:gridCol w:w="5210"/>
      </w:tblGrid>
      <w:tr w:rsidR="006A6D26" w:rsidTr="00BE7AF2">
        <w:tc>
          <w:tcPr>
            <w:tcW w:w="61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6A6D26" w:rsidRDefault="00BC1F3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A6D26" w:rsidRDefault="00BC1F3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6A6D26" w:rsidRDefault="00BC1F3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7AF2" w:rsidTr="003E0911">
        <w:trPr>
          <w:trHeight w:val="589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:rsidR="00BE7AF2" w:rsidRDefault="00BE7A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BE7AF2" w:rsidRPr="003E0911" w:rsidRDefault="00BE7AF2" w:rsidP="003E091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typ AiO1 -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E7AF2" w:rsidTr="00BE7AF2">
        <w:trPr>
          <w:trHeight w:val="504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E7AF2" w:rsidRPr="00BE7AF2" w:rsidRDefault="00BE7AF2" w:rsidP="00BE7AF2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851C89" w:rsidTr="00BE7AF2">
        <w:trPr>
          <w:trHeight w:val="1070"/>
        </w:trPr>
        <w:tc>
          <w:tcPr>
            <w:tcW w:w="616" w:type="dxa"/>
            <w:vAlign w:val="center"/>
          </w:tcPr>
          <w:p w:rsidR="00851C89" w:rsidRDefault="00851C8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851C89" w:rsidRDefault="00851C89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7B3458" w:rsidRDefault="007B3458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ekranu 27 cali,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Rozdzielczość minimum  5120 na 2880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Jasność 500 nitów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Szkło antyrefleksyjne.</w:t>
            </w:r>
          </w:p>
          <w:p w:rsidR="007B3458" w:rsidRDefault="007B3458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</w:p>
          <w:p w:rsidR="007B3458" w:rsidRPr="007B3458" w:rsidRDefault="007B3458" w:rsidP="007B345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7B3458" w:rsidRPr="007B3458" w:rsidRDefault="007B3458" w:rsidP="007B345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51C89" w:rsidRDefault="00851C89" w:rsidP="00851C8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851C89" w:rsidRDefault="00851C89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10 rdzeniowy/20 wątkowy procesor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128 GB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6D26" w:rsidRDefault="006A6D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0D8F" w:rsidRDefault="00740D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8TB SSD</w:t>
            </w: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12000 punktów, co najmniej 16GB RAM</w:t>
            </w:r>
          </w:p>
          <w:p w:rsidR="003A55DD" w:rsidRDefault="003A55DD" w:rsidP="00740D8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40D8F" w:rsidRDefault="00740D8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A6D26" w:rsidRPr="00740D8F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Gniazdo słuchawkowe 3,5mm, gniazdo na kartę SDXC (UHS-II), Cztery porty USB-A,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(USB-C), 10/100/1000BASE-T Gigabit Ethernet (złącze RJ45), Gniazdo na blokadę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>, podświetlenie klawiatury, ekran matowy, klawiatura numeryczna, ekran dotykowy,</w:t>
            </w:r>
          </w:p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zewnętrzna myszka 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trackpoint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zgodny z systemem operacyjnym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A754BF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7B345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C1F3D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A754BF" w:rsidRDefault="00A754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754BF" w:rsidTr="00A754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4BF" w:rsidRDefault="00A754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4BF" w:rsidRDefault="00A754BF" w:rsidP="00A754BF">
            <w:pPr>
              <w:pStyle w:val="Listapunktowana4"/>
              <w:ind w:left="0" w:firstLine="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A754BF" w:rsidRDefault="00A754BF" w:rsidP="00AF7B8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z systemem operacyjnym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macOS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>, typ AiO2 -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AF7B81" w:rsidRPr="00AF7B81" w:rsidRDefault="00AF7B81" w:rsidP="00AF7B81">
            <w:pPr>
              <w:rPr>
                <w:lang w:eastAsia="ar-SA"/>
              </w:rPr>
            </w:pPr>
          </w:p>
        </w:tc>
      </w:tr>
      <w:tr w:rsidR="00A754BF" w:rsidTr="00A754BF"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4BF" w:rsidRDefault="00A754BF" w:rsidP="00A754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54BF" w:rsidRPr="00A754BF" w:rsidRDefault="00A754BF" w:rsidP="00A754BF">
            <w:pPr>
              <w:pStyle w:val="Listapunktowana4"/>
              <w:shd w:val="clear" w:color="auto" w:fill="D9D9D9" w:themeFill="background1" w:themeFillShade="D9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ekranu 27 cali,</w:t>
            </w:r>
          </w:p>
          <w:p w:rsidR="006A6D26" w:rsidRDefault="00BC1F3D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Rozdzielczość minimum 5120 na 2880</w:t>
            </w:r>
          </w:p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Jasność 500 nitów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6 rdzeniowy/12 wątkowy procesor</w:t>
            </w:r>
          </w:p>
          <w:p w:rsidR="00026CDA" w:rsidRDefault="00026CD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CPU otrzymujący co najmniej 13900 punktów</w:t>
            </w:r>
          </w:p>
          <w:p w:rsidR="00026CDA" w:rsidRDefault="00026CD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26CDA" w:rsidRDefault="00026CDA" w:rsidP="00FF6B03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8GB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6D26" w:rsidRDefault="006A6D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512GB SSD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7450 punktów, co najmniej 4GB RAM</w:t>
            </w:r>
          </w:p>
          <w:p w:rsidR="005512EF" w:rsidRDefault="005512E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512EF" w:rsidRDefault="005512E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512EF" w:rsidRDefault="005512EF" w:rsidP="00FF6B0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  <w:bookmarkStart w:id="0" w:name="_GoBack"/>
            <w:bookmarkEnd w:id="0"/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Gniazdo słuchawkowe 3,5mm, gniazdo na kartę SDXC (UHS-II), Cztery porty USB-A,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(USB-C), 10/100/1000BASE-T Gigabit Ethernet (złącze RJ45), Gniazdo na blokadę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Kensington</w:t>
            </w:r>
            <w:proofErr w:type="spellEnd"/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tcBorders>
              <w:top w:val="nil"/>
            </w:tcBorders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6A6D26" w:rsidRDefault="00A52C4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BC1F3D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6A6D26" w:rsidRDefault="006A6D26">
      <w:pPr>
        <w:rPr>
          <w:rFonts w:ascii="Arial" w:hAnsi="Arial" w:cs="Arial"/>
          <w:i/>
          <w:iCs/>
          <w:sz w:val="20"/>
          <w:szCs w:val="20"/>
        </w:rPr>
      </w:pPr>
    </w:p>
    <w:p w:rsidR="006A6D26" w:rsidRDefault="00BC1F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A6D26" w:rsidRDefault="00BC1F3D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A6D26" w:rsidRDefault="00BC1F3D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A6D26" w:rsidRDefault="00BC1F3D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6A6D26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5C" w:rsidRDefault="00C2535C">
      <w:pPr>
        <w:spacing w:after="0" w:line="240" w:lineRule="auto"/>
      </w:pPr>
      <w:r>
        <w:separator/>
      </w:r>
    </w:p>
  </w:endnote>
  <w:endnote w:type="continuationSeparator" w:id="0">
    <w:p w:rsidR="00C2535C" w:rsidRDefault="00C2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907163"/>
      <w:docPartObj>
        <w:docPartGallery w:val="Page Numbers (Bottom of Page)"/>
        <w:docPartUnique/>
      </w:docPartObj>
    </w:sdtPr>
    <w:sdtEndPr/>
    <w:sdtContent>
      <w:p w:rsidR="006A6D26" w:rsidRDefault="00BC1F3D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A6D26" w:rsidRDefault="006A6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5C" w:rsidRDefault="00C2535C">
      <w:pPr>
        <w:spacing w:after="0" w:line="240" w:lineRule="auto"/>
      </w:pPr>
      <w:r>
        <w:separator/>
      </w:r>
    </w:p>
  </w:footnote>
  <w:footnote w:type="continuationSeparator" w:id="0">
    <w:p w:rsidR="00C2535C" w:rsidRDefault="00C2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82" w:rsidRPr="004F3C82" w:rsidRDefault="00BC1F3D" w:rsidP="004F3C82">
    <w:pPr>
      <w:tabs>
        <w:tab w:val="left" w:pos="720"/>
      </w:tabs>
      <w:spacing w:before="120" w:line="240" w:lineRule="auto"/>
      <w:rPr>
        <w:rFonts w:ascii="Arial" w:hAnsi="Arial" w:cs="Arial"/>
        <w:i/>
        <w:sz w:val="20"/>
        <w:szCs w:val="20"/>
        <w:u w:val="single"/>
      </w:rPr>
    </w:pPr>
    <w:r w:rsidRPr="004F3C82">
      <w:rPr>
        <w:rFonts w:ascii="Arial" w:hAnsi="Arial" w:cs="Arial"/>
        <w:bCs/>
        <w:i/>
        <w:iCs/>
        <w:sz w:val="20"/>
        <w:u w:val="single"/>
      </w:rPr>
      <w:t xml:space="preserve">znak </w:t>
    </w:r>
    <w:bookmarkStart w:id="1" w:name="_Hlk83723942"/>
    <w:r w:rsidR="004F3C82" w:rsidRPr="004F3C82">
      <w:rPr>
        <w:rFonts w:ascii="Arial" w:hAnsi="Arial" w:cs="Arial"/>
        <w:i/>
        <w:sz w:val="20"/>
        <w:szCs w:val="20"/>
        <w:u w:val="single"/>
      </w:rPr>
      <w:t xml:space="preserve">sprawy </w:t>
    </w:r>
    <w:bookmarkStart w:id="2" w:name="_Hlk83723884"/>
    <w:bookmarkEnd w:id="1"/>
    <w:proofErr w:type="spellStart"/>
    <w:r w:rsidR="004F3C82" w:rsidRPr="004F3C82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="004F3C82" w:rsidRPr="004F3C82">
      <w:rPr>
        <w:rFonts w:ascii="Arial" w:hAnsi="Arial" w:cs="Arial"/>
        <w:i/>
        <w:sz w:val="20"/>
        <w:szCs w:val="20"/>
        <w:u w:val="single"/>
      </w:rPr>
      <w:t>/PP-03/2021</w:t>
    </w:r>
    <w:bookmarkEnd w:id="2"/>
  </w:p>
  <w:p w:rsidR="006A6D26" w:rsidRDefault="006A6D26" w:rsidP="004F3C82">
    <w:pPr>
      <w:pStyle w:val="Nagwek"/>
      <w:jc w:val="both"/>
      <w:rPr>
        <w:bCs/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26" w:rsidRPr="009A2694" w:rsidRDefault="009A2694">
    <w:pPr>
      <w:pStyle w:val="Nagwek"/>
      <w:rPr>
        <w:bCs/>
        <w:i/>
        <w:iCs/>
        <w:sz w:val="20"/>
        <w:u w:val="single"/>
      </w:rPr>
    </w:pPr>
    <w:r w:rsidRPr="009A2694">
      <w:rPr>
        <w:rFonts w:ascii="Arial" w:hAnsi="Arial" w:cs="Arial"/>
        <w:bCs/>
        <w:i/>
        <w:iCs/>
        <w:sz w:val="20"/>
        <w:u w:val="single"/>
      </w:rPr>
      <w:t>Z</w:t>
    </w:r>
    <w:r w:rsidR="00BC1F3D" w:rsidRPr="009A2694">
      <w:rPr>
        <w:rFonts w:ascii="Arial" w:hAnsi="Arial" w:cs="Arial"/>
        <w:bCs/>
        <w:i/>
        <w:iCs/>
        <w:sz w:val="20"/>
        <w:u w:val="single"/>
      </w:rPr>
      <w:t>nak</w:t>
    </w:r>
    <w:r>
      <w:rPr>
        <w:rFonts w:ascii="Arial" w:hAnsi="Arial" w:cs="Arial"/>
        <w:bCs/>
        <w:i/>
        <w:iCs/>
        <w:sz w:val="20"/>
        <w:u w:val="single"/>
      </w:rPr>
      <w:t xml:space="preserve"> </w:t>
    </w:r>
    <w:r w:rsidRPr="009A2694">
      <w:rPr>
        <w:rFonts w:ascii="Arial" w:hAnsi="Arial" w:cs="Arial"/>
        <w:bCs/>
        <w:i/>
        <w:iCs/>
        <w:sz w:val="20"/>
        <w:u w:val="single"/>
      </w:rPr>
      <w:t xml:space="preserve">sprawy </w:t>
    </w:r>
    <w:proofErr w:type="spellStart"/>
    <w:r w:rsidRPr="009A269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9A269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95C"/>
    <w:multiLevelType w:val="multilevel"/>
    <w:tmpl w:val="12908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8B1761"/>
    <w:multiLevelType w:val="multilevel"/>
    <w:tmpl w:val="3ADA4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26"/>
    <w:rsid w:val="00026CDA"/>
    <w:rsid w:val="0006589D"/>
    <w:rsid w:val="00121B75"/>
    <w:rsid w:val="002C09C9"/>
    <w:rsid w:val="003767C4"/>
    <w:rsid w:val="003A55DD"/>
    <w:rsid w:val="003E0911"/>
    <w:rsid w:val="00447BAA"/>
    <w:rsid w:val="004A4DB3"/>
    <w:rsid w:val="004F3C82"/>
    <w:rsid w:val="005512EF"/>
    <w:rsid w:val="005E65A8"/>
    <w:rsid w:val="00642916"/>
    <w:rsid w:val="00697826"/>
    <w:rsid w:val="006A6D26"/>
    <w:rsid w:val="00740D8F"/>
    <w:rsid w:val="007B3458"/>
    <w:rsid w:val="00851C89"/>
    <w:rsid w:val="009A2694"/>
    <w:rsid w:val="009D521A"/>
    <w:rsid w:val="00A52C4A"/>
    <w:rsid w:val="00A754BF"/>
    <w:rsid w:val="00AF7B81"/>
    <w:rsid w:val="00B37C56"/>
    <w:rsid w:val="00BC1F3D"/>
    <w:rsid w:val="00BE7AF2"/>
    <w:rsid w:val="00C2535C"/>
    <w:rsid w:val="00C71EFF"/>
    <w:rsid w:val="00F7289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22F9"/>
  <w15:docId w15:val="{FAABB842-254D-4373-BA61-8CD349C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AF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Normalny"/>
    <w:qFormat/>
    <w:rsid w:val="00872555"/>
    <w:pPr>
      <w:widowControl w:val="0"/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356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76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7</cp:revision>
  <dcterms:created xsi:type="dcterms:W3CDTF">2021-09-28T13:26:00Z</dcterms:created>
  <dcterms:modified xsi:type="dcterms:W3CDTF">2021-09-30T09:07:00Z</dcterms:modified>
  <dc:language>pl-PL</dc:language>
</cp:coreProperties>
</file>