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094F" w14:textId="77777777" w:rsidR="00297399" w:rsidRDefault="00297399">
      <w:pPr>
        <w:pStyle w:val="Standard"/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9C7C0DC" w14:textId="77777777" w:rsidR="00297399" w:rsidRDefault="00000000">
      <w:pPr>
        <w:pStyle w:val="Standard"/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6F3E851B" w14:textId="77777777" w:rsidR="00297399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4C853DD7" w14:textId="77777777" w:rsidR="00297399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2EA243A3" w14:textId="77777777" w:rsidR="00297399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22099896" w14:textId="77777777" w:rsidR="00297399" w:rsidRDefault="00297399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652F7A32" w14:textId="77777777" w:rsidR="00297399" w:rsidRDefault="00000000">
      <w:pPr>
        <w:pStyle w:val="Standard"/>
        <w:spacing w:after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Wykonawca:</w:t>
      </w:r>
    </w:p>
    <w:p w14:paraId="696FC9D8" w14:textId="77777777" w:rsidR="00297399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009F6313" w14:textId="77777777" w:rsidR="00297399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7DA89030" w14:textId="77777777" w:rsidR="00297399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46B07BCC" w14:textId="77777777" w:rsidR="00297399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7B8A17F3" w14:textId="77777777" w:rsidR="00297399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7BC5B31E" w14:textId="77777777" w:rsidR="00297399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6A759130" w14:textId="77777777" w:rsidR="00297399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B4FD20D" w14:textId="77777777" w:rsidR="00297399" w:rsidRDefault="00297399">
      <w:pPr>
        <w:pStyle w:val="Standard"/>
        <w:rPr>
          <w:rFonts w:ascii="Arial Narrow" w:hAnsi="Arial Narrow" w:cs="Arial"/>
          <w:sz w:val="8"/>
          <w:szCs w:val="8"/>
        </w:rPr>
      </w:pPr>
    </w:p>
    <w:p w14:paraId="003A20FB" w14:textId="77777777" w:rsidR="00297399" w:rsidRDefault="00297399">
      <w:pPr>
        <w:pStyle w:val="Standard"/>
        <w:rPr>
          <w:rFonts w:ascii="Arial Narrow" w:hAnsi="Arial Narrow" w:cs="Arial"/>
          <w:sz w:val="8"/>
          <w:szCs w:val="8"/>
        </w:rPr>
      </w:pPr>
    </w:p>
    <w:p w14:paraId="510FF202" w14:textId="77777777" w:rsidR="00297399" w:rsidRDefault="00000000">
      <w:pPr>
        <w:pStyle w:val="Standard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wykonawcy</w:t>
      </w:r>
    </w:p>
    <w:p w14:paraId="6BC412BD" w14:textId="77777777" w:rsidR="00297399" w:rsidRDefault="00297399">
      <w:pPr>
        <w:pStyle w:val="Standard"/>
        <w:spacing w:after="0"/>
        <w:jc w:val="center"/>
        <w:rPr>
          <w:rFonts w:ascii="Arial" w:hAnsi="Arial" w:cs="Arial"/>
          <w:b/>
          <w:u w:val="single"/>
        </w:rPr>
      </w:pPr>
    </w:p>
    <w:p w14:paraId="5C0FC6FB" w14:textId="77777777" w:rsidR="00297399" w:rsidRDefault="00000000">
      <w:pPr>
        <w:pStyle w:val="Standard"/>
        <w:spacing w:after="0"/>
        <w:jc w:val="center"/>
      </w:pPr>
      <w:r>
        <w:rPr>
          <w:rFonts w:ascii="Arial" w:hAnsi="Arial" w:cs="Arial"/>
          <w:b/>
        </w:rPr>
        <w:t>o aktualności informacji zawartych w oświadczeniu,</w:t>
      </w:r>
    </w:p>
    <w:p w14:paraId="645181CB" w14:textId="77777777" w:rsidR="00297399" w:rsidRDefault="00000000">
      <w:pPr>
        <w:pStyle w:val="Standard"/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którym mowa w art. 125 ust 1 ustawy z dnia 11 września 2019 r.</w:t>
      </w:r>
    </w:p>
    <w:p w14:paraId="25ED3731" w14:textId="77777777" w:rsidR="00297399" w:rsidRDefault="00000000">
      <w:pPr>
        <w:pStyle w:val="Standard"/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 </w:t>
      </w:r>
      <w:proofErr w:type="spellStart"/>
      <w:r>
        <w:rPr>
          <w:rFonts w:ascii="Arial" w:hAnsi="Arial" w:cs="Arial"/>
          <w:b/>
        </w:rPr>
        <w:t>u.p.z.p</w:t>
      </w:r>
      <w:proofErr w:type="spellEnd"/>
      <w:r>
        <w:rPr>
          <w:rFonts w:ascii="Arial" w:hAnsi="Arial" w:cs="Arial"/>
          <w:b/>
        </w:rPr>
        <w:t>.),</w:t>
      </w:r>
    </w:p>
    <w:p w14:paraId="186B229A" w14:textId="77777777" w:rsidR="00297399" w:rsidRDefault="00297399">
      <w:pPr>
        <w:pStyle w:val="Standard"/>
        <w:spacing w:after="0"/>
        <w:jc w:val="center"/>
        <w:rPr>
          <w:rFonts w:ascii="Arial" w:hAnsi="Arial" w:cs="Arial"/>
          <w:b/>
        </w:rPr>
      </w:pPr>
    </w:p>
    <w:p w14:paraId="611B3294" w14:textId="77777777" w:rsidR="00297399" w:rsidRDefault="00000000">
      <w:pPr>
        <w:pStyle w:val="Standard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 zakresie podstaw wykluczenia z postępowania określonych w SWZ</w:t>
      </w:r>
    </w:p>
    <w:p w14:paraId="6B70404A" w14:textId="77777777" w:rsidR="00297399" w:rsidRDefault="00297399">
      <w:pPr>
        <w:pStyle w:val="Standard"/>
        <w:spacing w:after="120" w:line="360" w:lineRule="auto"/>
        <w:jc w:val="center"/>
        <w:rPr>
          <w:rFonts w:ascii="Arial Narrow" w:hAnsi="Arial Narrow" w:cs="Arial"/>
          <w:b/>
        </w:rPr>
      </w:pPr>
    </w:p>
    <w:p w14:paraId="4C5F3FA2" w14:textId="77777777" w:rsidR="00297399" w:rsidRDefault="00000000">
      <w:pPr>
        <w:pStyle w:val="Standard"/>
        <w:spacing w:after="0" w:line="360" w:lineRule="auto"/>
        <w:jc w:val="both"/>
      </w:pPr>
      <w:r>
        <w:rPr>
          <w:rFonts w:ascii="Arial" w:hAnsi="Arial" w:cs="Arial"/>
        </w:rPr>
        <w:t>Na potrzeby postępowania o udzielenie zamówienia publicznego pn</w:t>
      </w:r>
      <w:bookmarkStart w:id="0" w:name="Bookmark1"/>
      <w:r>
        <w:rPr>
          <w:rFonts w:ascii="Arial" w:hAnsi="Arial" w:cs="Arial"/>
        </w:rPr>
        <w:t>.</w:t>
      </w:r>
      <w:bookmarkEnd w:id="0"/>
      <w:r>
        <w:rPr>
          <w:rFonts w:ascii="Arial" w:hAnsi="Arial" w:cs="Arial"/>
          <w:b/>
          <w:bCs/>
        </w:rPr>
        <w:t xml:space="preserve"> „Zakup i wdrożenie systemów teleinformatycznych oraz usług służących poprawie poziomu </w:t>
      </w:r>
      <w:proofErr w:type="spellStart"/>
      <w:r>
        <w:rPr>
          <w:rFonts w:ascii="Arial" w:hAnsi="Arial" w:cs="Arial"/>
          <w:b/>
          <w:bCs/>
        </w:rPr>
        <w:t>cyberbezpieczeństwa</w:t>
      </w:r>
      <w:proofErr w:type="spellEnd"/>
      <w:r>
        <w:rPr>
          <w:rFonts w:ascii="Arial" w:hAnsi="Arial" w:cs="Arial"/>
          <w:b/>
          <w:bCs/>
        </w:rPr>
        <w:t>”</w:t>
      </w:r>
      <w:r>
        <w:rPr>
          <w:rFonts w:ascii="Arial" w:hAnsi="Arial" w:cs="Arial"/>
          <w:kern w:val="0"/>
        </w:rPr>
        <w:t>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kern w:val="0"/>
        </w:rPr>
        <w:t xml:space="preserve">znak sprawy  </w:t>
      </w:r>
      <w:r>
        <w:rPr>
          <w:rFonts w:ascii="Arial" w:hAnsi="Arial" w:cs="Arial"/>
          <w:b/>
          <w:bCs/>
          <w:i/>
          <w:kern w:val="0"/>
        </w:rPr>
        <w:t>EZP-252-23/2022,</w:t>
      </w:r>
      <w:r>
        <w:rPr>
          <w:rFonts w:ascii="Arial" w:hAnsi="Arial" w:cs="Arial"/>
          <w:i/>
          <w:kern w:val="0"/>
        </w:rPr>
        <w:t xml:space="preserve"> </w:t>
      </w:r>
      <w:r>
        <w:rPr>
          <w:rFonts w:ascii="Arial" w:hAnsi="Arial" w:cs="Arial"/>
        </w:rPr>
        <w:t>oświadczam, co następuje:</w:t>
      </w:r>
    </w:p>
    <w:p w14:paraId="7D19014A" w14:textId="77777777" w:rsidR="00297399" w:rsidRDefault="00297399">
      <w:pPr>
        <w:pStyle w:val="Standard"/>
        <w:spacing w:after="0" w:line="360" w:lineRule="auto"/>
        <w:jc w:val="both"/>
        <w:rPr>
          <w:rFonts w:ascii="Arial Narrow" w:hAnsi="Arial Narrow" w:cs="Arial"/>
        </w:rPr>
      </w:pPr>
    </w:p>
    <w:p w14:paraId="4353731C" w14:textId="77777777" w:rsidR="00297399" w:rsidRDefault="00000000">
      <w:pPr>
        <w:pStyle w:val="Akapitzlist"/>
        <w:numPr>
          <w:ilvl w:val="0"/>
          <w:numId w:val="11"/>
        </w:numPr>
        <w:spacing w:line="360" w:lineRule="auto"/>
        <w:ind w:left="284" w:hanging="284"/>
        <w:jc w:val="both"/>
      </w:pPr>
      <w:r>
        <w:rPr>
          <w:rFonts w:ascii="Arial" w:hAnsi="Arial" w:cs="Arial"/>
        </w:rPr>
        <w:t xml:space="preserve">Oświadczam, że informacje zawarte w oświadczeniu, o którym mowa w art. 125 ust 1 </w:t>
      </w:r>
      <w:proofErr w:type="spellStart"/>
      <w:r>
        <w:rPr>
          <w:rFonts w:ascii="Arial" w:hAnsi="Arial" w:cs="Arial"/>
        </w:rPr>
        <w:t>u.p.z.p</w:t>
      </w:r>
      <w:proofErr w:type="spellEnd"/>
      <w:r>
        <w:rPr>
          <w:rFonts w:ascii="Arial" w:hAnsi="Arial" w:cs="Arial"/>
        </w:rPr>
        <w:t>. w zakresie podstaw wykluczenia z postępowania określonych w SWZ o których mowa:</w:t>
      </w:r>
    </w:p>
    <w:p w14:paraId="7373E37E" w14:textId="77777777" w:rsidR="00297399" w:rsidRDefault="00000000">
      <w:pPr>
        <w:pStyle w:val="Akapitzlist"/>
        <w:numPr>
          <w:ilvl w:val="0"/>
          <w:numId w:val="12"/>
        </w:numPr>
        <w:spacing w:after="0" w:line="360" w:lineRule="auto"/>
        <w:ind w:left="1003" w:hanging="357"/>
        <w:jc w:val="both"/>
      </w:pPr>
      <w:r>
        <w:rPr>
          <w:rFonts w:ascii="Arial Narrow" w:hAnsi="Arial Narrow" w:cs="Arial"/>
        </w:rPr>
        <w:t xml:space="preserve">w art. </w:t>
      </w:r>
      <w:r>
        <w:rPr>
          <w:rFonts w:ascii="Arial" w:hAnsi="Arial" w:cs="Arial"/>
        </w:rPr>
        <w:t xml:space="preserve">108 ust 1   </w:t>
      </w:r>
      <w:proofErr w:type="spellStart"/>
      <w:r>
        <w:rPr>
          <w:rFonts w:ascii="Arial" w:hAnsi="Arial" w:cs="Arial"/>
        </w:rPr>
        <w:t>u.p.z.p</w:t>
      </w:r>
      <w:proofErr w:type="spellEnd"/>
      <w:r>
        <w:rPr>
          <w:rFonts w:ascii="Arial" w:hAnsi="Arial" w:cs="Arial"/>
        </w:rPr>
        <w:t>.,</w:t>
      </w:r>
    </w:p>
    <w:p w14:paraId="3FEB4F4F" w14:textId="77777777" w:rsidR="00297399" w:rsidRDefault="00000000">
      <w:pPr>
        <w:pStyle w:val="Akapitzlist"/>
        <w:numPr>
          <w:ilvl w:val="0"/>
          <w:numId w:val="10"/>
        </w:numPr>
        <w:spacing w:after="0" w:line="360" w:lineRule="auto"/>
        <w:ind w:left="1003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 art. 7 ust. 1 ustawy z dnia 13 kwietnia 2022 r. o szczególnych rozwiązaniach w zakresie przeciwdziałania wspieraniu agresji na Ukrainę oraz służących ochronie bezpieczeństwa narodowego</w:t>
      </w:r>
    </w:p>
    <w:p w14:paraId="414E7153" w14:textId="77777777" w:rsidR="00297399" w:rsidRDefault="00297399">
      <w:pPr>
        <w:pStyle w:val="Akapitzlist"/>
        <w:shd w:val="clear" w:color="auto" w:fill="FFFFFF"/>
        <w:spacing w:line="360" w:lineRule="auto"/>
        <w:ind w:left="1004"/>
        <w:jc w:val="both"/>
        <w:rPr>
          <w:rFonts w:ascii="Arial" w:hAnsi="Arial" w:cs="Arial"/>
        </w:rPr>
      </w:pPr>
    </w:p>
    <w:p w14:paraId="795E5F01" w14:textId="77777777" w:rsidR="00297399" w:rsidRDefault="00000000">
      <w:pPr>
        <w:pStyle w:val="Standard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są aktualne na dzień ich złożenia oraz są zgodne z prawdą i zostały przedstawione z pełną świadomością konsekwencji wprowadzenia zamawiającego w błąd przy przedstawianiu tych informacji.</w:t>
      </w:r>
    </w:p>
    <w:p w14:paraId="346FB21C" w14:textId="77777777" w:rsidR="00297399" w:rsidRDefault="00297399">
      <w:pPr>
        <w:pStyle w:val="Standard"/>
        <w:jc w:val="center"/>
      </w:pPr>
    </w:p>
    <w:sectPr w:rsidR="00297399">
      <w:headerReference w:type="default" r:id="rId7"/>
      <w:endnotePr>
        <w:numFmt w:val="decimal"/>
      </w:endnotePr>
      <w:pgSz w:w="11906" w:h="16838"/>
      <w:pgMar w:top="993" w:right="1417" w:bottom="993" w:left="1417" w:header="567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95A54" w14:textId="77777777" w:rsidR="003B475E" w:rsidRDefault="003B475E">
      <w:pPr>
        <w:spacing w:after="0"/>
      </w:pPr>
      <w:r>
        <w:separator/>
      </w:r>
    </w:p>
  </w:endnote>
  <w:endnote w:type="continuationSeparator" w:id="0">
    <w:p w14:paraId="45129193" w14:textId="77777777" w:rsidR="003B475E" w:rsidRDefault="003B47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AB92A" w14:textId="77777777" w:rsidR="003B475E" w:rsidRDefault="003B475E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76C8A42" w14:textId="77777777" w:rsidR="003B475E" w:rsidRDefault="003B47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B2C78" w14:textId="77777777" w:rsidR="00C85CC9" w:rsidRDefault="00000000">
    <w:pPr>
      <w:pStyle w:val="Nagwek"/>
    </w:pPr>
    <w:r>
      <w:rPr>
        <w:rFonts w:ascii="Arial" w:hAnsi="Arial" w:cs="Arial"/>
        <w:b/>
        <w:sz w:val="20"/>
        <w:szCs w:val="20"/>
      </w:rPr>
      <w:t xml:space="preserve">Znak sprawy </w:t>
    </w:r>
    <w:r>
      <w:rPr>
        <w:rFonts w:ascii="Arial" w:hAnsi="Arial" w:cs="Arial"/>
        <w:b/>
        <w:i/>
        <w:sz w:val="20"/>
        <w:szCs w:val="20"/>
      </w:rPr>
      <w:t>EZP-252-23/2022</w:t>
    </w:r>
    <w:r>
      <w:rPr>
        <w:rFonts w:ascii="Arial" w:hAnsi="Arial" w:cs="Arial"/>
        <w:b/>
        <w:sz w:val="20"/>
        <w:szCs w:val="20"/>
      </w:rPr>
      <w:tab/>
    </w:r>
    <w:r>
      <w:rPr>
        <w:rFonts w:ascii="Arial Narrow" w:hAnsi="Arial Narrow" w:cs="Arial"/>
        <w:b/>
      </w:rPr>
      <w:tab/>
      <w:t xml:space="preserve"> Załącznik nr 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560DF"/>
    <w:multiLevelType w:val="multilevel"/>
    <w:tmpl w:val="1D720FD6"/>
    <w:styleLink w:val="WWNum9"/>
    <w:lvl w:ilvl="0">
      <w:numFmt w:val="bullet"/>
      <w:lvlText w:val=""/>
      <w:lvlJc w:val="left"/>
      <w:pPr>
        <w:ind w:left="13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00" w:hanging="360"/>
      </w:pPr>
      <w:rPr>
        <w:rFonts w:ascii="Wingdings" w:hAnsi="Wingdings"/>
      </w:rPr>
    </w:lvl>
  </w:abstractNum>
  <w:abstractNum w:abstractNumId="1" w15:restartNumberingAfterBreak="0">
    <w:nsid w:val="135F4FF0"/>
    <w:multiLevelType w:val="multilevel"/>
    <w:tmpl w:val="C6E26426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2C421760"/>
    <w:multiLevelType w:val="multilevel"/>
    <w:tmpl w:val="DA16F9E0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DBD59EA"/>
    <w:multiLevelType w:val="multilevel"/>
    <w:tmpl w:val="69AA37DC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3A9059ED"/>
    <w:multiLevelType w:val="multilevel"/>
    <w:tmpl w:val="5D6C4E84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426B57C2"/>
    <w:multiLevelType w:val="multilevel"/>
    <w:tmpl w:val="F1CA5CE0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5E8D016F"/>
    <w:multiLevelType w:val="multilevel"/>
    <w:tmpl w:val="42AABFBC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6D275192"/>
    <w:multiLevelType w:val="multilevel"/>
    <w:tmpl w:val="12780636"/>
    <w:styleLink w:val="WWNum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758E204D"/>
    <w:multiLevelType w:val="multilevel"/>
    <w:tmpl w:val="B7FE0DE8"/>
    <w:styleLink w:val="WWNum10"/>
    <w:lvl w:ilvl="0"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9" w15:restartNumberingAfterBreak="0">
    <w:nsid w:val="7EB7070D"/>
    <w:multiLevelType w:val="multilevel"/>
    <w:tmpl w:val="782818DE"/>
    <w:styleLink w:val="WWNum8"/>
    <w:lvl w:ilvl="0">
      <w:start w:val="1"/>
      <w:numFmt w:val="decimal"/>
      <w:lvlText w:val="%1)"/>
      <w:lvlJc w:val="left"/>
      <w:pPr>
        <w:ind w:left="927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956595418">
    <w:abstractNumId w:val="5"/>
  </w:num>
  <w:num w:numId="2" w16cid:durableId="1074400160">
    <w:abstractNumId w:val="1"/>
  </w:num>
  <w:num w:numId="3" w16cid:durableId="1279216722">
    <w:abstractNumId w:val="4"/>
  </w:num>
  <w:num w:numId="4" w16cid:durableId="1499729262">
    <w:abstractNumId w:val="2"/>
  </w:num>
  <w:num w:numId="5" w16cid:durableId="150752330">
    <w:abstractNumId w:val="6"/>
  </w:num>
  <w:num w:numId="6" w16cid:durableId="1501851552">
    <w:abstractNumId w:val="7"/>
  </w:num>
  <w:num w:numId="7" w16cid:durableId="774590939">
    <w:abstractNumId w:val="3"/>
  </w:num>
  <w:num w:numId="8" w16cid:durableId="491527353">
    <w:abstractNumId w:val="9"/>
  </w:num>
  <w:num w:numId="9" w16cid:durableId="1820339932">
    <w:abstractNumId w:val="0"/>
  </w:num>
  <w:num w:numId="10" w16cid:durableId="1706052739">
    <w:abstractNumId w:val="8"/>
  </w:num>
  <w:num w:numId="11" w16cid:durableId="169294676">
    <w:abstractNumId w:val="3"/>
    <w:lvlOverride w:ilvl="0">
      <w:startOverride w:val="1"/>
    </w:lvlOverride>
  </w:num>
  <w:num w:numId="12" w16cid:durableId="1997610247">
    <w:abstractNumId w:val="8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297399"/>
    <w:rsid w:val="00297399"/>
    <w:rsid w:val="003B475E"/>
    <w:rsid w:val="00EA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69BDB"/>
  <w15:docId w15:val="{C77B30DD-7DDE-4462-87B6-8979F60F3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styleId="Tekstprzypisukocowego">
    <w:name w:val="endnote text"/>
    <w:basedOn w:val="Standard"/>
    <w:pPr>
      <w:spacing w:after="0"/>
    </w:pPr>
    <w:rPr>
      <w:sz w:val="20"/>
      <w:szCs w:val="20"/>
    </w:rPr>
  </w:style>
  <w:style w:type="paragraph" w:styleId="Tekstprzypisudolnego">
    <w:name w:val="footnote text"/>
    <w:basedOn w:val="Standard"/>
    <w:pPr>
      <w:spacing w:after="0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pPr>
      <w:spacing w:after="0"/>
    </w:pPr>
    <w:rPr>
      <w:rFonts w:ascii="Tahoma" w:hAnsi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i w:val="0"/>
    </w:rPr>
  </w:style>
  <w:style w:type="character" w:customStyle="1" w:styleId="ListLabel3">
    <w:name w:val="ListLabel 3"/>
    <w:rPr>
      <w:rFonts w:cs="Courier New"/>
    </w:rPr>
  </w:style>
  <w:style w:type="character" w:customStyle="1" w:styleId="EndnoteSymbol">
    <w:name w:val="End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Lech Patrycja</cp:lastModifiedBy>
  <cp:revision>2</cp:revision>
  <cp:lastPrinted>2022-05-24T13:01:00Z</cp:lastPrinted>
  <dcterms:created xsi:type="dcterms:W3CDTF">2022-10-14T06:21:00Z</dcterms:created>
  <dcterms:modified xsi:type="dcterms:W3CDTF">2022-10-14T06:21:00Z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