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422995"/>
    <w:p w14:paraId="003DF0B8" w14:textId="620968E6" w:rsidR="00476C70" w:rsidRDefault="00FE1D8D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07898251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8649E43" w14:textId="7BC53567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451890">
        <w:rPr>
          <w:rFonts w:ascii="Calibri" w:hAnsi="Calibri" w:cs="Calibri"/>
        </w:rPr>
        <w:t>5</w:t>
      </w:r>
      <w:r w:rsidRPr="001D3BE4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451890">
        <w:rPr>
          <w:rFonts w:ascii="Calibri" w:hAnsi="Calibri" w:cs="Calibri"/>
        </w:rPr>
        <w:t>04</w:t>
      </w:r>
      <w:r w:rsidRPr="001D3BE4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="00451890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>.202</w:t>
      </w:r>
      <w:r>
        <w:rPr>
          <w:rFonts w:ascii="Calibri" w:hAnsi="Calibri" w:cs="Calibri"/>
        </w:rPr>
        <w:t>2r.</w:t>
      </w:r>
    </w:p>
    <w:p w14:paraId="57184CE0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267C22E4" w14:textId="302A3188" w:rsidR="00451890" w:rsidRPr="00451890" w:rsidRDefault="00727FBA" w:rsidP="00451890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 w:cs="Calibri"/>
          <w:spacing w:val="-6"/>
          <w:u w:val="single"/>
        </w:rPr>
      </w:pPr>
      <w:r w:rsidRPr="001D3BE4">
        <w:rPr>
          <w:rFonts w:ascii="Calibri" w:hAnsi="Calibri" w:cs="Calibri"/>
          <w:b/>
          <w:bCs/>
        </w:rPr>
        <w:t>Dotyczy:</w:t>
      </w:r>
      <w:r w:rsidRPr="001D3BE4"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  <w:u w:val="single"/>
        </w:rPr>
        <w:t xml:space="preserve">postępowania o udzielenie zamówienia publicznego ogłoszonego w trybie podstawowym </w:t>
      </w:r>
      <w:r>
        <w:rPr>
          <w:rFonts w:ascii="Calibri" w:hAnsi="Calibri" w:cs="Calibri"/>
          <w:u w:val="single"/>
        </w:rPr>
        <w:t xml:space="preserve">                  </w:t>
      </w:r>
      <w:r w:rsidRPr="001D3BE4">
        <w:rPr>
          <w:rFonts w:ascii="Calibri" w:hAnsi="Calibri" w:cs="Calibri"/>
          <w:u w:val="single"/>
        </w:rPr>
        <w:t>bez negocjacji pn</w:t>
      </w:r>
      <w:r w:rsidRPr="00C43033">
        <w:rPr>
          <w:rFonts w:ascii="Calibri" w:hAnsi="Calibri" w:cs="Calibri"/>
          <w:u w:val="single"/>
        </w:rPr>
        <w:t xml:space="preserve">.: </w:t>
      </w:r>
      <w:bookmarkStart w:id="1" w:name="_Hlk89675583"/>
      <w:bookmarkStart w:id="2" w:name="_Hlk75172645"/>
      <w:r w:rsidR="00451890" w:rsidRPr="00451890">
        <w:rPr>
          <w:rFonts w:ascii="Calibri" w:hAnsi="Calibri" w:cs="Calibri"/>
          <w:spacing w:val="-6"/>
          <w:u w:val="single"/>
        </w:rPr>
        <w:t>Budowa budynku szatniowego przy ul. Plażowej w Środzie Wielkopolskiej</w:t>
      </w:r>
      <w:r w:rsidR="00451890">
        <w:rPr>
          <w:rFonts w:ascii="Calibri" w:hAnsi="Calibri" w:cs="Calibri"/>
          <w:spacing w:val="-6"/>
          <w:u w:val="single"/>
        </w:rPr>
        <w:t>.</w:t>
      </w:r>
      <w:r w:rsidR="00451890" w:rsidRPr="00451890">
        <w:rPr>
          <w:rFonts w:ascii="Calibri" w:hAnsi="Calibri" w:cs="Calibri"/>
          <w:spacing w:val="-6"/>
          <w:u w:val="single"/>
        </w:rPr>
        <w:t xml:space="preserve"> </w:t>
      </w:r>
    </w:p>
    <w:p w14:paraId="1C5FA98A" w14:textId="49BE9A17" w:rsidR="00727FBA" w:rsidRPr="00451890" w:rsidRDefault="00727FBA" w:rsidP="00727FBA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hanging="851"/>
        <w:jc w:val="both"/>
        <w:rPr>
          <w:rFonts w:ascii="Calibri" w:hAnsi="Calibri" w:cs="Calibri"/>
          <w:spacing w:val="-6"/>
          <w:u w:val="single"/>
        </w:rPr>
      </w:pPr>
    </w:p>
    <w:bookmarkEnd w:id="1"/>
    <w:bookmarkEnd w:id="2"/>
    <w:p w14:paraId="6A48AC4C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2021r. poz. 1129 ze zmianami)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7BF68C13" w14:textId="584A3B9F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451890">
        <w:rPr>
          <w:rFonts w:ascii="Calibri" w:hAnsi="Calibri" w:cs="Calibri"/>
        </w:rPr>
        <w:t>04.03.</w:t>
      </w:r>
      <w:r w:rsidRPr="001D3BE4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>r. zostały otwarte następujące oferty:</w:t>
      </w:r>
    </w:p>
    <w:p w14:paraId="3C689E41" w14:textId="77777777" w:rsidR="00727FBA" w:rsidRPr="001D3BE4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148BF177" w14:textId="3BA37EFE" w:rsidR="00727FBA" w:rsidRPr="00BC4546" w:rsidRDefault="00727FBA" w:rsidP="00727F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sz w:val="23"/>
          <w:szCs w:val="23"/>
        </w:rPr>
      </w:pPr>
      <w:r w:rsidRPr="00BC4546">
        <w:rPr>
          <w:rFonts w:ascii="Calibri" w:hAnsi="Calibri" w:cs="Calibri"/>
          <w:u w:val="single"/>
        </w:rPr>
        <w:t xml:space="preserve">Oferta Nr </w:t>
      </w:r>
      <w:r w:rsidR="00B71F09">
        <w:rPr>
          <w:rFonts w:ascii="Calibri" w:hAnsi="Calibri" w:cs="Calibri"/>
          <w:u w:val="single"/>
        </w:rPr>
        <w:t>1</w:t>
      </w:r>
      <w:r w:rsidRPr="00BC4546">
        <w:rPr>
          <w:rFonts w:ascii="Calibri" w:hAnsi="Calibri" w:cs="Calibri"/>
          <w:u w:val="single"/>
        </w:rPr>
        <w:t>:</w:t>
      </w:r>
      <w:r w:rsidRPr="00BC4546">
        <w:rPr>
          <w:rFonts w:ascii="Calibri" w:hAnsi="Calibri" w:cs="Calibri"/>
        </w:rPr>
        <w:t xml:space="preserve"> </w:t>
      </w:r>
      <w:r w:rsidR="00433433">
        <w:rPr>
          <w:rFonts w:ascii="Calibri" w:hAnsi="Calibri" w:cs="Calibri"/>
          <w:sz w:val="23"/>
          <w:szCs w:val="23"/>
        </w:rPr>
        <w:t xml:space="preserve">P.U.H. </w:t>
      </w:r>
      <w:proofErr w:type="spellStart"/>
      <w:r w:rsidR="00433433">
        <w:rPr>
          <w:rFonts w:ascii="Calibri" w:hAnsi="Calibri" w:cs="Calibri"/>
          <w:sz w:val="23"/>
          <w:szCs w:val="23"/>
        </w:rPr>
        <w:t>Nawrot</w:t>
      </w:r>
      <w:proofErr w:type="spellEnd"/>
      <w:r w:rsidR="00433433">
        <w:rPr>
          <w:rFonts w:ascii="Calibri" w:hAnsi="Calibri" w:cs="Calibri"/>
          <w:sz w:val="23"/>
          <w:szCs w:val="23"/>
        </w:rPr>
        <w:t xml:space="preserve"> Sp. z o.o. Budy 55, 63-7</w:t>
      </w:r>
      <w:r w:rsidR="00307450">
        <w:rPr>
          <w:rFonts w:ascii="Calibri" w:hAnsi="Calibri" w:cs="Calibri"/>
          <w:sz w:val="23"/>
          <w:szCs w:val="23"/>
        </w:rPr>
        <w:t>08 Rozdrażew</w:t>
      </w:r>
    </w:p>
    <w:p w14:paraId="57BB3181" w14:textId="0CE2F046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 xml:space="preserve">Cena: </w:t>
      </w:r>
      <w:r w:rsidR="00307450">
        <w:rPr>
          <w:rFonts w:ascii="Calibri" w:hAnsi="Calibri" w:cs="Calibri"/>
        </w:rPr>
        <w:t>916.847,61</w:t>
      </w:r>
      <w:r w:rsidRPr="00BC4546">
        <w:rPr>
          <w:rFonts w:ascii="Calibri" w:hAnsi="Calibri" w:cs="Calibri"/>
        </w:rPr>
        <w:t xml:space="preserve"> zł brutto</w:t>
      </w:r>
    </w:p>
    <w:p w14:paraId="43670272" w14:textId="77777777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>Okres dodatkowej rękojmi i gwarancji: 60 miesięcy</w:t>
      </w:r>
    </w:p>
    <w:p w14:paraId="61D5AE6C" w14:textId="77777777" w:rsidR="00727FBA" w:rsidRPr="00BC4546" w:rsidRDefault="00727FBA" w:rsidP="00727FBA">
      <w:pPr>
        <w:pStyle w:val="Akapitzlist"/>
        <w:spacing w:after="0"/>
        <w:ind w:left="567"/>
        <w:rPr>
          <w:rFonts w:ascii="Calibri" w:hAnsi="Calibri" w:cs="Calibri"/>
        </w:rPr>
      </w:pPr>
    </w:p>
    <w:p w14:paraId="1ECC9D4B" w14:textId="5CE99060" w:rsidR="00C2081B" w:rsidRPr="00C2081B" w:rsidRDefault="00727FBA" w:rsidP="00594AFB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4AFB">
        <w:rPr>
          <w:rFonts w:ascii="Calibri" w:hAnsi="Calibri" w:cs="Calibri"/>
          <w:sz w:val="22"/>
          <w:szCs w:val="22"/>
          <w:u w:val="single"/>
        </w:rPr>
        <w:t>Oferta Nr 2:</w:t>
      </w:r>
      <w:r w:rsidRPr="00594AFB">
        <w:rPr>
          <w:rFonts w:ascii="Calibri" w:hAnsi="Calibri" w:cs="Calibri"/>
          <w:sz w:val="22"/>
          <w:szCs w:val="22"/>
        </w:rPr>
        <w:t xml:space="preserve"> </w:t>
      </w:r>
      <w:r w:rsidR="00C2081B" w:rsidRPr="00C2081B">
        <w:rPr>
          <w:rFonts w:ascii="Calibri" w:hAnsi="Calibri" w:cs="Calibri"/>
          <w:sz w:val="22"/>
          <w:szCs w:val="22"/>
        </w:rPr>
        <w:t xml:space="preserve">Przedsiębiorstwo Wielobranżowe Łukasz Pacyński, ul. Rejtana 3/24, 63-000 Środa Wielkopolska </w:t>
      </w:r>
    </w:p>
    <w:p w14:paraId="2A04F85E" w14:textId="6ED1F6B8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 xml:space="preserve">Cena: </w:t>
      </w:r>
      <w:r w:rsidR="00610F01" w:rsidRPr="00610F01">
        <w:rPr>
          <w:rFonts w:eastAsia="Times New Roman" w:cs="Calibri"/>
          <w:lang w:eastAsia="pl-PL" w:bidi="en-US"/>
        </w:rPr>
        <w:t>760.200,00</w:t>
      </w:r>
      <w:r w:rsidR="00610F01">
        <w:rPr>
          <w:rFonts w:eastAsia="Times New Roman" w:cs="Calibri"/>
          <w:b/>
          <w:bCs/>
          <w:lang w:eastAsia="pl-PL" w:bidi="en-US"/>
        </w:rPr>
        <w:t xml:space="preserve"> </w:t>
      </w:r>
      <w:r w:rsidRPr="00BC4546">
        <w:rPr>
          <w:rFonts w:ascii="Calibri" w:hAnsi="Calibri" w:cs="Calibri"/>
        </w:rPr>
        <w:t>zł brutto</w:t>
      </w:r>
    </w:p>
    <w:p w14:paraId="1BB8EFDD" w14:textId="77777777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>Okres dodatkowej rękojmi i gwarancji: 60 miesięcy</w:t>
      </w:r>
    </w:p>
    <w:p w14:paraId="20D6B03A" w14:textId="77777777" w:rsidR="00727FBA" w:rsidRPr="00BC4546" w:rsidRDefault="00727FBA" w:rsidP="00727FBA">
      <w:pPr>
        <w:spacing w:after="0"/>
        <w:rPr>
          <w:rFonts w:ascii="Calibri" w:hAnsi="Calibri" w:cs="Calibri"/>
          <w:sz w:val="24"/>
          <w:szCs w:val="24"/>
        </w:rPr>
      </w:pPr>
    </w:p>
    <w:p w14:paraId="11112D6C" w14:textId="32B2579F" w:rsidR="00C2081B" w:rsidRDefault="00727FBA" w:rsidP="009C5AF5">
      <w:pPr>
        <w:pStyle w:val="Akapitzlist"/>
        <w:autoSpaceDE w:val="0"/>
        <w:autoSpaceDN w:val="0"/>
        <w:adjustRightInd w:val="0"/>
        <w:spacing w:after="82" w:line="240" w:lineRule="auto"/>
        <w:ind w:left="284"/>
        <w:rPr>
          <w:rFonts w:ascii="Calibri" w:hAnsi="Calibri" w:cs="Calibri"/>
          <w:u w:val="single"/>
        </w:rPr>
      </w:pPr>
      <w:r w:rsidRPr="00BC4546">
        <w:rPr>
          <w:rFonts w:ascii="Calibri" w:hAnsi="Calibri" w:cs="Calibri"/>
          <w:sz w:val="24"/>
          <w:szCs w:val="24"/>
        </w:rPr>
        <w:t xml:space="preserve"> </w:t>
      </w:r>
    </w:p>
    <w:p w14:paraId="42BBF8C4" w14:textId="77777777" w:rsidR="0004170F" w:rsidRPr="00224140" w:rsidRDefault="0004170F" w:rsidP="0004170F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14:paraId="1401FB52" w14:textId="77777777" w:rsidR="00770D7E" w:rsidRPr="00BC4546" w:rsidRDefault="00770D7E" w:rsidP="00770D7E">
      <w:pPr>
        <w:pStyle w:val="Akapitzlist"/>
        <w:spacing w:after="0" w:line="256" w:lineRule="auto"/>
        <w:ind w:left="6663"/>
        <w:rPr>
          <w:rFonts w:ascii="Calibri" w:hAnsi="Calibri" w:cs="Calibri"/>
          <w:b/>
          <w:bCs/>
          <w:sz w:val="24"/>
          <w:szCs w:val="24"/>
        </w:rPr>
      </w:pPr>
      <w:r w:rsidRPr="00BC4546"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2B134332" w14:textId="77777777" w:rsidR="00770D7E" w:rsidRPr="00BC4546" w:rsidRDefault="00770D7E" w:rsidP="00770D7E">
      <w:pPr>
        <w:pStyle w:val="Akapitzlist"/>
        <w:spacing w:after="0" w:line="256" w:lineRule="auto"/>
        <w:ind w:left="6663"/>
        <w:rPr>
          <w:rFonts w:ascii="Calibri" w:hAnsi="Calibri" w:cs="Calibri"/>
          <w:b/>
          <w:bCs/>
          <w:sz w:val="24"/>
          <w:szCs w:val="24"/>
        </w:rPr>
      </w:pPr>
      <w:r w:rsidRPr="00BC4546"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7ED8344B" w14:textId="77777777" w:rsidR="009C5AF5" w:rsidRDefault="009C5AF5" w:rsidP="009C5AF5">
      <w:pPr>
        <w:pStyle w:val="Akapitzlist"/>
        <w:autoSpaceDE w:val="0"/>
        <w:autoSpaceDN w:val="0"/>
        <w:adjustRightInd w:val="0"/>
        <w:spacing w:after="82" w:line="240" w:lineRule="auto"/>
        <w:ind w:left="284"/>
        <w:rPr>
          <w:rFonts w:ascii="Calibri" w:hAnsi="Calibri" w:cs="Calibri"/>
          <w:u w:val="single"/>
        </w:rPr>
      </w:pPr>
    </w:p>
    <w:sectPr w:rsidR="009C5AF5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0"/>
    <w:rsid w:val="000321D4"/>
    <w:rsid w:val="00037855"/>
    <w:rsid w:val="0004170F"/>
    <w:rsid w:val="00067B05"/>
    <w:rsid w:val="00082B42"/>
    <w:rsid w:val="000C09B4"/>
    <w:rsid w:val="001E2896"/>
    <w:rsid w:val="002066EB"/>
    <w:rsid w:val="00224140"/>
    <w:rsid w:val="00252648"/>
    <w:rsid w:val="00253FD9"/>
    <w:rsid w:val="00263970"/>
    <w:rsid w:val="002727BE"/>
    <w:rsid w:val="002B647B"/>
    <w:rsid w:val="00307450"/>
    <w:rsid w:val="003127D5"/>
    <w:rsid w:val="0032762B"/>
    <w:rsid w:val="003723F8"/>
    <w:rsid w:val="00433433"/>
    <w:rsid w:val="00451890"/>
    <w:rsid w:val="00463FD1"/>
    <w:rsid w:val="00476C70"/>
    <w:rsid w:val="005067B7"/>
    <w:rsid w:val="00530D9B"/>
    <w:rsid w:val="005506A9"/>
    <w:rsid w:val="00594AFB"/>
    <w:rsid w:val="00610F01"/>
    <w:rsid w:val="006208AF"/>
    <w:rsid w:val="00634B87"/>
    <w:rsid w:val="00664E59"/>
    <w:rsid w:val="00727FBA"/>
    <w:rsid w:val="00770D7E"/>
    <w:rsid w:val="008D5409"/>
    <w:rsid w:val="00950567"/>
    <w:rsid w:val="00961368"/>
    <w:rsid w:val="00964F26"/>
    <w:rsid w:val="009C5AF5"/>
    <w:rsid w:val="009F58AF"/>
    <w:rsid w:val="00A64983"/>
    <w:rsid w:val="00A73CC0"/>
    <w:rsid w:val="00A77536"/>
    <w:rsid w:val="00AC0C1F"/>
    <w:rsid w:val="00AC3F35"/>
    <w:rsid w:val="00B3227C"/>
    <w:rsid w:val="00B71F09"/>
    <w:rsid w:val="00C2081B"/>
    <w:rsid w:val="00C3325C"/>
    <w:rsid w:val="00C37543"/>
    <w:rsid w:val="00C60EF5"/>
    <w:rsid w:val="00C63E14"/>
    <w:rsid w:val="00CB4126"/>
    <w:rsid w:val="00D25BB8"/>
    <w:rsid w:val="00D45788"/>
    <w:rsid w:val="00DB6BAF"/>
    <w:rsid w:val="00DC57A3"/>
    <w:rsid w:val="00DF789F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10A8-CB46-43C9-88BA-84760A8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7</cp:revision>
  <cp:lastPrinted>2022-03-04T10:20:00Z</cp:lastPrinted>
  <dcterms:created xsi:type="dcterms:W3CDTF">2022-03-04T07:44:00Z</dcterms:created>
  <dcterms:modified xsi:type="dcterms:W3CDTF">2022-03-04T10:24:00Z</dcterms:modified>
</cp:coreProperties>
</file>