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4780D991" w14:textId="77777777" w:rsidR="00FB408A" w:rsidRPr="004D788E" w:rsidRDefault="00FB408A" w:rsidP="00FB408A">
      <w:pPr>
        <w:pStyle w:val="Stopka"/>
        <w:tabs>
          <w:tab w:val="clear" w:pos="4536"/>
          <w:tab w:val="clear" w:pos="9072"/>
        </w:tabs>
        <w:spacing w:line="240" w:lineRule="auto"/>
        <w:ind w:left="3600" w:hanging="3600"/>
        <w:jc w:val="center"/>
        <w:rPr>
          <w:rFonts w:ascii="Arial" w:hAnsi="Arial" w:cs="Arial"/>
          <w:b/>
          <w:bCs/>
          <w:sz w:val="20"/>
        </w:rPr>
      </w:pPr>
      <w:r w:rsidRPr="004D788E">
        <w:rPr>
          <w:rFonts w:ascii="Arial" w:hAnsi="Arial" w:cs="Arial"/>
          <w:b/>
          <w:bCs/>
          <w:sz w:val="20"/>
        </w:rPr>
        <w:t>Dostawa sprzętu serwerowego do rozbudowy klastra obliczeniowego</w:t>
      </w:r>
    </w:p>
    <w:p w14:paraId="3527774D" w14:textId="77777777" w:rsidR="00FB408A" w:rsidRPr="004D788E" w:rsidRDefault="00FB408A" w:rsidP="00FB408A">
      <w:pPr>
        <w:pStyle w:val="Stopka"/>
        <w:tabs>
          <w:tab w:val="clear" w:pos="4536"/>
          <w:tab w:val="clear" w:pos="9072"/>
        </w:tabs>
        <w:spacing w:line="240" w:lineRule="auto"/>
        <w:ind w:left="3600" w:hanging="3600"/>
        <w:jc w:val="center"/>
        <w:rPr>
          <w:rFonts w:ascii="Arial" w:hAnsi="Arial" w:cs="Arial"/>
          <w:b/>
          <w:bCs/>
          <w:sz w:val="20"/>
        </w:rPr>
      </w:pPr>
      <w:r w:rsidRPr="004D788E">
        <w:rPr>
          <w:rFonts w:ascii="Arial" w:hAnsi="Arial" w:cs="Arial"/>
          <w:b/>
          <w:bCs/>
          <w:sz w:val="20"/>
        </w:rPr>
        <w:t>dla Wydziału Matematyki i Nauk Informacyjnych</w:t>
      </w:r>
    </w:p>
    <w:p w14:paraId="3AB0564F" w14:textId="3AC4F566" w:rsidR="00C02168" w:rsidRDefault="00FB408A" w:rsidP="00FB408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788E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Pr="004D788E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4D788E">
        <w:rPr>
          <w:rFonts w:ascii="Arial" w:hAnsi="Arial" w:cs="Arial"/>
          <w:b/>
          <w:bCs/>
          <w:sz w:val="20"/>
          <w:szCs w:val="20"/>
        </w:rPr>
        <w:t>/PP-08/2023</w:t>
      </w:r>
      <w:bookmarkStart w:id="0" w:name="_GoBack"/>
      <w:bookmarkEnd w:id="0"/>
    </w:p>
    <w:p w14:paraId="3107107D" w14:textId="77777777" w:rsidR="00FB408A" w:rsidRDefault="00FB408A" w:rsidP="00FB408A">
      <w:pPr>
        <w:spacing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1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1"/>
    <w:p w14:paraId="0F661448" w14:textId="6C445033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2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2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Dz. U. z 2023 poz. 1497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62E8290B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8E51BE">
      <w:rPr>
        <w:rFonts w:ascii="Arial" w:hAnsi="Arial" w:cs="Arial"/>
        <w:i/>
        <w:sz w:val="20"/>
      </w:rPr>
      <w:t>0</w:t>
    </w:r>
    <w:r w:rsidR="00FB408A">
      <w:rPr>
        <w:rFonts w:ascii="Arial" w:hAnsi="Arial" w:cs="Arial"/>
        <w:i/>
        <w:sz w:val="20"/>
      </w:rPr>
      <w:t>8</w:t>
    </w:r>
    <w:r w:rsidR="008E51BE">
      <w:rPr>
        <w:rFonts w:ascii="Arial" w:hAnsi="Arial" w:cs="Arial"/>
        <w:i/>
        <w:sz w:val="20"/>
      </w:rPr>
      <w:t>/2023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08A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035A-D4BD-4485-AEEB-D192007C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6</cp:revision>
  <cp:lastPrinted>2017-01-03T09:49:00Z</cp:lastPrinted>
  <dcterms:created xsi:type="dcterms:W3CDTF">2023-09-19T13:41:00Z</dcterms:created>
  <dcterms:modified xsi:type="dcterms:W3CDTF">2023-10-12T08:01:00Z</dcterms:modified>
</cp:coreProperties>
</file>