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C09D" w14:textId="29BF2513" w:rsidR="000003F8" w:rsidRDefault="000003F8" w:rsidP="00433E0E">
      <w:pPr>
        <w:pStyle w:val="NormalnyWeb"/>
        <w:shd w:val="clear" w:color="auto" w:fill="FFFFFF"/>
        <w:ind w:firstLine="720"/>
        <w:jc w:val="both"/>
        <w:textAlignment w:val="baseline"/>
        <w:rPr>
          <w:rFonts w:ascii="Calibri" w:hAnsi="Calibri" w:cs="Calibri"/>
          <w:color w:val="000000"/>
        </w:rPr>
      </w:pPr>
      <w:r w:rsidRPr="000003F8">
        <w:rPr>
          <w:rFonts w:ascii="Calibri" w:hAnsi="Calibri" w:cs="Calibri"/>
          <w:color w:val="000000"/>
        </w:rPr>
        <w:t>Poznań</w:t>
      </w:r>
      <w:r>
        <w:rPr>
          <w:rFonts w:ascii="Calibri" w:hAnsi="Calibri" w:cs="Calibri"/>
          <w:color w:val="000000"/>
        </w:rPr>
        <w:t xml:space="preserve"> </w:t>
      </w:r>
      <w:r w:rsidR="00CD2E86">
        <w:rPr>
          <w:rFonts w:ascii="Calibri" w:hAnsi="Calibri" w:cs="Calibri"/>
          <w:color w:val="000000"/>
        </w:rPr>
        <w:fldChar w:fldCharType="begin"/>
      </w:r>
      <w:r w:rsidR="00CD2E86">
        <w:rPr>
          <w:rFonts w:ascii="Calibri" w:hAnsi="Calibri" w:cs="Calibri"/>
          <w:color w:val="000000"/>
        </w:rPr>
        <w:instrText xml:space="preserve"> TIME \@ "d MMMM yyyy" </w:instrText>
      </w:r>
      <w:r w:rsidR="00CD2E86">
        <w:rPr>
          <w:rFonts w:ascii="Calibri" w:hAnsi="Calibri" w:cs="Calibri"/>
          <w:color w:val="000000"/>
        </w:rPr>
        <w:fldChar w:fldCharType="separate"/>
      </w:r>
      <w:r w:rsidR="000C2E1B">
        <w:rPr>
          <w:rFonts w:ascii="Calibri" w:hAnsi="Calibri" w:cs="Calibri"/>
          <w:noProof/>
          <w:color w:val="000000"/>
        </w:rPr>
        <w:t>13 grudnia 2022</w:t>
      </w:r>
      <w:r w:rsidR="00CD2E86">
        <w:rPr>
          <w:rFonts w:ascii="Calibri" w:hAnsi="Calibri" w:cs="Calibri"/>
          <w:color w:val="000000"/>
        </w:rPr>
        <w:fldChar w:fldCharType="end"/>
      </w:r>
    </w:p>
    <w:p w14:paraId="78694828" w14:textId="77777777" w:rsidR="00820FCB" w:rsidRPr="000003F8" w:rsidRDefault="00820FCB" w:rsidP="000003F8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color w:val="000000"/>
        </w:rPr>
      </w:pPr>
    </w:p>
    <w:p w14:paraId="42E05331" w14:textId="654E5BF7" w:rsidR="00C65F86" w:rsidRPr="00433E0E" w:rsidRDefault="00C65F86" w:rsidP="00820FCB">
      <w:pPr>
        <w:pBdr>
          <w:bottom w:val="single" w:sz="6" w:space="1" w:color="auto"/>
        </w:pBdr>
        <w:rPr>
          <w:rFonts w:ascii="Calibri" w:eastAsia="Times New Roman" w:hAnsi="Calibri"/>
          <w:b/>
          <w:bCs/>
          <w:color w:val="000000"/>
          <w:bdr w:val="none" w:sz="0" w:space="0" w:color="auto"/>
          <w:lang w:val="pl-PL" w:eastAsia="pl-PL"/>
        </w:rPr>
      </w:pPr>
    </w:p>
    <w:p w14:paraId="32EDBBE7" w14:textId="77777777" w:rsidR="00485802" w:rsidRPr="00C65F86" w:rsidRDefault="00485802" w:rsidP="00820FCB">
      <w:pPr>
        <w:pBdr>
          <w:top w:val="none" w:sz="0" w:space="0" w:color="auto"/>
        </w:pBdr>
        <w:rPr>
          <w:rFonts w:ascii="Poppins" w:hAnsi="Poppins" w:cs="Poppins"/>
          <w:color w:val="000000"/>
          <w:lang w:val="pl-PL"/>
        </w:rPr>
      </w:pPr>
    </w:p>
    <w:p w14:paraId="19D6BEAF" w14:textId="77777777" w:rsidR="000003F8" w:rsidRPr="000003F8" w:rsidRDefault="000003F8" w:rsidP="000003F8">
      <w:pPr>
        <w:rPr>
          <w:lang w:val="pl-PL"/>
        </w:rPr>
      </w:pPr>
      <w:r w:rsidRPr="000003F8">
        <w:rPr>
          <w:rFonts w:ascii="Calibri" w:hAnsi="Calibri" w:cs="Calibri"/>
          <w:lang w:val="pl-PL"/>
        </w:rPr>
        <w:tab/>
      </w:r>
      <w:r w:rsidRPr="000003F8">
        <w:rPr>
          <w:rFonts w:ascii="Calibri" w:hAnsi="Calibri" w:cs="Calibri"/>
          <w:lang w:val="pl-PL"/>
        </w:rPr>
        <w:tab/>
      </w:r>
      <w:r w:rsidRPr="000003F8">
        <w:rPr>
          <w:rFonts w:ascii="Calibri" w:hAnsi="Calibri" w:cs="Calibri"/>
          <w:lang w:val="pl-PL"/>
        </w:rPr>
        <w:tab/>
      </w:r>
      <w:r w:rsidRPr="000003F8">
        <w:rPr>
          <w:lang w:val="pl-PL"/>
        </w:rPr>
        <w:tab/>
      </w:r>
      <w:r w:rsidRPr="000003F8">
        <w:rPr>
          <w:lang w:val="pl-PL"/>
        </w:rPr>
        <w:tab/>
      </w:r>
      <w:r w:rsidRPr="000003F8">
        <w:rPr>
          <w:lang w:val="pl-PL"/>
        </w:rPr>
        <w:tab/>
      </w:r>
      <w:r w:rsidRPr="000003F8">
        <w:rPr>
          <w:lang w:val="pl-PL"/>
        </w:rPr>
        <w:tab/>
      </w:r>
    </w:p>
    <w:p w14:paraId="15C05E61" w14:textId="77777777" w:rsidR="000003F8" w:rsidRDefault="000003F8" w:rsidP="000003F8">
      <w:pPr>
        <w:pStyle w:val="Nagwek1"/>
        <w:spacing w:line="280" w:lineRule="exact"/>
        <w:rPr>
          <w:rFonts w:ascii="Calibri" w:hAnsi="Calibri"/>
          <w:sz w:val="24"/>
          <w:szCs w:val="24"/>
        </w:rPr>
      </w:pPr>
    </w:p>
    <w:p w14:paraId="3F0BFDE1" w14:textId="77777777" w:rsidR="00820FCB" w:rsidRDefault="00820FCB" w:rsidP="00820FCB">
      <w:pPr>
        <w:rPr>
          <w:lang w:val="pl-PL" w:eastAsia="pl-PL"/>
        </w:rPr>
      </w:pPr>
    </w:p>
    <w:p w14:paraId="4A176436" w14:textId="77777777" w:rsidR="00820FCB" w:rsidRDefault="00820FCB" w:rsidP="00820FCB">
      <w:pPr>
        <w:rPr>
          <w:lang w:val="pl-PL" w:eastAsia="pl-PL"/>
        </w:rPr>
      </w:pPr>
    </w:p>
    <w:p w14:paraId="7E6C4813" w14:textId="77777777" w:rsidR="00820FCB" w:rsidRPr="00820FCB" w:rsidRDefault="00820FCB" w:rsidP="00820FCB">
      <w:pPr>
        <w:rPr>
          <w:lang w:val="pl-PL" w:eastAsia="pl-PL"/>
        </w:rPr>
      </w:pPr>
    </w:p>
    <w:p w14:paraId="2AF442D9" w14:textId="77777777" w:rsidR="00C65F86" w:rsidRDefault="00C65F86" w:rsidP="000003F8">
      <w:pPr>
        <w:pStyle w:val="Nagwek1"/>
        <w:spacing w:line="280" w:lineRule="exact"/>
        <w:rPr>
          <w:rFonts w:ascii="Calibri" w:hAnsi="Calibri" w:cs="Calibri"/>
          <w:sz w:val="24"/>
          <w:szCs w:val="24"/>
        </w:rPr>
      </w:pPr>
    </w:p>
    <w:p w14:paraId="435D19D4" w14:textId="5A75BD9A" w:rsidR="00C65F86" w:rsidRDefault="00C65F86" w:rsidP="00C65F86">
      <w:pPr>
        <w:pStyle w:val="Nagwek1"/>
        <w:spacing w:line="280" w:lineRule="exact"/>
        <w:rPr>
          <w:rFonts w:ascii="Calibri" w:hAnsi="Calibri" w:cs="Calibri"/>
          <w:sz w:val="24"/>
          <w:szCs w:val="24"/>
        </w:rPr>
      </w:pPr>
      <w:r w:rsidRPr="00361548">
        <w:rPr>
          <w:rFonts w:ascii="Calibri" w:hAnsi="Calibri" w:cs="Calibri"/>
          <w:sz w:val="24"/>
          <w:szCs w:val="24"/>
        </w:rPr>
        <w:t xml:space="preserve">ZAMÓWIENIE </w:t>
      </w:r>
      <w:r>
        <w:rPr>
          <w:rFonts w:ascii="Calibri" w:hAnsi="Calibri" w:cs="Calibri"/>
          <w:sz w:val="24"/>
          <w:szCs w:val="24"/>
        </w:rPr>
        <w:t>nr:</w:t>
      </w:r>
      <w:r w:rsidRPr="00361548">
        <w:rPr>
          <w:rFonts w:ascii="Calibri" w:hAnsi="Calibri" w:cs="Calibri"/>
          <w:sz w:val="24"/>
          <w:szCs w:val="24"/>
        </w:rPr>
        <w:t xml:space="preserve"> PCD</w:t>
      </w:r>
      <w:r>
        <w:rPr>
          <w:rFonts w:ascii="Calibri" w:hAnsi="Calibri" w:cs="Calibri"/>
          <w:sz w:val="24"/>
          <w:szCs w:val="24"/>
        </w:rPr>
        <w:t>.GK/116-2-………..</w:t>
      </w:r>
    </w:p>
    <w:p w14:paraId="6F598D39" w14:textId="77777777" w:rsidR="006354DD" w:rsidRPr="006354DD" w:rsidRDefault="006354DD" w:rsidP="006354DD">
      <w:pPr>
        <w:rPr>
          <w:lang w:val="pl-PL" w:eastAsia="pl-PL"/>
        </w:rPr>
      </w:pPr>
    </w:p>
    <w:p w14:paraId="581E8E32" w14:textId="13BF577C" w:rsidR="00820FCB" w:rsidRDefault="00820FCB" w:rsidP="00A85924">
      <w:pPr>
        <w:pStyle w:val="Tekstpodstawowy2"/>
        <w:numPr>
          <w:ilvl w:val="0"/>
          <w:numId w:val="1"/>
        </w:numPr>
        <w:spacing w:before="1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snapToGrid w:val="0"/>
          <w:color w:val="000000"/>
          <w:sz w:val="24"/>
        </w:rPr>
        <w:t>Przedmiotem zamówienia jest:</w:t>
      </w:r>
    </w:p>
    <w:p w14:paraId="2E8BE0E7" w14:textId="782EE866" w:rsidR="00485802" w:rsidRPr="00485802" w:rsidRDefault="00485802" w:rsidP="00485802">
      <w:pPr>
        <w:pStyle w:val="Tekstpodstawowy2"/>
        <w:spacing w:before="1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snapToGrid w:val="0"/>
          <w:color w:val="000000"/>
          <w:sz w:val="24"/>
        </w:rPr>
        <w:t>J</w:t>
      </w:r>
      <w:r w:rsidRPr="00485802">
        <w:rPr>
          <w:rFonts w:ascii="Calibri" w:hAnsi="Calibri" w:cs="Calibri"/>
          <w:snapToGrid w:val="0"/>
          <w:color w:val="000000"/>
          <w:sz w:val="24"/>
        </w:rPr>
        <w:t xml:space="preserve">ednorazowe wykonanie usługi poligraficznej obejmującej przygotowanie projektu do części wyszczególnionych w specyfikacji elementów, wydruki, wykonanie tabliczek informacyjnych oraz </w:t>
      </w:r>
      <w:r w:rsidR="00966650">
        <w:rPr>
          <w:rFonts w:ascii="Calibri" w:hAnsi="Calibri" w:cs="Calibri"/>
          <w:snapToGrid w:val="0"/>
          <w:color w:val="000000"/>
          <w:sz w:val="24"/>
        </w:rPr>
        <w:t xml:space="preserve">częściowy </w:t>
      </w:r>
      <w:r w:rsidRPr="00485802">
        <w:rPr>
          <w:rFonts w:ascii="Calibri" w:hAnsi="Calibri" w:cs="Calibri"/>
          <w:snapToGrid w:val="0"/>
          <w:color w:val="000000"/>
          <w:sz w:val="24"/>
        </w:rPr>
        <w:t>montaż wykonanych elementów w budynku BRAMY POZNANIA ora</w:t>
      </w:r>
      <w:r w:rsidR="005E7936">
        <w:rPr>
          <w:rFonts w:ascii="Calibri" w:hAnsi="Calibri" w:cs="Calibri"/>
          <w:snapToGrid w:val="0"/>
          <w:color w:val="000000"/>
          <w:sz w:val="24"/>
        </w:rPr>
        <w:t>z na przyległym do niej terenie wg. specyfikacji stanowiącej załącznik nr. 1 do zamówienia.</w:t>
      </w:r>
    </w:p>
    <w:p w14:paraId="17A31207" w14:textId="181200A4" w:rsidR="009E6FC1" w:rsidRPr="009E6FC1" w:rsidRDefault="009E6FC1" w:rsidP="00A85924">
      <w:pPr>
        <w:pStyle w:val="Tekstpodstawowy2"/>
        <w:numPr>
          <w:ilvl w:val="0"/>
          <w:numId w:val="1"/>
        </w:numPr>
        <w:spacing w:before="1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snapToGrid w:val="0"/>
          <w:color w:val="000000"/>
          <w:sz w:val="24"/>
        </w:rPr>
        <w:t xml:space="preserve">Termin </w:t>
      </w:r>
      <w:r w:rsidR="00A80AF6">
        <w:rPr>
          <w:rFonts w:ascii="Calibri" w:hAnsi="Calibri" w:cs="Calibri"/>
          <w:snapToGrid w:val="0"/>
          <w:color w:val="000000"/>
          <w:sz w:val="24"/>
        </w:rPr>
        <w:t xml:space="preserve">wykonania prac </w:t>
      </w:r>
      <w:r w:rsidR="00E05A72">
        <w:rPr>
          <w:rFonts w:ascii="Calibri" w:hAnsi="Calibri" w:cs="Calibri"/>
          <w:snapToGrid w:val="0"/>
          <w:color w:val="000000"/>
          <w:sz w:val="24"/>
        </w:rPr>
        <w:t xml:space="preserve">do </w:t>
      </w:r>
      <w:r w:rsidR="00485802">
        <w:rPr>
          <w:rFonts w:ascii="Calibri" w:hAnsi="Calibri" w:cs="Calibri"/>
          <w:snapToGrid w:val="0"/>
          <w:color w:val="000000"/>
          <w:sz w:val="24"/>
        </w:rPr>
        <w:t>28</w:t>
      </w:r>
      <w:r w:rsidR="00E05A72">
        <w:rPr>
          <w:rFonts w:ascii="Calibri" w:hAnsi="Calibri" w:cs="Calibri"/>
          <w:snapToGrid w:val="0"/>
          <w:color w:val="000000"/>
          <w:sz w:val="24"/>
        </w:rPr>
        <w:t>.12.2022 r</w:t>
      </w:r>
      <w:r w:rsidR="00A96051">
        <w:rPr>
          <w:rFonts w:ascii="Calibri" w:hAnsi="Calibri" w:cs="Calibri"/>
          <w:snapToGrid w:val="0"/>
          <w:color w:val="000000"/>
          <w:sz w:val="24"/>
        </w:rPr>
        <w:t>.</w:t>
      </w:r>
    </w:p>
    <w:p w14:paraId="5C6FFFA9" w14:textId="28C9FEA8" w:rsidR="00CA3D3F" w:rsidRDefault="00CA3D3F" w:rsidP="00A85924">
      <w:pPr>
        <w:pStyle w:val="Tekstpodstawowy2"/>
        <w:numPr>
          <w:ilvl w:val="0"/>
          <w:numId w:val="1"/>
        </w:numPr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udziel</w:t>
      </w:r>
      <w:r w:rsidR="002D321A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485802">
        <w:rPr>
          <w:rFonts w:ascii="Calibri" w:hAnsi="Calibri" w:cs="Calibri"/>
          <w:sz w:val="24"/>
          <w:szCs w:val="24"/>
        </w:rPr>
        <w:t>12</w:t>
      </w:r>
      <w:r w:rsidR="002D321A">
        <w:rPr>
          <w:rFonts w:ascii="Calibri" w:hAnsi="Calibri" w:cs="Calibri"/>
          <w:sz w:val="24"/>
          <w:szCs w:val="24"/>
        </w:rPr>
        <w:t>-miesięcznej</w:t>
      </w:r>
      <w:r>
        <w:rPr>
          <w:rFonts w:ascii="Calibri" w:hAnsi="Calibri" w:cs="Calibri"/>
          <w:sz w:val="24"/>
          <w:szCs w:val="24"/>
        </w:rPr>
        <w:t xml:space="preserve"> gwarancji </w:t>
      </w:r>
      <w:r w:rsidR="00281F36">
        <w:rPr>
          <w:rFonts w:ascii="Calibri" w:hAnsi="Calibri" w:cs="Calibri"/>
          <w:sz w:val="24"/>
          <w:szCs w:val="24"/>
        </w:rPr>
        <w:t>na</w:t>
      </w:r>
      <w:r w:rsidR="00A96051">
        <w:rPr>
          <w:rFonts w:ascii="Calibri" w:hAnsi="Calibri" w:cs="Calibri"/>
          <w:sz w:val="24"/>
          <w:szCs w:val="24"/>
        </w:rPr>
        <w:t xml:space="preserve"> </w:t>
      </w:r>
      <w:r w:rsidR="00485802">
        <w:rPr>
          <w:rFonts w:ascii="Calibri" w:hAnsi="Calibri" w:cs="Calibri"/>
          <w:sz w:val="24"/>
          <w:szCs w:val="24"/>
        </w:rPr>
        <w:t>trwałość</w:t>
      </w:r>
      <w:r w:rsidR="00A80AF6">
        <w:rPr>
          <w:rFonts w:ascii="Calibri" w:hAnsi="Calibri" w:cs="Calibri"/>
          <w:sz w:val="24"/>
          <w:szCs w:val="24"/>
        </w:rPr>
        <w:t xml:space="preserve"> wykonanych i zamontowanych elementów.</w:t>
      </w:r>
    </w:p>
    <w:p w14:paraId="6BB7EC3E" w14:textId="6D29D18D" w:rsidR="00CA3D3F" w:rsidRPr="00361548" w:rsidRDefault="00CA3D3F" w:rsidP="00A85924">
      <w:pPr>
        <w:pStyle w:val="Tekstpodstawowy2"/>
        <w:numPr>
          <w:ilvl w:val="0"/>
          <w:numId w:val="1"/>
        </w:numPr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Zlecający ma prawo do odstąpienia od zamówieni</w:t>
      </w:r>
      <w:r w:rsidR="002D321A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w przypadku nie zrealizowania</w:t>
      </w:r>
      <w:r w:rsidR="005E7936">
        <w:rPr>
          <w:rFonts w:ascii="Calibri" w:hAnsi="Calibri" w:cs="Calibri"/>
          <w:sz w:val="24"/>
          <w:szCs w:val="24"/>
        </w:rPr>
        <w:t xml:space="preserve"> prac </w:t>
      </w:r>
      <w:r>
        <w:rPr>
          <w:rFonts w:ascii="Calibri" w:hAnsi="Calibri" w:cs="Calibri"/>
          <w:sz w:val="24"/>
          <w:szCs w:val="24"/>
        </w:rPr>
        <w:t>w terminie.</w:t>
      </w:r>
      <w:r w:rsidR="00A80AF6">
        <w:rPr>
          <w:rFonts w:ascii="Calibri" w:hAnsi="Calibri" w:cs="Calibri"/>
          <w:sz w:val="24"/>
          <w:szCs w:val="24"/>
        </w:rPr>
        <w:t xml:space="preserve"> Płatności będą podlegały tylko elementy wykonane i zamontowane.</w:t>
      </w:r>
    </w:p>
    <w:p w14:paraId="51E323FC" w14:textId="77777777" w:rsidR="00966650" w:rsidRDefault="00966650" w:rsidP="00157F8E">
      <w:pPr>
        <w:pStyle w:val="Tekstpodstawowy2"/>
        <w:numPr>
          <w:ilvl w:val="0"/>
          <w:numId w:val="1"/>
        </w:numPr>
        <w:spacing w:before="120" w:line="276" w:lineRule="auto"/>
        <w:rPr>
          <w:rFonts w:ascii="Calibri" w:hAnsi="Calibri" w:cs="Calibri"/>
          <w:sz w:val="24"/>
          <w:szCs w:val="24"/>
        </w:rPr>
      </w:pPr>
      <w:r w:rsidRPr="00966650">
        <w:rPr>
          <w:rFonts w:ascii="Calibri" w:hAnsi="Calibri" w:cs="Calibri"/>
          <w:sz w:val="24"/>
          <w:szCs w:val="24"/>
        </w:rPr>
        <w:t>Faktura za wykonane prace powinna być dostarczona najpóźniej w dniu 28.12.2022r.</w:t>
      </w:r>
    </w:p>
    <w:p w14:paraId="273EA86E" w14:textId="11E86061" w:rsidR="00814095" w:rsidRPr="00966650" w:rsidRDefault="000003F8" w:rsidP="00157F8E">
      <w:pPr>
        <w:pStyle w:val="Tekstpodstawowy2"/>
        <w:numPr>
          <w:ilvl w:val="0"/>
          <w:numId w:val="1"/>
        </w:numPr>
        <w:spacing w:before="120" w:line="276" w:lineRule="auto"/>
        <w:rPr>
          <w:rFonts w:ascii="Calibri" w:hAnsi="Calibri" w:cs="Calibri"/>
          <w:sz w:val="24"/>
          <w:szCs w:val="24"/>
        </w:rPr>
      </w:pPr>
      <w:r w:rsidRPr="00966650">
        <w:rPr>
          <w:rFonts w:ascii="Calibri" w:hAnsi="Calibri" w:cs="Calibri"/>
          <w:sz w:val="24"/>
          <w:szCs w:val="24"/>
        </w:rPr>
        <w:t xml:space="preserve">Należność </w:t>
      </w:r>
      <w:r w:rsidR="00A80AF6" w:rsidRPr="00966650">
        <w:rPr>
          <w:rFonts w:ascii="Calibri" w:hAnsi="Calibri" w:cs="Calibri"/>
          <w:sz w:val="24"/>
          <w:szCs w:val="24"/>
        </w:rPr>
        <w:t>...........</w:t>
      </w:r>
      <w:r w:rsidR="006354DD" w:rsidRPr="00966650">
        <w:rPr>
          <w:rFonts w:ascii="Calibri" w:hAnsi="Calibri" w:cs="Calibri"/>
          <w:b/>
          <w:sz w:val="24"/>
          <w:szCs w:val="24"/>
        </w:rPr>
        <w:t xml:space="preserve"> </w:t>
      </w:r>
      <w:r w:rsidR="002826A5" w:rsidRPr="00966650">
        <w:rPr>
          <w:rFonts w:ascii="Calibri" w:hAnsi="Calibri" w:cs="Calibri"/>
          <w:b/>
          <w:sz w:val="24"/>
          <w:szCs w:val="24"/>
        </w:rPr>
        <w:t>zł</w:t>
      </w:r>
      <w:r w:rsidRPr="00966650">
        <w:rPr>
          <w:rFonts w:ascii="Calibri" w:hAnsi="Calibri" w:cs="Calibri"/>
          <w:sz w:val="24"/>
          <w:szCs w:val="24"/>
        </w:rPr>
        <w:t xml:space="preserve"> </w:t>
      </w:r>
      <w:r w:rsidR="00D31BFC" w:rsidRPr="00966650">
        <w:rPr>
          <w:rFonts w:ascii="Calibri" w:hAnsi="Calibri" w:cs="Calibri"/>
          <w:sz w:val="24"/>
          <w:szCs w:val="24"/>
        </w:rPr>
        <w:t xml:space="preserve">brutto </w:t>
      </w:r>
      <w:r w:rsidRPr="00966650">
        <w:rPr>
          <w:rFonts w:ascii="Calibri" w:hAnsi="Calibri" w:cs="Calibri"/>
          <w:sz w:val="24"/>
          <w:szCs w:val="24"/>
        </w:rPr>
        <w:t>(słownie</w:t>
      </w:r>
      <w:r w:rsidR="006354DD" w:rsidRPr="00966650">
        <w:rPr>
          <w:rFonts w:ascii="Calibri" w:hAnsi="Calibri" w:cs="Calibri"/>
          <w:sz w:val="24"/>
          <w:szCs w:val="24"/>
        </w:rPr>
        <w:t xml:space="preserve">: </w:t>
      </w:r>
      <w:r w:rsidR="00A80AF6" w:rsidRPr="00966650">
        <w:rPr>
          <w:rFonts w:ascii="Calibri" w:hAnsi="Calibri" w:cs="Calibri"/>
          <w:sz w:val="24"/>
          <w:szCs w:val="24"/>
        </w:rPr>
        <w:t>.........................</w:t>
      </w:r>
      <w:r w:rsidRPr="00966650">
        <w:rPr>
          <w:rFonts w:ascii="Calibri" w:hAnsi="Calibri" w:cs="Calibri"/>
          <w:sz w:val="24"/>
          <w:szCs w:val="24"/>
        </w:rPr>
        <w:t>)</w:t>
      </w:r>
      <w:r w:rsidR="00856789" w:rsidRPr="00966650">
        <w:rPr>
          <w:rFonts w:ascii="Calibri" w:hAnsi="Calibri" w:cs="Calibri"/>
          <w:sz w:val="24"/>
          <w:szCs w:val="24"/>
        </w:rPr>
        <w:t xml:space="preserve"> </w:t>
      </w:r>
      <w:r w:rsidRPr="00966650">
        <w:rPr>
          <w:rFonts w:ascii="Calibri" w:hAnsi="Calibri" w:cs="Calibri"/>
          <w:sz w:val="24"/>
          <w:szCs w:val="24"/>
        </w:rPr>
        <w:t>zostanie uregulowana na podstawie faktury VAT</w:t>
      </w:r>
      <w:r w:rsidR="005A2035" w:rsidRPr="00966650">
        <w:rPr>
          <w:rFonts w:ascii="Calibri" w:hAnsi="Calibri" w:cs="Calibri"/>
          <w:sz w:val="24"/>
          <w:szCs w:val="24"/>
        </w:rPr>
        <w:t>,</w:t>
      </w:r>
      <w:r w:rsidRPr="00966650">
        <w:rPr>
          <w:rFonts w:ascii="Calibri" w:hAnsi="Calibri" w:cs="Calibri"/>
          <w:sz w:val="24"/>
          <w:szCs w:val="24"/>
        </w:rPr>
        <w:t xml:space="preserve"> przelewem w terminie 14 dni od daty otrzymania </w:t>
      </w:r>
      <w:r w:rsidR="006354DD" w:rsidRPr="00966650">
        <w:rPr>
          <w:rFonts w:ascii="Calibri" w:hAnsi="Calibri" w:cs="Calibri"/>
          <w:sz w:val="24"/>
          <w:szCs w:val="24"/>
        </w:rPr>
        <w:t xml:space="preserve">jej </w:t>
      </w:r>
      <w:r w:rsidRPr="00966650">
        <w:rPr>
          <w:rFonts w:ascii="Calibri" w:hAnsi="Calibri" w:cs="Calibri"/>
          <w:sz w:val="24"/>
          <w:szCs w:val="24"/>
        </w:rPr>
        <w:t xml:space="preserve">przez Zamawiającego, </w:t>
      </w:r>
      <w:r w:rsidR="005A2035" w:rsidRPr="00966650">
        <w:rPr>
          <w:rFonts w:ascii="Calibri" w:hAnsi="Calibri" w:cs="Calibri"/>
          <w:sz w:val="24"/>
          <w:szCs w:val="24"/>
        </w:rPr>
        <w:t>wystawionej na:</w:t>
      </w:r>
    </w:p>
    <w:p w14:paraId="19E87905" w14:textId="77777777" w:rsidR="009E6FC1" w:rsidRPr="00856789" w:rsidRDefault="009E6FC1" w:rsidP="009E6FC1">
      <w:pPr>
        <w:pStyle w:val="Tekstpodstawowy2"/>
        <w:spacing w:before="120" w:line="276" w:lineRule="auto"/>
        <w:rPr>
          <w:rFonts w:ascii="Calibri" w:hAnsi="Calibri" w:cs="Calibri"/>
          <w:sz w:val="24"/>
          <w:szCs w:val="24"/>
        </w:rPr>
      </w:pPr>
    </w:p>
    <w:p w14:paraId="4301A855" w14:textId="2D36B807" w:rsidR="00814095" w:rsidRDefault="00814095" w:rsidP="000003F8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Poznańskie Centrum Dziedzictwa</w:t>
      </w:r>
    </w:p>
    <w:p w14:paraId="63F265E9" w14:textId="77777777" w:rsidR="000003F8" w:rsidRPr="00361548" w:rsidRDefault="000003F8" w:rsidP="000003F8">
      <w:pPr>
        <w:jc w:val="center"/>
        <w:rPr>
          <w:rFonts w:ascii="Calibri" w:hAnsi="Calibri" w:cs="Calibri"/>
          <w:b/>
          <w:lang w:val="pl-PL"/>
        </w:rPr>
      </w:pPr>
      <w:r w:rsidRPr="00361548">
        <w:rPr>
          <w:rFonts w:ascii="Calibri" w:hAnsi="Calibri" w:cs="Calibri"/>
          <w:b/>
          <w:lang w:val="pl-PL"/>
        </w:rPr>
        <w:t>ul. Gdańska 2</w:t>
      </w:r>
    </w:p>
    <w:p w14:paraId="653C867E" w14:textId="77777777" w:rsidR="000003F8" w:rsidRPr="002826A5" w:rsidRDefault="000003F8" w:rsidP="000003F8">
      <w:pPr>
        <w:jc w:val="center"/>
        <w:rPr>
          <w:rFonts w:ascii="Calibri" w:hAnsi="Calibri" w:cs="Calibri"/>
          <w:b/>
          <w:lang w:val="pl-PL"/>
        </w:rPr>
      </w:pPr>
      <w:r w:rsidRPr="002826A5">
        <w:rPr>
          <w:rFonts w:ascii="Calibri" w:hAnsi="Calibri" w:cs="Calibri"/>
          <w:b/>
          <w:lang w:val="pl-PL"/>
        </w:rPr>
        <w:t>61-123 Poznań</w:t>
      </w:r>
    </w:p>
    <w:p w14:paraId="0F64B801" w14:textId="56738E63" w:rsidR="00CA3D3F" w:rsidRPr="002D321A" w:rsidRDefault="000003F8" w:rsidP="002D321A">
      <w:pPr>
        <w:jc w:val="center"/>
        <w:rPr>
          <w:rFonts w:ascii="Calibri" w:hAnsi="Calibri" w:cs="Calibri"/>
          <w:b/>
          <w:lang w:val="pl-PL"/>
        </w:rPr>
      </w:pPr>
      <w:r w:rsidRPr="002826A5">
        <w:rPr>
          <w:rFonts w:ascii="Calibri" w:hAnsi="Calibri" w:cs="Calibri"/>
          <w:b/>
          <w:lang w:val="pl-PL"/>
        </w:rPr>
        <w:t xml:space="preserve">NIP: 7781465736 </w:t>
      </w:r>
    </w:p>
    <w:p w14:paraId="25F3C70C" w14:textId="77777777" w:rsidR="00CA3D3F" w:rsidRDefault="00CA3D3F" w:rsidP="00A36562">
      <w:pPr>
        <w:pStyle w:val="NormalnyWeb"/>
        <w:shd w:val="clear" w:color="auto" w:fill="FFFFFF"/>
        <w:jc w:val="both"/>
        <w:textAlignment w:val="baseline"/>
        <w:rPr>
          <w:rFonts w:ascii="Poppins" w:hAnsi="Poppins" w:cs="Poppins"/>
          <w:color w:val="000000"/>
        </w:rPr>
      </w:pPr>
    </w:p>
    <w:p w14:paraId="733B1A0B" w14:textId="77777777" w:rsidR="00506BD2" w:rsidRDefault="00506BD2" w:rsidP="007462F2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color w:val="000000"/>
        </w:rPr>
      </w:pPr>
    </w:p>
    <w:p w14:paraId="4436BC4D" w14:textId="5FE23D97" w:rsidR="00A7668B" w:rsidRDefault="00A7668B" w:rsidP="00A7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jc w:val="right"/>
        <w:rPr>
          <w:rFonts w:asciiTheme="minorHAnsi" w:hAnsiTheme="minorHAnsi" w:cstheme="minorHAnsi" w:hint="eastAsia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lastRenderedPageBreak/>
        <w:t>Załącznik nr. 1</w:t>
      </w:r>
    </w:p>
    <w:p w14:paraId="02E2A866" w14:textId="77777777" w:rsidR="00A7668B" w:rsidRDefault="00A7668B" w:rsidP="00A7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jc w:val="both"/>
        <w:rPr>
          <w:rFonts w:asciiTheme="minorHAnsi" w:hAnsiTheme="minorHAnsi" w:cstheme="minorHAnsi" w:hint="eastAsia"/>
          <w:bCs/>
          <w:sz w:val="22"/>
          <w:szCs w:val="22"/>
          <w:lang w:val="pl-PL"/>
        </w:rPr>
      </w:pPr>
    </w:p>
    <w:p w14:paraId="4C62FD0A" w14:textId="77777777" w:rsidR="00A7668B" w:rsidRPr="00A7668B" w:rsidRDefault="00A7668B" w:rsidP="00A7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jc w:val="both"/>
        <w:rPr>
          <w:rFonts w:asciiTheme="minorHAnsi" w:hAnsiTheme="minorHAnsi" w:cstheme="minorHAnsi" w:hint="eastAsia"/>
          <w:bCs/>
          <w:sz w:val="22"/>
          <w:szCs w:val="22"/>
          <w:lang w:val="pl-PL"/>
        </w:rPr>
      </w:pPr>
    </w:p>
    <w:p w14:paraId="208B8348" w14:textId="0537E909" w:rsidR="00433E0E" w:rsidRPr="00433E0E" w:rsidRDefault="00433E0E" w:rsidP="00433E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Cs/>
          <w:sz w:val="22"/>
          <w:szCs w:val="22"/>
          <w:lang w:val="pl-PL"/>
        </w:rPr>
      </w:pPr>
      <w:r w:rsidRPr="00433E0E">
        <w:rPr>
          <w:rFonts w:asciiTheme="minorHAnsi" w:eastAsiaTheme="minorHAnsi" w:hAnsiTheme="minorHAnsi" w:cstheme="minorHAnsi"/>
          <w:b/>
          <w:bCs/>
          <w:sz w:val="22"/>
          <w:szCs w:val="22"/>
          <w:lang w:val="pl-PL"/>
        </w:rPr>
        <w:t xml:space="preserve">Pylony – 10 </w:t>
      </w:r>
      <w:r w:rsidRPr="00433E0E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 xml:space="preserve">szt. 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(8 szt</w:t>
      </w:r>
      <w:r w:rsidRPr="00433E0E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. zadrukowanych, 2 szt. tylko fol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ia jako tył),</w:t>
      </w:r>
    </w:p>
    <w:p w14:paraId="23381768" w14:textId="77777777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zadrukowana f</w:t>
      </w:r>
      <w:r w:rsidRPr="00433E0E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olia samoprzylepna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, zabezpieczone UV, wg. projektu Zleceniodawcy plus montaż</w:t>
      </w:r>
    </w:p>
    <w:p w14:paraId="39E6B7BD" w14:textId="004FE6F4" w:rsidR="00433E0E" w:rsidRPr="00433E0E" w:rsidRDefault="00433E0E" w:rsidP="00433E0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>szer</w:t>
      </w:r>
      <w:r w:rsidRPr="00433E0E">
        <w:rPr>
          <w:rFonts w:asciiTheme="minorHAnsi" w:hAnsiTheme="minorHAnsi" w:cstheme="minorHAnsi"/>
          <w:b/>
          <w:bCs/>
          <w:sz w:val="22"/>
          <w:szCs w:val="22"/>
          <w:lang w:val="pl-PL"/>
        </w:rPr>
        <w:t>. 88</w:t>
      </w:r>
      <w:bookmarkStart w:id="0" w:name="_GoBack"/>
      <w:bookmarkEnd w:id="0"/>
      <w:r w:rsidRPr="00433E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cm x </w:t>
      </w: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wys. </w:t>
      </w:r>
      <w:r w:rsidRPr="00433E0E">
        <w:rPr>
          <w:rFonts w:asciiTheme="minorHAnsi" w:hAnsiTheme="minorHAnsi" w:cstheme="minorHAnsi"/>
          <w:b/>
          <w:bCs/>
          <w:sz w:val="22"/>
          <w:szCs w:val="22"/>
          <w:lang w:val="pl-PL"/>
        </w:rPr>
        <w:t>178</w:t>
      </w: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33E0E">
        <w:rPr>
          <w:rFonts w:asciiTheme="minorHAnsi" w:hAnsiTheme="minorHAnsi" w:cstheme="minorHAnsi"/>
          <w:b/>
          <w:bCs/>
          <w:sz w:val="22"/>
          <w:szCs w:val="22"/>
          <w:lang w:val="pl-PL"/>
        </w:rPr>
        <w:t>cm</w:t>
      </w: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 pion</w:t>
      </w:r>
    </w:p>
    <w:p w14:paraId="6323A806" w14:textId="77777777" w:rsidR="00433E0E" w:rsidRPr="00433E0E" w:rsidRDefault="00433E0E" w:rsidP="00433E0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>rozmiar pylonu: 180 cm (wysokość) x 90 cm (szerokość).</w:t>
      </w:r>
    </w:p>
    <w:p w14:paraId="69F1CA44" w14:textId="77777777" w:rsidR="00433E0E" w:rsidRPr="00433E0E" w:rsidRDefault="00433E0E" w:rsidP="00433E0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</w:rPr>
      </w:pPr>
      <w:r w:rsidRPr="00433E0E">
        <w:rPr>
          <w:rFonts w:asciiTheme="minorHAnsi" w:hAnsiTheme="minorHAnsi" w:cstheme="minorHAnsi"/>
          <w:sz w:val="22"/>
          <w:szCs w:val="22"/>
        </w:rPr>
        <w:t>Nadruk 4/0.</w:t>
      </w:r>
    </w:p>
    <w:p w14:paraId="7BE9759B" w14:textId="77777777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</w:rPr>
      </w:pPr>
    </w:p>
    <w:p w14:paraId="4651B285" w14:textId="77777777" w:rsidR="00433E0E" w:rsidRPr="00433E0E" w:rsidRDefault="00433E0E" w:rsidP="00433E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/>
          <w:bCs/>
          <w:sz w:val="22"/>
          <w:szCs w:val="22"/>
        </w:rPr>
      </w:pPr>
      <w:r w:rsidRPr="00433E0E">
        <w:rPr>
          <w:rFonts w:asciiTheme="minorHAnsi" w:hAnsiTheme="minorHAnsi" w:cstheme="minorHAnsi"/>
          <w:b/>
          <w:bCs/>
          <w:sz w:val="22"/>
          <w:szCs w:val="22"/>
        </w:rPr>
        <w:t>BP – 1 szt,</w:t>
      </w:r>
    </w:p>
    <w:p w14:paraId="473A71DB" w14:textId="77777777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/>
          <w:bCs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zadrukowana f</w:t>
      </w:r>
      <w:r w:rsidRPr="00433E0E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olia samoprzylepna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 </w:t>
      </w:r>
      <w:r w:rsidRPr="00433E0E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zabezpieczona UV,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wg. projektu Zleceniodawcy plus montaż</w:t>
      </w:r>
    </w:p>
    <w:p w14:paraId="282EBAB9" w14:textId="77777777" w:rsidR="00433E0E" w:rsidRPr="00433E0E" w:rsidRDefault="00433E0E" w:rsidP="00433E0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433E0E">
        <w:rPr>
          <w:rFonts w:asciiTheme="minorHAnsi" w:eastAsiaTheme="minorHAnsi" w:hAnsiTheme="minorHAnsi" w:cstheme="minorHAnsi"/>
          <w:sz w:val="22"/>
          <w:szCs w:val="22"/>
          <w:lang w:val="pl-PL"/>
        </w:rPr>
        <w:t>szer.</w:t>
      </w:r>
      <w:r w:rsidRPr="00433E0E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91,5 cm x wys. 61 cm (do naklejenia na istniejącą tablicę)</w:t>
      </w:r>
    </w:p>
    <w:p w14:paraId="23BE0EB8" w14:textId="77777777" w:rsidR="00433E0E" w:rsidRPr="00433E0E" w:rsidRDefault="00433E0E" w:rsidP="00433E0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33E0E">
        <w:rPr>
          <w:rFonts w:asciiTheme="minorHAnsi" w:eastAsia="Times New Roman" w:hAnsiTheme="minorHAnsi" w:cstheme="minorHAnsi"/>
          <w:sz w:val="22"/>
          <w:szCs w:val="22"/>
        </w:rPr>
        <w:t>Nadruk 4/0. </w:t>
      </w:r>
    </w:p>
    <w:p w14:paraId="4D477592" w14:textId="77777777" w:rsidR="00433E0E" w:rsidRPr="00433E0E" w:rsidRDefault="00433E0E" w:rsidP="00433E0E">
      <w:pPr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9763BE1" w14:textId="16AC254A" w:rsidR="00433E0E" w:rsidRPr="00433E0E" w:rsidRDefault="00433E0E" w:rsidP="00433E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/>
          <w:bCs/>
          <w:sz w:val="22"/>
          <w:szCs w:val="22"/>
        </w:rPr>
      </w:pPr>
      <w:r w:rsidRPr="00433E0E">
        <w:rPr>
          <w:rFonts w:asciiTheme="minorHAnsi" w:hAnsiTheme="minorHAnsi" w:cstheme="minorHAnsi"/>
          <w:b/>
          <w:sz w:val="22"/>
          <w:szCs w:val="22"/>
        </w:rPr>
        <w:t xml:space="preserve">UE – 1 </w:t>
      </w:r>
      <w:proofErr w:type="spellStart"/>
      <w:r w:rsidRPr="00433E0E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  <w:r w:rsidR="002A0B82">
        <w:rPr>
          <w:rFonts w:asciiTheme="minorHAnsi" w:hAnsiTheme="minorHAnsi" w:cstheme="minorHAnsi"/>
          <w:b/>
          <w:sz w:val="22"/>
          <w:szCs w:val="22"/>
        </w:rPr>
        <w:t>.</w:t>
      </w:r>
    </w:p>
    <w:p w14:paraId="57E3F869" w14:textId="77777777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zadrukowana folia samoprzylepna, , zabezpieczona UV, 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wg. projektu Zleceniodawcy plus montaż</w:t>
      </w:r>
    </w:p>
    <w:p w14:paraId="5FBDAD88" w14:textId="77777777" w:rsidR="00433E0E" w:rsidRPr="00433E0E" w:rsidRDefault="00433E0E" w:rsidP="00433E0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433E0E">
        <w:rPr>
          <w:rFonts w:asciiTheme="minorHAnsi" w:eastAsia="Times New Roman" w:hAnsiTheme="minorHAnsi" w:cstheme="minorHAnsi"/>
          <w:sz w:val="22"/>
          <w:szCs w:val="22"/>
          <w:lang w:val="pl-PL"/>
        </w:rPr>
        <w:t>szer. 91,5 cm x wys. 61 cm (do naklejenia na istniejącą tablicę)</w:t>
      </w:r>
    </w:p>
    <w:p w14:paraId="0AB72F00" w14:textId="77777777" w:rsidR="00433E0E" w:rsidRPr="00433E0E" w:rsidRDefault="00433E0E" w:rsidP="00433E0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33E0E">
        <w:rPr>
          <w:rFonts w:asciiTheme="minorHAnsi" w:eastAsia="Times New Roman" w:hAnsiTheme="minorHAnsi" w:cstheme="minorHAnsi"/>
          <w:sz w:val="22"/>
          <w:szCs w:val="22"/>
        </w:rPr>
        <w:t>Nadruk 4/0.</w:t>
      </w:r>
    </w:p>
    <w:p w14:paraId="3092B864" w14:textId="77777777" w:rsidR="00433E0E" w:rsidRPr="00433E0E" w:rsidRDefault="00433E0E" w:rsidP="00433E0E">
      <w:pPr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B8A04F" w14:textId="23EC6FD1" w:rsidR="00433E0E" w:rsidRPr="00433E0E" w:rsidRDefault="00433E0E" w:rsidP="00433E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</w:rPr>
      </w:pPr>
      <w:r w:rsidRPr="00433E0E">
        <w:rPr>
          <w:rFonts w:asciiTheme="minorHAnsi" w:hAnsiTheme="minorHAnsi" w:cstheme="minorHAnsi"/>
          <w:sz w:val="22"/>
          <w:szCs w:val="22"/>
        </w:rPr>
        <w:t> </w:t>
      </w:r>
      <w:r w:rsidRPr="00433E0E">
        <w:rPr>
          <w:rFonts w:asciiTheme="minorHAnsi" w:hAnsiTheme="minorHAnsi" w:cstheme="minorHAnsi"/>
          <w:b/>
          <w:sz w:val="22"/>
          <w:szCs w:val="22"/>
        </w:rPr>
        <w:t xml:space="preserve">GŚ – 1 </w:t>
      </w:r>
      <w:r w:rsidR="002A0B82" w:rsidRPr="00433E0E">
        <w:rPr>
          <w:rFonts w:asciiTheme="minorHAnsi" w:hAnsiTheme="minorHAnsi" w:cstheme="minorHAnsi"/>
          <w:b/>
          <w:sz w:val="22"/>
          <w:szCs w:val="22"/>
        </w:rPr>
        <w:t>s</w:t>
      </w:r>
      <w:r w:rsidR="002A0B82">
        <w:rPr>
          <w:rFonts w:asciiTheme="minorHAnsi" w:hAnsiTheme="minorHAnsi" w:cstheme="minorHAnsi"/>
          <w:b/>
          <w:sz w:val="22"/>
          <w:szCs w:val="22"/>
        </w:rPr>
        <w:t>z</w:t>
      </w:r>
      <w:r w:rsidR="002A0B82" w:rsidRPr="00433E0E">
        <w:rPr>
          <w:rFonts w:asciiTheme="minorHAnsi" w:hAnsiTheme="minorHAnsi" w:cstheme="minorHAnsi"/>
          <w:b/>
          <w:sz w:val="22"/>
          <w:szCs w:val="22"/>
        </w:rPr>
        <w:t>t</w:t>
      </w:r>
      <w:r w:rsidR="002A0B82">
        <w:rPr>
          <w:rFonts w:asciiTheme="minorHAnsi" w:hAnsiTheme="minorHAnsi" w:cstheme="minorHAnsi"/>
          <w:b/>
          <w:sz w:val="22"/>
          <w:szCs w:val="22"/>
        </w:rPr>
        <w:t>.</w:t>
      </w:r>
    </w:p>
    <w:p w14:paraId="50EAB138" w14:textId="713C75DA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>zadrukowana f</w:t>
      </w:r>
      <w:r w:rsidRPr="00433E0E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olia samoprzylepna, , zabezpieczona </w:t>
      </w:r>
      <w:r w:rsidR="002A0B82" w:rsidRPr="00433E0E">
        <w:rPr>
          <w:rFonts w:asciiTheme="minorHAnsi" w:eastAsia="Times New Roman" w:hAnsiTheme="minorHAnsi" w:cstheme="minorHAnsi"/>
          <w:sz w:val="22"/>
          <w:szCs w:val="22"/>
          <w:lang w:val="pl-PL"/>
        </w:rPr>
        <w:t>UV</w:t>
      </w:r>
      <w:r w:rsidR="002A0B82" w:rsidRPr="00433E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, </w:t>
      </w:r>
      <w:r w:rsidR="002A0B82" w:rsidRPr="00A7668B">
        <w:rPr>
          <w:rFonts w:asciiTheme="minorHAnsi" w:hAnsiTheme="minorHAnsi" w:cstheme="minorHAnsi"/>
          <w:bCs/>
          <w:sz w:val="22"/>
          <w:szCs w:val="22"/>
          <w:lang w:val="pl-PL"/>
        </w:rPr>
        <w:t>wg</w:t>
      </w:r>
      <w:r w:rsidRPr="00A7668B">
        <w:rPr>
          <w:rFonts w:asciiTheme="minorHAnsi" w:hAnsiTheme="minorHAnsi" w:cstheme="minorHAnsi"/>
          <w:bCs/>
          <w:sz w:val="22"/>
          <w:szCs w:val="22"/>
          <w:lang w:val="pl-PL"/>
        </w:rPr>
        <w:t>. projektu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Zleceniodawcy plus montaż</w:t>
      </w:r>
    </w:p>
    <w:p w14:paraId="569D85DD" w14:textId="77777777" w:rsidR="00433E0E" w:rsidRPr="00433E0E" w:rsidRDefault="00433E0E" w:rsidP="00433E0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433E0E">
        <w:rPr>
          <w:rFonts w:asciiTheme="minorHAnsi" w:eastAsia="Times New Roman" w:hAnsiTheme="minorHAnsi" w:cstheme="minorHAnsi"/>
          <w:sz w:val="22"/>
          <w:szCs w:val="22"/>
          <w:lang w:val="pl-PL"/>
        </w:rPr>
        <w:t>szer. 89,5 cm x wys. 60 cm poziom (do naklejenia na szybę)</w:t>
      </w:r>
    </w:p>
    <w:p w14:paraId="742544ED" w14:textId="77777777" w:rsidR="00433E0E" w:rsidRPr="00433E0E" w:rsidRDefault="00433E0E" w:rsidP="00433E0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33E0E">
        <w:rPr>
          <w:rFonts w:asciiTheme="minorHAnsi" w:eastAsia="Times New Roman" w:hAnsiTheme="minorHAnsi" w:cstheme="minorHAnsi"/>
          <w:sz w:val="22"/>
          <w:szCs w:val="22"/>
        </w:rPr>
        <w:t>Nadruk 4/0.</w:t>
      </w:r>
    </w:p>
    <w:p w14:paraId="54D2298A" w14:textId="77777777" w:rsidR="00433E0E" w:rsidRPr="00433E0E" w:rsidRDefault="00433E0E" w:rsidP="00433E0E">
      <w:pPr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D906D46" w14:textId="37822402" w:rsidR="00433E0E" w:rsidRPr="00433E0E" w:rsidRDefault="00433E0E" w:rsidP="00433E0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  <w:tab w:val="num" w:pos="1560"/>
        </w:tabs>
        <w:suppressAutoHyphens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33E0E">
        <w:rPr>
          <w:rFonts w:asciiTheme="minorHAnsi" w:eastAsia="Times New Roman" w:hAnsiTheme="minorHAnsi" w:cstheme="minorHAnsi"/>
          <w:b/>
          <w:sz w:val="22"/>
          <w:szCs w:val="22"/>
        </w:rPr>
        <w:t>Napis – 2 kp</w:t>
      </w:r>
      <w:r w:rsidRPr="00433E0E">
        <w:rPr>
          <w:rFonts w:asciiTheme="minorHAnsi" w:eastAsia="Times New Roman" w:hAnsiTheme="minorHAnsi" w:cstheme="minorHAnsi"/>
          <w:sz w:val="22"/>
          <w:szCs w:val="22"/>
        </w:rPr>
        <w:t>l,</w:t>
      </w:r>
    </w:p>
    <w:p w14:paraId="48BCDD9D" w14:textId="77777777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Cs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wg. poglądowego zdjęcia, przygotować projekt do akceptacji, k</w:t>
      </w: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ażda literka plus strzałka osobno zabezpieczone UV, do naklejenia na beton, wielkość ok. 20cm, czcionka magistral medium, materiał czarna plexi, grubość ok. 3-4 mm, 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plus montaż</w:t>
      </w:r>
    </w:p>
    <w:p w14:paraId="108E98F2" w14:textId="77777777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</w:p>
    <w:p w14:paraId="498E2546" w14:textId="77777777" w:rsidR="00433E0E" w:rsidRPr="00433E0E" w:rsidRDefault="00433E0E" w:rsidP="00433E0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contextualSpacing w:val="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33E0E">
        <w:rPr>
          <w:rFonts w:asciiTheme="minorHAnsi" w:eastAsiaTheme="minorHAnsi" w:hAnsiTheme="minorHAnsi" w:cstheme="minorHAnsi"/>
          <w:b/>
          <w:sz w:val="22"/>
          <w:szCs w:val="22"/>
        </w:rPr>
        <w:t>Drzwi – 10 szt</w:t>
      </w:r>
    </w:p>
    <w:p w14:paraId="6D38D275" w14:textId="77777777" w:rsidR="00433E0E" w:rsidRPr="00433E0E" w:rsidRDefault="00433E0E" w:rsidP="002A0B82">
      <w:pPr>
        <w:tabs>
          <w:tab w:val="num" w:pos="1560"/>
        </w:tabs>
        <w:suppressAutoHyphens/>
        <w:jc w:val="both"/>
        <w:rPr>
          <w:rFonts w:asciiTheme="minorHAnsi" w:hAnsiTheme="minorHAnsi" w:cstheme="minorHAnsi" w:hint="eastAsia"/>
          <w:sz w:val="22"/>
          <w:szCs w:val="22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obustronne oklejenie folią szarą (kolor do akceptacji) drzwi do toalet 90 cm, z naklejką ok. 50 cm wys. </w:t>
      </w:r>
      <w:r w:rsidRPr="00433E0E">
        <w:rPr>
          <w:rFonts w:asciiTheme="minorHAnsi" w:hAnsiTheme="minorHAnsi" w:cstheme="minorHAnsi"/>
          <w:sz w:val="22"/>
          <w:szCs w:val="22"/>
        </w:rPr>
        <w:t>(niepełnosprawni – 1 szt, męska – 2 szt, damska 2 szt ,</w:t>
      </w:r>
    </w:p>
    <w:p w14:paraId="37EEBF27" w14:textId="77777777" w:rsidR="00433E0E" w:rsidRPr="00433E0E" w:rsidRDefault="00433E0E" w:rsidP="00433E0E">
      <w:pPr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</w:rPr>
      </w:pPr>
    </w:p>
    <w:p w14:paraId="5D27FD54" w14:textId="62610B87" w:rsidR="00433E0E" w:rsidRPr="00433E0E" w:rsidRDefault="00433E0E" w:rsidP="00433E0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  <w:r w:rsidRPr="00433E0E">
        <w:rPr>
          <w:rFonts w:asciiTheme="minorHAnsi" w:hAnsiTheme="minorHAnsi" w:cstheme="minorHAnsi"/>
          <w:b/>
          <w:sz w:val="22"/>
          <w:szCs w:val="22"/>
        </w:rPr>
        <w:t>Tabliczki do  toalet – 15 szt</w:t>
      </w:r>
      <w:r w:rsidR="00A7668B">
        <w:rPr>
          <w:rFonts w:asciiTheme="minorHAnsi" w:hAnsiTheme="minorHAnsi" w:cstheme="minorHAnsi"/>
          <w:b/>
          <w:sz w:val="22"/>
          <w:szCs w:val="22"/>
        </w:rPr>
        <w:t>.</w:t>
      </w:r>
    </w:p>
    <w:p w14:paraId="622E6843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cienki czarny dibond,, białe napisy, wym: 50 mm x 190 mm w poziomie, tekst w 2 wierszach wyjustowane, </w:t>
      </w:r>
      <w:r w:rsidRPr="00433E0E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czcionka magistral medium, 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przygotować projekt do akceptacji, bez montażu, tekst:</w:t>
      </w:r>
    </w:p>
    <w:p w14:paraId="2962CFFF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b/>
          <w:sz w:val="22"/>
          <w:szCs w:val="22"/>
          <w:lang w:val="pl-PL"/>
        </w:rPr>
        <w:t>„Zakryj czujnik na 10 sek, aby spuścić wodę”</w:t>
      </w:r>
    </w:p>
    <w:p w14:paraId="4ED23490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  <w:r w:rsidRPr="00433E0E">
        <w:rPr>
          <w:rFonts w:asciiTheme="minorHAnsi" w:hAnsiTheme="minorHAnsi" w:cstheme="minorHAnsi"/>
          <w:b/>
          <w:sz w:val="22"/>
          <w:szCs w:val="22"/>
        </w:rPr>
        <w:t>„Cover the sensor 10 seconds to drain the water”</w:t>
      </w:r>
    </w:p>
    <w:p w14:paraId="71376ABA" w14:textId="77777777" w:rsidR="00433E0E" w:rsidRPr="00433E0E" w:rsidRDefault="00433E0E" w:rsidP="00433E0E">
      <w:pPr>
        <w:pStyle w:val="Akapitzlist"/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/>
          <w:sz w:val="22"/>
          <w:szCs w:val="22"/>
        </w:rPr>
      </w:pPr>
    </w:p>
    <w:p w14:paraId="7606496B" w14:textId="77777777" w:rsidR="00433E0E" w:rsidRPr="00433E0E" w:rsidRDefault="00433E0E" w:rsidP="00433E0E">
      <w:pPr>
        <w:pStyle w:val="Akapitzlist"/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/>
          <w:sz w:val="22"/>
          <w:szCs w:val="22"/>
        </w:rPr>
      </w:pPr>
    </w:p>
    <w:p w14:paraId="6A3B84C8" w14:textId="64D88B33" w:rsidR="00433E0E" w:rsidRPr="00433E0E" w:rsidRDefault="00A7668B" w:rsidP="00433E0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  <w:tab w:val="num" w:pos="1843"/>
        </w:tabs>
        <w:suppressAutoHyphens/>
        <w:ind w:left="284" w:hanging="284"/>
        <w:jc w:val="both"/>
        <w:rPr>
          <w:rFonts w:asciiTheme="minorHAnsi" w:hAnsiTheme="minorHAnsi" w:cstheme="minorHAnsi" w:hint="eastAsia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Tabliczki do umywalek – 14 szt.</w:t>
      </w:r>
    </w:p>
    <w:p w14:paraId="0861D0B0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cienki czarny dibond, białe napisy, wym: 50 mm x 120 mm w poziomie, tekst w 2 wierszach polski, w 2 wierszach angielski, wyjustowane, </w:t>
      </w:r>
      <w:r w:rsidRPr="00433E0E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czcionka magistral medium, 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przygotować projekt do akceptacji, bez montażu, tekst:</w:t>
      </w:r>
    </w:p>
    <w:p w14:paraId="2B8FB639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„Zakryj czujnik, aby </w:t>
      </w:r>
    </w:p>
    <w:p w14:paraId="434E6AB8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b/>
          <w:sz w:val="22"/>
          <w:szCs w:val="22"/>
          <w:lang w:val="pl-PL"/>
        </w:rPr>
        <w:t xml:space="preserve">włączyć/wyłączyć  wodę”  </w:t>
      </w:r>
    </w:p>
    <w:p w14:paraId="3260EFA8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  <w:r w:rsidRPr="00433E0E">
        <w:rPr>
          <w:rFonts w:asciiTheme="minorHAnsi" w:hAnsiTheme="minorHAnsi" w:cstheme="minorHAnsi"/>
          <w:b/>
          <w:sz w:val="22"/>
          <w:szCs w:val="22"/>
        </w:rPr>
        <w:t>„Cover the sensor to turn</w:t>
      </w:r>
    </w:p>
    <w:p w14:paraId="4BD6DF90" w14:textId="77777777" w:rsidR="00433E0E" w:rsidRDefault="00433E0E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  <w:r w:rsidRPr="00433E0E">
        <w:rPr>
          <w:rFonts w:asciiTheme="minorHAnsi" w:hAnsiTheme="minorHAnsi" w:cstheme="minorHAnsi"/>
          <w:b/>
          <w:sz w:val="22"/>
          <w:szCs w:val="22"/>
        </w:rPr>
        <w:t>on/off the water</w:t>
      </w:r>
    </w:p>
    <w:p w14:paraId="15003591" w14:textId="77777777" w:rsidR="002A0B82" w:rsidRDefault="002A0B82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</w:p>
    <w:p w14:paraId="4413C747" w14:textId="77777777" w:rsidR="002A0B82" w:rsidRDefault="002A0B82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</w:p>
    <w:p w14:paraId="45D0D332" w14:textId="77777777" w:rsidR="002A0B82" w:rsidRPr="00433E0E" w:rsidRDefault="002A0B82" w:rsidP="002A0B82">
      <w:pPr>
        <w:pStyle w:val="Akapitzlist"/>
        <w:tabs>
          <w:tab w:val="num" w:pos="1560"/>
        </w:tabs>
        <w:suppressAutoHyphens/>
        <w:ind w:left="0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</w:p>
    <w:p w14:paraId="0D4B87DC" w14:textId="77777777" w:rsidR="00433E0E" w:rsidRPr="00433E0E" w:rsidRDefault="00433E0E" w:rsidP="00433E0E">
      <w:pPr>
        <w:pStyle w:val="Akapitzlist"/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b/>
          <w:sz w:val="22"/>
          <w:szCs w:val="22"/>
        </w:rPr>
      </w:pPr>
    </w:p>
    <w:p w14:paraId="25A7AFA8" w14:textId="456AB640" w:rsidR="00433E0E" w:rsidRPr="002A0B82" w:rsidRDefault="00433E0E" w:rsidP="00433E0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  <w:lang w:val="pl-PL"/>
        </w:rPr>
      </w:pPr>
      <w:r w:rsidRPr="002A0B82">
        <w:rPr>
          <w:rFonts w:asciiTheme="minorHAnsi" w:hAnsiTheme="minorHAnsi" w:cstheme="minorHAnsi"/>
          <w:b/>
          <w:sz w:val="22"/>
          <w:szCs w:val="22"/>
          <w:lang w:val="pl-PL"/>
        </w:rPr>
        <w:t>Tabliczki do podajników papieru – 10 szt</w:t>
      </w:r>
      <w:r w:rsidR="002A0B82" w:rsidRPr="002A0B82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2D0A845E" w14:textId="38EF0244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cienki czarny dibond, białe napisy, wym: 10 mm x 95 mm w poziomie, tekst w 2 wierszach, wyjustowane, </w:t>
      </w:r>
      <w:r w:rsidR="00A7668B">
        <w:rPr>
          <w:rFonts w:asciiTheme="minorHAnsi" w:hAnsiTheme="minorHAnsi" w:cstheme="minorHAnsi"/>
          <w:sz w:val="22"/>
          <w:szCs w:val="22"/>
          <w:lang w:val="pl-PL"/>
        </w:rPr>
        <w:t>w dolnej części umieszony piktogram (zakryj dłonią)</w:t>
      </w: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433E0E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czcionka magistral medium, 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przygotować projekt do akceptacji, bez montażu,tekst:</w:t>
      </w:r>
    </w:p>
    <w:p w14:paraId="0784D6CE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  <w:r w:rsidRPr="00433E0E">
        <w:rPr>
          <w:rFonts w:asciiTheme="minorHAnsi" w:hAnsiTheme="minorHAnsi" w:cstheme="minorHAnsi"/>
          <w:b/>
          <w:sz w:val="22"/>
          <w:szCs w:val="22"/>
        </w:rPr>
        <w:t>„Podajnik automatyczny”</w:t>
      </w:r>
    </w:p>
    <w:p w14:paraId="0E314959" w14:textId="77777777" w:rsidR="00433E0E" w:rsidRPr="00433E0E" w:rsidRDefault="00433E0E" w:rsidP="002A0B82">
      <w:pPr>
        <w:pStyle w:val="Akapitzlist"/>
        <w:tabs>
          <w:tab w:val="num" w:pos="1560"/>
        </w:tabs>
        <w:suppressAutoHyphens/>
        <w:ind w:left="0"/>
        <w:jc w:val="both"/>
        <w:rPr>
          <w:rFonts w:asciiTheme="minorHAnsi" w:hAnsiTheme="minorHAnsi" w:cstheme="minorHAnsi" w:hint="eastAsia"/>
          <w:b/>
          <w:sz w:val="22"/>
          <w:szCs w:val="22"/>
        </w:rPr>
      </w:pPr>
      <w:r w:rsidRPr="00433E0E">
        <w:rPr>
          <w:rFonts w:asciiTheme="minorHAnsi" w:hAnsiTheme="minorHAnsi" w:cstheme="minorHAnsi"/>
          <w:b/>
          <w:sz w:val="22"/>
          <w:szCs w:val="22"/>
        </w:rPr>
        <w:t>„Automatic feeder„</w:t>
      </w:r>
    </w:p>
    <w:p w14:paraId="13D78AC4" w14:textId="77777777" w:rsidR="00433E0E" w:rsidRPr="00433E0E" w:rsidRDefault="00433E0E" w:rsidP="00433E0E">
      <w:pPr>
        <w:pStyle w:val="Akapitzlist"/>
        <w:tabs>
          <w:tab w:val="num" w:pos="1560"/>
        </w:tabs>
        <w:suppressAutoHyphens/>
        <w:ind w:left="284" w:hanging="284"/>
        <w:jc w:val="both"/>
        <w:rPr>
          <w:rFonts w:asciiTheme="minorHAnsi" w:hAnsiTheme="minorHAnsi" w:cstheme="minorHAnsi" w:hint="eastAsia"/>
          <w:sz w:val="22"/>
          <w:szCs w:val="22"/>
        </w:rPr>
      </w:pPr>
    </w:p>
    <w:p w14:paraId="4EF333DB" w14:textId="0FF85893" w:rsidR="00433E0E" w:rsidRPr="002A0B82" w:rsidRDefault="00433E0E" w:rsidP="00433E0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uppressAutoHyphens/>
        <w:ind w:left="284" w:hanging="284"/>
        <w:contextualSpacing w:val="0"/>
        <w:jc w:val="both"/>
        <w:rPr>
          <w:rFonts w:asciiTheme="minorHAnsi" w:hAnsiTheme="minorHAnsi" w:cstheme="minorHAnsi" w:hint="eastAsia"/>
          <w:b/>
          <w:sz w:val="22"/>
          <w:szCs w:val="22"/>
          <w:lang w:val="pl-PL"/>
        </w:rPr>
      </w:pPr>
      <w:r w:rsidRPr="002A0B82">
        <w:rPr>
          <w:rFonts w:asciiTheme="minorHAnsi" w:hAnsiTheme="minorHAnsi" w:cstheme="minorHAnsi"/>
          <w:b/>
          <w:sz w:val="22"/>
          <w:szCs w:val="22"/>
          <w:lang w:val="pl-PL"/>
        </w:rPr>
        <w:t>Tablica do Holu Głównego – 1 szt</w:t>
      </w:r>
      <w:r w:rsidR="002A0B82" w:rsidRPr="002A0B82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63192A4E" w14:textId="77777777" w:rsidR="00433E0E" w:rsidRPr="00433E0E" w:rsidRDefault="00433E0E" w:rsidP="002A0B82">
      <w:pPr>
        <w:tabs>
          <w:tab w:val="num" w:pos="1560"/>
        </w:tabs>
        <w:suppressAutoHyphens/>
        <w:contextualSpacing/>
        <w:jc w:val="both"/>
        <w:rPr>
          <w:rFonts w:asciiTheme="minorHAnsi" w:hAnsiTheme="minorHAnsi" w:cstheme="minorHAnsi" w:hint="eastAsia"/>
          <w:sz w:val="22"/>
          <w:szCs w:val="22"/>
          <w:lang w:val="pl-PL"/>
        </w:rPr>
      </w:pP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Dibond 3 mm, wym. mocowany do ściany betonowej na dystansach, </w:t>
      </w:r>
      <w:r w:rsidRPr="00433E0E">
        <w:rPr>
          <w:rFonts w:asciiTheme="minorHAnsi" w:hAnsiTheme="minorHAnsi" w:cstheme="minorHAnsi"/>
          <w:bCs/>
          <w:sz w:val="22"/>
          <w:szCs w:val="22"/>
          <w:lang w:val="pl-PL"/>
        </w:rPr>
        <w:t>wg. projektu Zleceniodawcy plus montaż</w:t>
      </w:r>
      <w:r w:rsidRPr="00433E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778D2B1" w14:textId="77777777" w:rsidR="00433E0E" w:rsidRPr="00433E0E" w:rsidRDefault="00433E0E" w:rsidP="002A0B82">
      <w:pPr>
        <w:tabs>
          <w:tab w:val="num" w:pos="1560"/>
        </w:tabs>
        <w:suppressAutoHyphens/>
        <w:contextualSpacing/>
        <w:jc w:val="both"/>
        <w:rPr>
          <w:rFonts w:asciiTheme="minorHAnsi" w:hAnsiTheme="minorHAnsi" w:cstheme="minorHAnsi" w:hint="eastAsia"/>
          <w:sz w:val="22"/>
          <w:szCs w:val="22"/>
        </w:rPr>
      </w:pPr>
      <w:r w:rsidRPr="00433E0E">
        <w:rPr>
          <w:rFonts w:asciiTheme="minorHAnsi" w:hAnsiTheme="minorHAnsi" w:cstheme="minorHAnsi"/>
          <w:sz w:val="22"/>
          <w:szCs w:val="22"/>
        </w:rPr>
        <w:t>plik do pobrania wetransfer:</w:t>
      </w:r>
    </w:p>
    <w:p w14:paraId="5137C0C4" w14:textId="77777777" w:rsidR="00433E0E" w:rsidRPr="00433E0E" w:rsidRDefault="00433E0E" w:rsidP="002A0B82">
      <w:pPr>
        <w:tabs>
          <w:tab w:val="num" w:pos="284"/>
        </w:tabs>
        <w:suppressAutoHyphens/>
        <w:contextualSpacing/>
        <w:jc w:val="both"/>
        <w:rPr>
          <w:rStyle w:val="Hipercze"/>
          <w:sz w:val="21"/>
          <w:szCs w:val="21"/>
        </w:rPr>
      </w:pPr>
      <w:r w:rsidRPr="00433E0E">
        <w:rPr>
          <w:rStyle w:val="bodycontentsubheadingspan"/>
          <w:sz w:val="27"/>
          <w:szCs w:val="27"/>
        </w:rPr>
        <w:t xml:space="preserve">Download link </w:t>
      </w:r>
      <w:hyperlink r:id="rId8" w:history="1">
        <w:r w:rsidRPr="00433E0E">
          <w:rPr>
            <w:rStyle w:val="downloadlinklink"/>
            <w:sz w:val="21"/>
            <w:szCs w:val="21"/>
            <w:u w:val="single"/>
          </w:rPr>
          <w:t>https://wetransfer.com/downloads/0904061f06eaa878f34678633d2470a020221205101715/2825708a72497dc726790a7bae17d71520221205101748/5d8d4b</w:t>
        </w:r>
        <w:r w:rsidRPr="00433E0E">
          <w:rPr>
            <w:rStyle w:val="Hipercze"/>
            <w:sz w:val="21"/>
            <w:szCs w:val="21"/>
          </w:rPr>
          <w:t xml:space="preserve"> </w:t>
        </w:r>
      </w:hyperlink>
    </w:p>
    <w:p w14:paraId="58A8DBF0" w14:textId="77777777" w:rsidR="006A5836" w:rsidRPr="00433E0E" w:rsidRDefault="006A5836" w:rsidP="00433E0E">
      <w:pPr>
        <w:pStyle w:val="NormalnyWeb"/>
        <w:shd w:val="clear" w:color="auto" w:fill="FFFFFF"/>
        <w:ind w:left="284" w:hanging="284"/>
        <w:jc w:val="both"/>
        <w:textAlignment w:val="baseline"/>
        <w:rPr>
          <w:rFonts w:ascii="Calibri" w:hAnsi="Calibri" w:cs="Calibri"/>
        </w:rPr>
      </w:pPr>
    </w:p>
    <w:sectPr w:rsidR="006A5836" w:rsidRPr="00433E0E" w:rsidSect="00E876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2FD1" w14:textId="77777777" w:rsidR="00E9665B" w:rsidRDefault="00E9665B">
      <w:r>
        <w:separator/>
      </w:r>
    </w:p>
  </w:endnote>
  <w:endnote w:type="continuationSeparator" w:id="0">
    <w:p w14:paraId="32C1B3C6" w14:textId="77777777" w:rsidR="00E9665B" w:rsidRDefault="00E9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FF23" w14:textId="2C18C71C" w:rsidR="00871405" w:rsidRDefault="00871405">
    <w:pPr>
      <w:pStyle w:val="Stopka"/>
    </w:pPr>
    <w:r>
      <w:rPr>
        <w:noProof/>
        <w:lang w:val="pl-PL" w:eastAsia="pl-PL"/>
      </w:rPr>
      <w:drawing>
        <wp:anchor distT="152400" distB="152400" distL="152400" distR="152400" simplePos="0" relativeHeight="251661312" behindDoc="0" locked="0" layoutInCell="1" allowOverlap="1" wp14:anchorId="4D9B3CC9" wp14:editId="4F6D2A24">
          <wp:simplePos x="0" y="0"/>
          <wp:positionH relativeFrom="page">
            <wp:posOffset>14606</wp:posOffset>
          </wp:positionH>
          <wp:positionV relativeFrom="page">
            <wp:posOffset>9710420</wp:posOffset>
          </wp:positionV>
          <wp:extent cx="7560006" cy="1080001"/>
          <wp:effectExtent l="0" t="0" r="0" b="0"/>
          <wp:wrapThrough wrapText="bothSides" distL="152400" distR="152400">
            <wp:wrapPolygon edited="1">
              <wp:start x="0" y="0"/>
              <wp:lineTo x="0" y="21598"/>
              <wp:lineTo x="21600" y="21598"/>
              <wp:lineTo x="21600" y="0"/>
              <wp:lineTo x="0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ypy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6" cy="108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CEBC5B" w14:textId="77777777" w:rsidR="00871405" w:rsidRDefault="008714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CB58" w14:textId="5621553D" w:rsidR="00E876E1" w:rsidRDefault="00E876E1">
    <w:pPr>
      <w:pStyle w:val="Stopka"/>
    </w:pPr>
    <w:r>
      <w:rPr>
        <w:noProof/>
        <w:lang w:val="pl-PL" w:eastAsia="pl-PL"/>
      </w:rPr>
      <w:drawing>
        <wp:anchor distT="152400" distB="152400" distL="152400" distR="152400" simplePos="0" relativeHeight="251665408" behindDoc="0" locked="0" layoutInCell="1" allowOverlap="1" wp14:anchorId="01981096" wp14:editId="52B2743E">
          <wp:simplePos x="0" y="0"/>
          <wp:positionH relativeFrom="page">
            <wp:posOffset>-19050</wp:posOffset>
          </wp:positionH>
          <wp:positionV relativeFrom="page">
            <wp:posOffset>9702800</wp:posOffset>
          </wp:positionV>
          <wp:extent cx="7560006" cy="1080001"/>
          <wp:effectExtent l="0" t="0" r="0" b="0"/>
          <wp:wrapThrough wrapText="bothSides" distL="152400" distR="152400">
            <wp:wrapPolygon edited="1">
              <wp:start x="0" y="0"/>
              <wp:lineTo x="0" y="21598"/>
              <wp:lineTo x="21600" y="21598"/>
              <wp:lineTo x="21600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ypy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6" cy="108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BE3AFDF" w14:textId="77777777" w:rsidR="00E876E1" w:rsidRDefault="00E87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EFCCA" w14:textId="77777777" w:rsidR="00E9665B" w:rsidRDefault="00E9665B">
      <w:r>
        <w:separator/>
      </w:r>
    </w:p>
  </w:footnote>
  <w:footnote w:type="continuationSeparator" w:id="0">
    <w:p w14:paraId="37058C1F" w14:textId="77777777" w:rsidR="00E9665B" w:rsidRDefault="00E9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DD2F" w14:textId="0C609A23" w:rsidR="00871405" w:rsidRDefault="00871405">
    <w:pPr>
      <w:pStyle w:val="Nagwek"/>
    </w:pPr>
  </w:p>
  <w:p w14:paraId="0A238F5E" w14:textId="00D144BC" w:rsidR="00871405" w:rsidRDefault="008714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507F" w14:textId="7105E8AF" w:rsidR="00C34192" w:rsidRDefault="00E876E1">
    <w:pPr>
      <w:pStyle w:val="Nagwek"/>
    </w:pPr>
    <w:r>
      <w:rPr>
        <w:noProof/>
        <w:lang w:val="pl-PL" w:eastAsia="pl-PL"/>
      </w:rPr>
      <w:drawing>
        <wp:anchor distT="152400" distB="152400" distL="152400" distR="152400" simplePos="0" relativeHeight="251663360" behindDoc="0" locked="0" layoutInCell="1" allowOverlap="1" wp14:anchorId="0ABC75B7" wp14:editId="302401A7">
          <wp:simplePos x="0" y="0"/>
          <wp:positionH relativeFrom="page">
            <wp:posOffset>-19050</wp:posOffset>
          </wp:positionH>
          <wp:positionV relativeFrom="page">
            <wp:posOffset>-30480</wp:posOffset>
          </wp:positionV>
          <wp:extent cx="3708007" cy="2591994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opk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007" cy="25919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B40"/>
    <w:multiLevelType w:val="hybridMultilevel"/>
    <w:tmpl w:val="B2DC24DA"/>
    <w:lvl w:ilvl="0" w:tplc="6F0EF3E0">
      <w:start w:val="1"/>
      <w:numFmt w:val="decimal"/>
      <w:lvlText w:val="%1."/>
      <w:lvlJc w:val="left"/>
      <w:pPr>
        <w:ind w:left="721" w:hanging="360"/>
      </w:pPr>
    </w:lvl>
    <w:lvl w:ilvl="1" w:tplc="0415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AEA397E"/>
    <w:multiLevelType w:val="multilevel"/>
    <w:tmpl w:val="C1AC9C94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" w15:restartNumberingAfterBreak="0">
    <w:nsid w:val="1E054EE8"/>
    <w:multiLevelType w:val="singleLevel"/>
    <w:tmpl w:val="DB5E3C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</w:abstractNum>
  <w:abstractNum w:abstractNumId="3" w15:restartNumberingAfterBreak="0">
    <w:nsid w:val="557111B5"/>
    <w:multiLevelType w:val="hybridMultilevel"/>
    <w:tmpl w:val="105CEDC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F3F3A58"/>
    <w:multiLevelType w:val="multilevel"/>
    <w:tmpl w:val="EBF4B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8760673"/>
    <w:multiLevelType w:val="hybridMultilevel"/>
    <w:tmpl w:val="3648A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61759"/>
    <w:multiLevelType w:val="multilevel"/>
    <w:tmpl w:val="E08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0B"/>
    <w:rsid w:val="000003F8"/>
    <w:rsid w:val="00094675"/>
    <w:rsid w:val="000C2E1B"/>
    <w:rsid w:val="000F4F1C"/>
    <w:rsid w:val="001A14DC"/>
    <w:rsid w:val="001E093B"/>
    <w:rsid w:val="001F19B8"/>
    <w:rsid w:val="002056EE"/>
    <w:rsid w:val="00276664"/>
    <w:rsid w:val="00281EDD"/>
    <w:rsid w:val="00281F36"/>
    <w:rsid w:val="002826A5"/>
    <w:rsid w:val="00292194"/>
    <w:rsid w:val="002A0B82"/>
    <w:rsid w:val="002A27DA"/>
    <w:rsid w:val="002B5614"/>
    <w:rsid w:val="002D321A"/>
    <w:rsid w:val="002D6BA7"/>
    <w:rsid w:val="002E7CF4"/>
    <w:rsid w:val="0030481A"/>
    <w:rsid w:val="00323451"/>
    <w:rsid w:val="003609F3"/>
    <w:rsid w:val="00361548"/>
    <w:rsid w:val="0037468F"/>
    <w:rsid w:val="00396DD8"/>
    <w:rsid w:val="00433E0E"/>
    <w:rsid w:val="00465689"/>
    <w:rsid w:val="00480603"/>
    <w:rsid w:val="00485802"/>
    <w:rsid w:val="004A4A5D"/>
    <w:rsid w:val="004F36EB"/>
    <w:rsid w:val="004F60E6"/>
    <w:rsid w:val="00506BD2"/>
    <w:rsid w:val="00570455"/>
    <w:rsid w:val="0059535B"/>
    <w:rsid w:val="005A2035"/>
    <w:rsid w:val="005E7936"/>
    <w:rsid w:val="005F00EE"/>
    <w:rsid w:val="006354DD"/>
    <w:rsid w:val="006A5836"/>
    <w:rsid w:val="00716CAC"/>
    <w:rsid w:val="00717403"/>
    <w:rsid w:val="00720FF4"/>
    <w:rsid w:val="007462F2"/>
    <w:rsid w:val="007D18E1"/>
    <w:rsid w:val="00814095"/>
    <w:rsid w:val="00814C9F"/>
    <w:rsid w:val="00820FCB"/>
    <w:rsid w:val="00855FE4"/>
    <w:rsid w:val="00856789"/>
    <w:rsid w:val="00871405"/>
    <w:rsid w:val="008A6C8B"/>
    <w:rsid w:val="00966650"/>
    <w:rsid w:val="009D3B45"/>
    <w:rsid w:val="009D587C"/>
    <w:rsid w:val="009E6FC1"/>
    <w:rsid w:val="00A02885"/>
    <w:rsid w:val="00A04FFA"/>
    <w:rsid w:val="00A26C0B"/>
    <w:rsid w:val="00A32BF6"/>
    <w:rsid w:val="00A36562"/>
    <w:rsid w:val="00A7668B"/>
    <w:rsid w:val="00A80AF6"/>
    <w:rsid w:val="00A85924"/>
    <w:rsid w:val="00A96051"/>
    <w:rsid w:val="00AE674C"/>
    <w:rsid w:val="00B90DE3"/>
    <w:rsid w:val="00C34192"/>
    <w:rsid w:val="00C65F86"/>
    <w:rsid w:val="00C766BA"/>
    <w:rsid w:val="00CA25E7"/>
    <w:rsid w:val="00CA3D3F"/>
    <w:rsid w:val="00CC5AEA"/>
    <w:rsid w:val="00CD2E86"/>
    <w:rsid w:val="00D31BFC"/>
    <w:rsid w:val="00D36E72"/>
    <w:rsid w:val="00DA71EE"/>
    <w:rsid w:val="00DC2AFF"/>
    <w:rsid w:val="00DC5F90"/>
    <w:rsid w:val="00E008C6"/>
    <w:rsid w:val="00E05A72"/>
    <w:rsid w:val="00E80E99"/>
    <w:rsid w:val="00E876E1"/>
    <w:rsid w:val="00E9665B"/>
    <w:rsid w:val="00EA6861"/>
    <w:rsid w:val="00F21C90"/>
    <w:rsid w:val="00F72503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98FE"/>
  <w15:docId w15:val="{B6D4F536-76F5-4E24-B538-F4C22B83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003F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jc w:val="center"/>
      <w:outlineLvl w:val="0"/>
    </w:pPr>
    <w:rPr>
      <w:rFonts w:ascii="Arial" w:eastAsia="Times New Roman" w:hAnsi="Arial"/>
      <w:b/>
      <w:sz w:val="20"/>
      <w:szCs w:val="20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1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40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71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405"/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71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003F8"/>
    <w:rPr>
      <w:rFonts w:ascii="Arial" w:eastAsia="Times New Roman" w:hAnsi="Arial"/>
      <w:b/>
      <w:bdr w:val="none" w:sz="0" w:space="0" w:color="auto"/>
    </w:rPr>
  </w:style>
  <w:style w:type="paragraph" w:styleId="Tekstpodstawowy2">
    <w:name w:val="Body Text 2"/>
    <w:basedOn w:val="Normalny"/>
    <w:link w:val="Tekstpodstawowy2Znak"/>
    <w:unhideWhenUsed/>
    <w:rsid w:val="000003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jc w:val="both"/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03F8"/>
    <w:rPr>
      <w:rFonts w:ascii="Arial" w:eastAsia="Times New Roman" w:hAnsi="Arial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1A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7462F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924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bodycontentsubheadingspan">
    <w:name w:val="body_content_subheading_span"/>
    <w:basedOn w:val="Domylnaczcionkaakapitu"/>
    <w:rsid w:val="00433E0E"/>
  </w:style>
  <w:style w:type="character" w:customStyle="1" w:styleId="downloadlinklink">
    <w:name w:val="download_link_link"/>
    <w:basedOn w:val="Domylnaczcionkaakapitu"/>
    <w:rsid w:val="0043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0904061f06eaa878f34678633d2470a020221205101715/2825708a72497dc726790a7bae17d71520221205101748/5d8d4b?trk=TRN_TDL_01&amp;utm_campaign=TRN_TDL_01&amp;utm_medium=email&amp;utm_source=sendgr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85DE-FAF5-4D6C-878B-AEAF2C60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Furmanowska</dc:creator>
  <cp:lastModifiedBy>Krzysztof Borowicki</cp:lastModifiedBy>
  <cp:revision>6</cp:revision>
  <cp:lastPrinted>2022-12-09T13:40:00Z</cp:lastPrinted>
  <dcterms:created xsi:type="dcterms:W3CDTF">2022-12-09T13:38:00Z</dcterms:created>
  <dcterms:modified xsi:type="dcterms:W3CDTF">2022-12-13T07:05:00Z</dcterms:modified>
</cp:coreProperties>
</file>