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7075" w14:textId="0BA38E66" w:rsidR="006C5521" w:rsidRPr="004D0236" w:rsidRDefault="004D0236" w:rsidP="004D0236">
      <w:pPr>
        <w:jc w:val="both"/>
        <w:rPr>
          <w:b/>
          <w:bCs/>
          <w:sz w:val="24"/>
          <w:szCs w:val="24"/>
        </w:rPr>
      </w:pPr>
      <w:r w:rsidRPr="004D0236">
        <w:rPr>
          <w:b/>
          <w:bCs/>
          <w:sz w:val="24"/>
          <w:szCs w:val="24"/>
        </w:rPr>
        <w:t>Odpowiedź na pytanie z 02.06.2023 r.</w:t>
      </w:r>
    </w:p>
    <w:p w14:paraId="48D0AD55" w14:textId="77777777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</w:p>
    <w:p w14:paraId="08966C0D" w14:textId="77777777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  <w:r w:rsidRPr="004D0236">
        <w:rPr>
          <w:sz w:val="24"/>
          <w:szCs w:val="24"/>
        </w:rPr>
        <w:t xml:space="preserve">1. Według wiedzy Zamawiającego wielu europejskich producentów posiada badania </w:t>
      </w:r>
      <w:proofErr w:type="spellStart"/>
      <w:r w:rsidRPr="004D0236">
        <w:rPr>
          <w:sz w:val="24"/>
          <w:szCs w:val="24"/>
        </w:rPr>
        <w:t>lisport</w:t>
      </w:r>
      <w:proofErr w:type="spellEnd"/>
      <w:r w:rsidRPr="004D0236">
        <w:rPr>
          <w:sz w:val="24"/>
          <w:szCs w:val="24"/>
        </w:rPr>
        <w:t xml:space="preserve"> na min. 500 000 cykli przez co, wymaganie tego typu raportu nie jest ograniczeniem konkurencyjności.</w:t>
      </w:r>
    </w:p>
    <w:p w14:paraId="0DBBDDDB" w14:textId="0C5C1A82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  <w:r w:rsidRPr="004D0236">
        <w:rPr>
          <w:sz w:val="24"/>
          <w:szCs w:val="24"/>
        </w:rPr>
        <w:t>Zamawiający wymaga przedstawienia badania na 500 ty</w:t>
      </w:r>
      <w:r>
        <w:rPr>
          <w:sz w:val="24"/>
          <w:szCs w:val="24"/>
        </w:rPr>
        <w:t>s.</w:t>
      </w:r>
      <w:r w:rsidRPr="004D0236">
        <w:rPr>
          <w:sz w:val="24"/>
          <w:szCs w:val="24"/>
        </w:rPr>
        <w:t xml:space="preserve"> cykli kierując się zastosowaniem nawierzchni z trawy syntetycznej, którą cechuję bardzo duża wytrzymałość oraz trwałość zastosowanego włókna, a przede wszystkim brak występowania zjawiska </w:t>
      </w:r>
      <w:proofErr w:type="spellStart"/>
      <w:r w:rsidRPr="004D0236">
        <w:rPr>
          <w:sz w:val="24"/>
          <w:szCs w:val="24"/>
        </w:rPr>
        <w:t>fibrylizacji</w:t>
      </w:r>
      <w:proofErr w:type="spellEnd"/>
      <w:r w:rsidRPr="004D0236">
        <w:rPr>
          <w:sz w:val="24"/>
          <w:szCs w:val="24"/>
        </w:rPr>
        <w:t xml:space="preserve"> włókien oraz c</w:t>
      </w:r>
      <w:r>
        <w:rPr>
          <w:sz w:val="24"/>
          <w:szCs w:val="24"/>
        </w:rPr>
        <w:t>hc</w:t>
      </w:r>
      <w:r w:rsidRPr="004D0236">
        <w:rPr>
          <w:sz w:val="24"/>
          <w:szCs w:val="24"/>
        </w:rPr>
        <w:t>e, żeby nawierzchnia była jak najbardziej odporna na zniszczenia mechaniczne w trakcie jej użytkowania.</w:t>
      </w:r>
    </w:p>
    <w:p w14:paraId="7B3AD7B2" w14:textId="4471A14D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  <w:r w:rsidRPr="004D0236">
        <w:rPr>
          <w:sz w:val="24"/>
          <w:szCs w:val="24"/>
        </w:rPr>
        <w:t>Zamawiający nie odstępuję od wyżej wymienionego badania oraz nie zmienia treści SWZ</w:t>
      </w:r>
      <w:r>
        <w:rPr>
          <w:sz w:val="24"/>
          <w:szCs w:val="24"/>
        </w:rPr>
        <w:t>.</w:t>
      </w:r>
    </w:p>
    <w:p w14:paraId="1B71D043" w14:textId="77777777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</w:p>
    <w:p w14:paraId="784F52E8" w14:textId="77777777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  <w:r w:rsidRPr="004D0236">
        <w:rPr>
          <w:sz w:val="24"/>
          <w:szCs w:val="24"/>
        </w:rPr>
        <w:t>2. Zamawiający nie ma obowiązku uwzględniać wszystkich rodzajów oraz typów nawierzchni występujących na rynku, obniżając przy tym swoje wymagania techniczne, jakościowe i użytkowe stawiane produktowi. Wykonawca natomiast może zaoferować nawierzchnię równoważną, której parametry spełniają minimalne wymagania określone szczegółowo przez Zmawiającego co ma na celu zapewnienie Zamawiającemu gwarancji wysokiej jakości materiału, z którego będzie wykonana nawierzchnia sportowa boiska oraz zapewnić długą i bezusterkową eksploatację obiektu lub oczywiście lepszą pod względem przewidzianej w dokumentacji.</w:t>
      </w:r>
    </w:p>
    <w:p w14:paraId="162C93CE" w14:textId="77777777" w:rsidR="004D0236" w:rsidRPr="004D0236" w:rsidRDefault="004D0236" w:rsidP="004D0236">
      <w:pPr>
        <w:pStyle w:val="Zwykytekst"/>
        <w:jc w:val="both"/>
        <w:rPr>
          <w:sz w:val="24"/>
          <w:szCs w:val="24"/>
        </w:rPr>
      </w:pPr>
      <w:r w:rsidRPr="004D0236">
        <w:rPr>
          <w:sz w:val="24"/>
          <w:szCs w:val="24"/>
        </w:rPr>
        <w:t>Mając to na uwadze Zamawiający nie wyraża zgody na modyfikację parametrów sztucznej trawy.</w:t>
      </w:r>
    </w:p>
    <w:p w14:paraId="6FBDCB0B" w14:textId="77777777" w:rsidR="004D0236" w:rsidRDefault="004D0236"/>
    <w:sectPr w:rsidR="004D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36"/>
    <w:rsid w:val="004D0236"/>
    <w:rsid w:val="006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349F"/>
  <w15:chartTrackingRefBased/>
  <w15:docId w15:val="{D910C116-4D16-4D0F-A798-9C02BC8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D02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02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2023-06-02T11:24:00Z</dcterms:created>
  <dcterms:modified xsi:type="dcterms:W3CDTF">2023-06-02T11:26:00Z</dcterms:modified>
</cp:coreProperties>
</file>