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AF8A" w14:textId="77777777" w:rsidR="00D47EED" w:rsidRDefault="00D47EED" w:rsidP="00DB5D93">
      <w:pPr>
        <w:spacing w:after="0" w:line="360" w:lineRule="auto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197C1E66" w14:textId="49A6E11B" w:rsidR="00D47EED" w:rsidRDefault="00D47EED" w:rsidP="00DB5D93">
      <w:pPr>
        <w:spacing w:after="0" w:line="36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D47EED">
        <w:rPr>
          <w:rFonts w:ascii="Arial" w:eastAsia="Calibri" w:hAnsi="Arial" w:cs="Arial"/>
          <w:b/>
          <w:color w:val="000000" w:themeColor="text1"/>
          <w:sz w:val="20"/>
          <w:szCs w:val="20"/>
        </w:rPr>
        <w:t>SZCZEGÓŁOWY OPIS PRZEDMIOTU ZAMÓWIENIA</w:t>
      </w:r>
    </w:p>
    <w:p w14:paraId="200EBACB" w14:textId="3637E5EA" w:rsidR="0064039E" w:rsidRPr="00D47EED" w:rsidRDefault="00D47EED" w:rsidP="00DB5D93">
      <w:pPr>
        <w:spacing w:after="0" w:line="36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D47EED">
        <w:rPr>
          <w:rFonts w:ascii="Arial" w:hAnsi="Arial" w:cs="Arial"/>
          <w:b/>
          <w:color w:val="000000" w:themeColor="text1"/>
          <w:sz w:val="20"/>
          <w:szCs w:val="20"/>
        </w:rPr>
        <w:t>PAKIET IV</w:t>
      </w:r>
    </w:p>
    <w:p w14:paraId="7020C9A5" w14:textId="77777777" w:rsidR="0064039E" w:rsidRPr="00D47EED" w:rsidRDefault="0064039E" w:rsidP="00DB5D9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4E4BF38" w14:textId="7984EDCB" w:rsidR="0064039E" w:rsidRPr="00D47EED" w:rsidRDefault="0064039E" w:rsidP="00DB5D9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47EED">
        <w:rPr>
          <w:rFonts w:ascii="Arial" w:hAnsi="Arial" w:cs="Arial"/>
          <w:b/>
          <w:color w:val="000000" w:themeColor="text1"/>
          <w:sz w:val="20"/>
          <w:szCs w:val="20"/>
        </w:rPr>
        <w:t xml:space="preserve">1. Wózek anestezjologiczny – </w:t>
      </w:r>
      <w:r w:rsidR="00D47EED">
        <w:rPr>
          <w:rFonts w:ascii="Arial" w:hAnsi="Arial" w:cs="Arial"/>
          <w:b/>
          <w:color w:val="000000" w:themeColor="text1"/>
          <w:sz w:val="20"/>
          <w:szCs w:val="20"/>
        </w:rPr>
        <w:t>l</w:t>
      </w:r>
      <w:r w:rsidRPr="00D47EED">
        <w:rPr>
          <w:rFonts w:ascii="Arial" w:hAnsi="Arial" w:cs="Arial"/>
          <w:b/>
          <w:color w:val="000000" w:themeColor="text1"/>
          <w:sz w:val="20"/>
          <w:szCs w:val="20"/>
        </w:rPr>
        <w:t>ekowy</w:t>
      </w:r>
    </w:p>
    <w:p w14:paraId="46889FFC" w14:textId="257D336C" w:rsidR="0064039E" w:rsidRPr="00D47EED" w:rsidRDefault="0064039E" w:rsidP="00DB5D93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47EED">
        <w:rPr>
          <w:rFonts w:ascii="Arial" w:hAnsi="Arial" w:cs="Arial"/>
          <w:b/>
          <w:bCs/>
          <w:color w:val="000000" w:themeColor="text1"/>
          <w:sz w:val="20"/>
          <w:szCs w:val="20"/>
        </w:rPr>
        <w:t>Opis wymaganych parametrów:</w:t>
      </w:r>
    </w:p>
    <w:p w14:paraId="6E3D01FB" w14:textId="77777777" w:rsidR="00D47EED" w:rsidRPr="00D47EED" w:rsidRDefault="00D47EED" w:rsidP="00DB5D9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D47EED">
        <w:rPr>
          <w:rFonts w:ascii="Arial" w:eastAsia="Calibri" w:hAnsi="Arial" w:cs="Arial"/>
          <w:bCs/>
          <w:color w:val="000000" w:themeColor="text1"/>
          <w:sz w:val="20"/>
          <w:szCs w:val="20"/>
        </w:rPr>
        <w:t>W</w:t>
      </w:r>
      <w:r w:rsidR="0064039E" w:rsidRPr="00D47EED">
        <w:rPr>
          <w:rFonts w:ascii="Arial" w:eastAsia="Calibri" w:hAnsi="Arial" w:cs="Arial"/>
          <w:bCs/>
          <w:color w:val="000000" w:themeColor="text1"/>
          <w:sz w:val="20"/>
          <w:szCs w:val="20"/>
        </w:rPr>
        <w:t>ózek do rozwożenia leków.</w:t>
      </w:r>
      <w:r w:rsidRPr="00D47EED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</w:p>
    <w:p w14:paraId="51F48D3D" w14:textId="77777777" w:rsidR="00D47EED" w:rsidRPr="00D47EED" w:rsidRDefault="00D47EED" w:rsidP="00DB5D9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D47EED">
        <w:rPr>
          <w:rFonts w:ascii="Arial" w:eastAsia="Calibri" w:hAnsi="Arial" w:cs="Arial"/>
          <w:bCs/>
          <w:color w:val="000000" w:themeColor="text1"/>
          <w:sz w:val="20"/>
          <w:szCs w:val="20"/>
        </w:rPr>
        <w:t>W</w:t>
      </w:r>
      <w:r w:rsidR="0064039E" w:rsidRPr="00D47EED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ielofunkcyjny, bardzo mobilny oraz lekki. </w:t>
      </w:r>
    </w:p>
    <w:p w14:paraId="4DBD1647" w14:textId="4F2A6D02" w:rsidR="0064039E" w:rsidRPr="00D47EED" w:rsidRDefault="0064039E" w:rsidP="00DB5D9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D47EED">
        <w:rPr>
          <w:rFonts w:ascii="Arial" w:eastAsia="Calibri" w:hAnsi="Arial" w:cs="Arial"/>
          <w:bCs/>
          <w:color w:val="000000" w:themeColor="text1"/>
          <w:sz w:val="20"/>
          <w:szCs w:val="20"/>
        </w:rPr>
        <w:t>Konstrukcja wykonana z metalowych rurek lakierowanych proszkowo odpornych na</w:t>
      </w:r>
      <w:r w:rsidRPr="00D47EE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47EED">
        <w:rPr>
          <w:rFonts w:ascii="Arial" w:eastAsia="Calibri" w:hAnsi="Arial" w:cs="Arial"/>
          <w:bCs/>
          <w:color w:val="000000" w:themeColor="text1"/>
          <w:sz w:val="20"/>
          <w:szCs w:val="20"/>
        </w:rPr>
        <w:t>działanie środków dezynfekcyjnych.</w:t>
      </w:r>
    </w:p>
    <w:p w14:paraId="6A0C702A" w14:textId="0C5FE24C" w:rsidR="0064039E" w:rsidRPr="00D47EED" w:rsidRDefault="0064039E" w:rsidP="00DB5D9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D47EED">
        <w:rPr>
          <w:rFonts w:ascii="Arial" w:eastAsia="Calibri" w:hAnsi="Arial" w:cs="Arial"/>
          <w:bCs/>
          <w:color w:val="000000" w:themeColor="text1"/>
          <w:sz w:val="20"/>
          <w:szCs w:val="20"/>
        </w:rPr>
        <w:t>Wózek wyposażony w cztery nierdzewne, przenośne tace oraz tworzywowe przegródki (kratownice) na 120 leków</w:t>
      </w:r>
      <w:r w:rsidR="00D47EED" w:rsidRPr="00D47EED">
        <w:rPr>
          <w:rFonts w:ascii="Arial" w:eastAsia="Calibri" w:hAnsi="Arial" w:cs="Arial"/>
          <w:bCs/>
          <w:color w:val="000000" w:themeColor="text1"/>
          <w:sz w:val="20"/>
          <w:szCs w:val="20"/>
        </w:rPr>
        <w:t>.</w:t>
      </w:r>
    </w:p>
    <w:p w14:paraId="7A37FB4F" w14:textId="29A4B71A" w:rsidR="0064039E" w:rsidRPr="00D47EED" w:rsidRDefault="0064039E" w:rsidP="00DB5D9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D47EED">
        <w:rPr>
          <w:rFonts w:ascii="Arial" w:eastAsia="Calibri" w:hAnsi="Arial" w:cs="Arial"/>
          <w:bCs/>
          <w:color w:val="000000" w:themeColor="text1"/>
          <w:sz w:val="20"/>
          <w:szCs w:val="20"/>
        </w:rPr>
        <w:t>Uchylna miska z tworzywa.</w:t>
      </w:r>
    </w:p>
    <w:p w14:paraId="50B0EFCC" w14:textId="2F111DF6" w:rsidR="0064039E" w:rsidRDefault="0064039E" w:rsidP="00DB5D9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D47EED">
        <w:rPr>
          <w:rFonts w:ascii="Arial" w:eastAsia="Calibri" w:hAnsi="Arial" w:cs="Arial"/>
          <w:bCs/>
          <w:color w:val="000000" w:themeColor="text1"/>
          <w:sz w:val="20"/>
          <w:szCs w:val="20"/>
        </w:rPr>
        <w:t>Wózek posiada cztery kółka jezdne, w tym dwa z blokadą.</w:t>
      </w:r>
    </w:p>
    <w:p w14:paraId="3EB74514" w14:textId="6A7FF65B" w:rsidR="00D47EED" w:rsidRPr="00FC656B" w:rsidRDefault="00D47EED" w:rsidP="00DB5D93">
      <w:pPr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FC656B">
        <w:rPr>
          <w:rFonts w:ascii="Arial" w:eastAsia="Calibri" w:hAnsi="Arial" w:cs="Arial"/>
          <w:bCs/>
          <w:color w:val="000000" w:themeColor="text1"/>
          <w:sz w:val="20"/>
          <w:szCs w:val="20"/>
        </w:rPr>
        <w:t>Wymiary:</w:t>
      </w:r>
    </w:p>
    <w:p w14:paraId="2EEC46BE" w14:textId="139E32FB" w:rsidR="0064039E" w:rsidRPr="00FC656B" w:rsidRDefault="00FC656B" w:rsidP="00DB5D93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- </w:t>
      </w:r>
      <w:r w:rsidR="0064039E" w:rsidRPr="00FC656B">
        <w:rPr>
          <w:rFonts w:ascii="Arial" w:eastAsia="Calibri" w:hAnsi="Arial" w:cs="Arial"/>
          <w:bCs/>
          <w:color w:val="000000" w:themeColor="text1"/>
          <w:sz w:val="20"/>
          <w:szCs w:val="20"/>
        </w:rPr>
        <w:t>Długość: 720 mm</w:t>
      </w:r>
      <w:r w:rsidR="00D47EED" w:rsidRPr="00FC656B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64039E" w:rsidRPr="00FC656B">
        <w:rPr>
          <w:rFonts w:ascii="Arial" w:eastAsia="Calibri" w:hAnsi="Arial" w:cs="Arial"/>
          <w:bCs/>
          <w:color w:val="000000" w:themeColor="text1"/>
          <w:sz w:val="20"/>
          <w:szCs w:val="20"/>
        </w:rPr>
        <w:t>(+/- 30</w:t>
      </w:r>
      <w:r w:rsidR="00D47EED" w:rsidRPr="00FC656B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64039E" w:rsidRPr="00FC656B">
        <w:rPr>
          <w:rFonts w:ascii="Arial" w:eastAsia="Calibri" w:hAnsi="Arial" w:cs="Arial"/>
          <w:bCs/>
          <w:color w:val="000000" w:themeColor="text1"/>
          <w:sz w:val="20"/>
          <w:szCs w:val="20"/>
        </w:rPr>
        <w:t>mm)</w:t>
      </w:r>
    </w:p>
    <w:p w14:paraId="3962B480" w14:textId="165A57A0" w:rsidR="0064039E" w:rsidRPr="00FC656B" w:rsidRDefault="00FC656B" w:rsidP="00DB5D93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- </w:t>
      </w:r>
      <w:r w:rsidR="0064039E" w:rsidRPr="00FC656B">
        <w:rPr>
          <w:rFonts w:ascii="Arial" w:eastAsia="Calibri" w:hAnsi="Arial" w:cs="Arial"/>
          <w:bCs/>
          <w:color w:val="000000" w:themeColor="text1"/>
          <w:sz w:val="20"/>
          <w:szCs w:val="20"/>
        </w:rPr>
        <w:t>Szerokość: 426 mm</w:t>
      </w:r>
      <w:r w:rsidR="00D47EED" w:rsidRPr="00FC656B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64039E" w:rsidRPr="00FC656B">
        <w:rPr>
          <w:rFonts w:ascii="Arial" w:eastAsia="Calibri" w:hAnsi="Arial" w:cs="Arial"/>
          <w:bCs/>
          <w:color w:val="000000" w:themeColor="text1"/>
          <w:sz w:val="20"/>
          <w:szCs w:val="20"/>
        </w:rPr>
        <w:t>(+/- 20</w:t>
      </w:r>
      <w:r w:rsidR="00D47EED" w:rsidRPr="00FC656B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64039E" w:rsidRPr="00FC656B">
        <w:rPr>
          <w:rFonts w:ascii="Arial" w:eastAsia="Calibri" w:hAnsi="Arial" w:cs="Arial"/>
          <w:bCs/>
          <w:color w:val="000000" w:themeColor="text1"/>
          <w:sz w:val="20"/>
          <w:szCs w:val="20"/>
        </w:rPr>
        <w:t>mm)</w:t>
      </w:r>
    </w:p>
    <w:p w14:paraId="1AB3654C" w14:textId="73CDCDAD" w:rsidR="0064039E" w:rsidRPr="00FC656B" w:rsidRDefault="00FC656B" w:rsidP="00DB5D93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- </w:t>
      </w:r>
      <w:r w:rsidR="0064039E" w:rsidRPr="00FC656B">
        <w:rPr>
          <w:rFonts w:ascii="Arial" w:eastAsia="Calibri" w:hAnsi="Arial" w:cs="Arial"/>
          <w:bCs/>
          <w:color w:val="000000" w:themeColor="text1"/>
          <w:sz w:val="20"/>
          <w:szCs w:val="20"/>
        </w:rPr>
        <w:t>Wysokość: 835 mm (+/- 20</w:t>
      </w:r>
      <w:r w:rsidR="00D47EED" w:rsidRPr="00FC656B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64039E" w:rsidRPr="00FC656B">
        <w:rPr>
          <w:rFonts w:ascii="Arial" w:eastAsia="Calibri" w:hAnsi="Arial" w:cs="Arial"/>
          <w:bCs/>
          <w:color w:val="000000" w:themeColor="text1"/>
          <w:sz w:val="20"/>
          <w:szCs w:val="20"/>
        </w:rPr>
        <w:t>mm)</w:t>
      </w:r>
    </w:p>
    <w:p w14:paraId="6F41E36E" w14:textId="77777777" w:rsidR="00A20E6E" w:rsidRPr="00D47EED" w:rsidRDefault="00A20E6E" w:rsidP="00DB5D9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DBEF676" w14:textId="041212EC" w:rsidR="0064039E" w:rsidRPr="00D47EED" w:rsidRDefault="0064039E" w:rsidP="00DB5D9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47EED">
        <w:rPr>
          <w:rFonts w:ascii="Arial" w:hAnsi="Arial" w:cs="Arial"/>
          <w:b/>
          <w:color w:val="000000" w:themeColor="text1"/>
          <w:sz w:val="20"/>
          <w:szCs w:val="20"/>
        </w:rPr>
        <w:t>2.</w:t>
      </w:r>
      <w:r w:rsidR="00301B4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D47EED">
        <w:rPr>
          <w:rFonts w:ascii="Arial" w:hAnsi="Arial" w:cs="Arial"/>
          <w:b/>
          <w:color w:val="000000" w:themeColor="text1"/>
          <w:sz w:val="20"/>
          <w:szCs w:val="20"/>
        </w:rPr>
        <w:t>Wózek anestezjologiczny – zabiegow</w:t>
      </w:r>
      <w:r w:rsidR="00D47EED">
        <w:rPr>
          <w:rFonts w:ascii="Arial" w:hAnsi="Arial" w:cs="Arial"/>
          <w:b/>
          <w:color w:val="000000" w:themeColor="text1"/>
          <w:sz w:val="20"/>
          <w:szCs w:val="20"/>
        </w:rPr>
        <w:t>y</w:t>
      </w:r>
    </w:p>
    <w:p w14:paraId="0CBA8DEA" w14:textId="77777777" w:rsidR="0064039E" w:rsidRPr="00D47EED" w:rsidRDefault="0064039E" w:rsidP="00DB5D93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Opis wymaganych parametrów</w:t>
      </w:r>
    </w:p>
    <w:p w14:paraId="7E400E6C" w14:textId="24525A27" w:rsidR="0064039E" w:rsidRPr="00D47EED" w:rsidRDefault="0064039E" w:rsidP="00DB5D9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Konstrukcja </w:t>
      </w:r>
      <w:r w:rsidRPr="00D47EED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 xml:space="preserve">wózka </w:t>
      </w: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wykonana ze stopu aluminiowego,</w:t>
      </w:r>
      <w:r w:rsidRPr="00D47EE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odporna na korozję i łatw</w:t>
      </w:r>
      <w:r w:rsidR="00384CD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 do</w:t>
      </w: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czyszczeni</w:t>
      </w:r>
      <w:r w:rsidR="00384CD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a.</w:t>
      </w:r>
    </w:p>
    <w:p w14:paraId="7A764223" w14:textId="12B4273F" w:rsidR="0064039E" w:rsidRPr="00D47EED" w:rsidRDefault="0064039E" w:rsidP="00DB5D9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Trzy uchwyty do przetaczania wózka umieszczone na blacie głównym po bokach i z tyłu wózka. Uchwyt</w:t>
      </w:r>
      <w:r w:rsidR="00384CD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</w:t>
      </w: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stanowią także zabezpieczenie przed zsuwaniem się pojemników </w:t>
      </w:r>
      <w:r w:rsidR="00384CD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 </w:t>
      </w: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blatu roboczego.</w:t>
      </w:r>
    </w:p>
    <w:p w14:paraId="25D43120" w14:textId="553B9AD3" w:rsidR="0064039E" w:rsidRPr="00D47EED" w:rsidRDefault="0064039E" w:rsidP="00DB5D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Wózek anestezjologiczny </w:t>
      </w:r>
      <w:proofErr w:type="spellStart"/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pięcio</w:t>
      </w:r>
      <w:proofErr w:type="spellEnd"/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szufladowy.</w:t>
      </w:r>
    </w:p>
    <w:p w14:paraId="586D6E91" w14:textId="6655F84A" w:rsidR="0064039E" w:rsidRPr="00D47EED" w:rsidRDefault="0064039E" w:rsidP="00DB5D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Górny blat roboczy wykonany ze stali nierdzewnej,</w:t>
      </w:r>
      <w:r w:rsidR="00384CD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płyta </w:t>
      </w:r>
      <w:proofErr w:type="spellStart"/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tylnia</w:t>
      </w:r>
      <w:proofErr w:type="spellEnd"/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i boczne: wykonane z aluminium</w:t>
      </w:r>
      <w:r w:rsidR="00384CD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793797A0" w14:textId="0B231636" w:rsidR="0064039E" w:rsidRPr="00D47EED" w:rsidRDefault="0064039E" w:rsidP="00DB5D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Fronty szuflad wykonane ze stopu aluminiowego, uchwyty szuflad wykonane z ABS</w:t>
      </w:r>
      <w:r w:rsidR="00384CD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64C0C4FE" w14:textId="5C17DB99" w:rsidR="0064039E" w:rsidRPr="00D47EED" w:rsidRDefault="0064039E" w:rsidP="00DB5D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Trzy szuflady wyposażone w wyciągane podziałki służące odpowiedniej segregacji leków</w:t>
      </w:r>
      <w:r w:rsidR="00384CD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52522574" w14:textId="38094E1D" w:rsidR="0064039E" w:rsidRPr="00D47EED" w:rsidRDefault="0064039E" w:rsidP="00DB5D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Minimalna nośność szuflady 50 kg</w:t>
      </w:r>
      <w:r w:rsidR="00384CD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całkowita minimalna ładowność wózka 185 kg</w:t>
      </w:r>
      <w:r w:rsidR="00384CD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3473C389" w14:textId="0F11EC62" w:rsidR="0064039E" w:rsidRPr="00D47EED" w:rsidRDefault="0064039E" w:rsidP="00DB5D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Centralny zamek zamykający wszystkie szuflady</w:t>
      </w:r>
      <w:r w:rsidR="00384CD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582123ED" w14:textId="4D366CAB" w:rsidR="0064039E" w:rsidRPr="00D47EED" w:rsidRDefault="0064039E" w:rsidP="00DB5D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Wózek wyposażony w 4 cichobieżne kółka (o średnicy minimum 100</w:t>
      </w:r>
      <w:r w:rsidR="00384CD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mm) każde z blokadą jazdy.</w:t>
      </w:r>
    </w:p>
    <w:p w14:paraId="10BAC2FB" w14:textId="39B21FD2" w:rsidR="00384CD3" w:rsidRDefault="0064039E" w:rsidP="00DB5D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Wyposażenie wózka:</w:t>
      </w:r>
    </w:p>
    <w:p w14:paraId="07B6CECE" w14:textId="017B84DF" w:rsidR="00384CD3" w:rsidRDefault="0064039E" w:rsidP="00DB5D93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 dwa kosze plastikowe</w:t>
      </w:r>
      <w:r w:rsidR="00384CD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</w:p>
    <w:p w14:paraId="5DF1E9CF" w14:textId="7AA520B8" w:rsidR="00384CD3" w:rsidRDefault="00384CD3" w:rsidP="00DB5D93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="0064039E"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druciany kosz na akcesoria medyczne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</w:p>
    <w:p w14:paraId="30915A31" w14:textId="2BE53E83" w:rsidR="00384CD3" w:rsidRDefault="0064039E" w:rsidP="00DB5D93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 dodatkowy wysuwany blat roboczy z boku wózka</w:t>
      </w:r>
      <w:r w:rsidR="00384CD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</w:p>
    <w:p w14:paraId="0A6C2E0B" w14:textId="533DCFC8" w:rsidR="0064039E" w:rsidRDefault="0064039E" w:rsidP="00DB5D93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 wieszak kroplówki</w:t>
      </w:r>
    </w:p>
    <w:p w14:paraId="5022D1E9" w14:textId="77777777" w:rsidR="00384CD3" w:rsidRPr="00384CD3" w:rsidRDefault="0064039E" w:rsidP="00DB5D93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84CD3"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>Wymiary:</w:t>
      </w:r>
    </w:p>
    <w:p w14:paraId="3F3D72A7" w14:textId="233EF823" w:rsidR="00384CD3" w:rsidRPr="00384CD3" w:rsidRDefault="0064039E" w:rsidP="00DB5D93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84CD3">
        <w:rPr>
          <w:rFonts w:ascii="Arial" w:eastAsia="Calibri" w:hAnsi="Arial" w:cs="Arial"/>
          <w:color w:val="000000" w:themeColor="text1"/>
          <w:sz w:val="20"/>
          <w:szCs w:val="20"/>
        </w:rPr>
        <w:t>- Szerokość: 650 mm</w:t>
      </w:r>
      <w:r w:rsidR="00384CD3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384CD3">
        <w:rPr>
          <w:rFonts w:ascii="Arial" w:eastAsia="Calibri" w:hAnsi="Arial" w:cs="Arial"/>
          <w:color w:val="000000" w:themeColor="text1"/>
          <w:sz w:val="20"/>
          <w:szCs w:val="20"/>
        </w:rPr>
        <w:t>(+/- 50</w:t>
      </w:r>
      <w:r w:rsidR="00384CD3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384CD3">
        <w:rPr>
          <w:rFonts w:ascii="Arial" w:eastAsia="Calibri" w:hAnsi="Arial" w:cs="Arial"/>
          <w:color w:val="000000" w:themeColor="text1"/>
          <w:sz w:val="20"/>
          <w:szCs w:val="20"/>
        </w:rPr>
        <w:t>mm)</w:t>
      </w:r>
    </w:p>
    <w:p w14:paraId="2785C62E" w14:textId="41C20CAA" w:rsidR="00384CD3" w:rsidRPr="00384CD3" w:rsidRDefault="0064039E" w:rsidP="00DB5D93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84CD3">
        <w:rPr>
          <w:rFonts w:ascii="Arial" w:eastAsia="Calibri" w:hAnsi="Arial" w:cs="Arial"/>
          <w:color w:val="000000" w:themeColor="text1"/>
          <w:sz w:val="20"/>
          <w:szCs w:val="20"/>
        </w:rPr>
        <w:t>- Głębokość 475 mm</w:t>
      </w:r>
      <w:r w:rsidR="00384CD3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384CD3">
        <w:rPr>
          <w:rFonts w:ascii="Arial" w:eastAsia="Calibri" w:hAnsi="Arial" w:cs="Arial"/>
          <w:color w:val="000000" w:themeColor="text1"/>
          <w:sz w:val="20"/>
          <w:szCs w:val="20"/>
        </w:rPr>
        <w:t>(+/- 30</w:t>
      </w:r>
      <w:r w:rsidR="00384CD3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384CD3">
        <w:rPr>
          <w:rFonts w:ascii="Arial" w:eastAsia="Calibri" w:hAnsi="Arial" w:cs="Arial"/>
          <w:color w:val="000000" w:themeColor="text1"/>
          <w:sz w:val="20"/>
          <w:szCs w:val="20"/>
        </w:rPr>
        <w:t>mm)</w:t>
      </w:r>
    </w:p>
    <w:p w14:paraId="732F0188" w14:textId="4C6CA734" w:rsidR="0064039E" w:rsidRPr="00384CD3" w:rsidRDefault="0064039E" w:rsidP="00DB5D93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84CD3">
        <w:rPr>
          <w:rFonts w:ascii="Arial" w:eastAsia="Calibri" w:hAnsi="Arial" w:cs="Arial"/>
          <w:color w:val="000000" w:themeColor="text1"/>
          <w:sz w:val="20"/>
          <w:szCs w:val="20"/>
        </w:rPr>
        <w:t>- Wysokość: 970 mm</w:t>
      </w:r>
      <w:r w:rsidR="00384CD3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384CD3">
        <w:rPr>
          <w:rFonts w:ascii="Arial" w:eastAsia="Calibri" w:hAnsi="Arial" w:cs="Arial"/>
          <w:color w:val="000000" w:themeColor="text1"/>
          <w:sz w:val="20"/>
          <w:szCs w:val="20"/>
        </w:rPr>
        <w:t>(+/- 30</w:t>
      </w:r>
      <w:r w:rsidR="00384CD3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384CD3">
        <w:rPr>
          <w:rFonts w:ascii="Arial" w:eastAsia="Calibri" w:hAnsi="Arial" w:cs="Arial"/>
          <w:color w:val="000000" w:themeColor="text1"/>
          <w:sz w:val="20"/>
          <w:szCs w:val="20"/>
        </w:rPr>
        <w:t>mm)</w:t>
      </w:r>
    </w:p>
    <w:p w14:paraId="4BC004B8" w14:textId="77777777" w:rsidR="0064039E" w:rsidRPr="00D47EED" w:rsidRDefault="0064039E" w:rsidP="00DB5D93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081F152" w14:textId="52F29C96" w:rsidR="0064039E" w:rsidRPr="00D47EED" w:rsidRDefault="0064039E" w:rsidP="00DB5D93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D47EED">
        <w:rPr>
          <w:rFonts w:ascii="Arial" w:hAnsi="Arial" w:cs="Arial"/>
          <w:b/>
          <w:color w:val="000000" w:themeColor="text1"/>
          <w:sz w:val="20"/>
          <w:szCs w:val="20"/>
        </w:rPr>
        <w:t>3.</w:t>
      </w:r>
      <w:r w:rsidRPr="00D47EE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47EED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Materac</w:t>
      </w:r>
      <w:r w:rsidRPr="00D47EED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przeciwodleżynowy rurkowy</w:t>
      </w:r>
    </w:p>
    <w:p w14:paraId="6497DAF0" w14:textId="77777777" w:rsidR="00384CD3" w:rsidRDefault="0064039E" w:rsidP="00DB5D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Opis wymaganych parametrów pompy:</w:t>
      </w:r>
    </w:p>
    <w:p w14:paraId="6D4FFD00" w14:textId="0481B67C" w:rsidR="0064039E" w:rsidRPr="000250C5" w:rsidRDefault="0064039E" w:rsidP="00DB5D9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0250C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Pompa przygotowana do pracy w trybie ciągłym bez przerw dla zapewnienia maksymalnej terapii przeciwodleżynowej.</w:t>
      </w:r>
    </w:p>
    <w:p w14:paraId="30A9E409" w14:textId="77777777" w:rsidR="0064039E" w:rsidRPr="000250C5" w:rsidRDefault="0064039E" w:rsidP="00DB5D9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0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Pompa zasilająca z możliwością zawieszenia na szczycie łóżka</w:t>
      </w:r>
    </w:p>
    <w:p w14:paraId="009DEAA4" w14:textId="7F425A75" w:rsidR="0064039E" w:rsidRPr="000250C5" w:rsidRDefault="0064039E" w:rsidP="00DB5D9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0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Haki ułatwiające zamontowanie pompy na łóżku</w:t>
      </w:r>
    </w:p>
    <w:p w14:paraId="453F3FFD" w14:textId="77777777" w:rsidR="0064039E" w:rsidRPr="000250C5" w:rsidRDefault="0064039E" w:rsidP="00DB5D9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0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Zasilanie: 220- 230V/50Hz</w:t>
      </w:r>
    </w:p>
    <w:p w14:paraId="26869F69" w14:textId="77777777" w:rsidR="0064039E" w:rsidRPr="000250C5" w:rsidRDefault="0064039E" w:rsidP="00DB5D9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0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Wydajność: minimum 8 l/min. (40 – 100mmHg)</w:t>
      </w:r>
    </w:p>
    <w:p w14:paraId="159E3D90" w14:textId="77777777" w:rsidR="0064039E" w:rsidRPr="000250C5" w:rsidRDefault="0064039E" w:rsidP="00DB5D9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0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Poziom hałasu: poniżej 35dBA</w:t>
      </w:r>
    </w:p>
    <w:p w14:paraId="72AC7C8D" w14:textId="6DC9800F" w:rsidR="0064039E" w:rsidRPr="000250C5" w:rsidRDefault="0064039E" w:rsidP="00DB5D9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0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Czas pełnego cyklu zmiany ciśnienia: od 10 do 12 min.</w:t>
      </w:r>
    </w:p>
    <w:p w14:paraId="4026E629" w14:textId="77777777" w:rsidR="00353EF4" w:rsidRPr="00353EF4" w:rsidRDefault="00353EF4" w:rsidP="00DB5D93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53EF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Wymiary: 28cm(długość) ± (5%)  x 15cm(szerokość) ± (5%)  x  9 cm (wysokość). ± (5%)  </w:t>
      </w:r>
    </w:p>
    <w:p w14:paraId="58A7BC2F" w14:textId="77777777" w:rsidR="000250C5" w:rsidRPr="000250C5" w:rsidRDefault="0064039E" w:rsidP="00DB5D9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0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Waga: do 1,5 kg</w:t>
      </w:r>
    </w:p>
    <w:p w14:paraId="3FF74F40" w14:textId="77777777" w:rsidR="0064039E" w:rsidRPr="00D47EED" w:rsidRDefault="0064039E" w:rsidP="00DB5D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Dane techniczne podkład:</w:t>
      </w:r>
    </w:p>
    <w:p w14:paraId="0DA82870" w14:textId="77777777" w:rsidR="0064039E" w:rsidRPr="000250C5" w:rsidRDefault="0064039E" w:rsidP="00DB5D9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0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Wyposażony w wyłogi ułatwiające stabilizację na łóżku.</w:t>
      </w:r>
    </w:p>
    <w:p w14:paraId="75F2F60E" w14:textId="77777777" w:rsidR="00353EF4" w:rsidRPr="00353EF4" w:rsidRDefault="00353EF4" w:rsidP="00DB5D93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53EF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Wymiary materaca  dł.1900 mm ±30mm  x  szer.850 mm± 10mm  x wys.110 mm± 20</w:t>
      </w:r>
    </w:p>
    <w:p w14:paraId="0D9ADB98" w14:textId="4DAD544A" w:rsidR="0064039E" w:rsidRPr="000250C5" w:rsidRDefault="0064039E" w:rsidP="00DB5D9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0C5">
        <w:rPr>
          <w:rFonts w:ascii="Arial" w:eastAsia="Calibri" w:hAnsi="Arial" w:cs="Arial"/>
          <w:color w:val="000000" w:themeColor="text1"/>
          <w:sz w:val="20"/>
          <w:szCs w:val="20"/>
        </w:rPr>
        <w:t xml:space="preserve">Długość materaca napompowanego 2000mm ±30mm </w:t>
      </w:r>
    </w:p>
    <w:p w14:paraId="08E713D0" w14:textId="48E13BCC" w:rsidR="0064039E" w:rsidRPr="000250C5" w:rsidRDefault="0064039E" w:rsidP="00DB5D9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0C5">
        <w:rPr>
          <w:rFonts w:ascii="Arial" w:eastAsia="Calibri" w:hAnsi="Arial" w:cs="Arial"/>
          <w:color w:val="000000" w:themeColor="text1"/>
          <w:sz w:val="20"/>
          <w:szCs w:val="20"/>
        </w:rPr>
        <w:t xml:space="preserve">Szerokość materaca napompowanego 850mm ± 10mm </w:t>
      </w:r>
    </w:p>
    <w:p w14:paraId="23EFD1E1" w14:textId="077927A8" w:rsidR="0064039E" w:rsidRPr="000250C5" w:rsidRDefault="0064039E" w:rsidP="00DB5D9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0C5">
        <w:rPr>
          <w:rFonts w:ascii="Arial" w:eastAsia="Calibri" w:hAnsi="Arial" w:cs="Arial"/>
          <w:color w:val="000000" w:themeColor="text1"/>
          <w:sz w:val="20"/>
          <w:szCs w:val="20"/>
        </w:rPr>
        <w:t>Grubość materaca napompowanego 110 mm± 20</w:t>
      </w:r>
      <w:r w:rsidR="000250C5">
        <w:rPr>
          <w:rFonts w:ascii="Arial" w:eastAsia="Calibri" w:hAnsi="Arial" w:cs="Arial"/>
          <w:color w:val="000000" w:themeColor="text1"/>
          <w:sz w:val="20"/>
          <w:szCs w:val="20"/>
        </w:rPr>
        <w:t>mm</w:t>
      </w:r>
    </w:p>
    <w:p w14:paraId="42536ADF" w14:textId="7FE50DB5" w:rsidR="0064039E" w:rsidRPr="000250C5" w:rsidRDefault="0064039E" w:rsidP="00DB5D9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0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Pneumatyczny zmiennociśnieniowy materac przeciwodleżynowy konstrukcji „rurowej” o min 17 komorach wypełnianych powietrzem</w:t>
      </w:r>
    </w:p>
    <w:p w14:paraId="1537C774" w14:textId="22E3A261" w:rsidR="0064039E" w:rsidRPr="000250C5" w:rsidRDefault="0064039E" w:rsidP="00DB5D9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0C5">
        <w:rPr>
          <w:rFonts w:ascii="Arial" w:eastAsia="Calibri" w:hAnsi="Arial" w:cs="Arial"/>
          <w:color w:val="000000" w:themeColor="text1"/>
          <w:sz w:val="20"/>
          <w:szCs w:val="20"/>
        </w:rPr>
        <w:t>Konstrukcja materaca zawiera zintegrowana warstwę podkładu z pianki. Brak konieczności podkładania pod materac powietrzny materaca piankowego</w:t>
      </w:r>
    </w:p>
    <w:p w14:paraId="17EB69D6" w14:textId="1C9C95FC" w:rsidR="0064039E" w:rsidRPr="000250C5" w:rsidRDefault="0064039E" w:rsidP="00DB5D9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0C5">
        <w:rPr>
          <w:rFonts w:ascii="Arial" w:eastAsia="Calibri" w:hAnsi="Arial" w:cs="Arial"/>
          <w:color w:val="000000" w:themeColor="text1"/>
          <w:sz w:val="20"/>
          <w:szCs w:val="20"/>
        </w:rPr>
        <w:t>Materac wyposażony w zawór natychmiastowego opróżniania - CPR oznaczony wyraźnym napisem i wyróżniający się kolorem</w:t>
      </w:r>
    </w:p>
    <w:p w14:paraId="3D47EF2A" w14:textId="77777777" w:rsidR="0064039E" w:rsidRPr="000250C5" w:rsidRDefault="0064039E" w:rsidP="00DB5D9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0C5">
        <w:rPr>
          <w:rFonts w:ascii="Arial" w:eastAsia="Calibri" w:hAnsi="Arial" w:cs="Arial"/>
          <w:color w:val="000000" w:themeColor="text1"/>
          <w:sz w:val="20"/>
          <w:szCs w:val="20"/>
        </w:rPr>
        <w:t>Pokrowiec na materac zabezpieczający go przed zabrudzeniem zapinany na zamek</w:t>
      </w:r>
    </w:p>
    <w:p w14:paraId="0BAEEF7C" w14:textId="3E329F84" w:rsidR="0064039E" w:rsidRPr="000250C5" w:rsidRDefault="0064039E" w:rsidP="00DB5D9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0C5">
        <w:rPr>
          <w:rFonts w:ascii="Arial" w:eastAsia="Calibri" w:hAnsi="Arial" w:cs="Arial"/>
          <w:color w:val="000000" w:themeColor="text1"/>
          <w:sz w:val="20"/>
          <w:szCs w:val="20"/>
        </w:rPr>
        <w:t xml:space="preserve">Szybkozłącze wyposażone w zabezpieczenie przed wypływem powietrza </w:t>
      </w:r>
    </w:p>
    <w:p w14:paraId="512617A0" w14:textId="371E62EB" w:rsidR="0064039E" w:rsidRPr="000250C5" w:rsidRDefault="0064039E" w:rsidP="00DB5D9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0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Ręczna regulacja ciśnienia w materacu pozwala na jego dostosowanie do wagi użytkownika</w:t>
      </w:r>
    </w:p>
    <w:p w14:paraId="3D653C14" w14:textId="77777777" w:rsidR="0064039E" w:rsidRPr="000250C5" w:rsidRDefault="0064039E" w:rsidP="00DB5D9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0250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Zestaw zawiera zapasową komorę powietrzną</w:t>
      </w:r>
    </w:p>
    <w:p w14:paraId="0D531984" w14:textId="77777777" w:rsidR="00353EF4" w:rsidRPr="00353EF4" w:rsidRDefault="0064039E" w:rsidP="00DB5D93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353EF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Waga: maksymalna do 4,7kg</w:t>
      </w:r>
      <w:r w:rsidR="00353EF4" w:rsidRPr="00353EF4">
        <w:t xml:space="preserve"> </w:t>
      </w:r>
    </w:p>
    <w:p w14:paraId="38C95B3F" w14:textId="48069FB7" w:rsidR="00353EF4" w:rsidRPr="00353EF4" w:rsidRDefault="00353EF4" w:rsidP="00DB5D93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353EF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Limit wagowy gwarantujący skuteczność leczenia w pozycji leżącej to 150 kg ± (5%)  </w:t>
      </w:r>
    </w:p>
    <w:p w14:paraId="6FBE94C5" w14:textId="4A6955F8" w:rsidR="0064039E" w:rsidRPr="000250C5" w:rsidRDefault="0064039E" w:rsidP="00DB5D9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14:paraId="12E3027A" w14:textId="77777777" w:rsidR="00DB5D93" w:rsidRDefault="00DB5D93" w:rsidP="00DB5D9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7CA1746" w14:textId="77777777" w:rsidR="00DB5D93" w:rsidRDefault="00DB5D93" w:rsidP="00DB5D9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097F1E9" w14:textId="29E2AB15" w:rsidR="0064039E" w:rsidRPr="00D47EED" w:rsidRDefault="0064039E" w:rsidP="00DB5D9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47EED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4. Pościel medyczna (jednorazowa z wypełnieniem)</w:t>
      </w:r>
    </w:p>
    <w:p w14:paraId="05A126B9" w14:textId="77777777" w:rsidR="000250C5" w:rsidRDefault="0064039E" w:rsidP="00DB5D9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47EED">
        <w:rPr>
          <w:rFonts w:ascii="Arial" w:hAnsi="Arial" w:cs="Arial"/>
          <w:b/>
          <w:color w:val="000000" w:themeColor="text1"/>
          <w:sz w:val="20"/>
          <w:szCs w:val="20"/>
        </w:rPr>
        <w:t>Opis wymaganych parametrów:</w:t>
      </w:r>
    </w:p>
    <w:p w14:paraId="7DB501D5" w14:textId="6E13EA11" w:rsidR="000250C5" w:rsidRDefault="0064039E" w:rsidP="00DB5D93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7EED">
        <w:rPr>
          <w:rFonts w:ascii="Arial" w:hAnsi="Arial" w:cs="Arial"/>
          <w:color w:val="000000" w:themeColor="text1"/>
          <w:sz w:val="20"/>
          <w:szCs w:val="20"/>
        </w:rPr>
        <w:t>Zestaw pościeli jednorazowej przeznaczony dla placówek medycznych</w:t>
      </w:r>
      <w:r w:rsidR="000250C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0284101" w14:textId="24144CDB" w:rsidR="0064039E" w:rsidRPr="00D47EED" w:rsidRDefault="0064039E" w:rsidP="00DB5D93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7EED">
        <w:rPr>
          <w:rFonts w:ascii="Arial" w:hAnsi="Arial" w:cs="Arial"/>
          <w:color w:val="000000" w:themeColor="text1"/>
          <w:sz w:val="20"/>
          <w:szCs w:val="20"/>
        </w:rPr>
        <w:t>Zestaw jednorazowy do obłożenia łóżka składający się z:</w:t>
      </w:r>
    </w:p>
    <w:p w14:paraId="2352702C" w14:textId="0F3BFFDC" w:rsidR="0064039E" w:rsidRPr="00D47EED" w:rsidRDefault="0064039E" w:rsidP="00DB5D9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7EED">
        <w:rPr>
          <w:rFonts w:ascii="Arial" w:hAnsi="Arial" w:cs="Arial"/>
          <w:color w:val="000000" w:themeColor="text1"/>
          <w:sz w:val="20"/>
          <w:szCs w:val="20"/>
        </w:rPr>
        <w:t xml:space="preserve">kołdry jednorazowej o wymiarze nie mniejszym niż 120 </w:t>
      </w:r>
      <w:r w:rsidR="00F60002">
        <w:rPr>
          <w:rFonts w:ascii="Arial" w:hAnsi="Arial" w:cs="Arial"/>
          <w:color w:val="000000" w:themeColor="text1"/>
          <w:sz w:val="20"/>
          <w:szCs w:val="20"/>
        </w:rPr>
        <w:t xml:space="preserve">cm </w:t>
      </w:r>
      <w:r w:rsidRPr="00D47EED">
        <w:rPr>
          <w:rFonts w:ascii="Arial" w:hAnsi="Arial" w:cs="Arial"/>
          <w:color w:val="000000" w:themeColor="text1"/>
          <w:sz w:val="20"/>
          <w:szCs w:val="20"/>
        </w:rPr>
        <w:t>x</w:t>
      </w:r>
      <w:r w:rsidR="00F6000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47EED">
        <w:rPr>
          <w:rFonts w:ascii="Arial" w:hAnsi="Arial" w:cs="Arial"/>
          <w:color w:val="000000" w:themeColor="text1"/>
          <w:sz w:val="20"/>
          <w:szCs w:val="20"/>
        </w:rPr>
        <w:t>190 cm , pokrycie wykonane z włókniny polipropylenowej o gramaturze 35 g/m2 obszyta po obwodzie, wypełniona puszystą włókniną poliestrową</w:t>
      </w:r>
    </w:p>
    <w:p w14:paraId="2CA6134A" w14:textId="45572452" w:rsidR="0064039E" w:rsidRPr="00D47EED" w:rsidRDefault="0064039E" w:rsidP="00DB5D9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7EED">
        <w:rPr>
          <w:rFonts w:ascii="Arial" w:hAnsi="Arial" w:cs="Arial"/>
          <w:color w:val="000000" w:themeColor="text1"/>
          <w:sz w:val="20"/>
          <w:szCs w:val="20"/>
        </w:rPr>
        <w:t>poduszka jednorazowa o wymiarze nie mniejszym niż 40</w:t>
      </w:r>
      <w:r w:rsidR="00F60002">
        <w:rPr>
          <w:rFonts w:ascii="Arial" w:hAnsi="Arial" w:cs="Arial"/>
          <w:color w:val="000000" w:themeColor="text1"/>
          <w:sz w:val="20"/>
          <w:szCs w:val="20"/>
        </w:rPr>
        <w:t xml:space="preserve"> cm </w:t>
      </w:r>
      <w:r w:rsidRPr="00D47EED">
        <w:rPr>
          <w:rFonts w:ascii="Arial" w:hAnsi="Arial" w:cs="Arial"/>
          <w:color w:val="000000" w:themeColor="text1"/>
          <w:sz w:val="20"/>
          <w:szCs w:val="20"/>
        </w:rPr>
        <w:t>x</w:t>
      </w:r>
      <w:r w:rsidR="00F6000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47EED">
        <w:rPr>
          <w:rFonts w:ascii="Arial" w:hAnsi="Arial" w:cs="Arial"/>
          <w:color w:val="000000" w:themeColor="text1"/>
          <w:sz w:val="20"/>
          <w:szCs w:val="20"/>
        </w:rPr>
        <w:t>50 cm, wykonana z  włókniny polipropylenowej o gramaturze 35 g/m2 obszyta po obwodzie, wypełniona  kulką silikonową</w:t>
      </w:r>
    </w:p>
    <w:p w14:paraId="322A52BD" w14:textId="0A179260" w:rsidR="00F60002" w:rsidRDefault="0064039E" w:rsidP="00DB5D9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7EED">
        <w:rPr>
          <w:rFonts w:ascii="Arial" w:hAnsi="Arial" w:cs="Arial"/>
          <w:color w:val="000000" w:themeColor="text1"/>
          <w:sz w:val="20"/>
          <w:szCs w:val="20"/>
        </w:rPr>
        <w:t>prześcieradło jednorazowe wielkości nie mniejszej niż 120</w:t>
      </w:r>
      <w:r w:rsidR="00F60002">
        <w:rPr>
          <w:rFonts w:ascii="Arial" w:hAnsi="Arial" w:cs="Arial"/>
          <w:color w:val="000000" w:themeColor="text1"/>
          <w:sz w:val="20"/>
          <w:szCs w:val="20"/>
        </w:rPr>
        <w:t xml:space="preserve"> cm </w:t>
      </w:r>
      <w:r w:rsidRPr="00D47EED">
        <w:rPr>
          <w:rFonts w:ascii="Arial" w:hAnsi="Arial" w:cs="Arial"/>
          <w:color w:val="000000" w:themeColor="text1"/>
          <w:sz w:val="20"/>
          <w:szCs w:val="20"/>
        </w:rPr>
        <w:t>x</w:t>
      </w:r>
      <w:r w:rsidR="00F6000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47EED">
        <w:rPr>
          <w:rFonts w:ascii="Arial" w:hAnsi="Arial" w:cs="Arial"/>
          <w:color w:val="000000" w:themeColor="text1"/>
          <w:sz w:val="20"/>
          <w:szCs w:val="20"/>
        </w:rPr>
        <w:t xml:space="preserve">200 cm wykonany z włókniny polipropylenowej o gramaturze 35 g/m2  </w:t>
      </w:r>
    </w:p>
    <w:p w14:paraId="7A3ED4CC" w14:textId="06B6E98C" w:rsidR="0064039E" w:rsidRPr="00F60002" w:rsidRDefault="0064039E" w:rsidP="00DB5D93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0002">
        <w:rPr>
          <w:rFonts w:ascii="Arial" w:hAnsi="Arial" w:cs="Arial"/>
          <w:color w:val="000000" w:themeColor="text1"/>
          <w:sz w:val="20"/>
          <w:szCs w:val="20"/>
        </w:rPr>
        <w:t xml:space="preserve">Wszystkie elementy zestawu powinny być zapakowane jako komplet </w:t>
      </w:r>
    </w:p>
    <w:p w14:paraId="57768AEC" w14:textId="0E5067B7" w:rsidR="0064039E" w:rsidRPr="00D47EED" w:rsidRDefault="0064039E" w:rsidP="00DB5D93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A266B14" w14:textId="7E578F54" w:rsidR="00F60002" w:rsidRDefault="0064039E" w:rsidP="00DB5D93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47EED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F60002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D47EED">
        <w:rPr>
          <w:rFonts w:ascii="Arial" w:hAnsi="Arial" w:cs="Arial"/>
          <w:b/>
          <w:color w:val="000000" w:themeColor="text1"/>
          <w:sz w:val="20"/>
          <w:szCs w:val="20"/>
        </w:rPr>
        <w:t>Szafki regały na sprzęt medyczny z blatami do sporządzania leków</w:t>
      </w:r>
    </w:p>
    <w:p w14:paraId="79BC6077" w14:textId="1EE6A42D" w:rsidR="0064039E" w:rsidRPr="00D47EED" w:rsidRDefault="0064039E" w:rsidP="00DB5D93">
      <w:pPr>
        <w:spacing w:after="0" w:line="36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Calibri" w:hAnsi="Arial" w:cs="Arial"/>
          <w:b/>
          <w:color w:val="000000" w:themeColor="text1"/>
          <w:sz w:val="20"/>
          <w:szCs w:val="20"/>
          <w:lang w:eastAsia="pl-PL"/>
        </w:rPr>
        <w:t>Opis wymaganych parametrów</w:t>
      </w:r>
    </w:p>
    <w:p w14:paraId="4843A701" w14:textId="0ECD4EBE" w:rsidR="00F60002" w:rsidRDefault="00763808" w:rsidP="00DB5D93">
      <w:pPr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  <w:t>5.</w:t>
      </w:r>
      <w:r w:rsidR="0064039E" w:rsidRPr="00F60002"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  <w:t xml:space="preserve">1. Model szafy dwudrzwiowej medycznej podzielonej na dwie sekcje - górna z dwuskrzydłowymi drzwiami posiadającymi szklane okna, oraz dolna posiadająca całkowicie metalowe drzwi. </w:t>
      </w:r>
    </w:p>
    <w:p w14:paraId="4ACDA22D" w14:textId="1A1EB8ED" w:rsidR="0064039E" w:rsidRPr="00F60002" w:rsidRDefault="0064039E" w:rsidP="00DB5D93">
      <w:pPr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</w:pPr>
      <w:r w:rsidRPr="00F60002"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  <w:t xml:space="preserve">Obie części otwierane oddzielnie. Korpus szafy wykonany z blachy o grubości minimum 0,8 mm, </w:t>
      </w:r>
      <w:r w:rsidR="00F60002"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  <w:t xml:space="preserve">szafa </w:t>
      </w:r>
      <w:r w:rsidRPr="00F60002"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  <w:t>lakierowana proszkowo.</w:t>
      </w:r>
    </w:p>
    <w:p w14:paraId="54A01AB4" w14:textId="77777777" w:rsidR="00F60002" w:rsidRDefault="0064039E" w:rsidP="00DB5D93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  <w:lang w:eastAsia="pl-PL"/>
        </w:rPr>
        <w:t>Górna część</w:t>
      </w:r>
      <w:r w:rsidRPr="00D47EED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 xml:space="preserve"> posiada</w:t>
      </w: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</w:p>
    <w:p w14:paraId="3B3CB030" w14:textId="2BCD7219" w:rsidR="00F60002" w:rsidRDefault="0064039E" w:rsidP="00DB5D93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- 3 regulowane półki. W środku komory zamontowane są profile perforowane pozwalające na regulowanie wysokości półki co </w:t>
      </w:r>
      <w:r w:rsidR="00F6000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ok. </w:t>
      </w: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25 mm,</w:t>
      </w:r>
    </w:p>
    <w:p w14:paraId="024C16EF" w14:textId="122662D7" w:rsidR="00F60002" w:rsidRDefault="0064039E" w:rsidP="00DB5D93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 półki wykonane są z szyby bezpiecznej hartowanej o grubości minimum 6 [mm],</w:t>
      </w:r>
    </w:p>
    <w:p w14:paraId="5CF572B8" w14:textId="77777777" w:rsidR="00F60002" w:rsidRDefault="0064039E" w:rsidP="00DB5D93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 półki osadzone są na stalowych zaczepach z filcową podkładką,</w:t>
      </w:r>
    </w:p>
    <w:p w14:paraId="243D7B5E" w14:textId="77777777" w:rsidR="00763808" w:rsidRDefault="0064039E" w:rsidP="00DB5D93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 drzwi skrzydłowe komory posiadają od środka profil wzmacniający, przeszklenie w drzwiach wykonane jest z szyby bezpiecznej klejonej o grubości  minimum 4,2 [mm],</w:t>
      </w:r>
    </w:p>
    <w:p w14:paraId="6D92DEF5" w14:textId="77777777" w:rsidR="00763808" w:rsidRDefault="0064039E" w:rsidP="00DB5D93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 drzwi zamykane są zamkiem kluczowym z pokrętłem, z 2-punktowym systemem ryglowania.</w:t>
      </w:r>
    </w:p>
    <w:p w14:paraId="679F7D91" w14:textId="7C7E9679" w:rsidR="00763808" w:rsidRDefault="0064039E" w:rsidP="00DB5D93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</w:pPr>
      <w:r w:rsidRPr="00D47EED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  <w:lang w:eastAsia="pl-PL"/>
        </w:rPr>
        <w:t xml:space="preserve">Dolna część </w:t>
      </w:r>
      <w:r w:rsidRPr="00D47EED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>posiada:</w:t>
      </w:r>
    </w:p>
    <w:p w14:paraId="4DD37662" w14:textId="48B3F1FA" w:rsidR="0064039E" w:rsidRPr="00D47EED" w:rsidRDefault="0064039E" w:rsidP="00DB5D93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- 2 regulowane metalowe półki- w środku komory zamontowane są profile perforowane pozwalające na regulowanie wysokości półki co </w:t>
      </w:r>
      <w:r w:rsidR="0076380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ok. </w:t>
      </w: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25 mm,</w:t>
      </w:r>
    </w:p>
    <w:p w14:paraId="447165DE" w14:textId="344E2DDE" w:rsidR="0064039E" w:rsidRPr="00D47EED" w:rsidRDefault="0064039E" w:rsidP="00DB5D93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 drzwi dwuskrzydłowe, metalowe, pełne, zamykane są zamkiem kluczowym z pokrętłem, z 2-punktowym systemem ryglowania</w:t>
      </w:r>
    </w:p>
    <w:p w14:paraId="56FD78F1" w14:textId="37DA0CA2" w:rsidR="00763808" w:rsidRDefault="00763808" w:rsidP="00DB5D93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63808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5.2.</w:t>
      </w:r>
      <w:r w:rsidR="0064039E" w:rsidRPr="00763808">
        <w:rPr>
          <w:rFonts w:ascii="Arial" w:hAnsi="Arial" w:cs="Arial"/>
          <w:bCs/>
          <w:color w:val="000000" w:themeColor="text1"/>
          <w:sz w:val="20"/>
          <w:szCs w:val="20"/>
        </w:rPr>
        <w:t xml:space="preserve"> Model szafy dwudrzwiowej medycznej podzielonej na dwie sekcje - górna z dwuskrzydłowymi</w:t>
      </w:r>
      <w:r w:rsidR="0064039E" w:rsidRPr="00D47EED">
        <w:rPr>
          <w:rFonts w:ascii="Arial" w:hAnsi="Arial" w:cs="Arial"/>
          <w:color w:val="000000" w:themeColor="text1"/>
          <w:sz w:val="20"/>
          <w:szCs w:val="20"/>
        </w:rPr>
        <w:t xml:space="preserve"> drzwiami posiadającymi szklane okna, oraz dolna posiadająca całkowicie metalowe jednoskrzydłowe drzwi oraz szuflady.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4039E" w:rsidRPr="00D47EED">
        <w:rPr>
          <w:rFonts w:ascii="Arial" w:hAnsi="Arial" w:cs="Arial"/>
          <w:color w:val="000000" w:themeColor="text1"/>
          <w:sz w:val="20"/>
          <w:szCs w:val="20"/>
        </w:rPr>
        <w:t>Obie części otwierane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4039E" w:rsidRPr="00D47EED">
        <w:rPr>
          <w:rFonts w:ascii="Arial" w:hAnsi="Arial" w:cs="Arial"/>
          <w:color w:val="000000" w:themeColor="text1"/>
          <w:sz w:val="20"/>
          <w:szCs w:val="20"/>
        </w:rPr>
        <w:t>oddzielnie</w:t>
      </w:r>
      <w:r w:rsidR="0064039E" w:rsidRPr="00D47EED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4039E" w:rsidRPr="00D47EED">
        <w:rPr>
          <w:rFonts w:ascii="Arial" w:hAnsi="Arial" w:cs="Arial"/>
          <w:color w:val="000000" w:themeColor="text1"/>
          <w:sz w:val="20"/>
          <w:szCs w:val="20"/>
        </w:rPr>
        <w:t xml:space="preserve">Korpus szafy wykonany z blachy o grubości minimum 0,8 mm,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szafa </w:t>
      </w:r>
      <w:r w:rsidR="0064039E" w:rsidRPr="00D47EED">
        <w:rPr>
          <w:rFonts w:ascii="Arial" w:hAnsi="Arial" w:cs="Arial"/>
          <w:color w:val="000000" w:themeColor="text1"/>
          <w:sz w:val="20"/>
          <w:szCs w:val="20"/>
        </w:rPr>
        <w:t>lakierowana proszkowo</w:t>
      </w:r>
      <w:r w:rsidR="0064039E"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</w:t>
      </w:r>
    </w:p>
    <w:p w14:paraId="0E14F48D" w14:textId="7D483A9C" w:rsidR="0064039E" w:rsidRPr="00D47EED" w:rsidRDefault="0064039E" w:rsidP="00DB5D93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>Górna komora posiada:</w:t>
      </w:r>
    </w:p>
    <w:p w14:paraId="54F68E34" w14:textId="5AE13235" w:rsidR="0064039E" w:rsidRPr="00D47EED" w:rsidRDefault="0064039E" w:rsidP="00DB5D93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- 3 regulowane półki. W środku komory zamontowane są profile perforowane pozwalające na regulowanie wysokości półki co </w:t>
      </w:r>
      <w:r w:rsidR="0076380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ok. </w:t>
      </w: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25 mm,</w:t>
      </w:r>
    </w:p>
    <w:p w14:paraId="11BA3796" w14:textId="271DF614" w:rsidR="0064039E" w:rsidRPr="00D47EED" w:rsidRDefault="0064039E" w:rsidP="00DB5D93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- półki wykonane są z szyby bezpiecznej hartowanej o gr</w:t>
      </w:r>
      <w:r w:rsidR="0076380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ubości minimum</w:t>
      </w: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6 [mm],</w:t>
      </w:r>
    </w:p>
    <w:p w14:paraId="2FF32F0A" w14:textId="77777777" w:rsidR="0064039E" w:rsidRPr="00D47EED" w:rsidRDefault="0064039E" w:rsidP="00DB5D93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 w celu zapewnienia bezpieczeństwa, półki osadzone są na stalowych zaczepach z filcową podkładką,</w:t>
      </w:r>
    </w:p>
    <w:p w14:paraId="1F60594B" w14:textId="0384C40E" w:rsidR="0064039E" w:rsidRPr="00D47EED" w:rsidRDefault="0064039E" w:rsidP="00DB5D93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 drzwi skrzydłowe komory posiadają od środka profil wzmacniający, przeszklenie w drzwiach wykonane jest z szyby bezpiecznej klejonej o gr</w:t>
      </w:r>
      <w:r w:rsidR="0076380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ubości minimum </w:t>
      </w: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4,2 [mm],</w:t>
      </w:r>
    </w:p>
    <w:p w14:paraId="4E4E50BC" w14:textId="77777777" w:rsidR="0064039E" w:rsidRPr="00D47EED" w:rsidRDefault="0064039E" w:rsidP="00DB5D93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 drzwi zamykane są zamkiem kluczowym z pokrętłem, z 2-punktowym systemem ryglowania.</w:t>
      </w:r>
    </w:p>
    <w:p w14:paraId="2D7C28DF" w14:textId="2ED82EA6" w:rsidR="0064039E" w:rsidRPr="00D47EED" w:rsidRDefault="0064039E" w:rsidP="00DB5D93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>Dolna komora posiada</w:t>
      </w:r>
      <w:r w:rsidR="0076380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>:</w:t>
      </w:r>
    </w:p>
    <w:p w14:paraId="0F38AE0F" w14:textId="7446B25E" w:rsidR="0064039E" w:rsidRPr="00D47EED" w:rsidRDefault="0064039E" w:rsidP="00DB5D93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  pięć szuflad na prowadnicach teleskopowych,</w:t>
      </w:r>
    </w:p>
    <w:p w14:paraId="0C7A2E06" w14:textId="5469A5AF" w:rsidR="0064039E" w:rsidRPr="00D47EED" w:rsidRDefault="0064039E" w:rsidP="00DB5D93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 drzwi jednoskrzydłowe metalowe, pełne, zamykane</w:t>
      </w:r>
      <w:r w:rsidR="0076380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zamkiem kluczowym z pokrętłem, z 2-punktowym systemem ryglowania</w:t>
      </w:r>
      <w:r w:rsidR="0076380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</w:p>
    <w:p w14:paraId="3EA9FE16" w14:textId="77777777" w:rsidR="00763808" w:rsidRDefault="0064039E" w:rsidP="00DB5D93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- 2 regulowane metalowe półki</w:t>
      </w:r>
      <w:r w:rsidR="0076380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3DA030F2" w14:textId="45829C10" w:rsidR="00763808" w:rsidRDefault="0064039E" w:rsidP="00DB5D93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- w środku komory zamontowane są profile perforowane pozwalające na regulowanie wysokości półki co </w:t>
      </w:r>
      <w:r w:rsidR="0076380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ok. </w:t>
      </w: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25 mm, </w:t>
      </w:r>
    </w:p>
    <w:p w14:paraId="087B9F1A" w14:textId="77777777" w:rsidR="00763808" w:rsidRDefault="0064039E" w:rsidP="00DB5D93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- drzwi skrzydłowe komory, metalowe, pełne, zamykane są zamkiem kluczowym </w:t>
      </w:r>
    </w:p>
    <w:p w14:paraId="2196618E" w14:textId="77777777" w:rsidR="00763808" w:rsidRDefault="00763808" w:rsidP="00DB5D93">
      <w:pPr>
        <w:shd w:val="clear" w:color="auto" w:fill="FFFFFF"/>
        <w:spacing w:after="0" w:line="360" w:lineRule="auto"/>
        <w:jc w:val="both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510B2B8" w14:textId="77777777" w:rsidR="00763808" w:rsidRDefault="0064039E" w:rsidP="00DB5D93">
      <w:pPr>
        <w:shd w:val="clear" w:color="auto" w:fill="FFFFFF"/>
        <w:spacing w:after="0" w:line="360" w:lineRule="auto"/>
        <w:jc w:val="both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D47EED">
        <w:rPr>
          <w:rFonts w:ascii="Arial" w:hAnsi="Arial" w:cs="Arial"/>
          <w:b/>
          <w:color w:val="000000" w:themeColor="text1"/>
          <w:sz w:val="20"/>
          <w:szCs w:val="20"/>
        </w:rPr>
        <w:t>6. Łóżko szpitalne – składane</w:t>
      </w:r>
    </w:p>
    <w:p w14:paraId="464454FA" w14:textId="5283FED8" w:rsidR="0064039E" w:rsidRPr="00D47EED" w:rsidRDefault="0064039E" w:rsidP="00DB5D93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Łóżko szpitalne rozkładane  </w:t>
      </w: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to model dwufunkcyjny: można go używać jako fotela do zabiegów pielęgniarskich lub przekształcić w łóżko. Łóżko zajmuje </w:t>
      </w:r>
      <w:r w:rsidRPr="00D47EED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niewiele miejsca</w:t>
      </w: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i jest </w:t>
      </w:r>
      <w:r w:rsidRPr="00D47EED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bardzo proste w obsłudze</w:t>
      </w: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- można je złożyć i rozłożyć jednym ruchem bez użycia siły .</w:t>
      </w:r>
    </w:p>
    <w:p w14:paraId="467CC885" w14:textId="77777777" w:rsidR="0064039E" w:rsidRPr="00D47EED" w:rsidRDefault="0064039E" w:rsidP="00DB5D9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Opis wymaganych parametrów</w:t>
      </w: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</w:p>
    <w:p w14:paraId="3C257E05" w14:textId="380DA5A7" w:rsidR="0064039E" w:rsidRPr="00D47EED" w:rsidRDefault="0064039E" w:rsidP="00DB5D93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Konstrukcja łóżka szpitalnego wykonana ze stali węglowej pokrytej farbą proszkową, odporną na uszkodzenia mechaniczne</w:t>
      </w:r>
      <w:r w:rsidR="00EF62C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 każdej strony łóżka ogranicznik / podłokietnik</w:t>
      </w:r>
    </w:p>
    <w:p w14:paraId="05604848" w14:textId="27A5701F" w:rsidR="0064039E" w:rsidRPr="00D47EED" w:rsidRDefault="0064039E" w:rsidP="00DB5D93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Leże łóżka dzielone na trzy s</w:t>
      </w:r>
      <w:r w:rsidR="00EF62C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</w:t>
      </w: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gmenty, wyłożone pianką poliuretanową pokrytą z zewnątrz materiałem łatwo zmywalnym, gwarantując</w:t>
      </w:r>
      <w:r w:rsidR="00EF62C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ym</w:t>
      </w:r>
      <w:r w:rsidRPr="00D47E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szybką dezynfekcję, odpornym na ścieranie i przebarwienia</w:t>
      </w:r>
    </w:p>
    <w:p w14:paraId="56AFB2BB" w14:textId="77777777" w:rsidR="00353EF4" w:rsidRPr="00353EF4" w:rsidRDefault="00353EF4" w:rsidP="00DB5D93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353EF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Długość (złożonego łóżka): 75 cm (+/- 5%)</w:t>
      </w:r>
    </w:p>
    <w:p w14:paraId="2D6881FB" w14:textId="77777777" w:rsidR="00353EF4" w:rsidRPr="00353EF4" w:rsidRDefault="00353EF4" w:rsidP="00DB5D93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353EF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Długość (rozłożonego łóżka): 185 cm (+/- 5%)</w:t>
      </w:r>
    </w:p>
    <w:p w14:paraId="1D4F500E" w14:textId="77777777" w:rsidR="00353EF4" w:rsidRPr="00353EF4" w:rsidRDefault="00353EF4" w:rsidP="00DB5D93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353EF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Wysokość do górnej krawędzi oparcia pleców: 90 cm (+/- 5%)</w:t>
      </w:r>
    </w:p>
    <w:p w14:paraId="06BEE2B6" w14:textId="77777777" w:rsidR="00353EF4" w:rsidRPr="00353EF4" w:rsidRDefault="00353EF4" w:rsidP="00DB5D93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353EF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Długość siedziska : 54 cm (+/- 5%)</w:t>
      </w:r>
    </w:p>
    <w:p w14:paraId="640C0761" w14:textId="357342DC" w:rsidR="00353EF4" w:rsidRPr="00353EF4" w:rsidRDefault="00353EF4" w:rsidP="00DB5D93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353EF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Szerokość: 63 cm (+/- 5%)</w:t>
      </w:r>
    </w:p>
    <w:p w14:paraId="3C83F4F9" w14:textId="77777777" w:rsidR="00353EF4" w:rsidRPr="00353EF4" w:rsidRDefault="00353EF4" w:rsidP="00DB5D93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353EF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Wysokość leża od podłoża : 30 cm (+/- 5%)</w:t>
      </w:r>
    </w:p>
    <w:p w14:paraId="2D59BB0A" w14:textId="77777777" w:rsidR="00353EF4" w:rsidRPr="00353EF4" w:rsidRDefault="00353EF4" w:rsidP="00DB5D93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353EF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Szerokość leża: 50 cm (+/- 5%) </w:t>
      </w:r>
    </w:p>
    <w:p w14:paraId="66694C84" w14:textId="77777777" w:rsidR="00353EF4" w:rsidRPr="00353EF4" w:rsidRDefault="00353EF4" w:rsidP="00DB5D93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353EF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Szerokość całkowita: 63 cm(+/- 5%)</w:t>
      </w:r>
    </w:p>
    <w:p w14:paraId="70A954A5" w14:textId="77777777" w:rsidR="00353EF4" w:rsidRPr="00353EF4" w:rsidRDefault="00353EF4" w:rsidP="00DB5D93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353EF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Minimalne obciążenie robocze: 120 kilogramów </w:t>
      </w:r>
    </w:p>
    <w:p w14:paraId="276343CD" w14:textId="4387449B" w:rsidR="00F40F18" w:rsidRPr="00D47EED" w:rsidRDefault="00353EF4" w:rsidP="00DB5D93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53EF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Dwa  małe kółka jezdne z blokadą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kół</w:t>
      </w:r>
    </w:p>
    <w:sectPr w:rsidR="00F40F18" w:rsidRPr="00D47E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549E" w14:textId="77777777" w:rsidR="001525DF" w:rsidRDefault="001525DF" w:rsidP="00D47EED">
      <w:pPr>
        <w:spacing w:after="0" w:line="240" w:lineRule="auto"/>
      </w:pPr>
      <w:r>
        <w:separator/>
      </w:r>
    </w:p>
  </w:endnote>
  <w:endnote w:type="continuationSeparator" w:id="0">
    <w:p w14:paraId="5AA267E6" w14:textId="77777777" w:rsidR="001525DF" w:rsidRDefault="001525DF" w:rsidP="00D4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D5AD" w14:textId="77777777" w:rsidR="001525DF" w:rsidRDefault="001525DF" w:rsidP="00D47EED">
      <w:pPr>
        <w:spacing w:after="0" w:line="240" w:lineRule="auto"/>
      </w:pPr>
      <w:r>
        <w:separator/>
      </w:r>
    </w:p>
  </w:footnote>
  <w:footnote w:type="continuationSeparator" w:id="0">
    <w:p w14:paraId="2DA27994" w14:textId="77777777" w:rsidR="001525DF" w:rsidRDefault="001525DF" w:rsidP="00D4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B789" w14:textId="7171AD1A" w:rsidR="00D47EED" w:rsidRPr="00F606CE" w:rsidRDefault="00D47EED" w:rsidP="00D47EED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 xml:space="preserve">Zamawiający: </w:t>
    </w:r>
  </w:p>
  <w:p w14:paraId="0BCED13A" w14:textId="77777777" w:rsidR="00D47EED" w:rsidRPr="00F606CE" w:rsidRDefault="00D47EED" w:rsidP="00D47EED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>Szpital Kliniczny im. dr. Józefa Babińskiego SPZOZ w Krakowie</w:t>
    </w:r>
  </w:p>
  <w:p w14:paraId="183D4902" w14:textId="65119FD2" w:rsidR="00D47EED" w:rsidRPr="00F606CE" w:rsidRDefault="00D47EED" w:rsidP="00D47EED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 xml:space="preserve">Postępowanie przetargowe: ZP - </w:t>
    </w:r>
    <w:r w:rsidR="00C5009B">
      <w:rPr>
        <w:rFonts w:ascii="Arial" w:hAnsi="Arial" w:cs="Arial"/>
        <w:i/>
        <w:iCs/>
        <w:sz w:val="20"/>
        <w:szCs w:val="20"/>
      </w:rPr>
      <w:t>2</w:t>
    </w:r>
    <w:r w:rsidR="00326BBC">
      <w:rPr>
        <w:rFonts w:ascii="Arial" w:hAnsi="Arial" w:cs="Arial"/>
        <w:i/>
        <w:iCs/>
        <w:sz w:val="20"/>
        <w:szCs w:val="20"/>
      </w:rPr>
      <w:t>2</w:t>
    </w:r>
    <w:r w:rsidRPr="00F606CE">
      <w:rPr>
        <w:rFonts w:ascii="Arial" w:hAnsi="Arial" w:cs="Arial"/>
        <w:i/>
        <w:iCs/>
        <w:sz w:val="20"/>
        <w:szCs w:val="20"/>
      </w:rPr>
      <w:t>/22</w:t>
    </w:r>
  </w:p>
  <w:p w14:paraId="02268847" w14:textId="047475BA" w:rsidR="00D47EED" w:rsidRPr="00F606CE" w:rsidRDefault="00D47EED" w:rsidP="00D47EED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 xml:space="preserve">Załącznik </w:t>
    </w:r>
    <w:r>
      <w:rPr>
        <w:rFonts w:ascii="Arial" w:hAnsi="Arial" w:cs="Arial"/>
        <w:i/>
        <w:iCs/>
        <w:sz w:val="20"/>
        <w:szCs w:val="20"/>
      </w:rPr>
      <w:t>D</w:t>
    </w:r>
    <w:r w:rsidRPr="00F606CE">
      <w:rPr>
        <w:rFonts w:ascii="Arial" w:hAnsi="Arial" w:cs="Arial"/>
        <w:i/>
        <w:iCs/>
        <w:sz w:val="20"/>
        <w:szCs w:val="20"/>
      </w:rPr>
      <w:t xml:space="preserve"> do SWZ</w:t>
    </w:r>
  </w:p>
  <w:p w14:paraId="636F2CFB" w14:textId="77777777" w:rsidR="00D47EED" w:rsidRDefault="00D47E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58D"/>
    <w:multiLevelType w:val="hybridMultilevel"/>
    <w:tmpl w:val="5044B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A7033"/>
    <w:multiLevelType w:val="hybridMultilevel"/>
    <w:tmpl w:val="49E66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23E08"/>
    <w:multiLevelType w:val="hybridMultilevel"/>
    <w:tmpl w:val="E866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C5DD1"/>
    <w:multiLevelType w:val="hybridMultilevel"/>
    <w:tmpl w:val="E8EE9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651B7"/>
    <w:multiLevelType w:val="hybridMultilevel"/>
    <w:tmpl w:val="3B269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F7DDB"/>
    <w:multiLevelType w:val="hybridMultilevel"/>
    <w:tmpl w:val="294C9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F43BF"/>
    <w:multiLevelType w:val="hybridMultilevel"/>
    <w:tmpl w:val="8E46A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80ACB"/>
    <w:multiLevelType w:val="hybridMultilevel"/>
    <w:tmpl w:val="81A28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F70F8"/>
    <w:multiLevelType w:val="hybridMultilevel"/>
    <w:tmpl w:val="B5E80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3ED68E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77691"/>
    <w:multiLevelType w:val="hybridMultilevel"/>
    <w:tmpl w:val="58A656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8883122">
    <w:abstractNumId w:val="9"/>
  </w:num>
  <w:num w:numId="2" w16cid:durableId="101149783">
    <w:abstractNumId w:val="6"/>
  </w:num>
  <w:num w:numId="3" w16cid:durableId="633413279">
    <w:abstractNumId w:val="2"/>
  </w:num>
  <w:num w:numId="4" w16cid:durableId="2048605039">
    <w:abstractNumId w:val="4"/>
  </w:num>
  <w:num w:numId="5" w16cid:durableId="1693142685">
    <w:abstractNumId w:val="1"/>
  </w:num>
  <w:num w:numId="6" w16cid:durableId="50690072">
    <w:abstractNumId w:val="5"/>
  </w:num>
  <w:num w:numId="7" w16cid:durableId="1258052046">
    <w:abstractNumId w:val="7"/>
  </w:num>
  <w:num w:numId="8" w16cid:durableId="941304067">
    <w:abstractNumId w:val="8"/>
  </w:num>
  <w:num w:numId="9" w16cid:durableId="33115530">
    <w:abstractNumId w:val="0"/>
  </w:num>
  <w:num w:numId="10" w16cid:durableId="233856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27"/>
    <w:rsid w:val="000250C5"/>
    <w:rsid w:val="0011153F"/>
    <w:rsid w:val="001525DF"/>
    <w:rsid w:val="00276C5A"/>
    <w:rsid w:val="002E5A9B"/>
    <w:rsid w:val="00301B45"/>
    <w:rsid w:val="00326BBC"/>
    <w:rsid w:val="00345321"/>
    <w:rsid w:val="00353EF4"/>
    <w:rsid w:val="00384CD3"/>
    <w:rsid w:val="006034AA"/>
    <w:rsid w:val="0064039E"/>
    <w:rsid w:val="00763808"/>
    <w:rsid w:val="00A20E6E"/>
    <w:rsid w:val="00AB4937"/>
    <w:rsid w:val="00C5009B"/>
    <w:rsid w:val="00C952EB"/>
    <w:rsid w:val="00CA04B6"/>
    <w:rsid w:val="00D47EED"/>
    <w:rsid w:val="00DB5D93"/>
    <w:rsid w:val="00EF62CC"/>
    <w:rsid w:val="00F03027"/>
    <w:rsid w:val="00F40F18"/>
    <w:rsid w:val="00F60002"/>
    <w:rsid w:val="00F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57B0"/>
  <w15:docId w15:val="{EFBC332E-C901-4C2E-A695-AE89C412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3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EED"/>
  </w:style>
  <w:style w:type="paragraph" w:styleId="Stopka">
    <w:name w:val="footer"/>
    <w:basedOn w:val="Normalny"/>
    <w:link w:val="StopkaZnak"/>
    <w:uiPriority w:val="99"/>
    <w:unhideWhenUsed/>
    <w:rsid w:val="00D4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75617-8AA0-4F58-82F5-6A0F8561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DUDEK</dc:creator>
  <cp:lastModifiedBy>Szpital Babinski</cp:lastModifiedBy>
  <cp:revision>6</cp:revision>
  <cp:lastPrinted>2022-05-26T11:46:00Z</cp:lastPrinted>
  <dcterms:created xsi:type="dcterms:W3CDTF">2022-05-13T08:41:00Z</dcterms:created>
  <dcterms:modified xsi:type="dcterms:W3CDTF">2022-05-26T11:46:00Z</dcterms:modified>
</cp:coreProperties>
</file>