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DD53" w14:textId="7637A17B" w:rsidR="00B852FA" w:rsidRPr="004732B9" w:rsidRDefault="00984658" w:rsidP="004732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4658">
        <w:rPr>
          <w:rFonts w:ascii="Times New Roman" w:hAnsi="Times New Roman" w:cs="Times New Roman"/>
          <w:b/>
          <w:sz w:val="24"/>
          <w:szCs w:val="24"/>
        </w:rPr>
        <w:t>Załącznik nr 1 do SWZ</w:t>
      </w:r>
    </w:p>
    <w:p w14:paraId="09AB9026" w14:textId="77777777" w:rsidR="004732B9" w:rsidRDefault="004732B9" w:rsidP="009846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C5B0DD" w14:textId="77777777" w:rsidR="004732B9" w:rsidRDefault="007C4712" w:rsidP="004732B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712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5C1EC475" w14:textId="77777777" w:rsidR="004732B9" w:rsidRDefault="004732B9" w:rsidP="004732B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63A2DC" w14:textId="77777777" w:rsidR="007C4712" w:rsidRPr="002C4617" w:rsidRDefault="002C4617" w:rsidP="002C46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406B8A0B" w14:textId="77777777" w:rsidR="00CA4B40" w:rsidRDefault="007C4712" w:rsidP="00CA4B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="00CA4B40">
        <w:rPr>
          <w:rFonts w:ascii="Times New Roman" w:hAnsi="Times New Roman" w:cs="Times New Roman"/>
          <w:sz w:val="24"/>
          <w:szCs w:val="24"/>
        </w:rPr>
        <w:t>obejmuje:</w:t>
      </w:r>
    </w:p>
    <w:p w14:paraId="3C0D8F6B" w14:textId="3052B74A" w:rsidR="005411C8" w:rsidRPr="005411C8" w:rsidRDefault="002D54FA" w:rsidP="005411C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411C8">
        <w:rPr>
          <w:rFonts w:ascii="Arial" w:hAnsi="Arial" w:cs="Arial"/>
          <w:color w:val="000000" w:themeColor="text1"/>
        </w:rPr>
        <w:t xml:space="preserve">Przedmiotem zamówienia jest zakup zestawu składającego się z </w:t>
      </w:r>
      <w:r w:rsidRPr="005411C8">
        <w:rPr>
          <w:rFonts w:ascii="Arial" w:hAnsi="Arial" w:cs="Arial"/>
          <w:b/>
          <w:bCs/>
          <w:color w:val="000000" w:themeColor="text1"/>
        </w:rPr>
        <w:t>ciągnika rolniczego</w:t>
      </w:r>
      <w:r w:rsidRPr="005411C8">
        <w:rPr>
          <w:rFonts w:ascii="Arial" w:hAnsi="Arial" w:cs="Arial"/>
          <w:color w:val="000000" w:themeColor="text1"/>
        </w:rPr>
        <w:t xml:space="preserve">, </w:t>
      </w:r>
      <w:r w:rsidRPr="005411C8">
        <w:rPr>
          <w:rFonts w:ascii="Arial" w:hAnsi="Arial" w:cs="Arial"/>
          <w:b/>
          <w:bCs/>
          <w:color w:val="000000" w:themeColor="text1"/>
        </w:rPr>
        <w:t>zamiatarki ciągnionej</w:t>
      </w:r>
      <w:r w:rsidRPr="005411C8">
        <w:rPr>
          <w:rFonts w:ascii="Arial" w:hAnsi="Arial" w:cs="Arial"/>
          <w:color w:val="000000" w:themeColor="text1"/>
        </w:rPr>
        <w:t xml:space="preserve"> oraz </w:t>
      </w:r>
      <w:r w:rsidRPr="005411C8">
        <w:rPr>
          <w:rFonts w:ascii="Arial" w:hAnsi="Arial" w:cs="Arial"/>
          <w:b/>
          <w:bCs/>
          <w:color w:val="000000" w:themeColor="text1"/>
        </w:rPr>
        <w:t>odśnieżarko-</w:t>
      </w:r>
      <w:proofErr w:type="spellStart"/>
      <w:r w:rsidRPr="005411C8">
        <w:rPr>
          <w:rFonts w:ascii="Arial" w:hAnsi="Arial" w:cs="Arial"/>
          <w:b/>
          <w:bCs/>
          <w:color w:val="000000" w:themeColor="text1"/>
        </w:rPr>
        <w:t>podmiatarki</w:t>
      </w:r>
      <w:proofErr w:type="spellEnd"/>
      <w:r w:rsidRPr="005411C8">
        <w:rPr>
          <w:rFonts w:ascii="Arial" w:hAnsi="Arial" w:cs="Arial"/>
          <w:b/>
          <w:bCs/>
          <w:color w:val="000000" w:themeColor="text1"/>
        </w:rPr>
        <w:t xml:space="preserve"> czołowej</w:t>
      </w:r>
      <w:r w:rsidRPr="005411C8">
        <w:rPr>
          <w:rFonts w:ascii="Arial" w:hAnsi="Arial" w:cs="Arial"/>
          <w:color w:val="000000" w:themeColor="text1"/>
        </w:rPr>
        <w:t xml:space="preserve"> dla potrzeb Powiatowego Zarządu Dróg w Sochaczewie wraz z dostawą do siedziby przy ulicy Gwardyjskiej 10 w Sochaczewie</w:t>
      </w:r>
      <w:r w:rsidR="005411C8">
        <w:rPr>
          <w:rFonts w:ascii="Arial" w:hAnsi="Arial" w:cs="Arial"/>
          <w:color w:val="000000" w:themeColor="text1"/>
        </w:rPr>
        <w:t>.</w:t>
      </w:r>
    </w:p>
    <w:p w14:paraId="5FE393FD" w14:textId="77777777" w:rsidR="002D54FA" w:rsidRPr="005411C8" w:rsidRDefault="002D54FA" w:rsidP="005411C8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411C8">
        <w:rPr>
          <w:rFonts w:ascii="Arial" w:hAnsi="Arial" w:cs="Arial"/>
          <w:color w:val="000000" w:themeColor="text1"/>
        </w:rPr>
        <w:t xml:space="preserve">Zamawiający wymaga, aby przedmiot zamówienia był fabrycznie nowy, wyprodukowany w 2023 roku (dopuszczalne z produkcji z 2022 nieużywany, w pełni sprawny, fizycznie dostępny, wolny od wad fizycznych, posiada </w:t>
      </w:r>
      <w:r w:rsidRPr="005411C8">
        <w:rPr>
          <w:rFonts w:ascii="Arial" w:hAnsi="Arial" w:cs="Arial"/>
        </w:rPr>
        <w:t xml:space="preserve">odpowiednie okablowanie, zasilacze oraz wszystkie inne komponenty, zapewniające właściwą instalację i użytkowanie </w:t>
      </w:r>
      <w:r w:rsidRPr="005411C8">
        <w:rPr>
          <w:rFonts w:ascii="Arial" w:hAnsi="Arial" w:cs="Arial"/>
          <w:color w:val="000000" w:themeColor="text1"/>
        </w:rPr>
        <w:t xml:space="preserve">oraz aby posiadał kompletną dokumentację zestawu niezbędną do jego rejestracji oraz eksploatacji. </w:t>
      </w:r>
    </w:p>
    <w:p w14:paraId="0A28F73C" w14:textId="60A162D4" w:rsidR="005411C8" w:rsidRDefault="002D54FA" w:rsidP="005411C8">
      <w:pPr>
        <w:spacing w:after="120" w:line="360" w:lineRule="auto"/>
        <w:ind w:left="426"/>
        <w:jc w:val="both"/>
        <w:rPr>
          <w:rFonts w:ascii="Arial" w:hAnsi="Arial" w:cs="Arial"/>
        </w:rPr>
      </w:pPr>
      <w:r w:rsidRPr="005411C8">
        <w:rPr>
          <w:rFonts w:ascii="Arial" w:hAnsi="Arial" w:cs="Arial"/>
        </w:rPr>
        <w:t>Ponadto Wykonawca oświadcza, że w stosunku do przedmiotowego zestawu nie toczy się żadne postępowanie sądowe, egzekucyjne lub administracyjne.</w:t>
      </w:r>
    </w:p>
    <w:p w14:paraId="0BE6459D" w14:textId="7D7C6C87" w:rsidR="005411C8" w:rsidRPr="005411C8" w:rsidRDefault="005411C8" w:rsidP="005411C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parametry przedmiotu umowy zostały podane w załączniku nr 2 do SWZ – Wymagania techniczno-jakościowe.</w:t>
      </w:r>
    </w:p>
    <w:p w14:paraId="200BF33E" w14:textId="66C6F8A4" w:rsidR="001E6523" w:rsidRPr="005411C8" w:rsidRDefault="001E6523" w:rsidP="005411C8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Arial" w:hAnsi="Arial" w:cs="Arial"/>
          <w:spacing w:val="4"/>
        </w:rPr>
      </w:pPr>
      <w:r w:rsidRPr="005411C8">
        <w:rPr>
          <w:rFonts w:ascii="Arial" w:hAnsi="Arial" w:cs="Arial"/>
          <w:spacing w:val="4"/>
        </w:rPr>
        <w:t>Zamawiając</w:t>
      </w:r>
      <w:r w:rsidR="002D54FA" w:rsidRPr="005411C8">
        <w:rPr>
          <w:rFonts w:ascii="Arial" w:hAnsi="Arial" w:cs="Arial"/>
          <w:spacing w:val="4"/>
        </w:rPr>
        <w:t>y</w:t>
      </w:r>
      <w:r w:rsidRPr="005411C8">
        <w:rPr>
          <w:rFonts w:ascii="Arial" w:hAnsi="Arial" w:cs="Arial"/>
          <w:spacing w:val="4"/>
        </w:rPr>
        <w:t xml:space="preserve"> wymaga, aby dostarczony </w:t>
      </w:r>
      <w:r w:rsidR="002D54FA" w:rsidRPr="005411C8">
        <w:rPr>
          <w:rFonts w:ascii="Arial" w:hAnsi="Arial" w:cs="Arial"/>
          <w:spacing w:val="4"/>
        </w:rPr>
        <w:t>zestaw składający się z ciągnika rolniczego, zamiatarki ciągnionej oraz odśnieżarko-</w:t>
      </w:r>
      <w:proofErr w:type="spellStart"/>
      <w:r w:rsidR="002D54FA" w:rsidRPr="005411C8">
        <w:rPr>
          <w:rFonts w:ascii="Arial" w:hAnsi="Arial" w:cs="Arial"/>
          <w:spacing w:val="4"/>
        </w:rPr>
        <w:t>podmiatarki</w:t>
      </w:r>
      <w:proofErr w:type="spellEnd"/>
      <w:r w:rsidR="002D54FA" w:rsidRPr="005411C8">
        <w:rPr>
          <w:rFonts w:ascii="Arial" w:hAnsi="Arial" w:cs="Arial"/>
          <w:spacing w:val="4"/>
        </w:rPr>
        <w:t xml:space="preserve"> czołowej</w:t>
      </w:r>
      <w:r w:rsidRPr="005411C8">
        <w:rPr>
          <w:rFonts w:ascii="Arial" w:hAnsi="Arial" w:cs="Arial"/>
          <w:spacing w:val="4"/>
        </w:rPr>
        <w:t xml:space="preserve"> spełniał następujące wymagania:</w:t>
      </w:r>
    </w:p>
    <w:p w14:paraId="057F49B9" w14:textId="43A1530C" w:rsidR="001E6523" w:rsidRPr="005411C8" w:rsidRDefault="001E6523" w:rsidP="005411C8">
      <w:pPr>
        <w:widowControl w:val="0"/>
        <w:numPr>
          <w:ilvl w:val="0"/>
          <w:numId w:val="13"/>
        </w:numPr>
        <w:suppressAutoHyphens/>
        <w:spacing w:after="0" w:line="360" w:lineRule="auto"/>
        <w:ind w:left="1134" w:hanging="567"/>
        <w:jc w:val="both"/>
        <w:rPr>
          <w:rFonts w:ascii="Arial" w:hAnsi="Arial" w:cs="Arial"/>
          <w:spacing w:val="4"/>
        </w:rPr>
      </w:pPr>
      <w:r w:rsidRPr="005411C8">
        <w:rPr>
          <w:rFonts w:ascii="Arial" w:hAnsi="Arial" w:cs="Arial"/>
          <w:spacing w:val="4"/>
        </w:rPr>
        <w:t>wymagania techniczne określone przez obowiązujące w Polsce przepisy dla pojazdów poruszających się po drogach publicznych, w tym warunki techniczne wynikające z ustawy z dnia 20 czerwca 1997 roku Prawo o ruchu drogowym (Dz. U. z 202</w:t>
      </w:r>
      <w:r w:rsidR="002D54FA" w:rsidRPr="005411C8">
        <w:rPr>
          <w:rFonts w:ascii="Arial" w:hAnsi="Arial" w:cs="Arial"/>
          <w:spacing w:val="4"/>
        </w:rPr>
        <w:t>2</w:t>
      </w:r>
      <w:r w:rsidRPr="005411C8">
        <w:rPr>
          <w:rFonts w:ascii="Arial" w:hAnsi="Arial" w:cs="Arial"/>
          <w:spacing w:val="4"/>
        </w:rPr>
        <w:t xml:space="preserve"> roku, poz.</w:t>
      </w:r>
      <w:r w:rsidR="002D54FA" w:rsidRPr="005411C8">
        <w:rPr>
          <w:rFonts w:ascii="Arial" w:hAnsi="Arial" w:cs="Arial"/>
          <w:spacing w:val="4"/>
        </w:rPr>
        <w:t xml:space="preserve"> 988</w:t>
      </w:r>
      <w:r w:rsidRPr="005411C8">
        <w:rPr>
          <w:rFonts w:ascii="Arial" w:hAnsi="Arial" w:cs="Arial"/>
          <w:spacing w:val="4"/>
        </w:rPr>
        <w:t xml:space="preserve"> z</w:t>
      </w:r>
      <w:r w:rsidR="002D54FA" w:rsidRPr="005411C8">
        <w:rPr>
          <w:rFonts w:ascii="Arial" w:hAnsi="Arial" w:cs="Arial"/>
          <w:spacing w:val="4"/>
        </w:rPr>
        <w:t>e</w:t>
      </w:r>
      <w:r w:rsidRPr="005411C8">
        <w:rPr>
          <w:rFonts w:ascii="Arial" w:hAnsi="Arial" w:cs="Arial"/>
          <w:spacing w:val="4"/>
        </w:rPr>
        <w:t xml:space="preserve"> zm.) oraz rozporządzeń wykonawczych do tej ustawy;</w:t>
      </w:r>
    </w:p>
    <w:p w14:paraId="7F3BFA85" w14:textId="23C3DDEC" w:rsidR="001E6523" w:rsidRPr="005411C8" w:rsidRDefault="002D54FA" w:rsidP="005411C8">
      <w:pPr>
        <w:widowControl w:val="0"/>
        <w:numPr>
          <w:ilvl w:val="0"/>
          <w:numId w:val="13"/>
        </w:numPr>
        <w:suppressAutoHyphens/>
        <w:spacing w:after="0" w:line="360" w:lineRule="auto"/>
        <w:ind w:left="1134" w:hanging="567"/>
        <w:jc w:val="both"/>
        <w:rPr>
          <w:rFonts w:ascii="Arial" w:hAnsi="Arial" w:cs="Arial"/>
          <w:spacing w:val="4"/>
        </w:rPr>
      </w:pPr>
      <w:r w:rsidRPr="005411C8">
        <w:rPr>
          <w:rFonts w:ascii="Arial" w:hAnsi="Arial" w:cs="Arial"/>
          <w:spacing w:val="4"/>
        </w:rPr>
        <w:t>ciągnik rolniczy</w:t>
      </w:r>
      <w:r w:rsidR="001E6523" w:rsidRPr="005411C8">
        <w:rPr>
          <w:rFonts w:ascii="Arial" w:hAnsi="Arial" w:cs="Arial"/>
          <w:spacing w:val="4"/>
        </w:rPr>
        <w:t xml:space="preserve"> musi spełniać wymogi Rozporządzenia Komisji (UE) nr 459/2012 z dnia 29 maja 2012 roku, zmieniającego rozporządzenie (WE) nr 715/2007 Parlamentu Europejskiego i Rady oraz rozporządzenie Komisji (WE) nr 692/2008 w odniesieniu do emisji zanieczyszczeń pochodzących z </w:t>
      </w:r>
      <w:r w:rsidRPr="005411C8">
        <w:rPr>
          <w:rFonts w:ascii="Arial" w:hAnsi="Arial" w:cs="Arial"/>
          <w:spacing w:val="4"/>
        </w:rPr>
        <w:t>ciągnika rolniczego min.</w:t>
      </w:r>
      <w:r w:rsidR="001E6523" w:rsidRPr="005411C8">
        <w:rPr>
          <w:rFonts w:ascii="Arial" w:hAnsi="Arial" w:cs="Arial"/>
          <w:spacing w:val="4"/>
        </w:rPr>
        <w:t xml:space="preserve"> (Euro </w:t>
      </w:r>
      <w:r w:rsidRPr="005411C8">
        <w:rPr>
          <w:rFonts w:ascii="Arial" w:hAnsi="Arial" w:cs="Arial"/>
          <w:spacing w:val="4"/>
        </w:rPr>
        <w:t>3</w:t>
      </w:r>
      <w:r w:rsidR="001E6523" w:rsidRPr="005411C8">
        <w:rPr>
          <w:rFonts w:ascii="Arial" w:hAnsi="Arial" w:cs="Arial"/>
          <w:spacing w:val="4"/>
        </w:rPr>
        <w:t>) w zakresie emisji spalin;</w:t>
      </w:r>
    </w:p>
    <w:p w14:paraId="3280BE94" w14:textId="635972B3" w:rsidR="002D54FA" w:rsidRPr="005411C8" w:rsidRDefault="002D54FA" w:rsidP="005411C8">
      <w:pPr>
        <w:widowControl w:val="0"/>
        <w:numPr>
          <w:ilvl w:val="0"/>
          <w:numId w:val="13"/>
        </w:numPr>
        <w:suppressAutoHyphens/>
        <w:spacing w:after="0" w:line="360" w:lineRule="auto"/>
        <w:ind w:left="1134" w:hanging="567"/>
        <w:jc w:val="both"/>
        <w:rPr>
          <w:rFonts w:ascii="Arial" w:hAnsi="Arial" w:cs="Arial"/>
          <w:spacing w:val="4"/>
        </w:rPr>
      </w:pPr>
      <w:r w:rsidRPr="005411C8">
        <w:rPr>
          <w:rFonts w:ascii="Arial" w:eastAsia="Times New Roman" w:hAnsi="Arial" w:cs="Arial"/>
          <w:bCs/>
        </w:rPr>
        <w:t xml:space="preserve">posiadający aktualną homologację pozwalającą na dopuszczenie do ruchu po drogach publicznych zgodnie z Rozporządzeniem Ministra Transportu, Budownictwa i Gospodarki Morskiej z dnia 18 czerwca 2013 r. w sprawie </w:t>
      </w:r>
      <w:r w:rsidRPr="005411C8">
        <w:rPr>
          <w:rFonts w:ascii="Arial" w:eastAsia="Times New Roman" w:hAnsi="Arial" w:cs="Arial"/>
          <w:bCs/>
        </w:rPr>
        <w:lastRenderedPageBreak/>
        <w:t xml:space="preserve">homologacji typu ciągników  rolniczych  i przyczep oraz typu ich przedmiotów wyposażenia lub części (Dz.U. z 2015 r. poz. 343 z </w:t>
      </w:r>
      <w:proofErr w:type="spellStart"/>
      <w:r w:rsidRPr="005411C8">
        <w:rPr>
          <w:rFonts w:ascii="Arial" w:eastAsia="Times New Roman" w:hAnsi="Arial" w:cs="Arial"/>
          <w:bCs/>
        </w:rPr>
        <w:t>późn</w:t>
      </w:r>
      <w:proofErr w:type="spellEnd"/>
      <w:r w:rsidRPr="005411C8">
        <w:rPr>
          <w:rFonts w:ascii="Arial" w:eastAsia="Times New Roman" w:hAnsi="Arial" w:cs="Arial"/>
          <w:bCs/>
        </w:rPr>
        <w:t>. zm.).</w:t>
      </w:r>
    </w:p>
    <w:p w14:paraId="3B06C8FC" w14:textId="4DAF4B25" w:rsidR="001E6523" w:rsidRPr="005411C8" w:rsidRDefault="002D54FA" w:rsidP="005411C8">
      <w:pPr>
        <w:widowControl w:val="0"/>
        <w:numPr>
          <w:ilvl w:val="0"/>
          <w:numId w:val="13"/>
        </w:numPr>
        <w:suppressAutoHyphens/>
        <w:spacing w:after="0" w:line="360" w:lineRule="auto"/>
        <w:ind w:left="1134" w:hanging="567"/>
        <w:jc w:val="both"/>
        <w:rPr>
          <w:rFonts w:ascii="Arial" w:hAnsi="Arial" w:cs="Arial"/>
          <w:spacing w:val="4"/>
        </w:rPr>
      </w:pPr>
      <w:r w:rsidRPr="005411C8">
        <w:rPr>
          <w:rFonts w:ascii="Arial" w:hAnsi="Arial" w:cs="Arial"/>
          <w:spacing w:val="4"/>
        </w:rPr>
        <w:t>zestaw</w:t>
      </w:r>
      <w:r w:rsidR="001E6523" w:rsidRPr="005411C8">
        <w:rPr>
          <w:rFonts w:ascii="Arial" w:hAnsi="Arial" w:cs="Arial"/>
          <w:spacing w:val="4"/>
        </w:rPr>
        <w:t xml:space="preserve"> musi posiadać w języku polskim instrukcję obsługi</w:t>
      </w:r>
      <w:r w:rsidRPr="005411C8">
        <w:rPr>
          <w:rFonts w:ascii="Arial" w:hAnsi="Arial" w:cs="Arial"/>
          <w:spacing w:val="4"/>
        </w:rPr>
        <w:t xml:space="preserve"> </w:t>
      </w:r>
      <w:r w:rsidR="00ED7FB7" w:rsidRPr="005411C8">
        <w:rPr>
          <w:rFonts w:ascii="Arial" w:hAnsi="Arial" w:cs="Arial"/>
          <w:spacing w:val="4"/>
        </w:rPr>
        <w:t xml:space="preserve">i konserwacji </w:t>
      </w:r>
      <w:r w:rsidRPr="005411C8">
        <w:rPr>
          <w:rFonts w:ascii="Arial" w:hAnsi="Arial" w:cs="Arial"/>
          <w:spacing w:val="4"/>
        </w:rPr>
        <w:t>(dopuszczalna w wersji elektronicznej na nośniku danych np. pendrive</w:t>
      </w:r>
      <w:r w:rsidR="001E6523" w:rsidRPr="005411C8">
        <w:rPr>
          <w:rFonts w:ascii="Arial" w:hAnsi="Arial" w:cs="Arial"/>
          <w:spacing w:val="4"/>
        </w:rPr>
        <w:t xml:space="preserve">, książkę serwisową i gwarancyjną oraz </w:t>
      </w:r>
      <w:r w:rsidR="00ED7FB7" w:rsidRPr="005411C8">
        <w:rPr>
          <w:rFonts w:ascii="Arial" w:hAnsi="Arial" w:cs="Arial"/>
          <w:spacing w:val="4"/>
        </w:rPr>
        <w:t>dokumentację techniczną</w:t>
      </w:r>
    </w:p>
    <w:p w14:paraId="497E576E" w14:textId="77777777" w:rsidR="00ED7FB7" w:rsidRPr="005411C8" w:rsidRDefault="00ED7FB7" w:rsidP="005411C8">
      <w:pPr>
        <w:widowControl w:val="0"/>
        <w:suppressAutoHyphens/>
        <w:spacing w:after="0" w:line="360" w:lineRule="auto"/>
        <w:jc w:val="both"/>
        <w:rPr>
          <w:rFonts w:ascii="Arial" w:hAnsi="Arial" w:cs="Arial"/>
          <w:spacing w:val="4"/>
        </w:rPr>
      </w:pPr>
    </w:p>
    <w:p w14:paraId="005914FC" w14:textId="4F4B037F" w:rsidR="009A44D8" w:rsidRPr="005411C8" w:rsidRDefault="005411C8" w:rsidP="005411C8">
      <w:p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="009A44D8" w:rsidRPr="005411C8">
        <w:rPr>
          <w:rFonts w:ascii="Arial" w:hAnsi="Arial" w:cs="Arial"/>
        </w:rPr>
        <w:t xml:space="preserve">Wykonawca winien przekazać Zamawiającemu </w:t>
      </w:r>
      <w:r w:rsidR="00ED7FB7" w:rsidRPr="005411C8">
        <w:rPr>
          <w:rFonts w:ascii="Arial" w:hAnsi="Arial" w:cs="Arial"/>
        </w:rPr>
        <w:t>przedmiot umowy</w:t>
      </w:r>
      <w:r w:rsidR="00B852FA" w:rsidRPr="005411C8">
        <w:rPr>
          <w:rFonts w:ascii="Arial" w:hAnsi="Arial" w:cs="Arial"/>
        </w:rPr>
        <w:t xml:space="preserve"> </w:t>
      </w:r>
      <w:r w:rsidR="009A44D8" w:rsidRPr="005411C8">
        <w:rPr>
          <w:rFonts w:ascii="Arial" w:hAnsi="Arial" w:cs="Arial"/>
        </w:rPr>
        <w:t>w godzinach pracy Zamawiającego, tj. od poniedziałku do piątku pomiędzy godziną 7:00 a 1</w:t>
      </w:r>
      <w:r>
        <w:rPr>
          <w:rFonts w:ascii="Arial" w:hAnsi="Arial" w:cs="Arial"/>
        </w:rPr>
        <w:t>3</w:t>
      </w:r>
      <w:r w:rsidR="009A44D8" w:rsidRPr="005411C8">
        <w:rPr>
          <w:rFonts w:ascii="Arial" w:hAnsi="Arial" w:cs="Arial"/>
        </w:rPr>
        <w:t>:00</w:t>
      </w:r>
      <w:r w:rsidR="005F111C" w:rsidRPr="005411C8">
        <w:rPr>
          <w:rFonts w:ascii="Arial" w:hAnsi="Arial" w:cs="Arial"/>
        </w:rPr>
        <w:t>.</w:t>
      </w:r>
    </w:p>
    <w:p w14:paraId="7486BFE4" w14:textId="41782A77" w:rsidR="002C4617" w:rsidRDefault="005411C8" w:rsidP="005411C8">
      <w:p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E6523" w:rsidRPr="005411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5F111C" w:rsidRPr="005411C8">
        <w:rPr>
          <w:rFonts w:ascii="Arial" w:hAnsi="Arial" w:cs="Arial"/>
        </w:rPr>
        <w:t xml:space="preserve">W cenie wykonania przedmiotu zamówienia należy uwzględnić wszystkie nakłady finansowe związane z wykonaniem przedmiotu zamówienia, w tym między innymi koszt </w:t>
      </w:r>
      <w:r w:rsidR="00ED7FB7" w:rsidRPr="005411C8">
        <w:rPr>
          <w:rFonts w:ascii="Arial" w:hAnsi="Arial" w:cs="Arial"/>
        </w:rPr>
        <w:t>transportu i rozładunku</w:t>
      </w:r>
      <w:r w:rsidR="005F111C" w:rsidRPr="005411C8">
        <w:rPr>
          <w:rFonts w:ascii="Arial" w:hAnsi="Arial" w:cs="Arial"/>
        </w:rPr>
        <w:t xml:space="preserve"> przedmiotu zamówienia na teren</w:t>
      </w:r>
      <w:r>
        <w:rPr>
          <w:rFonts w:ascii="Arial" w:hAnsi="Arial" w:cs="Arial"/>
        </w:rPr>
        <w:t>ie</w:t>
      </w:r>
      <w:r w:rsidR="005F111C" w:rsidRPr="005411C8">
        <w:rPr>
          <w:rFonts w:ascii="Arial" w:hAnsi="Arial" w:cs="Arial"/>
        </w:rPr>
        <w:t xml:space="preserve"> bazy Powiatowego Zarządu Dróg w Sochaczewie (adres: ul. Gwardyjska 10, 96-500 Sochaczew)</w:t>
      </w:r>
      <w:r w:rsidR="00ED7FB7" w:rsidRPr="005411C8">
        <w:rPr>
          <w:rFonts w:ascii="Arial" w:hAnsi="Arial" w:cs="Arial"/>
        </w:rPr>
        <w:t xml:space="preserve"> oraz koszt przeprowadzenia szkolenia pracowników w zakresie obsługi</w:t>
      </w:r>
      <w:r w:rsidRPr="005411C8">
        <w:rPr>
          <w:rFonts w:ascii="Arial" w:hAnsi="Arial" w:cs="Arial"/>
        </w:rPr>
        <w:t xml:space="preserve"> i ekspl</w:t>
      </w:r>
      <w:r>
        <w:rPr>
          <w:rFonts w:ascii="Arial" w:hAnsi="Arial" w:cs="Arial"/>
        </w:rPr>
        <w:t>o</w:t>
      </w:r>
      <w:r w:rsidRPr="005411C8">
        <w:rPr>
          <w:rFonts w:ascii="Arial" w:hAnsi="Arial" w:cs="Arial"/>
        </w:rPr>
        <w:t>atacji</w:t>
      </w:r>
      <w:r w:rsidR="00ED7FB7" w:rsidRPr="005411C8">
        <w:rPr>
          <w:rFonts w:ascii="Arial" w:hAnsi="Arial" w:cs="Arial"/>
        </w:rPr>
        <w:t xml:space="preserve"> sprzętu</w:t>
      </w:r>
      <w:r w:rsidR="005F111C" w:rsidRPr="005411C8">
        <w:rPr>
          <w:rFonts w:ascii="Arial" w:hAnsi="Arial" w:cs="Arial"/>
        </w:rPr>
        <w:t>.</w:t>
      </w:r>
    </w:p>
    <w:p w14:paraId="5E3110D8" w14:textId="75034E4E" w:rsidR="005411C8" w:rsidRPr="005411C8" w:rsidRDefault="005411C8" w:rsidP="005411C8">
      <w:p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Szkolenie winno zostać przeprowadzone w dniu przekazania sprzętu na terenie siedziby Powiatowego Zarządu Dróg w Sochaczewie. </w:t>
      </w:r>
      <w:r w:rsidRPr="00444168">
        <w:rPr>
          <w:rFonts w:ascii="Arial" w:hAnsi="Arial" w:cs="Arial"/>
          <w:color w:val="000000" w:themeColor="text1"/>
        </w:rPr>
        <w:t>Ponadto Wykonawca zapewni napełniony bak paliwa</w:t>
      </w:r>
      <w:r>
        <w:rPr>
          <w:rFonts w:ascii="Arial" w:hAnsi="Arial" w:cs="Arial"/>
          <w:color w:val="000000" w:themeColor="text1"/>
        </w:rPr>
        <w:t xml:space="preserve"> oraz inne płyny eksploatacyjne w</w:t>
      </w:r>
      <w:r w:rsidRPr="00444168">
        <w:rPr>
          <w:rFonts w:ascii="Arial" w:hAnsi="Arial" w:cs="Arial"/>
          <w:color w:val="000000" w:themeColor="text1"/>
        </w:rPr>
        <w:t xml:space="preserve"> cel</w:t>
      </w:r>
      <w:r>
        <w:rPr>
          <w:rFonts w:ascii="Arial" w:hAnsi="Arial" w:cs="Arial"/>
          <w:color w:val="000000" w:themeColor="text1"/>
        </w:rPr>
        <w:t>u</w:t>
      </w:r>
      <w:r w:rsidRPr="00444168">
        <w:rPr>
          <w:rFonts w:ascii="Arial" w:hAnsi="Arial" w:cs="Arial"/>
          <w:color w:val="000000" w:themeColor="text1"/>
        </w:rPr>
        <w:t xml:space="preserve"> przeprowadzenia praktycznego przeszkolenia.</w:t>
      </w:r>
    </w:p>
    <w:p w14:paraId="707C7E72" w14:textId="135D2892" w:rsidR="002C4617" w:rsidRPr="005411C8" w:rsidRDefault="005411C8" w:rsidP="005411C8">
      <w:p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236F4" w:rsidRPr="005411C8">
        <w:rPr>
          <w:rFonts w:ascii="Arial" w:hAnsi="Arial" w:cs="Arial"/>
        </w:rPr>
        <w:t>.</w:t>
      </w:r>
      <w:r w:rsidR="00AC566C" w:rsidRPr="0054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C566C" w:rsidRPr="005411C8">
        <w:rPr>
          <w:rFonts w:ascii="Arial" w:hAnsi="Arial" w:cs="Arial"/>
        </w:rPr>
        <w:t xml:space="preserve">Za zakończenie realizacji zadania uznaje się przeprowadzenie odbioru ze sporządzeniem protokołu </w:t>
      </w:r>
      <w:r w:rsidRPr="005411C8">
        <w:rPr>
          <w:rFonts w:ascii="Arial" w:hAnsi="Arial" w:cs="Arial"/>
        </w:rPr>
        <w:t>zdawczo-</w:t>
      </w:r>
      <w:r w:rsidR="00AC566C" w:rsidRPr="005411C8">
        <w:rPr>
          <w:rFonts w:ascii="Arial" w:hAnsi="Arial" w:cs="Arial"/>
        </w:rPr>
        <w:t>odbior</w:t>
      </w:r>
      <w:r w:rsidRPr="005411C8">
        <w:rPr>
          <w:rFonts w:ascii="Arial" w:hAnsi="Arial" w:cs="Arial"/>
        </w:rPr>
        <w:t>czego</w:t>
      </w:r>
      <w:r w:rsidR="00AC566C" w:rsidRPr="005411C8">
        <w:rPr>
          <w:rFonts w:ascii="Arial" w:hAnsi="Arial" w:cs="Arial"/>
        </w:rPr>
        <w:t xml:space="preserve"> przedmiotu umowy. W odbiorze uczestniczyć będą przedstawiciele</w:t>
      </w:r>
      <w:r w:rsidR="002C4617" w:rsidRPr="005411C8">
        <w:rPr>
          <w:rFonts w:ascii="Arial" w:hAnsi="Arial" w:cs="Arial"/>
        </w:rPr>
        <w:t xml:space="preserve"> Zamawiającego i Wykonawcy.</w:t>
      </w:r>
    </w:p>
    <w:p w14:paraId="730BC3F0" w14:textId="6BFE5DFE" w:rsidR="002C4617" w:rsidRDefault="005411C8" w:rsidP="005411C8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236F4" w:rsidRPr="005411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2C4617" w:rsidRPr="005411C8">
        <w:rPr>
          <w:rFonts w:ascii="Arial" w:hAnsi="Arial" w:cs="Arial"/>
        </w:rPr>
        <w:t>Wykonawca zorganizuje własnym staraniem i kosztem odbiór  i ponowną dostawę przedmiotu zamówienia w razie uzasadnionego niedokonania odbioru.</w:t>
      </w:r>
    </w:p>
    <w:p w14:paraId="5B772F67" w14:textId="77777777" w:rsidR="005411C8" w:rsidRPr="005411C8" w:rsidRDefault="005411C8" w:rsidP="005411C8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2568B704" w14:textId="77777777" w:rsidR="009A44D8" w:rsidRPr="005411C8" w:rsidRDefault="009A44D8" w:rsidP="00B40132">
      <w:pPr>
        <w:jc w:val="both"/>
        <w:rPr>
          <w:rFonts w:ascii="Arial" w:hAnsi="Arial" w:cs="Arial"/>
        </w:rPr>
      </w:pPr>
    </w:p>
    <w:p w14:paraId="3D41CC6D" w14:textId="77777777" w:rsidR="002C4617" w:rsidRPr="005411C8" w:rsidRDefault="009236F4" w:rsidP="00B40132">
      <w:pPr>
        <w:jc w:val="both"/>
        <w:rPr>
          <w:rFonts w:ascii="Arial" w:hAnsi="Arial" w:cs="Arial"/>
          <w:b/>
        </w:rPr>
      </w:pPr>
      <w:r w:rsidRPr="005411C8">
        <w:rPr>
          <w:rFonts w:ascii="Arial" w:hAnsi="Arial" w:cs="Arial"/>
          <w:b/>
        </w:rPr>
        <w:t>II</w:t>
      </w:r>
      <w:r w:rsidR="002C4617" w:rsidRPr="005411C8">
        <w:rPr>
          <w:rFonts w:ascii="Arial" w:hAnsi="Arial" w:cs="Arial"/>
          <w:b/>
        </w:rPr>
        <w:t>. TERMIN WYKONANIA</w:t>
      </w:r>
    </w:p>
    <w:p w14:paraId="41BEDC19" w14:textId="77777777" w:rsidR="005411C8" w:rsidRPr="005411C8" w:rsidRDefault="005411C8" w:rsidP="005411C8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5411C8">
        <w:rPr>
          <w:rFonts w:ascii="Arial" w:hAnsi="Arial" w:cs="Arial"/>
          <w:color w:val="000000" w:themeColor="text1"/>
        </w:rPr>
        <w:t xml:space="preserve">Przedmiot umowy zostanie zrealizowany w terminie </w:t>
      </w:r>
      <w:r w:rsidRPr="00701A77">
        <w:rPr>
          <w:rFonts w:ascii="Arial" w:hAnsi="Arial" w:cs="Arial"/>
          <w:b/>
          <w:color w:val="000000" w:themeColor="text1"/>
        </w:rPr>
        <w:t>do dnia 15 grudnia 2023 r.</w:t>
      </w:r>
    </w:p>
    <w:p w14:paraId="479FAFB3" w14:textId="77777777" w:rsidR="005411C8" w:rsidRDefault="005411C8" w:rsidP="00B40132">
      <w:pPr>
        <w:jc w:val="both"/>
        <w:rPr>
          <w:rFonts w:ascii="Arial" w:hAnsi="Arial" w:cs="Arial"/>
        </w:rPr>
      </w:pPr>
    </w:p>
    <w:p w14:paraId="28280E2F" w14:textId="3285872E" w:rsidR="00592676" w:rsidRPr="005411C8" w:rsidRDefault="00592676" w:rsidP="00B40132">
      <w:pPr>
        <w:jc w:val="both"/>
        <w:rPr>
          <w:rFonts w:ascii="Arial" w:hAnsi="Arial" w:cs="Arial"/>
        </w:rPr>
      </w:pPr>
      <w:r w:rsidRPr="005411C8">
        <w:rPr>
          <w:rFonts w:ascii="Arial" w:hAnsi="Arial" w:cs="Arial"/>
        </w:rPr>
        <w:t>UWAGA:</w:t>
      </w:r>
    </w:p>
    <w:p w14:paraId="23B4DF6B" w14:textId="0ADBD9A2" w:rsidR="00B40132" w:rsidRPr="005411C8" w:rsidRDefault="00372385" w:rsidP="00372385">
      <w:pPr>
        <w:tabs>
          <w:tab w:val="left" w:pos="3855"/>
        </w:tabs>
        <w:spacing w:line="360" w:lineRule="auto"/>
        <w:jc w:val="both"/>
        <w:rPr>
          <w:rFonts w:ascii="Arial" w:hAnsi="Arial" w:cs="Arial"/>
        </w:rPr>
      </w:pPr>
      <w:r w:rsidRPr="003A14F7">
        <w:rPr>
          <w:rFonts w:ascii="Arial" w:hAnsi="Arial" w:cs="Arial"/>
          <w:bCs/>
        </w:rPr>
        <w:t xml:space="preserve">Jeżeli </w:t>
      </w:r>
      <w:r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</w:rPr>
        <w:t>SWZ i jej załącznikach</w:t>
      </w:r>
      <w:r w:rsidRPr="003A14F7">
        <w:rPr>
          <w:rFonts w:ascii="Arial" w:hAnsi="Arial" w:cs="Arial"/>
          <w:bCs/>
        </w:rPr>
        <w:t>, wskazana została konkretna norma, aprobata, specyfikacja techniczna i techniczne systemy odniesienia ustanowione przez europejskie organy normalizacyjne, nazwa producenta, znak towarowy, patent lub pochodzenie w stosunku do określonych materiałów, urządzeń</w:t>
      </w:r>
      <w:r>
        <w:rPr>
          <w:rFonts w:ascii="Arial" w:hAnsi="Arial" w:cs="Arial"/>
          <w:bCs/>
        </w:rPr>
        <w:t>, sprzętu</w:t>
      </w:r>
      <w:r w:rsidRPr="003A14F7">
        <w:rPr>
          <w:rFonts w:ascii="Arial" w:hAnsi="Arial" w:cs="Arial"/>
          <w:bCs/>
        </w:rPr>
        <w:t xml:space="preserve"> itp. Zamawiający wymaga, aby traktować takie wskazanie jako przykładowe i dopuszcza rozwiązania równoważne</w:t>
      </w:r>
      <w:r>
        <w:rPr>
          <w:rFonts w:ascii="Arial" w:hAnsi="Arial" w:cs="Arial"/>
          <w:bCs/>
        </w:rPr>
        <w:t>, pod warunkiem, że zapewnią one uzyskanie parametrów technicznych nie gorszych od założonych przez Zamawiającego.</w:t>
      </w:r>
      <w:r w:rsidRPr="003A14F7">
        <w:rPr>
          <w:rFonts w:ascii="Arial" w:hAnsi="Arial" w:cs="Arial"/>
          <w:bCs/>
        </w:rPr>
        <w:t xml:space="preserve"> </w:t>
      </w:r>
      <w:r w:rsidRPr="008E3969">
        <w:rPr>
          <w:rFonts w:ascii="Arial" w:hAnsi="Arial" w:cs="Arial"/>
          <w:bCs/>
        </w:rPr>
        <w:t>Wykonawc</w:t>
      </w:r>
      <w:r>
        <w:rPr>
          <w:rFonts w:ascii="Arial" w:hAnsi="Arial" w:cs="Arial"/>
          <w:bCs/>
        </w:rPr>
        <w:t>a jest zobowiązany</w:t>
      </w:r>
      <w:r w:rsidRPr="008E3969">
        <w:rPr>
          <w:rFonts w:ascii="Arial" w:hAnsi="Arial" w:cs="Arial"/>
          <w:bCs/>
        </w:rPr>
        <w:t xml:space="preserve">, że oferowane przez niego </w:t>
      </w:r>
      <w:r>
        <w:rPr>
          <w:rFonts w:ascii="Arial" w:hAnsi="Arial" w:cs="Arial"/>
          <w:bCs/>
        </w:rPr>
        <w:t>sprzęty</w:t>
      </w:r>
      <w:r w:rsidRPr="008E3969">
        <w:rPr>
          <w:rFonts w:ascii="Arial" w:hAnsi="Arial" w:cs="Arial"/>
          <w:bCs/>
        </w:rPr>
        <w:t xml:space="preserve"> spełniają wymagania określone przez Zamawiającego.</w:t>
      </w:r>
      <w:r w:rsidRPr="008146BC">
        <w:rPr>
          <w:rFonts w:ascii="Arial" w:hAnsi="Arial" w:cs="Arial"/>
        </w:rPr>
        <w:t xml:space="preserve">  </w:t>
      </w:r>
    </w:p>
    <w:sectPr w:rsidR="00B40132" w:rsidRPr="005411C8" w:rsidSect="004732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spacing w:val="4"/>
      </w:rPr>
    </w:lvl>
  </w:abstractNum>
  <w:abstractNum w:abstractNumId="1" w15:restartNumberingAfterBreak="0">
    <w:nsid w:val="08B82992"/>
    <w:multiLevelType w:val="hybridMultilevel"/>
    <w:tmpl w:val="157A4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169"/>
    <w:multiLevelType w:val="hybridMultilevel"/>
    <w:tmpl w:val="4DC0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36A"/>
    <w:multiLevelType w:val="hybridMultilevel"/>
    <w:tmpl w:val="CFD00AB0"/>
    <w:lvl w:ilvl="0" w:tplc="40E88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0CC"/>
    <w:multiLevelType w:val="hybridMultilevel"/>
    <w:tmpl w:val="16F8AF20"/>
    <w:lvl w:ilvl="0" w:tplc="144AE0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3EE41894">
      <w:start w:val="1"/>
      <w:numFmt w:val="lowerLetter"/>
      <w:lvlText w:val="%2)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28401F"/>
    <w:multiLevelType w:val="hybridMultilevel"/>
    <w:tmpl w:val="1DCA1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8093F"/>
    <w:multiLevelType w:val="hybridMultilevel"/>
    <w:tmpl w:val="157A4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64D8"/>
    <w:multiLevelType w:val="hybridMultilevel"/>
    <w:tmpl w:val="98741BDA"/>
    <w:lvl w:ilvl="0" w:tplc="891807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602"/>
    <w:multiLevelType w:val="hybridMultilevel"/>
    <w:tmpl w:val="FD9850EA"/>
    <w:lvl w:ilvl="0" w:tplc="9FAE7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F3CF7"/>
    <w:multiLevelType w:val="hybridMultilevel"/>
    <w:tmpl w:val="BD9EE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09A1"/>
    <w:multiLevelType w:val="hybridMultilevel"/>
    <w:tmpl w:val="6148A178"/>
    <w:lvl w:ilvl="0" w:tplc="1C6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F4FD7"/>
    <w:multiLevelType w:val="hybridMultilevel"/>
    <w:tmpl w:val="016A8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7B5"/>
    <w:multiLevelType w:val="hybridMultilevel"/>
    <w:tmpl w:val="69BE157C"/>
    <w:lvl w:ilvl="0" w:tplc="B8C04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3D1D"/>
    <w:multiLevelType w:val="hybridMultilevel"/>
    <w:tmpl w:val="6E9E3116"/>
    <w:lvl w:ilvl="0" w:tplc="A25C2E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E4C52"/>
    <w:multiLevelType w:val="hybridMultilevel"/>
    <w:tmpl w:val="BE208CDA"/>
    <w:lvl w:ilvl="0" w:tplc="37E255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C5F92"/>
    <w:multiLevelType w:val="hybridMultilevel"/>
    <w:tmpl w:val="7CCACF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2984208">
    <w:abstractNumId w:val="2"/>
  </w:num>
  <w:num w:numId="2" w16cid:durableId="377246788">
    <w:abstractNumId w:val="15"/>
  </w:num>
  <w:num w:numId="3" w16cid:durableId="2103522129">
    <w:abstractNumId w:val="7"/>
  </w:num>
  <w:num w:numId="4" w16cid:durableId="772868678">
    <w:abstractNumId w:val="14"/>
  </w:num>
  <w:num w:numId="5" w16cid:durableId="1860242866">
    <w:abstractNumId w:val="1"/>
  </w:num>
  <w:num w:numId="6" w16cid:durableId="1879970420">
    <w:abstractNumId w:val="8"/>
  </w:num>
  <w:num w:numId="7" w16cid:durableId="2114355074">
    <w:abstractNumId w:val="11"/>
  </w:num>
  <w:num w:numId="8" w16cid:durableId="1950815389">
    <w:abstractNumId w:val="6"/>
  </w:num>
  <w:num w:numId="9" w16cid:durableId="1425612400">
    <w:abstractNumId w:val="12"/>
  </w:num>
  <w:num w:numId="10" w16cid:durableId="1429887988">
    <w:abstractNumId w:val="9"/>
  </w:num>
  <w:num w:numId="11" w16cid:durableId="524057605">
    <w:abstractNumId w:val="5"/>
  </w:num>
  <w:num w:numId="12" w16cid:durableId="798914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1547184">
    <w:abstractNumId w:val="0"/>
  </w:num>
  <w:num w:numId="14" w16cid:durableId="1222865255">
    <w:abstractNumId w:val="13"/>
  </w:num>
  <w:num w:numId="15" w16cid:durableId="1023092276">
    <w:abstractNumId w:val="3"/>
  </w:num>
  <w:num w:numId="16" w16cid:durableId="1648631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12"/>
    <w:rsid w:val="0001520B"/>
    <w:rsid w:val="00027A15"/>
    <w:rsid w:val="0005739A"/>
    <w:rsid w:val="000F192E"/>
    <w:rsid w:val="00103727"/>
    <w:rsid w:val="0012779F"/>
    <w:rsid w:val="0013446D"/>
    <w:rsid w:val="001E6523"/>
    <w:rsid w:val="00200FF3"/>
    <w:rsid w:val="00201584"/>
    <w:rsid w:val="00226AE2"/>
    <w:rsid w:val="00295DE2"/>
    <w:rsid w:val="002B61D6"/>
    <w:rsid w:val="002C4617"/>
    <w:rsid w:val="002D54FA"/>
    <w:rsid w:val="00303D7A"/>
    <w:rsid w:val="00337B22"/>
    <w:rsid w:val="00356896"/>
    <w:rsid w:val="00366A24"/>
    <w:rsid w:val="00372385"/>
    <w:rsid w:val="004732B9"/>
    <w:rsid w:val="004B0BFC"/>
    <w:rsid w:val="004C6FE9"/>
    <w:rsid w:val="004E5159"/>
    <w:rsid w:val="00540ADE"/>
    <w:rsid w:val="005411C8"/>
    <w:rsid w:val="0055177E"/>
    <w:rsid w:val="00592676"/>
    <w:rsid w:val="0059494A"/>
    <w:rsid w:val="005F111C"/>
    <w:rsid w:val="006B469F"/>
    <w:rsid w:val="00701A77"/>
    <w:rsid w:val="00723E02"/>
    <w:rsid w:val="00757D36"/>
    <w:rsid w:val="007735BE"/>
    <w:rsid w:val="007C4712"/>
    <w:rsid w:val="007E6569"/>
    <w:rsid w:val="007F175D"/>
    <w:rsid w:val="008038E4"/>
    <w:rsid w:val="008F3D1C"/>
    <w:rsid w:val="009206F8"/>
    <w:rsid w:val="009236F4"/>
    <w:rsid w:val="0093242C"/>
    <w:rsid w:val="00984658"/>
    <w:rsid w:val="009A44D8"/>
    <w:rsid w:val="009C4B73"/>
    <w:rsid w:val="00A06849"/>
    <w:rsid w:val="00A1332D"/>
    <w:rsid w:val="00A1742A"/>
    <w:rsid w:val="00A3614A"/>
    <w:rsid w:val="00A868CA"/>
    <w:rsid w:val="00AC566C"/>
    <w:rsid w:val="00AE12EF"/>
    <w:rsid w:val="00B37C24"/>
    <w:rsid w:val="00B40132"/>
    <w:rsid w:val="00B852FA"/>
    <w:rsid w:val="00B976FC"/>
    <w:rsid w:val="00BC4902"/>
    <w:rsid w:val="00C32119"/>
    <w:rsid w:val="00C50D7F"/>
    <w:rsid w:val="00C53C00"/>
    <w:rsid w:val="00C77F94"/>
    <w:rsid w:val="00CA4B40"/>
    <w:rsid w:val="00CC7CB1"/>
    <w:rsid w:val="00D7502E"/>
    <w:rsid w:val="00D76691"/>
    <w:rsid w:val="00DA2290"/>
    <w:rsid w:val="00DA6089"/>
    <w:rsid w:val="00EB20B1"/>
    <w:rsid w:val="00EC1976"/>
    <w:rsid w:val="00ED7FB7"/>
    <w:rsid w:val="00EF3DA2"/>
    <w:rsid w:val="00F5420A"/>
    <w:rsid w:val="00FA2CC2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82BB"/>
  <w15:docId w15:val="{8F537E52-D53B-47DB-9B3C-2E9C56FC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7C4712"/>
    <w:pPr>
      <w:ind w:left="720"/>
      <w:contextualSpacing/>
    </w:pPr>
  </w:style>
  <w:style w:type="table" w:styleId="Tabela-Siatka">
    <w:name w:val="Table Grid"/>
    <w:basedOn w:val="Standardowy"/>
    <w:uiPriority w:val="59"/>
    <w:rsid w:val="0020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"/>
    <w:link w:val="Akapitzlist"/>
    <w:uiPriority w:val="34"/>
    <w:rsid w:val="002D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D857-E419-4986-B63B-80330CDD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Powiat Powiat</cp:lastModifiedBy>
  <cp:revision>3</cp:revision>
  <cp:lastPrinted>2020-11-30T10:58:00Z</cp:lastPrinted>
  <dcterms:created xsi:type="dcterms:W3CDTF">2023-04-27T08:11:00Z</dcterms:created>
  <dcterms:modified xsi:type="dcterms:W3CDTF">2023-04-27T08:12:00Z</dcterms:modified>
</cp:coreProperties>
</file>