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B04922" w14:textId="50FB83FB" w:rsidR="00D803C8" w:rsidRPr="00D803C8" w:rsidRDefault="00D803C8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  <w:r w:rsidRPr="00D803C8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 xml:space="preserve">Kraków, </w:t>
      </w:r>
      <w:r w:rsidR="00C20DE7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1</w:t>
      </w:r>
      <w:r w:rsidRPr="00D803C8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 xml:space="preserve">3 </w:t>
      </w:r>
      <w:r w:rsidR="00C20DE7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lutego</w:t>
      </w:r>
      <w:r w:rsidRPr="00D803C8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 xml:space="preserve"> 2023r.</w:t>
      </w:r>
    </w:p>
    <w:p w14:paraId="22F2753F" w14:textId="3D740E79" w:rsidR="00D803C8" w:rsidRPr="00D803C8" w:rsidRDefault="00C20DE7" w:rsidP="00D803C8">
      <w:pPr>
        <w:widowControl/>
        <w:suppressAutoHyphens w:val="0"/>
        <w:spacing w:after="160" w:line="259" w:lineRule="auto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  <w:r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34</w:t>
      </w:r>
      <w:r w:rsidR="00D803C8" w:rsidRPr="00D803C8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.REG.SPORT.202</w:t>
      </w:r>
      <w:r w:rsidR="007F30E9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2</w:t>
      </w:r>
    </w:p>
    <w:p w14:paraId="4A88A7D6" w14:textId="77777777" w:rsidR="00D803C8" w:rsidRPr="00D803C8" w:rsidRDefault="00D803C8" w:rsidP="00D803C8">
      <w:pPr>
        <w:widowControl/>
        <w:suppressAutoHyphens w:val="0"/>
        <w:spacing w:after="160" w:line="259" w:lineRule="auto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13C13138" w14:textId="77777777" w:rsidR="00941F03" w:rsidRDefault="00941F03" w:rsidP="00D803C8">
      <w:pPr>
        <w:widowControl/>
        <w:suppressAutoHyphens w:val="0"/>
        <w:spacing w:after="160" w:line="259" w:lineRule="auto"/>
        <w:jc w:val="center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779B8E30" w14:textId="6F07CD7A" w:rsidR="00D803C8" w:rsidRPr="00D803C8" w:rsidRDefault="00D803C8" w:rsidP="00D803C8">
      <w:pPr>
        <w:widowControl/>
        <w:suppressAutoHyphens w:val="0"/>
        <w:spacing w:after="160" w:line="259" w:lineRule="auto"/>
        <w:jc w:val="center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  <w:r w:rsidRPr="00D803C8"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  <w:t>WYJAŚNIENIA IWZ</w:t>
      </w:r>
    </w:p>
    <w:p w14:paraId="0051C40E" w14:textId="77777777" w:rsidR="00566B77" w:rsidRDefault="00566B77" w:rsidP="008075CE">
      <w:pPr>
        <w:pStyle w:val="Tekstpodstawowy"/>
        <w:spacing w:after="120"/>
        <w:ind w:right="23"/>
        <w:jc w:val="both"/>
        <w:rPr>
          <w:rFonts w:ascii="Arial" w:eastAsia="Tahoma" w:hAnsi="Arial" w:cs="Arial"/>
          <w:color w:val="auto"/>
          <w:lang w:val="pl-PL" w:eastAsia="pl-PL" w:bidi="ar-SA"/>
        </w:rPr>
      </w:pPr>
    </w:p>
    <w:p w14:paraId="7E9EF1B1" w14:textId="0AF7FD3E" w:rsidR="006879C4" w:rsidRPr="00C20DE7" w:rsidRDefault="00D803C8" w:rsidP="00C20DE7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  <w:r w:rsidRPr="00C20DE7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 xml:space="preserve">Zamawiający informuje, że </w:t>
      </w:r>
      <w:r w:rsidR="005800D4" w:rsidRPr="00C20DE7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w</w:t>
      </w:r>
      <w:r w:rsidRPr="00C20DE7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 xml:space="preserve"> postępowani</w:t>
      </w:r>
      <w:r w:rsidR="005800D4" w:rsidRPr="00C20DE7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u</w:t>
      </w:r>
      <w:r w:rsidRPr="00C20DE7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 xml:space="preserve"> na </w:t>
      </w:r>
      <w:r w:rsidR="00C20DE7" w:rsidRPr="00C20DE7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u</w:t>
      </w:r>
      <w:r w:rsidR="00C20DE7" w:rsidRPr="00C20DE7">
        <w:rPr>
          <w:rFonts w:ascii="Arial" w:eastAsia="Times New Roman" w:hAnsi="Arial" w:cs="Arial"/>
          <w:color w:val="auto"/>
          <w:sz w:val="22"/>
          <w:szCs w:val="22"/>
          <w:lang w:val="pl-PL" w:eastAsia="pl-PL" w:bidi="ar-SA"/>
        </w:rPr>
        <w:t>sług</w:t>
      </w:r>
      <w:r w:rsidR="00C20DE7" w:rsidRPr="00C20DE7">
        <w:rPr>
          <w:rFonts w:ascii="Arial" w:eastAsia="Times New Roman" w:hAnsi="Arial" w:cs="Arial"/>
          <w:color w:val="auto"/>
          <w:sz w:val="22"/>
          <w:szCs w:val="22"/>
          <w:lang w:val="pl-PL" w:eastAsia="pl-PL" w:bidi="ar-SA"/>
        </w:rPr>
        <w:t xml:space="preserve">ę </w:t>
      </w:r>
      <w:r w:rsidR="00C20DE7" w:rsidRPr="00C20DE7">
        <w:rPr>
          <w:rFonts w:ascii="Arial" w:eastAsia="Times New Roman" w:hAnsi="Arial" w:cs="Arial"/>
          <w:color w:val="auto"/>
          <w:sz w:val="22"/>
          <w:szCs w:val="22"/>
          <w:lang w:val="pl-PL" w:eastAsia="pl-PL" w:bidi="ar-SA"/>
        </w:rPr>
        <w:t>kompleksow</w:t>
      </w:r>
      <w:r w:rsidR="00C20DE7" w:rsidRPr="00C20DE7">
        <w:rPr>
          <w:rFonts w:ascii="Arial" w:eastAsia="Times New Roman" w:hAnsi="Arial" w:cs="Arial"/>
          <w:color w:val="auto"/>
          <w:sz w:val="22"/>
          <w:szCs w:val="22"/>
          <w:lang w:val="pl-PL" w:eastAsia="pl-PL" w:bidi="ar-SA"/>
        </w:rPr>
        <w:t>ej</w:t>
      </w:r>
      <w:r w:rsidR="00C20DE7" w:rsidRPr="00C20DE7">
        <w:rPr>
          <w:rFonts w:ascii="Arial" w:eastAsia="Times New Roman" w:hAnsi="Arial" w:cs="Arial"/>
          <w:color w:val="auto"/>
          <w:sz w:val="22"/>
          <w:szCs w:val="22"/>
          <w:lang w:val="pl-PL" w:eastAsia="pl-PL" w:bidi="ar-SA"/>
        </w:rPr>
        <w:t xml:space="preserve"> obsług</w:t>
      </w:r>
      <w:r w:rsidR="00C20DE7" w:rsidRPr="00C20DE7">
        <w:rPr>
          <w:rFonts w:ascii="Arial" w:eastAsia="Times New Roman" w:hAnsi="Arial" w:cs="Arial"/>
          <w:color w:val="auto"/>
          <w:sz w:val="22"/>
          <w:szCs w:val="22"/>
          <w:lang w:val="pl-PL" w:eastAsia="pl-PL" w:bidi="ar-SA"/>
        </w:rPr>
        <w:t>i</w:t>
      </w:r>
      <w:r w:rsidR="00C20DE7" w:rsidRPr="00C20DE7">
        <w:rPr>
          <w:rFonts w:ascii="Arial" w:eastAsia="Times New Roman" w:hAnsi="Arial" w:cs="Arial"/>
          <w:color w:val="auto"/>
          <w:sz w:val="22"/>
          <w:szCs w:val="22"/>
          <w:lang w:val="pl-PL" w:eastAsia="pl-PL" w:bidi="ar-SA"/>
        </w:rPr>
        <w:t xml:space="preserve"> konkurencji TRIATHLON  </w:t>
      </w:r>
      <w:r w:rsidR="00C20DE7" w:rsidRPr="00C20DE7">
        <w:rPr>
          <w:rFonts w:ascii="Arial" w:eastAsia="Times New Roman" w:hAnsi="Arial" w:cs="Arial"/>
          <w:color w:val="auto"/>
          <w:sz w:val="22"/>
          <w:szCs w:val="22"/>
          <w:lang w:val="x-none" w:eastAsia="pl-PL" w:bidi="ar-SA"/>
        </w:rPr>
        <w:t>w ramach Igrzysk Europejskich odbywających się w dniach 21.06-02.07.2023 roku w</w:t>
      </w:r>
      <w:r w:rsidR="005B7967">
        <w:rPr>
          <w:rFonts w:ascii="Arial" w:eastAsia="Times New Roman" w:hAnsi="Arial" w:cs="Arial"/>
          <w:color w:val="auto"/>
          <w:sz w:val="22"/>
          <w:szCs w:val="22"/>
          <w:lang w:val="pl-PL" w:eastAsia="pl-PL" w:bidi="ar-SA"/>
        </w:rPr>
        <w:t> </w:t>
      </w:r>
      <w:r w:rsidR="00C20DE7" w:rsidRPr="00C20DE7">
        <w:rPr>
          <w:rFonts w:ascii="Arial" w:eastAsia="Times New Roman" w:hAnsi="Arial" w:cs="Arial"/>
          <w:color w:val="auto"/>
          <w:sz w:val="22"/>
          <w:szCs w:val="22"/>
          <w:lang w:val="x-none" w:eastAsia="pl-PL" w:bidi="ar-SA"/>
        </w:rPr>
        <w:t>Małopolsce</w:t>
      </w:r>
      <w:r w:rsidR="00C20DE7">
        <w:rPr>
          <w:rFonts w:ascii="Arial" w:eastAsia="Times New Roman" w:hAnsi="Arial" w:cs="Arial"/>
          <w:color w:val="auto"/>
          <w:sz w:val="22"/>
          <w:szCs w:val="22"/>
          <w:lang w:val="pl-PL" w:eastAsia="pl-PL" w:bidi="ar-SA"/>
        </w:rPr>
        <w:t xml:space="preserve"> </w:t>
      </w:r>
      <w:r w:rsidR="009F2A04" w:rsidRPr="00C20DE7">
        <w:rPr>
          <w:rFonts w:ascii="Arial" w:hAnsi="Arial" w:cs="Arial"/>
          <w:sz w:val="22"/>
          <w:szCs w:val="22"/>
          <w:lang w:val="pl-PL"/>
        </w:rPr>
        <w:t>wpłynęły pytania, które Zamawiający przedstawia poniżej wraz z odpowiedziami.</w:t>
      </w:r>
    </w:p>
    <w:p w14:paraId="6ADE5FA7" w14:textId="77777777" w:rsidR="008D2487" w:rsidRDefault="008D2487" w:rsidP="00EE70CF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  <w:lang w:val="pl-PL" w:bidi="ar-SA"/>
        </w:rPr>
      </w:pPr>
    </w:p>
    <w:p w14:paraId="1BE0C4C2" w14:textId="2C699DFB" w:rsidR="009F2A04" w:rsidRPr="008D2487" w:rsidRDefault="009F2A04" w:rsidP="00EE70CF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color w:val="auto"/>
          <w:sz w:val="22"/>
          <w:szCs w:val="22"/>
          <w:lang w:val="pl-PL" w:bidi="ar-SA"/>
        </w:rPr>
      </w:pPr>
      <w:r w:rsidRPr="008D2487">
        <w:rPr>
          <w:rFonts w:ascii="Arial" w:hAnsi="Arial" w:cs="Arial"/>
          <w:b/>
          <w:bCs/>
          <w:color w:val="auto"/>
          <w:sz w:val="22"/>
          <w:szCs w:val="22"/>
          <w:lang w:val="pl-PL" w:bidi="ar-SA"/>
        </w:rPr>
        <w:t xml:space="preserve">Pytanie nr 1 </w:t>
      </w:r>
    </w:p>
    <w:p w14:paraId="7F999822" w14:textId="2B289D94" w:rsidR="005B7967" w:rsidRPr="005B7967" w:rsidRDefault="005B7967" w:rsidP="005B7967">
      <w:pPr>
        <w:pStyle w:val="xxmsolistparagraph"/>
        <w:autoSpaceDE w:val="0"/>
        <w:autoSpaceDN w:val="0"/>
        <w:ind w:left="0"/>
        <w:jc w:val="both"/>
        <w:rPr>
          <w:rFonts w:ascii="Arial" w:hAnsi="Arial" w:cs="Arial"/>
        </w:rPr>
      </w:pPr>
      <w:r w:rsidRPr="005B7967">
        <w:rPr>
          <w:rFonts w:ascii="Arial" w:eastAsia="Times New Roman" w:hAnsi="Arial" w:cs="Arial"/>
        </w:rPr>
        <w:t>Czy w wycenę zamówienia wchodzi zrobienie projektu zmian organizacji ruchu koniecznego do uzyskania</w:t>
      </w:r>
      <w:r>
        <w:rPr>
          <w:rFonts w:ascii="Arial" w:eastAsia="Times New Roman" w:hAnsi="Arial" w:cs="Arial"/>
        </w:rPr>
        <w:t xml:space="preserve"> </w:t>
      </w:r>
      <w:r w:rsidRPr="005B7967">
        <w:rPr>
          <w:rFonts w:ascii="Arial" w:hAnsi="Arial" w:cs="Arial"/>
        </w:rPr>
        <w:t>pozwoleń.</w:t>
      </w:r>
    </w:p>
    <w:p w14:paraId="3747DC46" w14:textId="77777777" w:rsidR="008D2487" w:rsidRDefault="008D2487" w:rsidP="00EE70CF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  <w:lang w:val="pl-PL" w:bidi="ar-SA"/>
        </w:rPr>
      </w:pPr>
    </w:p>
    <w:p w14:paraId="026D5E94" w14:textId="652D7338" w:rsidR="008D2487" w:rsidRPr="005B7967" w:rsidRDefault="008D2487" w:rsidP="00EE70CF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color w:val="auto"/>
          <w:sz w:val="22"/>
          <w:szCs w:val="22"/>
          <w:lang w:val="pl-PL" w:bidi="ar-SA"/>
        </w:rPr>
      </w:pPr>
      <w:r w:rsidRPr="005B7967">
        <w:rPr>
          <w:rFonts w:ascii="Arial" w:hAnsi="Arial" w:cs="Arial"/>
          <w:b/>
          <w:bCs/>
          <w:color w:val="auto"/>
          <w:sz w:val="22"/>
          <w:szCs w:val="22"/>
          <w:lang w:val="pl-PL" w:bidi="ar-SA"/>
        </w:rPr>
        <w:t>Odpowiedz nr 1</w:t>
      </w:r>
    </w:p>
    <w:p w14:paraId="27034183" w14:textId="42F50C37" w:rsidR="00043805" w:rsidRDefault="00043805" w:rsidP="00EE70CF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  <w:lang w:val="pl-PL" w:bidi="ar-SA"/>
        </w:rPr>
      </w:pPr>
    </w:p>
    <w:p w14:paraId="5D8238BF" w14:textId="14DB0D47" w:rsidR="000C3E4E" w:rsidRDefault="005B7967" w:rsidP="00EE70CF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  <w:lang w:val="pl-PL" w:bidi="ar-SA"/>
        </w:rPr>
      </w:pPr>
      <w:r>
        <w:rPr>
          <w:rFonts w:ascii="Arial" w:hAnsi="Arial" w:cs="Arial"/>
          <w:color w:val="auto"/>
          <w:sz w:val="22"/>
          <w:szCs w:val="22"/>
          <w:lang w:val="pl-PL" w:bidi="ar-SA"/>
        </w:rPr>
        <w:t xml:space="preserve">Nie. Projekt zmian organizacji ruchu jest po stronie Zamawiającego. </w:t>
      </w:r>
    </w:p>
    <w:p w14:paraId="7A4791FE" w14:textId="77777777" w:rsidR="000C3E4E" w:rsidRDefault="000C3E4E" w:rsidP="00EE70CF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  <w:lang w:val="pl-PL" w:bidi="ar-SA"/>
        </w:rPr>
      </w:pPr>
    </w:p>
    <w:p w14:paraId="0FC3BA6B" w14:textId="77777777" w:rsidR="008D2487" w:rsidRDefault="008D2487" w:rsidP="00EE70CF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  <w:lang w:val="pl-PL" w:bidi="ar-SA"/>
        </w:rPr>
      </w:pPr>
    </w:p>
    <w:p w14:paraId="5E71A983" w14:textId="13B99518" w:rsidR="008D2487" w:rsidRPr="008D2487" w:rsidRDefault="008D2487" w:rsidP="00EE70CF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color w:val="auto"/>
          <w:sz w:val="22"/>
          <w:szCs w:val="22"/>
          <w:lang w:val="pl-PL" w:bidi="ar-SA"/>
        </w:rPr>
      </w:pPr>
      <w:r w:rsidRPr="008D2487">
        <w:rPr>
          <w:rFonts w:ascii="Arial" w:hAnsi="Arial" w:cs="Arial"/>
          <w:b/>
          <w:bCs/>
          <w:color w:val="auto"/>
          <w:sz w:val="22"/>
          <w:szCs w:val="22"/>
          <w:lang w:val="pl-PL" w:bidi="ar-SA"/>
        </w:rPr>
        <w:t>Pytanie nr 2</w:t>
      </w:r>
    </w:p>
    <w:p w14:paraId="2E2F3557" w14:textId="77777777" w:rsidR="000C3E4E" w:rsidRDefault="000C3E4E" w:rsidP="009F130E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  <w:lang w:val="pl-PL" w:bidi="ar-SA"/>
        </w:rPr>
      </w:pPr>
    </w:p>
    <w:p w14:paraId="172547B6" w14:textId="18EC9744" w:rsidR="005B7967" w:rsidRPr="005B7967" w:rsidRDefault="005B7967" w:rsidP="005B7967">
      <w:pPr>
        <w:pStyle w:val="xxmsonormal"/>
        <w:autoSpaceDE w:val="0"/>
        <w:autoSpaceDN w:val="0"/>
        <w:rPr>
          <w:rFonts w:ascii="Arial" w:hAnsi="Arial" w:cs="Arial"/>
        </w:rPr>
      </w:pPr>
      <w:r w:rsidRPr="005B7967">
        <w:rPr>
          <w:rFonts w:ascii="Arial" w:hAnsi="Arial" w:cs="Arial"/>
        </w:rPr>
        <w:t>Czy w wycenę zamówienia wchodzi wdrożenie projektu zmian organizacji ruchu wynikającego z</w:t>
      </w:r>
      <w:r>
        <w:rPr>
          <w:rFonts w:ascii="Arial" w:hAnsi="Arial" w:cs="Arial"/>
        </w:rPr>
        <w:t xml:space="preserve"> p</w:t>
      </w:r>
      <w:r w:rsidRPr="005B7967">
        <w:rPr>
          <w:rFonts w:ascii="Arial" w:hAnsi="Arial" w:cs="Arial"/>
        </w:rPr>
        <w:t>ozwoleń</w:t>
      </w:r>
    </w:p>
    <w:p w14:paraId="19FDD48C" w14:textId="77777777" w:rsidR="00261113" w:rsidRDefault="00261113" w:rsidP="009F130E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color w:val="auto"/>
          <w:sz w:val="22"/>
          <w:szCs w:val="22"/>
          <w:lang w:val="pl-PL" w:bidi="ar-SA"/>
        </w:rPr>
      </w:pPr>
    </w:p>
    <w:p w14:paraId="729440E8" w14:textId="77777777" w:rsidR="00261113" w:rsidRDefault="00261113" w:rsidP="009F130E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color w:val="auto"/>
          <w:sz w:val="22"/>
          <w:szCs w:val="22"/>
          <w:lang w:val="pl-PL" w:bidi="ar-SA"/>
        </w:rPr>
      </w:pPr>
    </w:p>
    <w:p w14:paraId="0C0399AB" w14:textId="39CFC3B8" w:rsidR="009F130E" w:rsidRPr="009F130E" w:rsidRDefault="009F130E" w:rsidP="009F130E">
      <w:pPr>
        <w:widowControl/>
        <w:suppressAutoHyphens w:val="0"/>
        <w:autoSpaceDE w:val="0"/>
        <w:autoSpaceDN w:val="0"/>
        <w:adjustRightInd w:val="0"/>
        <w:rPr>
          <w:rFonts w:ascii="Arial" w:eastAsia="Tahoma" w:hAnsi="Arial" w:cs="Arial"/>
          <w:b/>
          <w:bCs/>
          <w:color w:val="auto"/>
          <w:sz w:val="22"/>
          <w:szCs w:val="22"/>
          <w:lang w:val="pl-PL" w:eastAsia="pl-PL" w:bidi="ar-SA"/>
        </w:rPr>
      </w:pPr>
      <w:r w:rsidRPr="009F130E">
        <w:rPr>
          <w:rFonts w:ascii="Arial" w:hAnsi="Arial" w:cs="Arial"/>
          <w:b/>
          <w:bCs/>
          <w:color w:val="auto"/>
          <w:sz w:val="22"/>
          <w:szCs w:val="22"/>
          <w:lang w:val="pl-PL" w:bidi="ar-SA"/>
        </w:rPr>
        <w:t>Odpowiedz nr 2</w:t>
      </w:r>
    </w:p>
    <w:p w14:paraId="7A8919CB" w14:textId="1755A050" w:rsidR="00261113" w:rsidRDefault="005B7967" w:rsidP="008075CE">
      <w:pPr>
        <w:suppressAutoHyphens w:val="0"/>
        <w:spacing w:after="400" w:line="264" w:lineRule="auto"/>
        <w:jc w:val="both"/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</w:pPr>
      <w:r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Nie. Wdrożenie projektu zmian organizacji ruchu jest po stronie Zamawiającego</w:t>
      </w:r>
      <w:r w:rsidR="00261113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.</w:t>
      </w:r>
    </w:p>
    <w:p w14:paraId="329E21F2" w14:textId="77777777" w:rsidR="00261113" w:rsidRDefault="00261113" w:rsidP="008075CE">
      <w:pPr>
        <w:suppressAutoHyphens w:val="0"/>
        <w:spacing w:after="400" w:line="264" w:lineRule="auto"/>
        <w:jc w:val="both"/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</w:pPr>
    </w:p>
    <w:p w14:paraId="45D32831" w14:textId="64C69DBC" w:rsidR="00E93058" w:rsidRPr="008D2487" w:rsidRDefault="00261113" w:rsidP="008075CE">
      <w:pPr>
        <w:suppressAutoHyphens w:val="0"/>
        <w:spacing w:after="400" w:line="264" w:lineRule="auto"/>
        <w:jc w:val="both"/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</w:pPr>
      <w:r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 xml:space="preserve">Niniejsze wyjaśnienia stanowią integralną cześć IWZ. </w:t>
      </w:r>
    </w:p>
    <w:p w14:paraId="571043E1" w14:textId="77777777" w:rsidR="00D803C8" w:rsidRPr="008D2487" w:rsidRDefault="00D803C8" w:rsidP="00D803C8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2608E00A" w14:textId="77777777" w:rsidR="00D803C8" w:rsidRPr="008D2487" w:rsidRDefault="00D803C8" w:rsidP="00D803C8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3D87962E" w14:textId="77777777" w:rsidR="00D803C8" w:rsidRPr="008D2487" w:rsidRDefault="00D803C8" w:rsidP="00D803C8">
      <w:pPr>
        <w:widowControl/>
        <w:suppressAutoHyphens w:val="0"/>
        <w:spacing w:after="160" w:line="276" w:lineRule="auto"/>
        <w:jc w:val="right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  <w:r w:rsidRPr="008D2487"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  <w:t>ZAMAWIAJĄCY</w:t>
      </w:r>
    </w:p>
    <w:p w14:paraId="1599458B" w14:textId="77777777" w:rsidR="00D803C8" w:rsidRPr="008D2487" w:rsidRDefault="00D803C8" w:rsidP="00D803C8">
      <w:pPr>
        <w:widowControl/>
        <w:suppressAutoHyphens w:val="0"/>
        <w:spacing w:after="160" w:line="276" w:lineRule="auto"/>
        <w:jc w:val="right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6D43E3FA" w14:textId="77777777" w:rsidR="00BA3A47" w:rsidRPr="008D2487" w:rsidRDefault="00BA3A47" w:rsidP="00BA3A47">
      <w:pPr>
        <w:rPr>
          <w:rStyle w:val="eop"/>
          <w:rFonts w:ascii="Arial" w:hAnsi="Arial" w:cs="Arial"/>
          <w:color w:val="auto"/>
          <w:sz w:val="22"/>
          <w:szCs w:val="22"/>
          <w:lang w:val="pl-PL"/>
        </w:rPr>
      </w:pPr>
    </w:p>
    <w:sectPr w:rsidR="00BA3A47" w:rsidRPr="008D2487" w:rsidSect="00BF092B">
      <w:headerReference w:type="default" r:id="rId8"/>
      <w:footerReference w:type="default" r:id="rId9"/>
      <w:pgSz w:w="11906" w:h="16838"/>
      <w:pgMar w:top="1134" w:right="1134" w:bottom="1134" w:left="1134" w:header="113" w:footer="805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71ACF8" w14:textId="77777777" w:rsidR="00F30286" w:rsidRDefault="00F30286" w:rsidP="003274F7">
      <w:r>
        <w:separator/>
      </w:r>
    </w:p>
  </w:endnote>
  <w:endnote w:type="continuationSeparator" w:id="0">
    <w:p w14:paraId="2F1B303B" w14:textId="77777777" w:rsidR="00F30286" w:rsidRDefault="00F30286" w:rsidP="00327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Segoe UI">
    <w:altName w:val="﷽﷽﷽﷽﷽﷽﷽﷽"/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2D1292E1-3D30-4E56-B400-ACB54D849969}"/>
    <w:embedBold r:id="rId2" w:fontKey="{84889683-B422-471A-B345-C3EB0393B33F}"/>
    <w:embedItalic r:id="rId3" w:fontKey="{FC11F687-F078-4C2A-8E5E-22A04168BDA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FF8166D2-AA0A-43FE-B82B-74F16D2842C5}"/>
    <w:embedBold r:id="rId5" w:fontKey="{660EF9C8-ABA6-43C6-B572-CE793E35FAE7}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89C04308-C5A1-4D68-A20B-50E246D007AC}"/>
    <w:embedBold r:id="rId7" w:fontKey="{E922A032-FA76-480F-A665-A7C46CC02270}"/>
  </w:font>
  <w:font w:name="Montserrat Light">
    <w:altName w:val="Montserrat Light"/>
    <w:charset w:val="EE"/>
    <w:family w:val="auto"/>
    <w:pitch w:val="variable"/>
    <w:sig w:usb0="2000020F" w:usb1="00000003" w:usb2="00000000" w:usb3="00000000" w:csb0="00000197" w:csb1="00000000"/>
    <w:embedRegular r:id="rId8" w:fontKey="{C552EA92-7C9E-41ED-AC90-CA2FCC9FBE00}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  <w:embedRegular r:id="rId9" w:fontKey="{D77B6727-07EB-40D5-912B-8FA61BF309C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DE27D449-0B6D-4AA7-BBEA-7647BB3A9F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7C503" w14:textId="77777777" w:rsidR="002C78A6" w:rsidRPr="00E220E8" w:rsidRDefault="005017C7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noProof/>
        <w:color w:val="808080" w:themeColor="background1" w:themeShade="80"/>
        <w:sz w:val="13"/>
        <w:szCs w:val="13"/>
        <w:lang w:eastAsia="ko-KR"/>
      </w:rPr>
      <w:drawing>
        <wp:anchor distT="0" distB="0" distL="114300" distR="114300" simplePos="0" relativeHeight="251659264" behindDoc="0" locked="0" layoutInCell="1" allowOverlap="1" wp14:anchorId="22E5F631" wp14:editId="1D6FBAE1">
          <wp:simplePos x="0" y="0"/>
          <wp:positionH relativeFrom="column">
            <wp:posOffset>-298450</wp:posOffset>
          </wp:positionH>
          <wp:positionV relativeFrom="paragraph">
            <wp:posOffset>-798499</wp:posOffset>
          </wp:positionV>
          <wp:extent cx="1868170" cy="1788795"/>
          <wp:effectExtent l="0" t="0" r="0" b="1905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885" t="19165" r="38122" b="43846"/>
                  <a:stretch/>
                </pic:blipFill>
                <pic:spPr bwMode="auto">
                  <a:xfrm>
                    <a:off x="0" y="0"/>
                    <a:ext cx="1868170" cy="17887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78A6"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Igrzyska Europejskie 2023 sp. z o.o.</w:t>
    </w:r>
  </w:p>
  <w:p w14:paraId="355DC547" w14:textId="77777777" w:rsidR="002C78A6" w:rsidRPr="00E220E8" w:rsidRDefault="002C78A6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ul. Życzkowskiego 20</w:t>
    </w:r>
  </w:p>
  <w:p w14:paraId="69660FAE" w14:textId="77777777" w:rsidR="00E220E8" w:rsidRPr="00E220E8" w:rsidRDefault="002C78A6" w:rsidP="00E220E8">
    <w:pPr>
      <w:widowControl/>
      <w:jc w:val="right"/>
      <w:rPr>
        <w:rFonts w:ascii="Montserrat" w:eastAsia="Times New Roman" w:hAnsi="Montserrat" w:cs="Times New Roman"/>
        <w:color w:val="808080" w:themeColor="background1" w:themeShade="80"/>
        <w:sz w:val="13"/>
        <w:szCs w:val="13"/>
        <w:lang w:val="pl-PL" w:eastAsia="pl-PL" w:bidi="ar-SA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  <w:lang w:val="pl-PL"/>
      </w:rPr>
      <w:t>31-864 Kraków</w:t>
    </w:r>
  </w:p>
  <w:p w14:paraId="0B746CB7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  <w:t>Sąd Rejonowy dla Krakowa - Śródmieścia w Krakowie,</w:t>
    </w:r>
  </w:p>
  <w:p w14:paraId="0C7B6E8B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XI Wydział Gospodarczy pod numerem KRS: 0000947256,</w:t>
    </w:r>
  </w:p>
  <w:p w14:paraId="764C779A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REGON: 521030271, NIP: 676 261 02 20,</w:t>
    </w:r>
  </w:p>
  <w:p w14:paraId="6E95361E" w14:textId="0797217A" w:rsidR="00834AE7" w:rsidRPr="005054D3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E10E32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 xml:space="preserve">Kapitał zakładowy: </w:t>
    </w:r>
    <w:r w:rsidR="005F1A97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46</w:t>
    </w: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.000.000,00 PLN</w:t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 w:rsidRPr="005054D3">
      <w:rPr>
        <w:rFonts w:ascii="Montserrat" w:hAnsi="Montserrat"/>
        <w:color w:val="E10E32"/>
        <w:sz w:val="13"/>
        <w:szCs w:val="13"/>
        <w:shd w:val="clear" w:color="auto" w:fill="FFFFFF"/>
      </w:rPr>
      <w:t>office@ie2023.pl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299ACA" w14:textId="77777777" w:rsidR="00F30286" w:rsidRDefault="00F30286" w:rsidP="003274F7">
      <w:r>
        <w:separator/>
      </w:r>
    </w:p>
  </w:footnote>
  <w:footnote w:type="continuationSeparator" w:id="0">
    <w:p w14:paraId="124A149A" w14:textId="77777777" w:rsidR="00F30286" w:rsidRDefault="00F30286" w:rsidP="003274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3738B" w14:textId="77777777" w:rsidR="00834AE7" w:rsidRDefault="00834AE7" w:rsidP="00834AE7">
    <w:pPr>
      <w:rPr>
        <w:rFonts w:ascii="Montserrat Light" w:hAnsi="Montserrat Light"/>
        <w:lang w:val="pl-PL"/>
      </w:rPr>
    </w:pPr>
    <w:r>
      <w:rPr>
        <w:noProof/>
        <w:lang w:val="pl-PL" w:eastAsia="ko-KR" w:bidi="ar-SA"/>
      </w:rPr>
      <w:drawing>
        <wp:anchor distT="0" distB="0" distL="114300" distR="114300" simplePos="0" relativeHeight="251658240" behindDoc="0" locked="0" layoutInCell="1" allowOverlap="1" wp14:anchorId="0444A3A4" wp14:editId="687D39E9">
          <wp:simplePos x="0" y="0"/>
          <wp:positionH relativeFrom="column">
            <wp:posOffset>3696004</wp:posOffset>
          </wp:positionH>
          <wp:positionV relativeFrom="paragraph">
            <wp:posOffset>-233680</wp:posOffset>
          </wp:positionV>
          <wp:extent cx="3311525" cy="2141855"/>
          <wp:effectExtent l="0" t="0" r="3175" b="4445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1525" cy="2141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6473FD" w14:textId="7370082C" w:rsidR="00834AE7" w:rsidRDefault="00834AE7" w:rsidP="00834AE7">
    <w:pPr>
      <w:rPr>
        <w:rFonts w:ascii="Montserrat Light" w:hAnsi="Montserrat Light"/>
        <w:lang w:val="pl-PL"/>
      </w:rPr>
    </w:pPr>
  </w:p>
  <w:p w14:paraId="0AC283B6" w14:textId="556303CD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63438594" w14:textId="27238D44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30685BE7" w14:textId="01033BF6" w:rsidR="00CD4A0B" w:rsidRDefault="006F32A3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Kraków</w:t>
    </w:r>
    <w:r w:rsidR="008F174F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 xml:space="preserve"> </w:t>
    </w:r>
    <w:r w:rsidR="00C20DE7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1</w:t>
    </w:r>
    <w:r w:rsidR="00A7030A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3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.0</w:t>
    </w:r>
    <w:r w:rsidR="00C20DE7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2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.2023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br/>
    </w:r>
  </w:p>
  <w:p w14:paraId="2E9A7E4B" w14:textId="77777777" w:rsidR="00834AE7" w:rsidRPr="00512664" w:rsidRDefault="00834AE7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 w:rsidRPr="00512664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Tauron Arena Kraków</w:t>
    </w:r>
  </w:p>
  <w:p w14:paraId="77EBC0C2" w14:textId="58967491" w:rsidR="00834AE7" w:rsidRPr="00512664" w:rsidRDefault="00834AE7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 w:rsidRPr="00512664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Stanisława Lema 7</w:t>
    </w:r>
  </w:p>
  <w:p w14:paraId="2A4ED78D" w14:textId="77777777" w:rsidR="00834AE7" w:rsidRPr="00512664" w:rsidRDefault="00834AE7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 w:rsidRPr="00512664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31-571 Kraków</w:t>
    </w:r>
  </w:p>
  <w:p w14:paraId="2DB0067A" w14:textId="02B11E1C" w:rsidR="003274F7" w:rsidRDefault="003274F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3E18A2"/>
    <w:multiLevelType w:val="multilevel"/>
    <w:tmpl w:val="863C2D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5820728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embedTrueTypeFonts/>
  <w:defaultTabStop w:val="1134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E18"/>
    <w:rsid w:val="00030659"/>
    <w:rsid w:val="00033DDB"/>
    <w:rsid w:val="00043805"/>
    <w:rsid w:val="000C1303"/>
    <w:rsid w:val="000C3E4E"/>
    <w:rsid w:val="000D192A"/>
    <w:rsid w:val="001616E7"/>
    <w:rsid w:val="00191872"/>
    <w:rsid w:val="001A2B19"/>
    <w:rsid w:val="001F22E6"/>
    <w:rsid w:val="002025C3"/>
    <w:rsid w:val="00215FB3"/>
    <w:rsid w:val="0022493B"/>
    <w:rsid w:val="00245D0B"/>
    <w:rsid w:val="00261113"/>
    <w:rsid w:val="0026635E"/>
    <w:rsid w:val="00295A18"/>
    <w:rsid w:val="002B2AD8"/>
    <w:rsid w:val="002C2BD9"/>
    <w:rsid w:val="002C78A6"/>
    <w:rsid w:val="002F2DEC"/>
    <w:rsid w:val="002F60BA"/>
    <w:rsid w:val="003274F7"/>
    <w:rsid w:val="003815D2"/>
    <w:rsid w:val="003C1B5D"/>
    <w:rsid w:val="003C7897"/>
    <w:rsid w:val="003D1933"/>
    <w:rsid w:val="00432731"/>
    <w:rsid w:val="00473A33"/>
    <w:rsid w:val="004D3346"/>
    <w:rsid w:val="004F5749"/>
    <w:rsid w:val="005017C7"/>
    <w:rsid w:val="005054D3"/>
    <w:rsid w:val="00512664"/>
    <w:rsid w:val="00512B66"/>
    <w:rsid w:val="00566B77"/>
    <w:rsid w:val="005800D4"/>
    <w:rsid w:val="005931B1"/>
    <w:rsid w:val="0059725E"/>
    <w:rsid w:val="005B5452"/>
    <w:rsid w:val="005B7967"/>
    <w:rsid w:val="005F1A97"/>
    <w:rsid w:val="005F37B7"/>
    <w:rsid w:val="006879C4"/>
    <w:rsid w:val="006B36E0"/>
    <w:rsid w:val="006C00C1"/>
    <w:rsid w:val="006C3C3A"/>
    <w:rsid w:val="006F32A3"/>
    <w:rsid w:val="00761063"/>
    <w:rsid w:val="007C453F"/>
    <w:rsid w:val="007F30E9"/>
    <w:rsid w:val="008075CE"/>
    <w:rsid w:val="00834AE7"/>
    <w:rsid w:val="00881854"/>
    <w:rsid w:val="00881A97"/>
    <w:rsid w:val="008A49E0"/>
    <w:rsid w:val="008D2487"/>
    <w:rsid w:val="008F174F"/>
    <w:rsid w:val="00931BE6"/>
    <w:rsid w:val="00941F03"/>
    <w:rsid w:val="00984193"/>
    <w:rsid w:val="009923E7"/>
    <w:rsid w:val="009F130E"/>
    <w:rsid w:val="009F2A04"/>
    <w:rsid w:val="00A22308"/>
    <w:rsid w:val="00A27C6A"/>
    <w:rsid w:val="00A3497F"/>
    <w:rsid w:val="00A62552"/>
    <w:rsid w:val="00A65E4B"/>
    <w:rsid w:val="00A7030A"/>
    <w:rsid w:val="00A953D1"/>
    <w:rsid w:val="00A96013"/>
    <w:rsid w:val="00AC59EA"/>
    <w:rsid w:val="00AF2AA8"/>
    <w:rsid w:val="00AF44BF"/>
    <w:rsid w:val="00B128D4"/>
    <w:rsid w:val="00B2157C"/>
    <w:rsid w:val="00B64166"/>
    <w:rsid w:val="00B678E3"/>
    <w:rsid w:val="00B7344B"/>
    <w:rsid w:val="00B76796"/>
    <w:rsid w:val="00B82693"/>
    <w:rsid w:val="00B8602D"/>
    <w:rsid w:val="00BA3A47"/>
    <w:rsid w:val="00BD74E4"/>
    <w:rsid w:val="00BF092B"/>
    <w:rsid w:val="00BF698B"/>
    <w:rsid w:val="00C14E2C"/>
    <w:rsid w:val="00C20DE7"/>
    <w:rsid w:val="00CD4A0B"/>
    <w:rsid w:val="00D362FD"/>
    <w:rsid w:val="00D4177A"/>
    <w:rsid w:val="00D803C8"/>
    <w:rsid w:val="00DB2BF9"/>
    <w:rsid w:val="00DC2691"/>
    <w:rsid w:val="00DE147C"/>
    <w:rsid w:val="00E220E8"/>
    <w:rsid w:val="00E7635A"/>
    <w:rsid w:val="00E93058"/>
    <w:rsid w:val="00EB2E18"/>
    <w:rsid w:val="00ED3B17"/>
    <w:rsid w:val="00EE70CF"/>
    <w:rsid w:val="00F30286"/>
    <w:rsid w:val="00F87C41"/>
    <w:rsid w:val="00FB1046"/>
    <w:rsid w:val="00FD4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F584C8"/>
  <w15:docId w15:val="{DD47CE19-F080-4096-8994-33AF8101E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  <w:style w:type="paragraph" w:customStyle="1" w:styleId="xxmsonormal">
    <w:name w:val="x_x_msonormal"/>
    <w:basedOn w:val="Normalny"/>
    <w:rsid w:val="005B7967"/>
    <w:pPr>
      <w:widowControl/>
      <w:suppressAutoHyphens w:val="0"/>
    </w:pPr>
    <w:rPr>
      <w:rFonts w:ascii="Calibri" w:eastAsiaTheme="minorHAnsi" w:hAnsi="Calibri" w:cs="Calibri"/>
      <w:color w:val="auto"/>
      <w:sz w:val="22"/>
      <w:szCs w:val="22"/>
      <w:lang w:val="pl-PL" w:eastAsia="pl-PL" w:bidi="ar-SA"/>
    </w:rPr>
  </w:style>
  <w:style w:type="paragraph" w:customStyle="1" w:styleId="xxmsolistparagraph">
    <w:name w:val="x_x_msolistparagraph"/>
    <w:basedOn w:val="Normalny"/>
    <w:rsid w:val="005B7967"/>
    <w:pPr>
      <w:widowControl/>
      <w:suppressAutoHyphens w:val="0"/>
      <w:ind w:left="720"/>
    </w:pPr>
    <w:rPr>
      <w:rFonts w:ascii="Calibri" w:eastAsiaTheme="minorHAnsi" w:hAnsi="Calibri" w:cs="Calibri"/>
      <w:color w:val="auto"/>
      <w:sz w:val="22"/>
      <w:szCs w:val="22"/>
      <w:lang w:val="pl-PL" w:eastAsia="pl-PL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4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50A9EE3-63A7-4468-A38E-A985980EDD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117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Papier_Firmowy_EG2023_szablon_01</vt:lpstr>
    </vt:vector>
  </TitlesOfParts>
  <Company>IE 2023</Company>
  <LinksUpToDate>false</LinksUpToDate>
  <CharactersWithSpaces>818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Papier_Firmowy_EG2023_szablon_01</dc:title>
  <dc:creator>Mariusz Listwan</dc:creator>
  <cp:lastModifiedBy>Agnieszka Grabowska</cp:lastModifiedBy>
  <cp:revision>3</cp:revision>
  <cp:lastPrinted>2023-01-30T09:36:00Z</cp:lastPrinted>
  <dcterms:created xsi:type="dcterms:W3CDTF">2023-02-13T15:39:00Z</dcterms:created>
  <dcterms:modified xsi:type="dcterms:W3CDTF">2023-02-13T15:44:00Z</dcterms:modified>
  <cp:category>papier firmowy</cp:category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2023-01-10T15:08:25Z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165956cc-9e7d-4fba-8c6f-4653ff8e6ef3</vt:lpwstr>
  </property>
  <property fmtid="{D5CDD505-2E9C-101B-9397-08002B2CF9AE}" pid="7" name="MSIP_Label_defa4170-0d19-0005-0004-bc88714345d2_ActionId">
    <vt:lpwstr>889e2394-f812-4f19-9c8a-9de73b4da673</vt:lpwstr>
  </property>
  <property fmtid="{D5CDD505-2E9C-101B-9397-08002B2CF9AE}" pid="8" name="MSIP_Label_defa4170-0d19-0005-0004-bc88714345d2_ContentBits">
    <vt:lpwstr>0</vt:lpwstr>
  </property>
</Properties>
</file>