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58" w:rsidRDefault="00046BCF" w:rsidP="00080C58">
      <w:pPr>
        <w:jc w:val="right"/>
      </w:pPr>
      <w:r>
        <w:t>Lębork dnia 15.06</w:t>
      </w:r>
      <w:r w:rsidR="00080C58">
        <w:t>.2023r.</w:t>
      </w:r>
    </w:p>
    <w:p w:rsidR="00080C58" w:rsidRDefault="00080C58" w:rsidP="00080C58">
      <w:pPr>
        <w:jc w:val="right"/>
      </w:pPr>
    </w:p>
    <w:p w:rsidR="00080C58" w:rsidRDefault="00080C58" w:rsidP="00080C58">
      <w:r>
        <w:t>ZK.271.</w:t>
      </w:r>
      <w:r w:rsidR="00046BCF">
        <w:t>1</w:t>
      </w:r>
      <w:r>
        <w:t>1.2023.O</w:t>
      </w:r>
    </w:p>
    <w:p w:rsidR="00080C58" w:rsidRDefault="00080C58" w:rsidP="00080C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:rsidR="00080C58" w:rsidRDefault="00080C58" w:rsidP="00080C58">
      <w:pPr>
        <w:jc w:val="center"/>
      </w:pPr>
      <w:r>
        <w:t>ZAPYTANIE OFERTOWE</w:t>
      </w:r>
    </w:p>
    <w:p w:rsidR="00080C58" w:rsidRDefault="00080C58" w:rsidP="00080C58"/>
    <w:p w:rsidR="00080C58" w:rsidRPr="00215DB8" w:rsidRDefault="00080C58" w:rsidP="00080C58">
      <w:pPr>
        <w:rPr>
          <w:b/>
          <w:bCs/>
        </w:rPr>
      </w:pPr>
      <w:r w:rsidRPr="00215DB8">
        <w:rPr>
          <w:b/>
          <w:bCs/>
        </w:rPr>
        <w:t>I</w:t>
      </w:r>
      <w:r>
        <w:rPr>
          <w:b/>
          <w:bCs/>
        </w:rPr>
        <w:t xml:space="preserve">. </w:t>
      </w:r>
      <w:r w:rsidRPr="00215DB8">
        <w:rPr>
          <w:b/>
          <w:bCs/>
        </w:rPr>
        <w:t xml:space="preserve">  Informacje o zamawiającym.</w:t>
      </w:r>
    </w:p>
    <w:p w:rsidR="00080C58" w:rsidRPr="00215DB8" w:rsidRDefault="00080C58" w:rsidP="00080C58">
      <w:pPr>
        <w:rPr>
          <w:u w:val="single"/>
        </w:rPr>
      </w:pPr>
      <w:r w:rsidRPr="00215DB8">
        <w:rPr>
          <w:u w:val="single"/>
        </w:rPr>
        <w:t xml:space="preserve"> Zamawiający:</w:t>
      </w:r>
    </w:p>
    <w:p w:rsidR="00080C58" w:rsidRDefault="00080C58" w:rsidP="00080C58">
      <w:r>
        <w:t>Gmina Miasta Lębork</w:t>
      </w:r>
    </w:p>
    <w:p w:rsidR="00080C58" w:rsidRDefault="00080C58" w:rsidP="00080C58">
      <w:r>
        <w:t>ul. Armii Krajowej 14, 84-300 Lębork</w:t>
      </w:r>
    </w:p>
    <w:p w:rsidR="00080C58" w:rsidRPr="006B1BE8" w:rsidRDefault="00080C58" w:rsidP="00080C58">
      <w:pPr>
        <w:rPr>
          <w:lang w:val="en-US"/>
        </w:rPr>
      </w:pPr>
      <w:r w:rsidRPr="00724686">
        <w:rPr>
          <w:lang w:val="en-US"/>
        </w:rPr>
        <w:t>tel. 59 8624 28</w:t>
      </w:r>
      <w:r w:rsidRPr="006B1BE8">
        <w:rPr>
          <w:lang w:val="en-US"/>
        </w:rPr>
        <w:t>0, fax 59 8622 427</w:t>
      </w:r>
    </w:p>
    <w:p w:rsidR="00080C58" w:rsidRPr="006B1BE8" w:rsidRDefault="00080C58" w:rsidP="00080C58">
      <w:pPr>
        <w:rPr>
          <w:lang w:val="en-US"/>
        </w:rPr>
      </w:pPr>
      <w:r w:rsidRPr="006B1BE8">
        <w:rPr>
          <w:lang w:val="en-US"/>
        </w:rPr>
        <w:t>NIP 841-162-20-90, REGON 770979737</w:t>
      </w:r>
    </w:p>
    <w:p w:rsidR="00080C58" w:rsidRPr="006B1BE8" w:rsidRDefault="00080C58" w:rsidP="00080C58">
      <w:pPr>
        <w:rPr>
          <w:lang w:val="en-US"/>
        </w:rPr>
      </w:pPr>
    </w:p>
    <w:p w:rsidR="00080C58" w:rsidRDefault="00080C58" w:rsidP="00080C58">
      <w:pPr>
        <w:rPr>
          <w:b/>
          <w:bCs/>
        </w:rPr>
      </w:pPr>
      <w:r w:rsidRPr="006B1BE8">
        <w:rPr>
          <w:b/>
          <w:bCs/>
          <w:lang w:val="en-US"/>
        </w:rPr>
        <w:t xml:space="preserve">II.  </w:t>
      </w:r>
      <w:r w:rsidRPr="003F4BE1">
        <w:rPr>
          <w:b/>
          <w:bCs/>
        </w:rPr>
        <w:t>Tryb udzielenia zamówienia</w:t>
      </w:r>
    </w:p>
    <w:p w:rsidR="00080C58" w:rsidRPr="009C6294" w:rsidRDefault="00080C58" w:rsidP="00080C58">
      <w:r w:rsidRPr="003F4BE1">
        <w:t>Postępowanie prowadzone jest w trybie zapytania ofertowego</w:t>
      </w:r>
      <w:r>
        <w:t>, do którego nie mają zastosowania przepisy ustawy z dnia  11 września 2019 roku, Prawo zamówień publicznych (tekst jednolity Dz. U. z 2022r. poz. 1710</w:t>
      </w:r>
      <w:r w:rsidRPr="009C6294">
        <w:t xml:space="preserve"> ze zm.).</w:t>
      </w:r>
    </w:p>
    <w:p w:rsidR="00080C58" w:rsidRDefault="00080C58" w:rsidP="00080C58"/>
    <w:p w:rsidR="00080C58" w:rsidRDefault="00080C58" w:rsidP="00080C58">
      <w:pPr>
        <w:rPr>
          <w:b/>
          <w:bCs/>
        </w:rPr>
      </w:pPr>
      <w:r w:rsidRPr="003F4BE1">
        <w:rPr>
          <w:b/>
          <w:bCs/>
        </w:rPr>
        <w:t>III. Opis przedmiotu zamówienia</w:t>
      </w:r>
    </w:p>
    <w:p w:rsidR="00080C58" w:rsidRDefault="00080C58" w:rsidP="00080C58">
      <w:r w:rsidRPr="00724686">
        <w:t>Przygotowanie wycen</w:t>
      </w:r>
      <w:r>
        <w:t>y</w:t>
      </w:r>
      <w:r w:rsidRPr="00724686">
        <w:t xml:space="preserve"> lok</w:t>
      </w:r>
      <w:r>
        <w:t>ali mieszkalnych w następujących budynkach:</w:t>
      </w:r>
    </w:p>
    <w:p w:rsidR="00080C58" w:rsidRDefault="00046BCF" w:rsidP="00080C58">
      <w:r>
        <w:t>- Chopina 9/8 Lębork</w:t>
      </w:r>
    </w:p>
    <w:p w:rsidR="00080C58" w:rsidRDefault="00046BCF" w:rsidP="00080C58">
      <w:r>
        <w:t xml:space="preserve">- Łokietka 14/49 wraz z </w:t>
      </w:r>
      <w:proofErr w:type="spellStart"/>
      <w:r>
        <w:t>pom</w:t>
      </w:r>
      <w:proofErr w:type="spellEnd"/>
      <w:r>
        <w:t>. przynależnym (piwnicą) Lębork</w:t>
      </w:r>
    </w:p>
    <w:p w:rsidR="00080C58" w:rsidRDefault="00080C58" w:rsidP="00080C58">
      <w:r>
        <w:t xml:space="preserve">- </w:t>
      </w:r>
      <w:r w:rsidR="00046BCF">
        <w:t>1-go Maja 6/5 Lębork</w:t>
      </w:r>
    </w:p>
    <w:p w:rsidR="00080C58" w:rsidRDefault="00046BCF" w:rsidP="00080C58">
      <w:r>
        <w:t>- Al. Wolności 71/5a Lębork</w:t>
      </w:r>
    </w:p>
    <w:p w:rsidR="00080C58" w:rsidRDefault="00080C58" w:rsidP="00080C58">
      <w:r>
        <w:t xml:space="preserve">- </w:t>
      </w:r>
      <w:r w:rsidR="00046BCF">
        <w:t>E. Plater 11/6 Lębork</w:t>
      </w:r>
    </w:p>
    <w:p w:rsidR="00046BCF" w:rsidRDefault="00046BCF" w:rsidP="00080C58">
      <w:r>
        <w:t>- Al. Wolności 51/2b Lębork</w:t>
      </w:r>
    </w:p>
    <w:p w:rsidR="00046BCF" w:rsidRDefault="00046BCF" w:rsidP="00080C58">
      <w:r>
        <w:t>- Kossaka 106/45 Lębork</w:t>
      </w:r>
    </w:p>
    <w:p w:rsidR="00046BCF" w:rsidRDefault="00046BCF" w:rsidP="00080C58">
      <w:r>
        <w:t>- Kellera 14a/1 Lębork</w:t>
      </w:r>
    </w:p>
    <w:p w:rsidR="00046BCF" w:rsidRDefault="00046BCF" w:rsidP="00080C58">
      <w:r>
        <w:t>- E. Plater 10/2 Lębork</w:t>
      </w:r>
    </w:p>
    <w:p w:rsidR="00046BCF" w:rsidRDefault="00046BCF" w:rsidP="00080C58">
      <w:r>
        <w:t>- A. Krajowej 7/2 Lębork</w:t>
      </w:r>
    </w:p>
    <w:p w:rsidR="00046BCF" w:rsidRDefault="00046BCF" w:rsidP="00080C58">
      <w:r>
        <w:t>- 1/2 udziału w spółdzielczym własnościowym prawie do lokalu</w:t>
      </w:r>
      <w:r w:rsidR="00AF0127">
        <w:t xml:space="preserve"> mieszkalnego na Osiedlu</w:t>
      </w:r>
      <w:r>
        <w:t xml:space="preserve"> Sikorskiego 9/14, Kartuzy</w:t>
      </w:r>
    </w:p>
    <w:p w:rsidR="00046BCF" w:rsidRDefault="00046BCF" w:rsidP="00080C58">
      <w:r>
        <w:t xml:space="preserve">- </w:t>
      </w:r>
      <w:r w:rsidR="00AF0127">
        <w:t>Jagiellońska 7/7 Lębork – spółdzielcze własnościowe prawo do lokalu mieszkalnego</w:t>
      </w:r>
    </w:p>
    <w:p w:rsidR="00080C58" w:rsidRDefault="00080C58" w:rsidP="00080C58">
      <w:pPr>
        <w:rPr>
          <w:b/>
          <w:bCs/>
        </w:rPr>
      </w:pPr>
      <w:r w:rsidRPr="00131908">
        <w:rPr>
          <w:b/>
          <w:bCs/>
        </w:rPr>
        <w:t>IV. Termin wykonania zamówienia</w:t>
      </w:r>
    </w:p>
    <w:p w:rsidR="00080C58" w:rsidRPr="00FA02FA" w:rsidRDefault="00AF0127" w:rsidP="00080C58">
      <w:pPr>
        <w:jc w:val="both"/>
      </w:pPr>
      <w:r>
        <w:rPr>
          <w:b/>
          <w:bCs/>
        </w:rPr>
        <w:t>14</w:t>
      </w:r>
      <w:r w:rsidR="00080C58">
        <w:rPr>
          <w:b/>
          <w:bCs/>
        </w:rPr>
        <w:t xml:space="preserve"> </w:t>
      </w:r>
      <w:r w:rsidR="00080C58" w:rsidRPr="00131908">
        <w:t>dni od daty</w:t>
      </w:r>
      <w:r w:rsidR="00080C58">
        <w:t xml:space="preserve"> zawarcia umowy zlecenia na wykonanie usługi i dostarczenie zamawiającemu w tym terminie w Kancelarii Urzędu Miejskiego w Lęborku w godzinach pracy urzędu operatu wyceny lokalu mieszkalnego.</w:t>
      </w:r>
    </w:p>
    <w:p w:rsidR="00080C58" w:rsidRDefault="00080C58" w:rsidP="00080C58">
      <w:pPr>
        <w:jc w:val="both"/>
        <w:rPr>
          <w:b/>
        </w:rPr>
      </w:pPr>
      <w:r w:rsidRPr="00AC5049">
        <w:rPr>
          <w:b/>
        </w:rPr>
        <w:t>V.</w:t>
      </w:r>
      <w:r>
        <w:rPr>
          <w:b/>
        </w:rPr>
        <w:t xml:space="preserve"> Warunki udziału w zamówieniu</w:t>
      </w:r>
    </w:p>
    <w:p w:rsidR="00080C58" w:rsidRDefault="00080C58" w:rsidP="00080C58">
      <w:pPr>
        <w:jc w:val="both"/>
      </w:pPr>
      <w:r>
        <w:t xml:space="preserve">1. Wykonawca w celu spełnienia warunków udziału w postępowaniu zobowiązany jest do złożenia oferty. </w:t>
      </w:r>
    </w:p>
    <w:p w:rsidR="00080C58" w:rsidRDefault="00080C58" w:rsidP="00080C58">
      <w:pPr>
        <w:jc w:val="both"/>
      </w:pPr>
      <w:r>
        <w:t>Wykonawca, który składa ofertę zobowiązany jest do:</w:t>
      </w:r>
    </w:p>
    <w:p w:rsidR="00080C58" w:rsidRDefault="00080C58" w:rsidP="00080C58">
      <w:pPr>
        <w:jc w:val="both"/>
      </w:pPr>
      <w:r>
        <w:t>- posiadania uprawnienia do wykonywania określonej działalności lub czynności, jeżeli przepisy prawa nakładają obowiązek ich posiadania</w:t>
      </w:r>
    </w:p>
    <w:p w:rsidR="00080C58" w:rsidRDefault="00080C58" w:rsidP="00080C58">
      <w:pPr>
        <w:jc w:val="both"/>
      </w:pPr>
      <w:r>
        <w:t>- posiadania wiedzy i doświadczenia</w:t>
      </w:r>
    </w:p>
    <w:p w:rsidR="00080C58" w:rsidRDefault="00080C58" w:rsidP="00080C58">
      <w:pPr>
        <w:jc w:val="both"/>
      </w:pPr>
      <w:r>
        <w:t>- dysponowania odpowiednim potencjałem technicznym oraz osobami zdolnymi do wykonywania zamówienia</w:t>
      </w:r>
    </w:p>
    <w:p w:rsidR="00080C58" w:rsidRDefault="00080C58" w:rsidP="00080C58">
      <w:pPr>
        <w:jc w:val="both"/>
      </w:pPr>
      <w:r>
        <w:t>- spełnia warunki dotyczące sytuacji ekonomicznej i finansowej;</w:t>
      </w:r>
    </w:p>
    <w:p w:rsidR="00080C58" w:rsidRPr="00CB2A3C" w:rsidRDefault="00080C58" w:rsidP="00080C58">
      <w:pPr>
        <w:jc w:val="both"/>
      </w:pPr>
      <w:r>
        <w:t>2. Wykonawca może złożyć tylko jedną ofertę. Złożenie dwóch lub więcej ofert, samodzielnie lub przy udziale innych partnerów wyklucza Wykonawcę z postępowania. Nie dopuszcza się składania ofert wariantowych.</w:t>
      </w:r>
    </w:p>
    <w:p w:rsidR="00080C58" w:rsidRDefault="00080C58" w:rsidP="00080C58">
      <w:pPr>
        <w:rPr>
          <w:b/>
          <w:bCs/>
        </w:rPr>
      </w:pPr>
      <w:r w:rsidRPr="00106FFA">
        <w:rPr>
          <w:b/>
          <w:bCs/>
        </w:rPr>
        <w:t>V</w:t>
      </w:r>
      <w:r>
        <w:rPr>
          <w:b/>
          <w:bCs/>
        </w:rPr>
        <w:t>I</w:t>
      </w:r>
      <w:r w:rsidRPr="00106FFA">
        <w:rPr>
          <w:b/>
          <w:bCs/>
        </w:rPr>
        <w:t>. Informacje o sposobie porozumiewania się Zamawiającego z Wykonawcami</w:t>
      </w:r>
      <w:r>
        <w:rPr>
          <w:b/>
          <w:bCs/>
        </w:rPr>
        <w:t>, a także wskazanie osób uprawnionych do porozumiewania się z Wykonawcami.</w:t>
      </w:r>
    </w:p>
    <w:p w:rsidR="00080C58" w:rsidRDefault="00080C58" w:rsidP="00080C58">
      <w:r>
        <w:t xml:space="preserve">1.Osobą upoważnioną do kontaktowania się z Wykonawcami jest: Jolanta </w:t>
      </w:r>
      <w:proofErr w:type="spellStart"/>
      <w:r>
        <w:t>Onasz</w:t>
      </w:r>
      <w:proofErr w:type="spellEnd"/>
      <w:r>
        <w:t xml:space="preserve">                       59 8637- 824   </w:t>
      </w:r>
      <w:r w:rsidRPr="00044535">
        <w:t xml:space="preserve">e-mail: </w:t>
      </w:r>
      <w:hyperlink r:id="rId4" w:history="1">
        <w:r w:rsidRPr="00A345D9">
          <w:rPr>
            <w:rStyle w:val="Hipercze"/>
          </w:rPr>
          <w:t>j.onasz@um.lebork.pl</w:t>
        </w:r>
      </w:hyperlink>
      <w:r>
        <w:t xml:space="preserve"> od poniedziałku do piątku w godzinach od 8.00 do 14.00.</w:t>
      </w:r>
    </w:p>
    <w:p w:rsidR="00080C58" w:rsidRPr="000F4453" w:rsidRDefault="00080C58" w:rsidP="00080C58">
      <w:r>
        <w:lastRenderedPageBreak/>
        <w:t xml:space="preserve">2. Komunikacja między zamawiającym a Wykonawcami odbywa się przy użyciu środków komunikacji elektronicznej w rozumieniu ustawy z dnia 18 lipca 2002r. oświadczeniu usług drogą elektroniczną ( tj. Dz. U. z 2020r. poz. 344) : platformy zakupowej </w:t>
      </w:r>
      <w:proofErr w:type="spellStart"/>
      <w:r>
        <w:t>OpenNexus</w:t>
      </w:r>
      <w:proofErr w:type="spellEnd"/>
      <w:r>
        <w:t xml:space="preserve"> </w:t>
      </w:r>
      <w:hyperlink r:id="rId5" w:history="1">
        <w:r w:rsidRPr="00A345D9">
          <w:rPr>
            <w:rStyle w:val="Hipercze"/>
          </w:rPr>
          <w:t>http://platforma</w:t>
        </w:r>
      </w:hyperlink>
      <w:r>
        <w:t xml:space="preserve"> zakupowa.pl/</w:t>
      </w:r>
    </w:p>
    <w:p w:rsidR="00080C58" w:rsidRPr="00044535" w:rsidRDefault="00080C58" w:rsidP="00080C58"/>
    <w:p w:rsidR="00080C58" w:rsidRPr="009C5D66" w:rsidRDefault="00080C58" w:rsidP="00080C58">
      <w:pPr>
        <w:rPr>
          <w:b/>
          <w:bCs/>
        </w:rPr>
      </w:pPr>
      <w:r w:rsidRPr="00F03128">
        <w:rPr>
          <w:b/>
          <w:bCs/>
        </w:rPr>
        <w:t>VI</w:t>
      </w:r>
      <w:r>
        <w:rPr>
          <w:b/>
          <w:bCs/>
        </w:rPr>
        <w:t>I</w:t>
      </w:r>
      <w:r w:rsidRPr="00F03128">
        <w:rPr>
          <w:b/>
          <w:bCs/>
        </w:rPr>
        <w:t>. Opis sposobu przygotowania oferty</w:t>
      </w:r>
    </w:p>
    <w:p w:rsidR="00080C58" w:rsidRPr="004F355B" w:rsidRDefault="00080C58" w:rsidP="00080C58">
      <w:r>
        <w:t>Cena w ofercie powinna być podana w PLN netto oraz brutto z wyodrębnieniem podatku VAT naliczonym zgodnie z obowiązującymi przepisami – cyfrowo.</w:t>
      </w:r>
    </w:p>
    <w:p w:rsidR="00080C58" w:rsidRDefault="00080C58" w:rsidP="00080C58">
      <w:pPr>
        <w:rPr>
          <w:b/>
          <w:bCs/>
        </w:rPr>
      </w:pPr>
    </w:p>
    <w:p w:rsidR="00080C58" w:rsidRDefault="00080C58" w:rsidP="00080C58">
      <w:pPr>
        <w:rPr>
          <w:b/>
          <w:bCs/>
        </w:rPr>
      </w:pPr>
      <w:r w:rsidRPr="00231103">
        <w:rPr>
          <w:b/>
          <w:bCs/>
        </w:rPr>
        <w:t>VII</w:t>
      </w:r>
      <w:r>
        <w:rPr>
          <w:b/>
          <w:bCs/>
        </w:rPr>
        <w:t>I</w:t>
      </w:r>
      <w:r w:rsidRPr="00231103">
        <w:rPr>
          <w:b/>
          <w:bCs/>
        </w:rPr>
        <w:t xml:space="preserve">. </w:t>
      </w:r>
      <w:r>
        <w:rPr>
          <w:b/>
          <w:bCs/>
        </w:rPr>
        <w:t>Miejsce i termin</w:t>
      </w:r>
      <w:r w:rsidRPr="00231103">
        <w:rPr>
          <w:b/>
          <w:bCs/>
        </w:rPr>
        <w:t xml:space="preserve"> składania ofert</w:t>
      </w:r>
    </w:p>
    <w:p w:rsidR="00080C58" w:rsidRPr="000F4453" w:rsidRDefault="00080C58" w:rsidP="00080C58">
      <w:r>
        <w:t xml:space="preserve">1. Miejsce: ofertę należy złożyć poprzez platformę elektroniczną dostępną pod adresem: </w:t>
      </w:r>
      <w:hyperlink r:id="rId6" w:history="1">
        <w:r w:rsidRPr="00A345D9">
          <w:rPr>
            <w:rStyle w:val="Hipercze"/>
          </w:rPr>
          <w:t>http://platforma</w:t>
        </w:r>
      </w:hyperlink>
      <w:r>
        <w:t xml:space="preserve"> zakupowa.pl/</w:t>
      </w:r>
    </w:p>
    <w:p w:rsidR="00080C58" w:rsidRDefault="00080C58" w:rsidP="00080C58">
      <w:pPr>
        <w:rPr>
          <w:b/>
          <w:bCs/>
          <w:u w:val="single"/>
        </w:rPr>
      </w:pPr>
      <w:r>
        <w:t xml:space="preserve">2. Termin: ofertę należy złożyć do dnia  </w:t>
      </w:r>
      <w:r w:rsidRPr="00231103">
        <w:rPr>
          <w:b/>
          <w:bCs/>
          <w:u w:val="single"/>
        </w:rPr>
        <w:t xml:space="preserve"> </w:t>
      </w:r>
      <w:r w:rsidR="00AF0127">
        <w:rPr>
          <w:b/>
          <w:bCs/>
          <w:u w:val="single"/>
        </w:rPr>
        <w:t>21.06</w:t>
      </w:r>
      <w:r>
        <w:rPr>
          <w:b/>
          <w:bCs/>
          <w:u w:val="single"/>
        </w:rPr>
        <w:t>.2023r. do godz. 9.00</w:t>
      </w:r>
    </w:p>
    <w:p w:rsidR="00080C58" w:rsidRPr="0082283E" w:rsidRDefault="00080C58" w:rsidP="00080C58">
      <w:pPr>
        <w:rPr>
          <w:bCs/>
        </w:rPr>
      </w:pPr>
      <w:r w:rsidRPr="0082283E">
        <w:rPr>
          <w:bCs/>
        </w:rPr>
        <w:t>3. Otwarcie</w:t>
      </w:r>
      <w:r>
        <w:rPr>
          <w:bCs/>
        </w:rPr>
        <w:t>:</w:t>
      </w:r>
      <w:r w:rsidRPr="0082283E">
        <w:rPr>
          <w:bCs/>
        </w:rPr>
        <w:t xml:space="preserve"> </w:t>
      </w:r>
      <w:r>
        <w:rPr>
          <w:bCs/>
        </w:rPr>
        <w:t xml:space="preserve">otwarcie </w:t>
      </w:r>
      <w:r w:rsidRPr="0082283E">
        <w:rPr>
          <w:bCs/>
        </w:rPr>
        <w:t xml:space="preserve">ofert </w:t>
      </w:r>
      <w:r>
        <w:rPr>
          <w:bCs/>
        </w:rPr>
        <w:t>następuje bezpośrednio po upływie terminu do ich składania           w siedzibie Urzędu Miejskiego w Lęborku.</w:t>
      </w:r>
    </w:p>
    <w:p w:rsidR="00080C58" w:rsidRPr="00FE11EC" w:rsidRDefault="00080C58" w:rsidP="00080C58">
      <w:pPr>
        <w:rPr>
          <w:b/>
          <w:bCs/>
        </w:rPr>
      </w:pPr>
      <w:r>
        <w:rPr>
          <w:b/>
          <w:bCs/>
        </w:rPr>
        <w:t>IX</w:t>
      </w:r>
      <w:r w:rsidRPr="00FE11EC">
        <w:rPr>
          <w:b/>
          <w:bCs/>
        </w:rPr>
        <w:t>. Opis kryteriów, którymi Zamawiający będzie się kierował przy wyborze oferty</w:t>
      </w:r>
    </w:p>
    <w:p w:rsidR="00080C58" w:rsidRPr="006D09C3" w:rsidRDefault="00080C58" w:rsidP="00080C58">
      <w:r>
        <w:t>1. Jedyny</w:t>
      </w:r>
      <w:r w:rsidRPr="006D09C3">
        <w:t xml:space="preserve">m </w:t>
      </w:r>
      <w:r>
        <w:t>kryterium oceny ofert jest cena – 100%.</w:t>
      </w:r>
    </w:p>
    <w:p w:rsidR="00080C58" w:rsidRDefault="00080C58" w:rsidP="00080C58">
      <w:r w:rsidRPr="006D09C3">
        <w:t>2</w:t>
      </w:r>
      <w:r>
        <w:t>. Z</w:t>
      </w:r>
      <w:r w:rsidRPr="006D09C3">
        <w:t>amawiający udzieli zamówienia Wykonawcy, który zaoferuje najniższą cenę.</w:t>
      </w:r>
    </w:p>
    <w:p w:rsidR="00080C58" w:rsidRPr="006D09C3" w:rsidRDefault="00080C58" w:rsidP="00080C58">
      <w:r>
        <w:rPr>
          <w:b/>
          <w:bCs/>
        </w:rPr>
        <w:t xml:space="preserve">  </w:t>
      </w:r>
      <w:r w:rsidRPr="00606AF1">
        <w:t xml:space="preserve">Z Wykonawcą, który zaproponuje  najniższą łączną cenę za wykonanie usługi zostanie zawarta umowa zlecenia w miejscu i terminie wskazanym przez zamawiającego.   </w:t>
      </w:r>
    </w:p>
    <w:p w:rsidR="00080C58" w:rsidRDefault="00080C58" w:rsidP="00080C58">
      <w:pPr>
        <w:rPr>
          <w:b/>
          <w:bCs/>
        </w:rPr>
      </w:pPr>
      <w:r w:rsidRPr="006D09C3">
        <w:rPr>
          <w:b/>
          <w:bCs/>
        </w:rPr>
        <w:t>X. Informacje związane z zawarciem umowy</w:t>
      </w:r>
    </w:p>
    <w:p w:rsidR="00080C58" w:rsidRDefault="00080C58" w:rsidP="00080C58">
      <w:pPr>
        <w:jc w:val="both"/>
      </w:pPr>
      <w:r w:rsidRPr="00606AF1">
        <w:t>1.</w:t>
      </w:r>
      <w:r>
        <w:t>Główne postanowienia, które zostaną wprowadzone do umowy:</w:t>
      </w:r>
    </w:p>
    <w:p w:rsidR="00080C58" w:rsidRDefault="00080C58" w:rsidP="00080C58">
      <w:pPr>
        <w:ind w:left="360"/>
        <w:jc w:val="both"/>
      </w:pPr>
      <w:r>
        <w:t>1) Należność za wykonanie usługi będzie regulowana przelewem z rachunku bankowego Zamawiającego na konto Wykonawcy</w:t>
      </w:r>
      <w:r w:rsidRPr="00606AF1">
        <w:t xml:space="preserve"> </w:t>
      </w:r>
      <w:r>
        <w:t xml:space="preserve"> w terminie 14 dni liczonych od daty otrzymania prawidłowo wystawionej faktury od Wykonawcy.</w:t>
      </w:r>
    </w:p>
    <w:p w:rsidR="00080C58" w:rsidRPr="00606AF1" w:rsidRDefault="00080C58" w:rsidP="00080C58">
      <w:pPr>
        <w:ind w:left="360"/>
        <w:jc w:val="both"/>
      </w:pPr>
      <w:r>
        <w:t>2) W razie nieterminowej zapłaty faktur Zamawiający zobowiązuje się do zapłaty   ustawowych odsetek za opóźnienie.</w:t>
      </w:r>
      <w:r w:rsidRPr="00606AF1">
        <w:t xml:space="preserve">              </w:t>
      </w:r>
    </w:p>
    <w:p w:rsidR="00080C58" w:rsidRDefault="00080C58" w:rsidP="00080C58">
      <w:pPr>
        <w:ind w:left="360"/>
        <w:jc w:val="both"/>
      </w:pPr>
      <w:r>
        <w:t>3)  Za każdy dzień zwłoki w wykonaniu usługi Wykonawca zapłaci karę umowną              w   wysokości 1% wartości brutto zlecenia.</w:t>
      </w:r>
    </w:p>
    <w:p w:rsidR="00080C58" w:rsidRDefault="00080C58" w:rsidP="00080C58">
      <w:pPr>
        <w:ind w:left="360"/>
        <w:jc w:val="both"/>
      </w:pPr>
      <w:r>
        <w:t>4) Zamawiający zastrzega sobie możliwość dochodzenia odszkodowania uzupełniającego na  zasadach ogólnych z kodeksu cywilnego.</w:t>
      </w:r>
    </w:p>
    <w:p w:rsidR="00080C58" w:rsidRDefault="00080C58" w:rsidP="00080C58">
      <w:pPr>
        <w:jc w:val="both"/>
      </w:pPr>
      <w:r>
        <w:t>2. Zamawiający przewiduje możliwość dokonania zmian postanowień zawartej umowy           w  stosunku do treści oferty, na podstawie której dokonał wyboru Wykonawcy.</w:t>
      </w:r>
    </w:p>
    <w:p w:rsidR="00080C58" w:rsidRDefault="00080C58" w:rsidP="00080C58">
      <w:pPr>
        <w:jc w:val="both"/>
      </w:pPr>
      <w:r>
        <w:t>Zakres przewidzianych zmian obejmuje przesunięcie terminu wykonania usługi w przypadku wystąpienia opóźnień wynikających z:</w:t>
      </w:r>
    </w:p>
    <w:p w:rsidR="00080C58" w:rsidRDefault="00080C58" w:rsidP="00080C58">
      <w:pPr>
        <w:ind w:left="720"/>
        <w:jc w:val="both"/>
      </w:pPr>
      <w:r>
        <w:t>a) wystąpienia istotnych wad dokumentacji geodezyjno-prawnej, skutkujących koniecznością dokonania poprawek lub uzupełnienia</w:t>
      </w:r>
    </w:p>
    <w:p w:rsidR="00080C58" w:rsidRPr="00840089" w:rsidRDefault="00080C58" w:rsidP="00080C58">
      <w:pPr>
        <w:pStyle w:val="Tekstpodstawowy3"/>
        <w:ind w:left="720"/>
        <w:jc w:val="both"/>
        <w:rPr>
          <w:i/>
          <w:kern w:val="20"/>
        </w:rPr>
      </w:pPr>
      <w:r w:rsidRPr="00840089">
        <w:rPr>
          <w:i/>
          <w:kern w:val="20"/>
        </w:rPr>
        <w:t>b) niezgodności dokumentacji geodezyjno-prawnej ze stanem rzeczywistym, jeżeli uniemożliwia to lub wstrzymuje  realizacje usługi</w:t>
      </w:r>
    </w:p>
    <w:p w:rsidR="00080C58" w:rsidRPr="00217421" w:rsidRDefault="00080C58" w:rsidP="00080C58">
      <w:pPr>
        <w:ind w:left="720"/>
        <w:jc w:val="both"/>
      </w:pPr>
      <w:r>
        <w:t>c) działania siły wyższej tj. zdarzenie nadzwyczajne, zewnętrzne niemożliwe do przewidzenia  i przeciwdziałania, uniemożliwiające wykonanie zobowiązań wynikających z umowy.</w:t>
      </w:r>
    </w:p>
    <w:p w:rsidR="00080C58" w:rsidRPr="00837E9D" w:rsidRDefault="00080C58" w:rsidP="00080C58">
      <w:pPr>
        <w:jc w:val="both"/>
      </w:pPr>
      <w:r>
        <w:t>3. Wszelkie zmiany postanowień niniejszej umowy wymagają formy pisemnej pod rygorem nieważności.</w:t>
      </w:r>
    </w:p>
    <w:p w:rsidR="00080C58" w:rsidRDefault="00080C58" w:rsidP="00080C58">
      <w:pPr>
        <w:rPr>
          <w:b/>
          <w:bCs/>
        </w:rPr>
      </w:pPr>
      <w:r w:rsidRPr="002A6896">
        <w:rPr>
          <w:b/>
          <w:bCs/>
        </w:rPr>
        <w:t>X</w:t>
      </w:r>
      <w:r>
        <w:rPr>
          <w:b/>
          <w:bCs/>
        </w:rPr>
        <w:t>I</w:t>
      </w:r>
      <w:r w:rsidRPr="002A6896">
        <w:rPr>
          <w:b/>
          <w:bCs/>
        </w:rPr>
        <w:t>. Pouczenie o środkach odwoławczych</w:t>
      </w:r>
    </w:p>
    <w:p w:rsidR="00080C58" w:rsidRDefault="00080C58" w:rsidP="00080C58">
      <w:pPr>
        <w:jc w:val="both"/>
      </w:pPr>
      <w:r w:rsidRPr="002A6896">
        <w:t>1.</w:t>
      </w:r>
      <w:r>
        <w:t>Ze względu na przyjętą procedurę niniejszego postępowania Wykonawcom nie przysługują środki odwoławcze określone ustawą Prawo zamówień publicznych.</w:t>
      </w:r>
    </w:p>
    <w:p w:rsidR="00080C58" w:rsidRDefault="00080C58" w:rsidP="00080C58">
      <w:pPr>
        <w:jc w:val="both"/>
      </w:pPr>
      <w:r>
        <w:t>2. Wykonawca na każdym etapie postępowania ma prawo do zgłaszania pytań, uwag                 i wniosków.</w:t>
      </w:r>
    </w:p>
    <w:p w:rsidR="00080C58" w:rsidRDefault="00080C58" w:rsidP="00080C58">
      <w:pPr>
        <w:jc w:val="both"/>
      </w:pPr>
      <w:r>
        <w:t>3. Zamawiający  o podjętych rozstrzygnięciach poinformuje wszystkich Wykonawców.         Od podjętych przez Zamawiającego rozstrzygnięć Wykonawcom nie przysługuje odwołanie.</w:t>
      </w:r>
    </w:p>
    <w:p w:rsidR="00080C58" w:rsidRDefault="00080C58" w:rsidP="00080C58">
      <w:pPr>
        <w:jc w:val="both"/>
        <w:rPr>
          <w:b/>
        </w:rPr>
      </w:pPr>
      <w:r>
        <w:t>4. Zamawiający na prawo unieważnić procedurę udzielenia zamówienia bez podania przyczyn.</w:t>
      </w:r>
      <w:r>
        <w:rPr>
          <w:b/>
        </w:rPr>
        <w:tab/>
      </w:r>
    </w:p>
    <w:p w:rsidR="00080C58" w:rsidRDefault="00080C58" w:rsidP="00080C58">
      <w:pPr>
        <w:jc w:val="both"/>
        <w:rPr>
          <w:b/>
        </w:rPr>
      </w:pPr>
      <w:r>
        <w:rPr>
          <w:b/>
        </w:rPr>
        <w:t>XII. Informacja o przetwarzaniu danych osobowych</w:t>
      </w:r>
    </w:p>
    <w:p w:rsidR="00080C58" w:rsidRDefault="00080C58" w:rsidP="00080C58">
      <w:pPr>
        <w:jc w:val="both"/>
      </w:pPr>
      <w:r>
        <w:lastRenderedPageBreak/>
        <w:t>Zgodnie z rt.13 ust. 1 i 2 rozporządzenia parlamentu europejskiego i rady (EU) 2019/679 z dnia 27 kwietnia 2016r. w sprawie ochrony osób fizycznych w związku z przetwarzaniem danych osobowych i w sprawie swobodnego przepływu takich danych oraz uchylenia dyrektywy 95/46/WE (Dz. U. L 119 z 4 maja 2016 roku), zwanych dalej ,,RODO”, informuję, że:</w:t>
      </w:r>
    </w:p>
    <w:p w:rsidR="00080C58" w:rsidRDefault="00080C58" w:rsidP="00080C58">
      <w:pPr>
        <w:jc w:val="both"/>
      </w:pPr>
      <w:r>
        <w:t>1/ administratorem danych osobowych jest Burmistrz Miasta Lęborka, adres: ul. Armii Krajowej 14, 84-300 Lębork</w:t>
      </w:r>
    </w:p>
    <w:p w:rsidR="00080C58" w:rsidRDefault="00080C58" w:rsidP="00080C58">
      <w:pPr>
        <w:jc w:val="both"/>
      </w:pPr>
      <w:r>
        <w:t>2/ kontakt do Inspektora Danych Osobowych, Urząd Miejski ul. Armii Krajowej 14, 84-300 Lębork</w:t>
      </w:r>
    </w:p>
    <w:p w:rsidR="00080C58" w:rsidRDefault="00080C58" w:rsidP="00080C58">
      <w:pPr>
        <w:jc w:val="both"/>
      </w:pPr>
      <w:r>
        <w:t>3/ przetwarzanie danych osobowych następuje w celu prowadzenia postępowań administracyjnych na podstawie przepisów prawa – ustawy z dnia 14 czerwca 1960 roku Kodeks postępowania administracyjnego oraz ustawy z dnia 21 sierpnia 1997 roku                   o gospodarce nieruchomościami</w:t>
      </w:r>
    </w:p>
    <w:p w:rsidR="00080C58" w:rsidRDefault="00080C58" w:rsidP="00080C58">
      <w:pPr>
        <w:jc w:val="both"/>
      </w:pPr>
      <w:r>
        <w:t>4/ w związku z przetwarzaniem danych osobowych w celu wskazanym powyżej, dane osobowe mogą być udostępniane innym odbiorcom lub kategorią odbiorców danych osobowych. Odbiorcami tychże danych osobowych są strony postępowań administracyjnych prowadzonych na podstawie ustaw o których mowa w pkt. 3 i ich pełnomocnicy,  podmioty działające na prawach strony w/w postępowań administracyjnych i ich pełnomocnicy, a także uczestnicy postępowań ( np. biegli, świadkowie);</w:t>
      </w:r>
    </w:p>
    <w:p w:rsidR="00080C58" w:rsidRDefault="00080C58" w:rsidP="00080C58">
      <w:pPr>
        <w:jc w:val="both"/>
      </w:pPr>
      <w:r>
        <w:t>5/ dane osobowe będą przechowywane przez okresy realizacji niniejszej sprawy przewidziany prawem okres archiwizacji;</w:t>
      </w:r>
    </w:p>
    <w:p w:rsidR="00080C58" w:rsidRDefault="00080C58" w:rsidP="00080C58">
      <w:pPr>
        <w:jc w:val="both"/>
      </w:pPr>
      <w:r>
        <w:t>6/ w związku z przetwarzaniem danych osobowych przysługuje prawo do dostępu  (art. 15 RODO) oraz sprostowania danych osobowych ( art. 16 RODO) , prawo wniesienia skargi do Prezesa Urzędu Ochrony Danych Osobowych w przypadku uznania, że przetwarzanie danych osobowych narusza przepisy RODO (art. 77 RODO);</w:t>
      </w:r>
    </w:p>
    <w:p w:rsidR="00080C58" w:rsidRPr="00CE4188" w:rsidRDefault="00080C58" w:rsidP="00080C58">
      <w:pPr>
        <w:jc w:val="both"/>
      </w:pPr>
      <w:r>
        <w:t xml:space="preserve">7/ dane osobowe nie będą przetwarzane w sposób zautomatyzowany, w tym również               w formie profilowania. </w:t>
      </w:r>
    </w:p>
    <w:p w:rsidR="00080C58" w:rsidRDefault="00080C58" w:rsidP="00080C5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80C58" w:rsidRDefault="00080C58" w:rsidP="00080C58">
      <w:pPr>
        <w:rPr>
          <w:b/>
          <w:bCs/>
        </w:rPr>
      </w:pPr>
    </w:p>
    <w:p w:rsidR="00080C58" w:rsidRDefault="00080C58" w:rsidP="00080C58">
      <w:pPr>
        <w:rPr>
          <w:b/>
          <w:bCs/>
        </w:rPr>
      </w:pPr>
    </w:p>
    <w:p w:rsidR="00080C58" w:rsidRDefault="00080C58" w:rsidP="00080C58">
      <w:pPr>
        <w:rPr>
          <w:b/>
          <w:bCs/>
        </w:rPr>
      </w:pPr>
    </w:p>
    <w:p w:rsidR="00080C58" w:rsidRDefault="00080C58" w:rsidP="00080C58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               </w:t>
      </w:r>
    </w:p>
    <w:p w:rsidR="00080C58" w:rsidRDefault="00080C58" w:rsidP="00080C58"/>
    <w:p w:rsidR="00080C58" w:rsidRDefault="00080C58" w:rsidP="00080C58"/>
    <w:p w:rsidR="00080C58" w:rsidRDefault="00080C58" w:rsidP="00080C58"/>
    <w:p w:rsidR="00080C58" w:rsidRDefault="00080C58" w:rsidP="00080C58"/>
    <w:p w:rsidR="00080C58" w:rsidRDefault="00080C58" w:rsidP="00080C58"/>
    <w:p w:rsidR="00080C58" w:rsidRDefault="00080C58" w:rsidP="00080C58"/>
    <w:p w:rsidR="000335E7" w:rsidRDefault="000335E7"/>
    <w:sectPr w:rsidR="000335E7" w:rsidSect="00046BCF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80C58"/>
    <w:rsid w:val="000335E7"/>
    <w:rsid w:val="00046BCF"/>
    <w:rsid w:val="00080C58"/>
    <w:rsid w:val="00AF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0C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80C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080C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tforma" TargetMode="External"/><Relationship Id="rId5" Type="http://schemas.openxmlformats.org/officeDocument/2006/relationships/hyperlink" Target="http://platforma" TargetMode="External"/><Relationship Id="rId4" Type="http://schemas.openxmlformats.org/officeDocument/2006/relationships/hyperlink" Target="mailto:j.onasz@um.le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jonasz</dc:creator>
  <cp:lastModifiedBy>jonasz</cp:lastModifiedBy>
  <cp:revision>2</cp:revision>
  <cp:lastPrinted>2023-06-15T12:51:00Z</cp:lastPrinted>
  <dcterms:created xsi:type="dcterms:W3CDTF">2023-06-15T12:38:00Z</dcterms:created>
  <dcterms:modified xsi:type="dcterms:W3CDTF">2023-06-15T12:51:00Z</dcterms:modified>
</cp:coreProperties>
</file>