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1A9" w14:textId="40768C30" w:rsidR="001413A9" w:rsidRDefault="001413A9" w:rsidP="001413A9">
      <w:pPr>
        <w:spacing w:after="0" w:line="240" w:lineRule="auto"/>
        <w:rPr>
          <w:rFonts w:ascii="Times New Roman" w:eastAsia="Times New Roman" w:hAnsi="Times New Roman" w:cs="Times New Roman"/>
          <w:sz w:val="24"/>
          <w:szCs w:val="24"/>
          <w:lang w:eastAsia="pl-PL"/>
        </w:rPr>
      </w:pPr>
    </w:p>
    <w:p w14:paraId="11876AD7" w14:textId="77777777" w:rsidR="0060532C" w:rsidRPr="001413A9" w:rsidRDefault="0060532C" w:rsidP="001413A9">
      <w:pPr>
        <w:spacing w:after="0" w:line="240" w:lineRule="auto"/>
        <w:rPr>
          <w:rFonts w:ascii="Times New Roman" w:eastAsia="Times New Roman" w:hAnsi="Times New Roman" w:cs="Times New Roman"/>
          <w:sz w:val="24"/>
          <w:szCs w:val="24"/>
          <w:lang w:eastAsia="pl-PL"/>
        </w:rPr>
      </w:pPr>
    </w:p>
    <w:p w14:paraId="4A843651" w14:textId="3F2F44C6" w:rsidR="00D10078" w:rsidRDefault="00D10078" w:rsidP="00D10078">
      <w:pPr>
        <w:rPr>
          <w:rFonts w:ascii="Times New Roman" w:hAnsi="Times New Roman" w:cs="Times New Roman"/>
        </w:rPr>
      </w:pPr>
      <w:r w:rsidRPr="00D10078">
        <w:rPr>
          <w:rFonts w:ascii="Times New Roman" w:hAnsi="Times New Roman" w:cs="Times New Roman"/>
        </w:rPr>
        <w:t>Nr postępowania: WSSE.DEA OZPA 272.</w:t>
      </w:r>
      <w:r w:rsidR="00DF26B9">
        <w:rPr>
          <w:rFonts w:ascii="Times New Roman" w:hAnsi="Times New Roman" w:cs="Times New Roman"/>
        </w:rPr>
        <w:t>24</w:t>
      </w:r>
      <w:r w:rsidRPr="00D10078">
        <w:rPr>
          <w:rFonts w:ascii="Times New Roman" w:hAnsi="Times New Roman" w:cs="Times New Roman"/>
        </w:rPr>
        <w:t>.2023</w:t>
      </w:r>
      <w:r w:rsidR="006D2012">
        <w:rPr>
          <w:rFonts w:ascii="Times New Roman" w:hAnsi="Times New Roman" w:cs="Times New Roman"/>
        </w:rPr>
        <w:t xml:space="preserve">                                           </w:t>
      </w:r>
      <w:r w:rsidR="00385BE2">
        <w:rPr>
          <w:rFonts w:ascii="Times New Roman" w:hAnsi="Times New Roman" w:cs="Times New Roman"/>
        </w:rPr>
        <w:t xml:space="preserve">                                                                         </w:t>
      </w:r>
      <w:r w:rsidR="006D2012" w:rsidRPr="006D2012">
        <w:rPr>
          <w:rFonts w:ascii="Times New Roman" w:hAnsi="Times New Roman" w:cs="Times New Roman"/>
        </w:rPr>
        <w:t>Załącznik nr 2</w:t>
      </w:r>
      <w:r w:rsidR="00FA0C4C">
        <w:rPr>
          <w:rFonts w:ascii="Times New Roman" w:hAnsi="Times New Roman" w:cs="Times New Roman"/>
        </w:rPr>
        <w:t xml:space="preserve"> </w:t>
      </w:r>
      <w:r w:rsidR="006D2012" w:rsidRPr="006D2012">
        <w:rPr>
          <w:rFonts w:ascii="Times New Roman" w:hAnsi="Times New Roman" w:cs="Times New Roman"/>
        </w:rPr>
        <w:t>do SWZ</w:t>
      </w:r>
    </w:p>
    <w:p w14:paraId="57721EC5" w14:textId="77777777" w:rsidR="00A757C1" w:rsidRDefault="006D2012" w:rsidP="006D2012">
      <w:pPr>
        <w:spacing w:after="120"/>
        <w:rPr>
          <w:rFonts w:ascii="Arial" w:eastAsia="MS Mincho" w:hAnsi="Arial" w:cs="Arial"/>
          <w:b/>
          <w:sz w:val="18"/>
          <w:szCs w:val="18"/>
        </w:rPr>
      </w:pPr>
      <w:r w:rsidRPr="006D2012">
        <w:rPr>
          <w:rFonts w:ascii="Arial" w:eastAsia="MS Mincho" w:hAnsi="Arial" w:cs="Arial"/>
          <w:b/>
          <w:sz w:val="18"/>
          <w:szCs w:val="18"/>
        </w:rPr>
        <w:t xml:space="preserve">  </w:t>
      </w:r>
    </w:p>
    <w:p w14:paraId="0F5A4CF2" w14:textId="77777777" w:rsidR="00A757C1" w:rsidRPr="00A757C1" w:rsidRDefault="00A757C1" w:rsidP="006D2012">
      <w:pPr>
        <w:spacing w:after="120"/>
        <w:rPr>
          <w:rFonts w:ascii="Times New Roman" w:eastAsia="MS Mincho" w:hAnsi="Times New Roman" w:cs="Times New Roman"/>
          <w:b/>
          <w:sz w:val="20"/>
          <w:szCs w:val="20"/>
        </w:rPr>
      </w:pPr>
    </w:p>
    <w:p w14:paraId="5E04BAC9" w14:textId="50134C13" w:rsidR="006D2012" w:rsidRPr="00A757C1" w:rsidRDefault="006D2012" w:rsidP="006D2012">
      <w:pPr>
        <w:spacing w:after="120"/>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 xml:space="preserve">  Wykonawca:</w:t>
      </w:r>
    </w:p>
    <w:p w14:paraId="767EA11C" w14:textId="77777777" w:rsidR="006D2012" w:rsidRPr="00A757C1" w:rsidRDefault="006D2012" w:rsidP="006D2012">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w:t>
      </w:r>
    </w:p>
    <w:p w14:paraId="72F7A52E" w14:textId="77777777" w:rsidR="006D2012" w:rsidRPr="00A757C1" w:rsidRDefault="006D2012" w:rsidP="006D2012">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w:t>
      </w:r>
    </w:p>
    <w:p w14:paraId="2188D936" w14:textId="77777777" w:rsidR="006D2012" w:rsidRPr="00A757C1" w:rsidRDefault="006D2012" w:rsidP="006D2012">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w:t>
      </w:r>
    </w:p>
    <w:p w14:paraId="1A01BE11" w14:textId="77777777" w:rsidR="006D2012" w:rsidRPr="00A757C1" w:rsidRDefault="006D2012" w:rsidP="006D2012">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w:t>
      </w:r>
    </w:p>
    <w:p w14:paraId="4FE556A9" w14:textId="77777777" w:rsidR="006D2012" w:rsidRPr="00A757C1" w:rsidRDefault="006D2012" w:rsidP="006D2012">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(pełna nazwa/firma, adres, w zależności od podmiotu:</w:t>
      </w:r>
    </w:p>
    <w:p w14:paraId="500E5A37" w14:textId="17598EB7" w:rsidR="006D2012" w:rsidRDefault="006D2012" w:rsidP="007C6937">
      <w:pPr>
        <w:spacing w:after="120"/>
        <w:ind w:left="284"/>
        <w:rPr>
          <w:rFonts w:ascii="Times New Roman" w:eastAsia="MS Mincho" w:hAnsi="Times New Roman" w:cs="Times New Roman"/>
          <w:b/>
          <w:sz w:val="20"/>
          <w:szCs w:val="20"/>
        </w:rPr>
      </w:pPr>
      <w:r w:rsidRPr="00A757C1">
        <w:rPr>
          <w:rFonts w:ascii="Times New Roman" w:eastAsia="MS Mincho" w:hAnsi="Times New Roman" w:cs="Times New Roman"/>
          <w:b/>
          <w:sz w:val="20"/>
          <w:szCs w:val="20"/>
        </w:rPr>
        <w:t>NIP/ PESEL; KRS/</w:t>
      </w:r>
      <w:proofErr w:type="spellStart"/>
      <w:r w:rsidRPr="00A757C1">
        <w:rPr>
          <w:rFonts w:ascii="Times New Roman" w:eastAsia="MS Mincho" w:hAnsi="Times New Roman" w:cs="Times New Roman"/>
          <w:b/>
          <w:sz w:val="20"/>
          <w:szCs w:val="20"/>
        </w:rPr>
        <w:t>CEiDG</w:t>
      </w:r>
      <w:proofErr w:type="spellEnd"/>
      <w:r w:rsidRPr="00A757C1">
        <w:rPr>
          <w:rFonts w:ascii="Times New Roman" w:eastAsia="MS Mincho" w:hAnsi="Times New Roman" w:cs="Times New Roman"/>
          <w:b/>
          <w:sz w:val="20"/>
          <w:szCs w:val="20"/>
        </w:rPr>
        <w:t>)</w:t>
      </w:r>
    </w:p>
    <w:p w14:paraId="60CDD70A" w14:textId="77777777" w:rsidR="00DA459D" w:rsidRPr="00A757C1" w:rsidRDefault="00DA459D" w:rsidP="007C6937">
      <w:pPr>
        <w:spacing w:after="120"/>
        <w:ind w:left="284"/>
        <w:rPr>
          <w:rFonts w:ascii="Times New Roman" w:eastAsia="MS Mincho" w:hAnsi="Times New Roman" w:cs="Times New Roman"/>
          <w:b/>
          <w:sz w:val="20"/>
          <w:szCs w:val="20"/>
        </w:rPr>
      </w:pPr>
    </w:p>
    <w:p w14:paraId="2348DEA4" w14:textId="693BE6B8" w:rsidR="00D10078" w:rsidRDefault="00D10078" w:rsidP="006D2012">
      <w:pPr>
        <w:jc w:val="center"/>
        <w:rPr>
          <w:rFonts w:ascii="Times New Roman" w:eastAsia="Times New Roman" w:hAnsi="Times New Roman" w:cs="Times New Roman"/>
          <w:b/>
          <w:bCs/>
        </w:rPr>
      </w:pPr>
      <w:r w:rsidRPr="330A65F5">
        <w:rPr>
          <w:rFonts w:ascii="Times New Roman" w:eastAsia="Times New Roman" w:hAnsi="Times New Roman" w:cs="Times New Roman"/>
          <w:b/>
          <w:bCs/>
        </w:rPr>
        <w:t>F</w:t>
      </w:r>
      <w:r w:rsidR="00A843CA">
        <w:rPr>
          <w:rFonts w:ascii="Times New Roman" w:eastAsia="Times New Roman" w:hAnsi="Times New Roman" w:cs="Times New Roman"/>
          <w:b/>
          <w:bCs/>
        </w:rPr>
        <w:t>ORMULARZ PRZEDMIOTOWY</w:t>
      </w:r>
    </w:p>
    <w:p w14:paraId="49F3492B" w14:textId="45C66660" w:rsidR="00794861" w:rsidRPr="00C95F8E" w:rsidRDefault="00385BE2" w:rsidP="00794861">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794861" w:rsidRPr="00C95F8E">
        <w:rPr>
          <w:rFonts w:ascii="Times New Roman" w:eastAsia="Times New Roman" w:hAnsi="Times New Roman" w:cs="Times New Roman"/>
          <w:b/>
          <w:lang w:eastAsia="pl-PL"/>
        </w:rPr>
        <w:t xml:space="preserve">Dostawa </w:t>
      </w:r>
      <w:r w:rsidR="00DF26B9">
        <w:rPr>
          <w:rFonts w:ascii="Times New Roman" w:hAnsi="Times New Roman" w:cs="Times New Roman"/>
          <w:b/>
          <w:bCs/>
          <w:color w:val="000000" w:themeColor="text1"/>
        </w:rPr>
        <w:t xml:space="preserve">mebli biurowych i </w:t>
      </w:r>
      <w:r w:rsidR="00794861" w:rsidRPr="00C95F8E">
        <w:rPr>
          <w:rFonts w:ascii="Times New Roman" w:hAnsi="Times New Roman" w:cs="Times New Roman"/>
          <w:b/>
          <w:bCs/>
          <w:color w:val="000000" w:themeColor="text1"/>
        </w:rPr>
        <w:t>laboratoryjnych wraz z montażem do Wojewódzkiej Stacji Sanitarno-Epidemiologicznej w Łodzi</w:t>
      </w:r>
      <w:r w:rsidR="00794861" w:rsidRPr="00C95F8E">
        <w:rPr>
          <w:rFonts w:ascii="Times New Roman" w:eastAsia="Times New Roman" w:hAnsi="Times New Roman" w:cs="Times New Roman"/>
          <w:b/>
          <w:lang w:eastAsia="pl-PL"/>
        </w:rPr>
        <w:t xml:space="preserve">” </w:t>
      </w:r>
    </w:p>
    <w:p w14:paraId="154ACED1" w14:textId="6752405F" w:rsidR="00794861" w:rsidRPr="00C95F8E" w:rsidRDefault="00794861" w:rsidP="00794861">
      <w:pPr>
        <w:spacing w:after="0" w:line="360" w:lineRule="auto"/>
        <w:rPr>
          <w:rFonts w:ascii="Times New Roman" w:eastAsia="Times New Roman" w:hAnsi="Times New Roman" w:cs="Times New Roman"/>
          <w:b/>
          <w:lang w:eastAsia="pl-PL"/>
        </w:rPr>
      </w:pPr>
      <w:r w:rsidRPr="00C95F8E">
        <w:rPr>
          <w:rFonts w:ascii="Times New Roman" w:eastAsia="Times New Roman" w:hAnsi="Times New Roman" w:cs="Times New Roman"/>
          <w:b/>
          <w:lang w:eastAsia="pl-PL"/>
        </w:rPr>
        <w:t xml:space="preserve">Część 1: </w:t>
      </w:r>
      <w:r w:rsidR="00DF26B9">
        <w:rPr>
          <w:rFonts w:ascii="Times New Roman" w:eastAsia="Times New Roman" w:hAnsi="Times New Roman" w:cs="Times New Roman"/>
          <w:b/>
          <w:lang w:eastAsia="pl-PL"/>
        </w:rPr>
        <w:t xml:space="preserve">Meble </w:t>
      </w:r>
      <w:r w:rsidR="001A4598">
        <w:rPr>
          <w:rFonts w:ascii="Times New Roman" w:eastAsia="Times New Roman" w:hAnsi="Times New Roman" w:cs="Times New Roman"/>
          <w:b/>
          <w:lang w:eastAsia="pl-PL"/>
        </w:rPr>
        <w:t>laboratoryjne</w:t>
      </w:r>
      <w:r w:rsidR="00385BE2">
        <w:rPr>
          <w:rFonts w:ascii="Times New Roman" w:eastAsia="Times New Roman" w:hAnsi="Times New Roman" w:cs="Times New Roman"/>
          <w:b/>
          <w:lang w:eastAsia="pl-PL"/>
        </w:rPr>
        <w:t>.</w:t>
      </w:r>
    </w:p>
    <w:p w14:paraId="3D91EC88" w14:textId="60071893" w:rsidR="00D10078" w:rsidRDefault="006F3041" w:rsidP="00AF6FFC">
      <w:pPr>
        <w:jc w:val="both"/>
        <w:rPr>
          <w:rFonts w:ascii="Times New Roman" w:eastAsia="Times New Roman" w:hAnsi="Times New Roman" w:cs="Times New Roman"/>
          <w:b/>
          <w:bCs/>
        </w:rPr>
      </w:pPr>
      <w:r w:rsidRPr="006F3041">
        <w:rPr>
          <w:rFonts w:ascii="Times New Roman" w:eastAsia="Times New Roman" w:hAnsi="Times New Roman" w:cs="Times New Roman"/>
          <w:b/>
          <w:bCs/>
        </w:rPr>
        <w:t>Określone parametry</w:t>
      </w:r>
      <w:r>
        <w:rPr>
          <w:rFonts w:ascii="Times New Roman" w:eastAsia="Times New Roman" w:hAnsi="Times New Roman" w:cs="Times New Roman"/>
          <w:b/>
          <w:bCs/>
        </w:rPr>
        <w:t xml:space="preserve"> w Tabeli 1</w:t>
      </w:r>
      <w:r w:rsidRPr="006F3041">
        <w:rPr>
          <w:rFonts w:ascii="Times New Roman" w:eastAsia="Times New Roman" w:hAnsi="Times New Roman" w:cs="Times New Roman"/>
          <w:b/>
          <w:bCs/>
        </w:rPr>
        <w:t xml:space="preserve"> mają charakter obligatoryjny</w:t>
      </w:r>
      <w:r>
        <w:rPr>
          <w:rFonts w:ascii="Times New Roman" w:eastAsia="Times New Roman" w:hAnsi="Times New Roman" w:cs="Times New Roman"/>
          <w:b/>
          <w:bCs/>
        </w:rPr>
        <w:t>.</w:t>
      </w:r>
      <w:r w:rsidRPr="006F3041">
        <w:rPr>
          <w:rFonts w:ascii="Times New Roman" w:eastAsia="Times New Roman" w:hAnsi="Times New Roman" w:cs="Times New Roman"/>
          <w:b/>
          <w:bCs/>
        </w:rPr>
        <w:t xml:space="preserve"> </w:t>
      </w:r>
      <w:r>
        <w:rPr>
          <w:rFonts w:ascii="Times New Roman" w:eastAsia="Times New Roman" w:hAnsi="Times New Roman" w:cs="Times New Roman"/>
          <w:b/>
          <w:bCs/>
        </w:rPr>
        <w:t>N</w:t>
      </w:r>
      <w:r w:rsidRPr="006F3041">
        <w:rPr>
          <w:rFonts w:ascii="Times New Roman" w:eastAsia="Times New Roman" w:hAnsi="Times New Roman" w:cs="Times New Roman"/>
          <w:b/>
          <w:bCs/>
        </w:rPr>
        <w:t>ie spełnienie chociażby jednego parametru będzie skutkować odrzuceniem oferty</w:t>
      </w:r>
      <w:r w:rsidR="00AF6FFC">
        <w:rPr>
          <w:rFonts w:ascii="Times New Roman" w:eastAsia="Times New Roman" w:hAnsi="Times New Roman" w:cs="Times New Roman"/>
          <w:b/>
          <w:bCs/>
        </w:rPr>
        <w:t>.</w:t>
      </w:r>
      <w:r w:rsidRPr="006F3041">
        <w:rPr>
          <w:rFonts w:ascii="Times New Roman" w:eastAsia="Times New Roman" w:hAnsi="Times New Roman" w:cs="Times New Roman"/>
          <w:b/>
          <w:bCs/>
        </w:rPr>
        <w:t xml:space="preserve"> </w:t>
      </w:r>
    </w:p>
    <w:p w14:paraId="301B1E0E" w14:textId="5F95F75A" w:rsidR="00AF6FFC" w:rsidRDefault="00AF6FFC" w:rsidP="00D10078">
      <w:pPr>
        <w:rPr>
          <w:rFonts w:ascii="Times New Roman" w:eastAsia="Times New Roman" w:hAnsi="Times New Roman" w:cs="Times New Roman"/>
          <w:b/>
          <w:bCs/>
        </w:rPr>
      </w:pPr>
      <w:r w:rsidRPr="00AF6FFC">
        <w:rPr>
          <w:rFonts w:ascii="Times New Roman" w:eastAsia="Times New Roman" w:hAnsi="Times New Roman" w:cs="Times New Roman"/>
          <w:b/>
          <w:bCs/>
        </w:rPr>
        <w:t>Tabela 1.</w:t>
      </w:r>
    </w:p>
    <w:tbl>
      <w:tblPr>
        <w:tblStyle w:val="Tabela-Siatka"/>
        <w:tblW w:w="0" w:type="auto"/>
        <w:tblLook w:val="04A0" w:firstRow="1" w:lastRow="0" w:firstColumn="1" w:lastColumn="0" w:noHBand="0" w:noVBand="1"/>
      </w:tblPr>
      <w:tblGrid>
        <w:gridCol w:w="704"/>
        <w:gridCol w:w="2268"/>
        <w:gridCol w:w="3399"/>
        <w:gridCol w:w="1280"/>
        <w:gridCol w:w="1843"/>
        <w:gridCol w:w="1701"/>
        <w:gridCol w:w="1186"/>
        <w:gridCol w:w="1613"/>
      </w:tblGrid>
      <w:tr w:rsidR="005A6FB6" w14:paraId="38E9700B" w14:textId="77777777" w:rsidTr="005A6FB6">
        <w:tc>
          <w:tcPr>
            <w:tcW w:w="704" w:type="dxa"/>
          </w:tcPr>
          <w:p w14:paraId="094BA9EC" w14:textId="03BA569B"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Lp.</w:t>
            </w:r>
          </w:p>
        </w:tc>
        <w:tc>
          <w:tcPr>
            <w:tcW w:w="2268" w:type="dxa"/>
          </w:tcPr>
          <w:p w14:paraId="36C28B57" w14:textId="105CA0D0"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Przedmiot zamówienia</w:t>
            </w:r>
          </w:p>
        </w:tc>
        <w:tc>
          <w:tcPr>
            <w:tcW w:w="3399" w:type="dxa"/>
          </w:tcPr>
          <w:p w14:paraId="606862D1" w14:textId="721B9DEE"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Parametry wymagane</w:t>
            </w:r>
          </w:p>
        </w:tc>
        <w:tc>
          <w:tcPr>
            <w:tcW w:w="1280" w:type="dxa"/>
          </w:tcPr>
          <w:p w14:paraId="1FA3E071" w14:textId="59AB3AC7"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Ilość zamawiana</w:t>
            </w:r>
          </w:p>
        </w:tc>
        <w:tc>
          <w:tcPr>
            <w:tcW w:w="1843" w:type="dxa"/>
          </w:tcPr>
          <w:p w14:paraId="6CE613D5" w14:textId="2788AD37"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Cena jednostkowa netto</w:t>
            </w:r>
          </w:p>
        </w:tc>
        <w:tc>
          <w:tcPr>
            <w:tcW w:w="1701" w:type="dxa"/>
          </w:tcPr>
          <w:p w14:paraId="5193C8D7" w14:textId="5C535D36"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Cena jednostkowa brutto</w:t>
            </w:r>
          </w:p>
        </w:tc>
        <w:tc>
          <w:tcPr>
            <w:tcW w:w="1186" w:type="dxa"/>
          </w:tcPr>
          <w:p w14:paraId="2D8CC0B1" w14:textId="3ED5211E"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Stawka VAT</w:t>
            </w:r>
          </w:p>
        </w:tc>
        <w:tc>
          <w:tcPr>
            <w:tcW w:w="1613" w:type="dxa"/>
          </w:tcPr>
          <w:p w14:paraId="0BC8FEF3" w14:textId="727D02AD" w:rsidR="00FE61CF" w:rsidRDefault="00FE61CF" w:rsidP="00D10078">
            <w:pPr>
              <w:rPr>
                <w:rFonts w:ascii="Times New Roman" w:eastAsia="Times New Roman" w:hAnsi="Times New Roman" w:cs="Times New Roman"/>
                <w:b/>
                <w:bCs/>
              </w:rPr>
            </w:pPr>
            <w:r>
              <w:rPr>
                <w:rFonts w:ascii="Times New Roman" w:eastAsia="Times New Roman" w:hAnsi="Times New Roman" w:cs="Times New Roman"/>
                <w:b/>
                <w:bCs/>
              </w:rPr>
              <w:t>Wartość brutto</w:t>
            </w:r>
          </w:p>
        </w:tc>
      </w:tr>
      <w:tr w:rsidR="001A4598" w14:paraId="123D600A" w14:textId="77777777" w:rsidTr="005A6FB6">
        <w:tc>
          <w:tcPr>
            <w:tcW w:w="704" w:type="dxa"/>
          </w:tcPr>
          <w:p w14:paraId="6E7C1F93" w14:textId="33A257CC" w:rsidR="001A4598" w:rsidRDefault="001A4598" w:rsidP="001A4598">
            <w:pPr>
              <w:rPr>
                <w:rFonts w:ascii="Times New Roman" w:eastAsia="Times New Roman" w:hAnsi="Times New Roman" w:cs="Times New Roman"/>
                <w:b/>
                <w:bCs/>
              </w:rPr>
            </w:pPr>
            <w:r>
              <w:rPr>
                <w:rFonts w:ascii="Times New Roman" w:eastAsia="Times New Roman" w:hAnsi="Times New Roman" w:cs="Times New Roman"/>
                <w:b/>
                <w:bCs/>
              </w:rPr>
              <w:t>1.</w:t>
            </w:r>
          </w:p>
        </w:tc>
        <w:tc>
          <w:tcPr>
            <w:tcW w:w="2268" w:type="dxa"/>
          </w:tcPr>
          <w:p w14:paraId="53FD5BA2" w14:textId="77777777" w:rsidR="001A4598" w:rsidRDefault="001A4598" w:rsidP="001A4598">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Stół laboratoryjny</w:t>
            </w:r>
          </w:p>
          <w:p w14:paraId="2AD4327B" w14:textId="39B1493E" w:rsidR="001A4598" w:rsidRPr="005A6FB6" w:rsidRDefault="001A4598" w:rsidP="001A4598">
            <w:pPr>
              <w:rPr>
                <w:rFonts w:ascii="Times New Roman" w:eastAsia="Times New Roman" w:hAnsi="Times New Roman" w:cs="Times New Roman"/>
                <w:b/>
                <w:bCs/>
                <w:sz w:val="20"/>
                <w:szCs w:val="20"/>
              </w:rPr>
            </w:pPr>
            <w:r>
              <w:rPr>
                <w:rFonts w:ascii="Times New Roman" w:eastAsia="Times New Roman" w:hAnsi="Times New Roman" w:cs="Times New Roman"/>
                <w:lang w:eastAsia="pl-PL"/>
              </w:rPr>
              <w:t xml:space="preserve">(przeznaczony do pracy ze stężonymi kwasami i </w:t>
            </w:r>
            <w:r>
              <w:rPr>
                <w:rFonts w:ascii="Times New Roman" w:eastAsia="Times New Roman" w:hAnsi="Times New Roman" w:cs="Times New Roman"/>
                <w:lang w:eastAsia="pl-PL"/>
              </w:rPr>
              <w:lastRenderedPageBreak/>
              <w:t>odczynnikami organicznymi</w:t>
            </w:r>
            <w:r>
              <w:rPr>
                <w:rFonts w:ascii="Times New Roman" w:eastAsia="Times New Roman" w:hAnsi="Times New Roman" w:cs="Times New Roman"/>
                <w:b/>
                <w:bCs/>
                <w:lang w:eastAsia="pl-PL"/>
              </w:rPr>
              <w:t>)</w:t>
            </w:r>
          </w:p>
        </w:tc>
        <w:tc>
          <w:tcPr>
            <w:tcW w:w="3399" w:type="dxa"/>
          </w:tcPr>
          <w:p w14:paraId="2571CFBC"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1.Wymiary zewnętrzne: długość 1800 mm ÷ 10%</w:t>
            </w:r>
          </w:p>
          <w:p w14:paraId="1A3B2834"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wysokość – 900 mm ÷ 10%</w:t>
            </w:r>
          </w:p>
          <w:p w14:paraId="6A82229D"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głębokość – 750 mm ÷ 10%</w:t>
            </w:r>
          </w:p>
          <w:p w14:paraId="1D76C511"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2. Stelaż stalowy, malowany proszkowo.</w:t>
            </w:r>
          </w:p>
          <w:p w14:paraId="7072E375"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3. Nogi stołu ze stopkami poziomującymi.</w:t>
            </w:r>
          </w:p>
          <w:p w14:paraId="028CE7E2"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4. Blat oporny na działanie odczynników chemicznych z podniesionym obrzeżem. Blat narażony będzie na działanie stężonych kwasów (np. solny, azotowy, siarkowy, octowy) oraz rozpuszczalników organicznych (np. aceton, acetonitryl, metanol, octan etylu, toluen)</w:t>
            </w:r>
          </w:p>
          <w:p w14:paraId="72A87DA0"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5. Szafka wysuwana o szerokości ok. 500 mm z 1 półką (możliwość regulacji wysokości) i drzwiczkami.</w:t>
            </w:r>
          </w:p>
          <w:p w14:paraId="16CEAD45" w14:textId="77777777"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6. Szafka wysuwana o szerokości ok. 500 mm z 4 szufladami</w:t>
            </w:r>
            <w:r w:rsidR="00385BE2">
              <w:rPr>
                <w:rFonts w:ascii="Times New Roman" w:eastAsia="Times New Roman" w:hAnsi="Times New Roman" w:cs="Times New Roman"/>
                <w:lang w:eastAsia="pl-PL"/>
              </w:rPr>
              <w:t>.</w:t>
            </w:r>
          </w:p>
          <w:p w14:paraId="29A157B3" w14:textId="4637AA58" w:rsidR="00385BE2" w:rsidRPr="005A6FB6" w:rsidRDefault="00385BE2" w:rsidP="001A4598">
            <w:pPr>
              <w:rPr>
                <w:rFonts w:ascii="Times New Roman" w:eastAsia="Times New Roman" w:hAnsi="Times New Roman" w:cs="Times New Roman"/>
                <w:b/>
                <w:bCs/>
                <w:sz w:val="20"/>
                <w:szCs w:val="20"/>
              </w:rPr>
            </w:pPr>
          </w:p>
        </w:tc>
        <w:tc>
          <w:tcPr>
            <w:tcW w:w="1280" w:type="dxa"/>
          </w:tcPr>
          <w:p w14:paraId="04690580" w14:textId="77777777" w:rsidR="001A4598" w:rsidRDefault="001A4598" w:rsidP="001A4598">
            <w:pPr>
              <w:ind w:right="-1038"/>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4 szt.</w:t>
            </w:r>
          </w:p>
          <w:p w14:paraId="2DAE3EA7" w14:textId="70A20720" w:rsidR="001A4598" w:rsidRDefault="001A4598" w:rsidP="001A4598">
            <w:pPr>
              <w:rPr>
                <w:rFonts w:ascii="Times New Roman" w:eastAsia="Times New Roman" w:hAnsi="Times New Roman" w:cs="Times New Roman"/>
                <w:b/>
                <w:bCs/>
              </w:rPr>
            </w:pPr>
          </w:p>
        </w:tc>
        <w:tc>
          <w:tcPr>
            <w:tcW w:w="1843" w:type="dxa"/>
          </w:tcPr>
          <w:p w14:paraId="10A6513B" w14:textId="77777777" w:rsidR="001A4598" w:rsidRDefault="001A4598" w:rsidP="001A4598">
            <w:pPr>
              <w:rPr>
                <w:rFonts w:ascii="Times New Roman" w:eastAsia="Times New Roman" w:hAnsi="Times New Roman" w:cs="Times New Roman"/>
                <w:b/>
                <w:bCs/>
              </w:rPr>
            </w:pPr>
          </w:p>
        </w:tc>
        <w:tc>
          <w:tcPr>
            <w:tcW w:w="1701" w:type="dxa"/>
          </w:tcPr>
          <w:p w14:paraId="5786FFA0" w14:textId="77777777" w:rsidR="001A4598" w:rsidRDefault="001A4598" w:rsidP="001A4598">
            <w:pPr>
              <w:rPr>
                <w:rFonts w:ascii="Times New Roman" w:eastAsia="Times New Roman" w:hAnsi="Times New Roman" w:cs="Times New Roman"/>
                <w:b/>
                <w:bCs/>
              </w:rPr>
            </w:pPr>
          </w:p>
        </w:tc>
        <w:tc>
          <w:tcPr>
            <w:tcW w:w="1186" w:type="dxa"/>
          </w:tcPr>
          <w:p w14:paraId="710989FE" w14:textId="77777777" w:rsidR="001A4598" w:rsidRDefault="001A4598" w:rsidP="001A4598">
            <w:pPr>
              <w:rPr>
                <w:rFonts w:ascii="Times New Roman" w:eastAsia="Times New Roman" w:hAnsi="Times New Roman" w:cs="Times New Roman"/>
                <w:b/>
                <w:bCs/>
              </w:rPr>
            </w:pPr>
          </w:p>
        </w:tc>
        <w:tc>
          <w:tcPr>
            <w:tcW w:w="1613" w:type="dxa"/>
          </w:tcPr>
          <w:p w14:paraId="15FFD28E" w14:textId="77777777" w:rsidR="001A4598" w:rsidRDefault="001A4598" w:rsidP="001A4598">
            <w:pPr>
              <w:rPr>
                <w:rFonts w:ascii="Times New Roman" w:eastAsia="Times New Roman" w:hAnsi="Times New Roman" w:cs="Times New Roman"/>
                <w:b/>
                <w:bCs/>
              </w:rPr>
            </w:pPr>
          </w:p>
        </w:tc>
      </w:tr>
      <w:tr w:rsidR="001A4598" w14:paraId="37D218A3" w14:textId="77777777" w:rsidTr="005A6FB6">
        <w:tc>
          <w:tcPr>
            <w:tcW w:w="704" w:type="dxa"/>
          </w:tcPr>
          <w:p w14:paraId="579A19ED" w14:textId="760EF3D7" w:rsidR="001A4598" w:rsidRDefault="001A4598" w:rsidP="001A4598">
            <w:pPr>
              <w:rPr>
                <w:rFonts w:ascii="Times New Roman" w:eastAsia="Times New Roman" w:hAnsi="Times New Roman" w:cs="Times New Roman"/>
                <w:b/>
                <w:bCs/>
              </w:rPr>
            </w:pPr>
            <w:r>
              <w:rPr>
                <w:rFonts w:ascii="Times New Roman" w:eastAsia="Times New Roman" w:hAnsi="Times New Roman" w:cs="Times New Roman"/>
                <w:b/>
                <w:bCs/>
              </w:rPr>
              <w:t>2</w:t>
            </w:r>
          </w:p>
        </w:tc>
        <w:tc>
          <w:tcPr>
            <w:tcW w:w="2268" w:type="dxa"/>
          </w:tcPr>
          <w:p w14:paraId="056AB700" w14:textId="77777777" w:rsidR="001A4598" w:rsidRDefault="001A4598" w:rsidP="001A4598">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Stół laboratoryjny</w:t>
            </w:r>
          </w:p>
          <w:p w14:paraId="4DE17F13" w14:textId="69FB4028" w:rsidR="001A4598" w:rsidRPr="005A6FB6" w:rsidRDefault="001A4598" w:rsidP="001A4598">
            <w:pPr>
              <w:rPr>
                <w:rFonts w:ascii="Times New Roman" w:eastAsia="Times New Roman" w:hAnsi="Times New Roman" w:cs="Times New Roman"/>
                <w:b/>
                <w:bCs/>
                <w:sz w:val="20"/>
                <w:szCs w:val="20"/>
              </w:rPr>
            </w:pPr>
            <w:r w:rsidRPr="002232E3">
              <w:rPr>
                <w:rFonts w:ascii="Times New Roman" w:eastAsia="Times New Roman" w:hAnsi="Times New Roman" w:cs="Times New Roman"/>
                <w:lang w:eastAsia="pl-PL"/>
              </w:rPr>
              <w:t>(przeznaczony do pracy ze stężonymi kwasami i odczynnikami organicznymi</w:t>
            </w:r>
            <w:r>
              <w:rPr>
                <w:rFonts w:ascii="Times New Roman" w:eastAsia="Times New Roman" w:hAnsi="Times New Roman" w:cs="Times New Roman"/>
                <w:lang w:eastAsia="pl-PL"/>
              </w:rPr>
              <w:t>)</w:t>
            </w:r>
          </w:p>
        </w:tc>
        <w:tc>
          <w:tcPr>
            <w:tcW w:w="3399" w:type="dxa"/>
          </w:tcPr>
          <w:p w14:paraId="7C29D0B5"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1.</w:t>
            </w:r>
            <w:r w:rsidRPr="006E165A">
              <w:rPr>
                <w:rFonts w:ascii="Times New Roman" w:eastAsia="Times New Roman" w:hAnsi="Times New Roman" w:cs="Times New Roman"/>
              </w:rPr>
              <w:t>Wymiary</w:t>
            </w:r>
            <w:r>
              <w:rPr>
                <w:rFonts w:ascii="Times New Roman" w:eastAsia="Times New Roman" w:hAnsi="Times New Roman" w:cs="Times New Roman"/>
              </w:rPr>
              <w:t xml:space="preserve"> zewnętrzne:</w:t>
            </w:r>
          </w:p>
          <w:p w14:paraId="6B389A60" w14:textId="77777777" w:rsidR="001A4598" w:rsidRPr="006E165A" w:rsidRDefault="001A4598" w:rsidP="001A4598">
            <w:pPr>
              <w:rPr>
                <w:rFonts w:ascii="Times New Roman" w:eastAsia="Times New Roman" w:hAnsi="Times New Roman" w:cs="Times New Roman"/>
                <w:lang w:eastAsia="pl-PL"/>
              </w:rPr>
            </w:pPr>
            <w:r>
              <w:rPr>
                <w:rFonts w:ascii="Times New Roman" w:eastAsia="Times New Roman" w:hAnsi="Times New Roman" w:cs="Times New Roman"/>
              </w:rPr>
              <w:t xml:space="preserve">długość 1500 </w:t>
            </w:r>
            <w:r>
              <w:rPr>
                <w:rFonts w:ascii="Times New Roman" w:eastAsia="Times New Roman" w:hAnsi="Times New Roman" w:cs="Times New Roman"/>
                <w:lang w:eastAsia="pl-PL"/>
              </w:rPr>
              <w:t>÷ 10%</w:t>
            </w:r>
          </w:p>
          <w:p w14:paraId="758740FE"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w</w:t>
            </w:r>
            <w:r w:rsidRPr="006E165A">
              <w:rPr>
                <w:rFonts w:ascii="Times New Roman" w:eastAsia="Times New Roman" w:hAnsi="Times New Roman" w:cs="Times New Roman"/>
              </w:rPr>
              <w:t xml:space="preserve">ysokość </w:t>
            </w:r>
            <w:r>
              <w:rPr>
                <w:rFonts w:ascii="Times New Roman" w:eastAsia="Times New Roman" w:hAnsi="Times New Roman" w:cs="Times New Roman"/>
              </w:rPr>
              <w:t>900 mm</w:t>
            </w:r>
          </w:p>
          <w:p w14:paraId="60D554AC" w14:textId="77777777" w:rsidR="001A4598" w:rsidRPr="006E165A" w:rsidRDefault="001A4598" w:rsidP="001A4598">
            <w:pPr>
              <w:rPr>
                <w:rFonts w:ascii="Times New Roman" w:eastAsia="Times New Roman" w:hAnsi="Times New Roman" w:cs="Times New Roman"/>
                <w:lang w:eastAsia="pl-PL"/>
              </w:rPr>
            </w:pPr>
            <w:r>
              <w:rPr>
                <w:rFonts w:ascii="Times New Roman" w:eastAsia="Times New Roman" w:hAnsi="Times New Roman" w:cs="Times New Roman"/>
                <w:lang w:eastAsia="pl-PL"/>
              </w:rPr>
              <w:t>÷ 10%</w:t>
            </w:r>
          </w:p>
          <w:p w14:paraId="731E22D2" w14:textId="598151AA" w:rsidR="001A4598" w:rsidRDefault="001A4598" w:rsidP="001A4598">
            <w:pPr>
              <w:rPr>
                <w:rFonts w:ascii="Times New Roman" w:eastAsia="Times New Roman" w:hAnsi="Times New Roman" w:cs="Times New Roman"/>
                <w:lang w:eastAsia="pl-PL"/>
              </w:rPr>
            </w:pPr>
            <w:r>
              <w:rPr>
                <w:rFonts w:ascii="Times New Roman" w:eastAsia="Times New Roman" w:hAnsi="Times New Roman" w:cs="Times New Roman"/>
              </w:rPr>
              <w:t>g</w:t>
            </w:r>
            <w:r w:rsidRPr="006E165A">
              <w:rPr>
                <w:rFonts w:ascii="Times New Roman" w:eastAsia="Times New Roman" w:hAnsi="Times New Roman" w:cs="Times New Roman"/>
              </w:rPr>
              <w:t>łębokość</w:t>
            </w:r>
            <w:r>
              <w:rPr>
                <w:rFonts w:ascii="Times New Roman" w:eastAsia="Times New Roman" w:hAnsi="Times New Roman" w:cs="Times New Roman"/>
              </w:rPr>
              <w:t xml:space="preserve"> 700 mm</w:t>
            </w:r>
            <w:r w:rsidR="002B1F68">
              <w:rPr>
                <w:rFonts w:ascii="Times New Roman" w:eastAsia="Times New Roman" w:hAnsi="Times New Roman" w:cs="Times New Roman"/>
              </w:rPr>
              <w:t xml:space="preserve"> </w:t>
            </w:r>
            <w:r w:rsidR="002B1F68">
              <w:rPr>
                <w:rFonts w:ascii="Times New Roman" w:eastAsia="Times New Roman" w:hAnsi="Times New Roman" w:cs="Times New Roman"/>
                <w:lang w:eastAsia="pl-PL"/>
              </w:rPr>
              <w:t>÷ 10%</w:t>
            </w:r>
          </w:p>
          <w:p w14:paraId="662AD869"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2. Stelaż stalowy, malowany proszkowo.</w:t>
            </w:r>
          </w:p>
          <w:p w14:paraId="14BD1362"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3. Nogi stołu ze stopkami poziomującymi.</w:t>
            </w:r>
          </w:p>
          <w:p w14:paraId="349D44E9"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 xml:space="preserve">4. Blat odporny na działanie odczynników chemicznych z podniesionym obrzeżem. Blat narażony będzie na działanie stężonych kwasów (np. solny, </w:t>
            </w:r>
            <w:r>
              <w:rPr>
                <w:rFonts w:ascii="Times New Roman" w:eastAsia="Times New Roman" w:hAnsi="Times New Roman" w:cs="Times New Roman"/>
              </w:rPr>
              <w:lastRenderedPageBreak/>
              <w:t>azotowy, siarkowy, octowy) oraz rozpuszczalników organicznych (np. aceton, acetonitryl, metanol, octan etylu, toluen)</w:t>
            </w:r>
          </w:p>
          <w:p w14:paraId="10695BDD" w14:textId="77777777" w:rsidR="001A4598" w:rsidRDefault="001A4598" w:rsidP="001A4598">
            <w:pPr>
              <w:rPr>
                <w:rFonts w:ascii="Times New Roman" w:eastAsia="Times New Roman" w:hAnsi="Times New Roman" w:cs="Times New Roman"/>
              </w:rPr>
            </w:pPr>
            <w:r>
              <w:rPr>
                <w:rFonts w:ascii="Times New Roman" w:eastAsia="Times New Roman" w:hAnsi="Times New Roman" w:cs="Times New Roman"/>
              </w:rPr>
              <w:t>5. Szafka wysuwana o szerokości ok. 500 mm z 1 półką (możliwość regulacji wysokości) i drzwiczkami.</w:t>
            </w:r>
          </w:p>
          <w:p w14:paraId="5F3D5426" w14:textId="5A6C1643" w:rsidR="00385BE2" w:rsidRDefault="001A4598" w:rsidP="001A4598">
            <w:pPr>
              <w:rPr>
                <w:rFonts w:ascii="Times New Roman" w:eastAsia="Times New Roman" w:hAnsi="Times New Roman" w:cs="Times New Roman"/>
              </w:rPr>
            </w:pPr>
            <w:r>
              <w:rPr>
                <w:rFonts w:ascii="Times New Roman" w:eastAsia="Times New Roman" w:hAnsi="Times New Roman" w:cs="Times New Roman"/>
              </w:rPr>
              <w:t>6. Szafka wysuwana o szerokości ok. 50</w:t>
            </w:r>
            <w:r w:rsidR="00070DE2">
              <w:rPr>
                <w:rFonts w:ascii="Times New Roman" w:eastAsia="Times New Roman" w:hAnsi="Times New Roman" w:cs="Times New Roman"/>
              </w:rPr>
              <w:t>0</w:t>
            </w:r>
            <w:r>
              <w:rPr>
                <w:rFonts w:ascii="Times New Roman" w:eastAsia="Times New Roman" w:hAnsi="Times New Roman" w:cs="Times New Roman"/>
              </w:rPr>
              <w:t xml:space="preserve"> mm z 4 szufladami.</w:t>
            </w:r>
          </w:p>
          <w:p w14:paraId="5ED4DDE8" w14:textId="5A231B3E" w:rsidR="001A4598" w:rsidRPr="005A6FB6" w:rsidRDefault="001A4598" w:rsidP="005E53A9">
            <w:pPr>
              <w:rPr>
                <w:rFonts w:ascii="Times New Roman" w:eastAsia="Times New Roman" w:hAnsi="Times New Roman" w:cs="Times New Roman"/>
                <w:b/>
                <w:bCs/>
                <w:sz w:val="20"/>
                <w:szCs w:val="20"/>
              </w:rPr>
            </w:pPr>
          </w:p>
        </w:tc>
        <w:tc>
          <w:tcPr>
            <w:tcW w:w="1280" w:type="dxa"/>
          </w:tcPr>
          <w:p w14:paraId="2751FD9A" w14:textId="1D14B994" w:rsidR="001A4598" w:rsidRDefault="004F1E91" w:rsidP="001A4598">
            <w:pPr>
              <w:rPr>
                <w:rFonts w:ascii="Times New Roman" w:eastAsia="Times New Roman" w:hAnsi="Times New Roman" w:cs="Times New Roman"/>
                <w:b/>
                <w:bCs/>
              </w:rPr>
            </w:pPr>
            <w:r>
              <w:rPr>
                <w:rFonts w:ascii="Times New Roman" w:eastAsia="Times New Roman" w:hAnsi="Times New Roman" w:cs="Times New Roman"/>
                <w:b/>
                <w:bCs/>
              </w:rPr>
              <w:lastRenderedPageBreak/>
              <w:t>2 sztuki</w:t>
            </w:r>
          </w:p>
        </w:tc>
        <w:tc>
          <w:tcPr>
            <w:tcW w:w="1843" w:type="dxa"/>
          </w:tcPr>
          <w:p w14:paraId="0F7ABB24" w14:textId="77777777" w:rsidR="001A4598" w:rsidRDefault="001A4598" w:rsidP="001A4598">
            <w:pPr>
              <w:rPr>
                <w:rFonts w:ascii="Times New Roman" w:eastAsia="Times New Roman" w:hAnsi="Times New Roman" w:cs="Times New Roman"/>
                <w:b/>
                <w:bCs/>
              </w:rPr>
            </w:pPr>
          </w:p>
        </w:tc>
        <w:tc>
          <w:tcPr>
            <w:tcW w:w="1701" w:type="dxa"/>
          </w:tcPr>
          <w:p w14:paraId="7269FE69" w14:textId="77777777" w:rsidR="001A4598" w:rsidRDefault="001A4598" w:rsidP="001A4598">
            <w:pPr>
              <w:rPr>
                <w:rFonts w:ascii="Times New Roman" w:eastAsia="Times New Roman" w:hAnsi="Times New Roman" w:cs="Times New Roman"/>
                <w:b/>
                <w:bCs/>
              </w:rPr>
            </w:pPr>
          </w:p>
        </w:tc>
        <w:tc>
          <w:tcPr>
            <w:tcW w:w="1186" w:type="dxa"/>
          </w:tcPr>
          <w:p w14:paraId="6751F409" w14:textId="77777777" w:rsidR="001A4598" w:rsidRDefault="001A4598" w:rsidP="001A4598">
            <w:pPr>
              <w:rPr>
                <w:rFonts w:ascii="Times New Roman" w:eastAsia="Times New Roman" w:hAnsi="Times New Roman" w:cs="Times New Roman"/>
                <w:b/>
                <w:bCs/>
              </w:rPr>
            </w:pPr>
          </w:p>
        </w:tc>
        <w:tc>
          <w:tcPr>
            <w:tcW w:w="1613" w:type="dxa"/>
          </w:tcPr>
          <w:p w14:paraId="4E0BDAB4" w14:textId="77777777" w:rsidR="001A4598" w:rsidRDefault="001A4598" w:rsidP="001A4598">
            <w:pPr>
              <w:rPr>
                <w:rFonts w:ascii="Times New Roman" w:eastAsia="Times New Roman" w:hAnsi="Times New Roman" w:cs="Times New Roman"/>
                <w:b/>
                <w:bCs/>
              </w:rPr>
            </w:pPr>
          </w:p>
        </w:tc>
      </w:tr>
      <w:tr w:rsidR="001A4598" w14:paraId="4030785B" w14:textId="77777777" w:rsidTr="005A6FB6">
        <w:tc>
          <w:tcPr>
            <w:tcW w:w="704" w:type="dxa"/>
          </w:tcPr>
          <w:p w14:paraId="1207F89D" w14:textId="36AD6AEE" w:rsidR="001A4598" w:rsidRDefault="001A4598" w:rsidP="001A4598">
            <w:pPr>
              <w:rPr>
                <w:rFonts w:ascii="Times New Roman" w:eastAsia="Times New Roman" w:hAnsi="Times New Roman" w:cs="Times New Roman"/>
                <w:b/>
                <w:bCs/>
              </w:rPr>
            </w:pPr>
            <w:r>
              <w:rPr>
                <w:rFonts w:ascii="Times New Roman" w:eastAsia="Times New Roman" w:hAnsi="Times New Roman" w:cs="Times New Roman"/>
                <w:b/>
                <w:bCs/>
              </w:rPr>
              <w:t>3</w:t>
            </w:r>
          </w:p>
        </w:tc>
        <w:tc>
          <w:tcPr>
            <w:tcW w:w="2268" w:type="dxa"/>
          </w:tcPr>
          <w:p w14:paraId="36390F48" w14:textId="77777777" w:rsidR="0098625E" w:rsidRDefault="0098625E" w:rsidP="0098625E">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Stół laboratoryjny</w:t>
            </w:r>
          </w:p>
          <w:p w14:paraId="56D958E1" w14:textId="460C04B6" w:rsidR="001A4598" w:rsidRPr="005A6FB6" w:rsidRDefault="0098625E" w:rsidP="0098625E">
            <w:pPr>
              <w:rPr>
                <w:rFonts w:ascii="Times New Roman" w:eastAsia="Times New Roman" w:hAnsi="Times New Roman" w:cs="Times New Roman"/>
                <w:b/>
                <w:bCs/>
                <w:sz w:val="20"/>
                <w:szCs w:val="20"/>
              </w:rPr>
            </w:pPr>
            <w:r w:rsidRPr="002232E3">
              <w:rPr>
                <w:rFonts w:ascii="Times New Roman" w:eastAsia="Times New Roman" w:hAnsi="Times New Roman" w:cs="Times New Roman"/>
                <w:lang w:eastAsia="pl-PL"/>
              </w:rPr>
              <w:t>(przeznaczony do pracy ze stężonymi kwasami i odczynnikami organicznymi</w:t>
            </w:r>
          </w:p>
        </w:tc>
        <w:tc>
          <w:tcPr>
            <w:tcW w:w="3399" w:type="dxa"/>
          </w:tcPr>
          <w:p w14:paraId="4BC15136"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1.</w:t>
            </w:r>
            <w:r w:rsidRPr="006E165A">
              <w:rPr>
                <w:rFonts w:ascii="Times New Roman" w:eastAsia="Times New Roman" w:hAnsi="Times New Roman" w:cs="Times New Roman"/>
              </w:rPr>
              <w:t>Wymiary</w:t>
            </w:r>
            <w:r>
              <w:rPr>
                <w:rFonts w:ascii="Times New Roman" w:eastAsia="Times New Roman" w:hAnsi="Times New Roman" w:cs="Times New Roman"/>
              </w:rPr>
              <w:t xml:space="preserve"> zewnętrzne:</w:t>
            </w:r>
          </w:p>
          <w:p w14:paraId="52555A2F" w14:textId="52F5F8CA" w:rsidR="0098625E" w:rsidRPr="006E165A" w:rsidRDefault="0098625E" w:rsidP="0098625E">
            <w:pPr>
              <w:rPr>
                <w:rFonts w:ascii="Times New Roman" w:eastAsia="Times New Roman" w:hAnsi="Times New Roman" w:cs="Times New Roman"/>
                <w:lang w:eastAsia="pl-PL"/>
              </w:rPr>
            </w:pPr>
            <w:r>
              <w:rPr>
                <w:rFonts w:ascii="Times New Roman" w:eastAsia="Times New Roman" w:hAnsi="Times New Roman" w:cs="Times New Roman"/>
              </w:rPr>
              <w:t xml:space="preserve">długość 1300 </w:t>
            </w:r>
            <w:r w:rsidR="002B1F68">
              <w:rPr>
                <w:rFonts w:ascii="Times New Roman" w:eastAsia="Times New Roman" w:hAnsi="Times New Roman" w:cs="Times New Roman"/>
              </w:rPr>
              <w:t xml:space="preserve">mm </w:t>
            </w:r>
            <w:r>
              <w:rPr>
                <w:rFonts w:ascii="Times New Roman" w:eastAsia="Times New Roman" w:hAnsi="Times New Roman" w:cs="Times New Roman"/>
                <w:lang w:eastAsia="pl-PL"/>
              </w:rPr>
              <w:t>÷ 10%</w:t>
            </w:r>
          </w:p>
          <w:p w14:paraId="2F71A78C"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w</w:t>
            </w:r>
            <w:r w:rsidRPr="006E165A">
              <w:rPr>
                <w:rFonts w:ascii="Times New Roman" w:eastAsia="Times New Roman" w:hAnsi="Times New Roman" w:cs="Times New Roman"/>
              </w:rPr>
              <w:t>ysokość</w:t>
            </w:r>
            <w:r>
              <w:rPr>
                <w:rFonts w:ascii="Times New Roman" w:eastAsia="Times New Roman" w:hAnsi="Times New Roman" w:cs="Times New Roman"/>
              </w:rPr>
              <w:t xml:space="preserve"> 700 mm</w:t>
            </w:r>
          </w:p>
          <w:p w14:paraId="363583F8" w14:textId="77777777" w:rsidR="0098625E" w:rsidRPr="006E165A" w:rsidRDefault="0098625E" w:rsidP="0098625E">
            <w:pPr>
              <w:rPr>
                <w:rFonts w:ascii="Times New Roman" w:eastAsia="Times New Roman" w:hAnsi="Times New Roman" w:cs="Times New Roman"/>
                <w:lang w:eastAsia="pl-PL"/>
              </w:rPr>
            </w:pPr>
            <w:r>
              <w:rPr>
                <w:rFonts w:ascii="Times New Roman" w:eastAsia="Times New Roman" w:hAnsi="Times New Roman" w:cs="Times New Roman"/>
                <w:lang w:eastAsia="pl-PL"/>
              </w:rPr>
              <w:t>÷ 10%</w:t>
            </w:r>
          </w:p>
          <w:p w14:paraId="3E14A054" w14:textId="0D21C566"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g</w:t>
            </w:r>
            <w:r w:rsidRPr="006E165A">
              <w:rPr>
                <w:rFonts w:ascii="Times New Roman" w:eastAsia="Times New Roman" w:hAnsi="Times New Roman" w:cs="Times New Roman"/>
              </w:rPr>
              <w:t>łębokość</w:t>
            </w:r>
            <w:r>
              <w:rPr>
                <w:rFonts w:ascii="Times New Roman" w:eastAsia="Times New Roman" w:hAnsi="Times New Roman" w:cs="Times New Roman"/>
              </w:rPr>
              <w:t xml:space="preserve"> 700 mm</w:t>
            </w:r>
            <w:r w:rsidR="002B1F68">
              <w:rPr>
                <w:rFonts w:ascii="Times New Roman" w:eastAsia="Times New Roman" w:hAnsi="Times New Roman" w:cs="Times New Roman"/>
              </w:rPr>
              <w:t xml:space="preserve"> </w:t>
            </w:r>
            <w:r w:rsidR="002B1F68">
              <w:rPr>
                <w:rFonts w:ascii="Times New Roman" w:eastAsia="Times New Roman" w:hAnsi="Times New Roman" w:cs="Times New Roman"/>
                <w:lang w:eastAsia="pl-PL"/>
              </w:rPr>
              <w:t>÷ 10%</w:t>
            </w:r>
          </w:p>
          <w:p w14:paraId="38578B2F"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2. Stelaż stalowy, malowany proszkowo.</w:t>
            </w:r>
          </w:p>
          <w:p w14:paraId="11836DA8"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3. Nogi stołu ze stopkami poziomującymi.</w:t>
            </w:r>
          </w:p>
          <w:p w14:paraId="7A1288DD"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4. Blat odporny na działanie odczynników chemicznych z podniesionym obrzeżem. Blat narażony będzie na działanie stężonych kwasów (np. solny, azotowy, siarkowy, octowy) oraz rozpuszczalników organicznych (np. aceton, acetonitryl, metanol, octan etylu, toluen)</w:t>
            </w:r>
          </w:p>
          <w:p w14:paraId="34198763"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5. Bez szafek</w:t>
            </w:r>
          </w:p>
          <w:p w14:paraId="526BB99B"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6. Obciążenie min. 250kg.</w:t>
            </w:r>
          </w:p>
          <w:p w14:paraId="6B339244" w14:textId="51D0F03B" w:rsidR="001A4598" w:rsidRPr="005A6FB6" w:rsidRDefault="001A4598" w:rsidP="005E53A9">
            <w:pPr>
              <w:rPr>
                <w:rFonts w:ascii="Times New Roman" w:eastAsia="Times New Roman" w:hAnsi="Times New Roman" w:cs="Times New Roman"/>
                <w:b/>
                <w:bCs/>
                <w:sz w:val="20"/>
                <w:szCs w:val="20"/>
              </w:rPr>
            </w:pPr>
          </w:p>
        </w:tc>
        <w:tc>
          <w:tcPr>
            <w:tcW w:w="1280" w:type="dxa"/>
          </w:tcPr>
          <w:p w14:paraId="347F3570" w14:textId="62876588" w:rsidR="001A4598" w:rsidRDefault="004F1E91" w:rsidP="001A4598">
            <w:pPr>
              <w:rPr>
                <w:rFonts w:ascii="Times New Roman" w:eastAsia="Times New Roman" w:hAnsi="Times New Roman" w:cs="Times New Roman"/>
                <w:b/>
                <w:bCs/>
              </w:rPr>
            </w:pPr>
            <w:r>
              <w:rPr>
                <w:rFonts w:ascii="Times New Roman" w:eastAsia="Times New Roman" w:hAnsi="Times New Roman" w:cs="Times New Roman"/>
                <w:b/>
                <w:bCs/>
              </w:rPr>
              <w:t>2 szt.</w:t>
            </w:r>
          </w:p>
        </w:tc>
        <w:tc>
          <w:tcPr>
            <w:tcW w:w="1843" w:type="dxa"/>
          </w:tcPr>
          <w:p w14:paraId="0F31D18C" w14:textId="77777777" w:rsidR="001A4598" w:rsidRDefault="001A4598" w:rsidP="001A4598">
            <w:pPr>
              <w:rPr>
                <w:rFonts w:ascii="Times New Roman" w:eastAsia="Times New Roman" w:hAnsi="Times New Roman" w:cs="Times New Roman"/>
                <w:b/>
                <w:bCs/>
              </w:rPr>
            </w:pPr>
          </w:p>
        </w:tc>
        <w:tc>
          <w:tcPr>
            <w:tcW w:w="1701" w:type="dxa"/>
          </w:tcPr>
          <w:p w14:paraId="0540A2C2" w14:textId="77777777" w:rsidR="001A4598" w:rsidRDefault="001A4598" w:rsidP="001A4598">
            <w:pPr>
              <w:rPr>
                <w:rFonts w:ascii="Times New Roman" w:eastAsia="Times New Roman" w:hAnsi="Times New Roman" w:cs="Times New Roman"/>
                <w:b/>
                <w:bCs/>
              </w:rPr>
            </w:pPr>
          </w:p>
        </w:tc>
        <w:tc>
          <w:tcPr>
            <w:tcW w:w="1186" w:type="dxa"/>
          </w:tcPr>
          <w:p w14:paraId="1BB0971D" w14:textId="77777777" w:rsidR="001A4598" w:rsidRDefault="001A4598" w:rsidP="001A4598">
            <w:pPr>
              <w:rPr>
                <w:rFonts w:ascii="Times New Roman" w:eastAsia="Times New Roman" w:hAnsi="Times New Roman" w:cs="Times New Roman"/>
                <w:b/>
                <w:bCs/>
              </w:rPr>
            </w:pPr>
          </w:p>
        </w:tc>
        <w:tc>
          <w:tcPr>
            <w:tcW w:w="1613" w:type="dxa"/>
          </w:tcPr>
          <w:p w14:paraId="60A1F492" w14:textId="77777777" w:rsidR="001A4598" w:rsidRDefault="001A4598" w:rsidP="001A4598">
            <w:pPr>
              <w:rPr>
                <w:rFonts w:ascii="Times New Roman" w:eastAsia="Times New Roman" w:hAnsi="Times New Roman" w:cs="Times New Roman"/>
                <w:b/>
                <w:bCs/>
              </w:rPr>
            </w:pPr>
          </w:p>
        </w:tc>
      </w:tr>
      <w:tr w:rsidR="0098625E" w14:paraId="27ED006E" w14:textId="77777777" w:rsidTr="005A6FB6">
        <w:tc>
          <w:tcPr>
            <w:tcW w:w="704" w:type="dxa"/>
          </w:tcPr>
          <w:p w14:paraId="1E860371" w14:textId="35EBEEA0" w:rsidR="0098625E" w:rsidRDefault="0098625E" w:rsidP="0098625E">
            <w:pPr>
              <w:rPr>
                <w:rFonts w:ascii="Times New Roman" w:eastAsia="Times New Roman" w:hAnsi="Times New Roman" w:cs="Times New Roman"/>
                <w:b/>
                <w:bCs/>
              </w:rPr>
            </w:pPr>
            <w:r>
              <w:rPr>
                <w:rFonts w:ascii="Times New Roman" w:eastAsia="Times New Roman" w:hAnsi="Times New Roman" w:cs="Times New Roman"/>
                <w:b/>
                <w:bCs/>
              </w:rPr>
              <w:t>4</w:t>
            </w:r>
          </w:p>
        </w:tc>
        <w:tc>
          <w:tcPr>
            <w:tcW w:w="2268" w:type="dxa"/>
          </w:tcPr>
          <w:p w14:paraId="2822587F" w14:textId="77777777" w:rsidR="0098625E" w:rsidRDefault="0098625E" w:rsidP="0098625E">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Stół laboratoryjny</w:t>
            </w:r>
          </w:p>
          <w:p w14:paraId="163ECB5D" w14:textId="48A9B9C2" w:rsidR="0098625E" w:rsidRPr="005A6FB6" w:rsidRDefault="0098625E" w:rsidP="0098625E">
            <w:pPr>
              <w:jc w:val="center"/>
              <w:rPr>
                <w:rFonts w:ascii="Times New Roman" w:eastAsia="Times New Roman" w:hAnsi="Times New Roman" w:cs="Times New Roman"/>
                <w:b/>
                <w:bCs/>
                <w:sz w:val="20"/>
                <w:szCs w:val="20"/>
              </w:rPr>
            </w:pPr>
            <w:r w:rsidRPr="002232E3">
              <w:rPr>
                <w:rFonts w:ascii="Times New Roman" w:eastAsia="Times New Roman" w:hAnsi="Times New Roman" w:cs="Times New Roman"/>
                <w:lang w:eastAsia="pl-PL"/>
              </w:rPr>
              <w:lastRenderedPageBreak/>
              <w:t>(przeznaczony do pracy ze stężonymi kwasami i</w:t>
            </w:r>
          </w:p>
        </w:tc>
        <w:tc>
          <w:tcPr>
            <w:tcW w:w="3399" w:type="dxa"/>
          </w:tcPr>
          <w:p w14:paraId="65073822"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lastRenderedPageBreak/>
              <w:t>1.</w:t>
            </w:r>
            <w:r w:rsidRPr="006E165A">
              <w:rPr>
                <w:rFonts w:ascii="Times New Roman" w:eastAsia="Times New Roman" w:hAnsi="Times New Roman" w:cs="Times New Roman"/>
              </w:rPr>
              <w:t>Wymiary</w:t>
            </w:r>
            <w:r>
              <w:rPr>
                <w:rFonts w:ascii="Times New Roman" w:eastAsia="Times New Roman" w:hAnsi="Times New Roman" w:cs="Times New Roman"/>
              </w:rPr>
              <w:t xml:space="preserve"> zewnętrzne:</w:t>
            </w:r>
          </w:p>
          <w:p w14:paraId="61015787" w14:textId="38D3E870" w:rsidR="0098625E" w:rsidRPr="006E165A" w:rsidRDefault="0098625E" w:rsidP="0098625E">
            <w:pPr>
              <w:rPr>
                <w:rFonts w:ascii="Times New Roman" w:eastAsia="Times New Roman" w:hAnsi="Times New Roman" w:cs="Times New Roman"/>
                <w:lang w:eastAsia="pl-PL"/>
              </w:rPr>
            </w:pPr>
            <w:r>
              <w:rPr>
                <w:rFonts w:ascii="Times New Roman" w:eastAsia="Times New Roman" w:hAnsi="Times New Roman" w:cs="Times New Roman"/>
              </w:rPr>
              <w:t>długość 1200</w:t>
            </w:r>
            <w:r w:rsidR="002B1F68">
              <w:rPr>
                <w:rFonts w:ascii="Times New Roman" w:eastAsia="Times New Roman" w:hAnsi="Times New Roman" w:cs="Times New Roman"/>
              </w:rPr>
              <w:t xml:space="preserve"> mm</w:t>
            </w:r>
            <w:r>
              <w:rPr>
                <w:rFonts w:ascii="Times New Roman" w:eastAsia="Times New Roman" w:hAnsi="Times New Roman" w:cs="Times New Roman"/>
              </w:rPr>
              <w:t xml:space="preserve"> </w:t>
            </w:r>
            <w:r>
              <w:rPr>
                <w:rFonts w:ascii="Times New Roman" w:eastAsia="Times New Roman" w:hAnsi="Times New Roman" w:cs="Times New Roman"/>
                <w:lang w:eastAsia="pl-PL"/>
              </w:rPr>
              <w:t>÷ 10%</w:t>
            </w:r>
          </w:p>
          <w:p w14:paraId="0B87B475"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lastRenderedPageBreak/>
              <w:t>w</w:t>
            </w:r>
            <w:r w:rsidRPr="006E165A">
              <w:rPr>
                <w:rFonts w:ascii="Times New Roman" w:eastAsia="Times New Roman" w:hAnsi="Times New Roman" w:cs="Times New Roman"/>
              </w:rPr>
              <w:t>ysokość</w:t>
            </w:r>
            <w:r>
              <w:rPr>
                <w:rFonts w:ascii="Times New Roman" w:eastAsia="Times New Roman" w:hAnsi="Times New Roman" w:cs="Times New Roman"/>
              </w:rPr>
              <w:t xml:space="preserve"> 900 mm</w:t>
            </w:r>
          </w:p>
          <w:p w14:paraId="70229AE2" w14:textId="77777777" w:rsidR="0098625E" w:rsidRPr="006E165A" w:rsidRDefault="0098625E" w:rsidP="0098625E">
            <w:pPr>
              <w:rPr>
                <w:rFonts w:ascii="Times New Roman" w:eastAsia="Times New Roman" w:hAnsi="Times New Roman" w:cs="Times New Roman"/>
                <w:lang w:eastAsia="pl-PL"/>
              </w:rPr>
            </w:pPr>
            <w:r>
              <w:rPr>
                <w:rFonts w:ascii="Times New Roman" w:eastAsia="Times New Roman" w:hAnsi="Times New Roman" w:cs="Times New Roman"/>
                <w:lang w:eastAsia="pl-PL"/>
              </w:rPr>
              <w:t>÷ 10%</w:t>
            </w:r>
          </w:p>
          <w:p w14:paraId="7A9CBAA5" w14:textId="3CAE4FE1" w:rsidR="0098625E" w:rsidRDefault="0098625E" w:rsidP="0098625E">
            <w:pPr>
              <w:rPr>
                <w:rFonts w:ascii="Times New Roman" w:eastAsia="Times New Roman" w:hAnsi="Times New Roman" w:cs="Times New Roman"/>
                <w:lang w:eastAsia="pl-PL"/>
              </w:rPr>
            </w:pPr>
            <w:r>
              <w:rPr>
                <w:rFonts w:ascii="Times New Roman" w:eastAsia="Times New Roman" w:hAnsi="Times New Roman" w:cs="Times New Roman"/>
              </w:rPr>
              <w:t>g</w:t>
            </w:r>
            <w:r w:rsidRPr="006E165A">
              <w:rPr>
                <w:rFonts w:ascii="Times New Roman" w:eastAsia="Times New Roman" w:hAnsi="Times New Roman" w:cs="Times New Roman"/>
              </w:rPr>
              <w:t>łębokość</w:t>
            </w:r>
            <w:r>
              <w:rPr>
                <w:rFonts w:ascii="Times New Roman" w:eastAsia="Times New Roman" w:hAnsi="Times New Roman" w:cs="Times New Roman"/>
              </w:rPr>
              <w:t xml:space="preserve"> 750 mm</w:t>
            </w:r>
            <w:r w:rsidR="002B1F68">
              <w:rPr>
                <w:rFonts w:ascii="Times New Roman" w:eastAsia="Times New Roman" w:hAnsi="Times New Roman" w:cs="Times New Roman"/>
              </w:rPr>
              <w:t xml:space="preserve"> </w:t>
            </w:r>
            <w:r w:rsidR="002B1F68">
              <w:rPr>
                <w:rFonts w:ascii="Times New Roman" w:eastAsia="Times New Roman" w:hAnsi="Times New Roman" w:cs="Times New Roman"/>
                <w:lang w:eastAsia="pl-PL"/>
              </w:rPr>
              <w:t>÷ 10</w:t>
            </w:r>
            <w:r w:rsidR="002B1F68">
              <w:rPr>
                <w:rFonts w:ascii="Times New Roman" w:eastAsia="Times New Roman" w:hAnsi="Times New Roman" w:cs="Times New Roman"/>
                <w:lang w:eastAsia="pl-PL"/>
              </w:rPr>
              <w:t>%</w:t>
            </w:r>
          </w:p>
          <w:p w14:paraId="69B15788"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2. Stelaż stalowy, malowany proszkowo.</w:t>
            </w:r>
          </w:p>
          <w:p w14:paraId="5377E588"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3. Nogi stołu ze stopkami poziomującymi.</w:t>
            </w:r>
          </w:p>
          <w:p w14:paraId="39AD662D" w14:textId="77777777"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4. Blat odporny na działanie odczynników chemicznych z podniesionym obrzeżem. Blat narażony będzie na działanie stężonych kwasów (np. solny, azotowy, siarkowy, octowy) oraz rozpuszczalników organicznych (np. aceton, acetonitryl, metanol, octan etylu, toluen)</w:t>
            </w:r>
          </w:p>
          <w:p w14:paraId="4C35A909" w14:textId="13CE647A" w:rsidR="0098625E" w:rsidRDefault="0098625E" w:rsidP="0098625E">
            <w:pPr>
              <w:rPr>
                <w:rFonts w:ascii="Times New Roman" w:eastAsia="Times New Roman" w:hAnsi="Times New Roman" w:cs="Times New Roman"/>
              </w:rPr>
            </w:pPr>
            <w:r>
              <w:rPr>
                <w:rFonts w:ascii="Times New Roman" w:eastAsia="Times New Roman" w:hAnsi="Times New Roman" w:cs="Times New Roman"/>
              </w:rPr>
              <w:t>5. Szafka wysuwana o szerokości ok. 500 mm z 4 szufladami.</w:t>
            </w:r>
          </w:p>
          <w:p w14:paraId="020C62F0" w14:textId="77777777" w:rsidR="0098625E" w:rsidRPr="005A6FB6" w:rsidRDefault="0098625E" w:rsidP="005E53A9">
            <w:pPr>
              <w:rPr>
                <w:rFonts w:ascii="Times New Roman" w:eastAsia="Times New Roman" w:hAnsi="Times New Roman" w:cs="Times New Roman"/>
                <w:b/>
                <w:bCs/>
                <w:sz w:val="20"/>
                <w:szCs w:val="20"/>
              </w:rPr>
            </w:pPr>
          </w:p>
        </w:tc>
        <w:tc>
          <w:tcPr>
            <w:tcW w:w="1280" w:type="dxa"/>
          </w:tcPr>
          <w:p w14:paraId="303C54D9" w14:textId="08FADE48" w:rsidR="0098625E" w:rsidRDefault="004F1E91" w:rsidP="0098625E">
            <w:pPr>
              <w:rPr>
                <w:rFonts w:ascii="Times New Roman" w:eastAsia="Times New Roman" w:hAnsi="Times New Roman" w:cs="Times New Roman"/>
                <w:b/>
                <w:bCs/>
              </w:rPr>
            </w:pPr>
            <w:r>
              <w:rPr>
                <w:rFonts w:ascii="Times New Roman" w:eastAsia="Times New Roman" w:hAnsi="Times New Roman" w:cs="Times New Roman"/>
                <w:b/>
                <w:bCs/>
              </w:rPr>
              <w:lastRenderedPageBreak/>
              <w:t>5 szt.</w:t>
            </w:r>
          </w:p>
        </w:tc>
        <w:tc>
          <w:tcPr>
            <w:tcW w:w="1843" w:type="dxa"/>
          </w:tcPr>
          <w:p w14:paraId="158FE380" w14:textId="77777777" w:rsidR="0098625E" w:rsidRDefault="0098625E" w:rsidP="0098625E">
            <w:pPr>
              <w:rPr>
                <w:rFonts w:ascii="Times New Roman" w:eastAsia="Times New Roman" w:hAnsi="Times New Roman" w:cs="Times New Roman"/>
                <w:b/>
                <w:bCs/>
              </w:rPr>
            </w:pPr>
          </w:p>
        </w:tc>
        <w:tc>
          <w:tcPr>
            <w:tcW w:w="1701" w:type="dxa"/>
          </w:tcPr>
          <w:p w14:paraId="4C1767BC" w14:textId="77777777" w:rsidR="0098625E" w:rsidRDefault="0098625E" w:rsidP="0098625E">
            <w:pPr>
              <w:rPr>
                <w:rFonts w:ascii="Times New Roman" w:eastAsia="Times New Roman" w:hAnsi="Times New Roman" w:cs="Times New Roman"/>
                <w:b/>
                <w:bCs/>
              </w:rPr>
            </w:pPr>
          </w:p>
        </w:tc>
        <w:tc>
          <w:tcPr>
            <w:tcW w:w="1186" w:type="dxa"/>
          </w:tcPr>
          <w:p w14:paraId="38F38704" w14:textId="77777777" w:rsidR="0098625E" w:rsidRDefault="0098625E" w:rsidP="0098625E">
            <w:pPr>
              <w:rPr>
                <w:rFonts w:ascii="Times New Roman" w:eastAsia="Times New Roman" w:hAnsi="Times New Roman" w:cs="Times New Roman"/>
                <w:b/>
                <w:bCs/>
              </w:rPr>
            </w:pPr>
          </w:p>
        </w:tc>
        <w:tc>
          <w:tcPr>
            <w:tcW w:w="1613" w:type="dxa"/>
          </w:tcPr>
          <w:p w14:paraId="718F779F" w14:textId="77777777" w:rsidR="0098625E" w:rsidRDefault="0098625E" w:rsidP="0098625E">
            <w:pPr>
              <w:rPr>
                <w:rFonts w:ascii="Times New Roman" w:eastAsia="Times New Roman" w:hAnsi="Times New Roman" w:cs="Times New Roman"/>
                <w:b/>
                <w:bCs/>
              </w:rPr>
            </w:pPr>
          </w:p>
        </w:tc>
      </w:tr>
      <w:tr w:rsidR="004F1E91" w14:paraId="0389BF8D" w14:textId="77777777" w:rsidTr="005A6FB6">
        <w:tc>
          <w:tcPr>
            <w:tcW w:w="704" w:type="dxa"/>
          </w:tcPr>
          <w:p w14:paraId="184809E7" w14:textId="56862EA2"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5</w:t>
            </w:r>
          </w:p>
        </w:tc>
        <w:tc>
          <w:tcPr>
            <w:tcW w:w="2268" w:type="dxa"/>
          </w:tcPr>
          <w:p w14:paraId="3B4449D5" w14:textId="77777777" w:rsidR="004F1E91" w:rsidRDefault="004F1E91" w:rsidP="004F1E91">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Stół laboratoryjny</w:t>
            </w:r>
          </w:p>
          <w:p w14:paraId="1EB0986B" w14:textId="45D14CD7" w:rsidR="004F1E91" w:rsidRDefault="004F1E91" w:rsidP="004F1E91">
            <w:pPr>
              <w:rPr>
                <w:rFonts w:ascii="Times New Roman" w:eastAsia="Times New Roman" w:hAnsi="Times New Roman" w:cs="Times New Roman"/>
                <w:b/>
                <w:bCs/>
                <w:lang w:eastAsia="pl-PL"/>
              </w:rPr>
            </w:pPr>
            <w:r w:rsidRPr="002232E3">
              <w:rPr>
                <w:rFonts w:ascii="Times New Roman" w:eastAsia="Times New Roman" w:hAnsi="Times New Roman" w:cs="Times New Roman"/>
                <w:lang w:eastAsia="pl-PL"/>
              </w:rPr>
              <w:t>(przeznaczony do pracy ze stężonymi kwasami i odczynnikami organicznymi</w:t>
            </w:r>
          </w:p>
        </w:tc>
        <w:tc>
          <w:tcPr>
            <w:tcW w:w="3399" w:type="dxa"/>
          </w:tcPr>
          <w:p w14:paraId="2BB5D3EE"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1.</w:t>
            </w:r>
            <w:r w:rsidRPr="006E165A">
              <w:rPr>
                <w:rFonts w:ascii="Times New Roman" w:eastAsia="Times New Roman" w:hAnsi="Times New Roman" w:cs="Times New Roman"/>
              </w:rPr>
              <w:t>Wymiary</w:t>
            </w:r>
            <w:r>
              <w:rPr>
                <w:rFonts w:ascii="Times New Roman" w:eastAsia="Times New Roman" w:hAnsi="Times New Roman" w:cs="Times New Roman"/>
              </w:rPr>
              <w:t xml:space="preserve"> zewnętrzne:</w:t>
            </w:r>
          </w:p>
          <w:p w14:paraId="79901D36" w14:textId="2AE96AD3" w:rsidR="004F1E91" w:rsidRPr="006E165A" w:rsidRDefault="004F1E91" w:rsidP="004F1E91">
            <w:pPr>
              <w:rPr>
                <w:rFonts w:ascii="Times New Roman" w:eastAsia="Times New Roman" w:hAnsi="Times New Roman" w:cs="Times New Roman"/>
                <w:lang w:eastAsia="pl-PL"/>
              </w:rPr>
            </w:pPr>
            <w:r>
              <w:rPr>
                <w:rFonts w:ascii="Times New Roman" w:eastAsia="Times New Roman" w:hAnsi="Times New Roman" w:cs="Times New Roman"/>
              </w:rPr>
              <w:t>długość 1000</w:t>
            </w:r>
            <w:r w:rsidR="002B1F68">
              <w:rPr>
                <w:rFonts w:ascii="Times New Roman" w:eastAsia="Times New Roman" w:hAnsi="Times New Roman" w:cs="Times New Roman"/>
              </w:rPr>
              <w:t xml:space="preserve"> mm</w:t>
            </w:r>
            <w:r>
              <w:rPr>
                <w:rFonts w:ascii="Times New Roman" w:eastAsia="Times New Roman" w:hAnsi="Times New Roman" w:cs="Times New Roman"/>
              </w:rPr>
              <w:t xml:space="preserve"> </w:t>
            </w:r>
            <w:r>
              <w:rPr>
                <w:rFonts w:ascii="Times New Roman" w:eastAsia="Times New Roman" w:hAnsi="Times New Roman" w:cs="Times New Roman"/>
                <w:lang w:eastAsia="pl-PL"/>
              </w:rPr>
              <w:t>÷ 10%</w:t>
            </w:r>
          </w:p>
          <w:p w14:paraId="28BD92F6"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w</w:t>
            </w:r>
            <w:r w:rsidRPr="006E165A">
              <w:rPr>
                <w:rFonts w:ascii="Times New Roman" w:eastAsia="Times New Roman" w:hAnsi="Times New Roman" w:cs="Times New Roman"/>
              </w:rPr>
              <w:t>ysokość</w:t>
            </w:r>
            <w:r>
              <w:rPr>
                <w:rFonts w:ascii="Times New Roman" w:eastAsia="Times New Roman" w:hAnsi="Times New Roman" w:cs="Times New Roman"/>
              </w:rPr>
              <w:t xml:space="preserve"> 900 mm</w:t>
            </w:r>
          </w:p>
          <w:p w14:paraId="0BBBA20A" w14:textId="77777777" w:rsidR="004F1E91" w:rsidRPr="006E165A" w:rsidRDefault="004F1E91" w:rsidP="004F1E91">
            <w:pPr>
              <w:rPr>
                <w:rFonts w:ascii="Times New Roman" w:eastAsia="Times New Roman" w:hAnsi="Times New Roman" w:cs="Times New Roman"/>
                <w:lang w:eastAsia="pl-PL"/>
              </w:rPr>
            </w:pPr>
            <w:r>
              <w:rPr>
                <w:rFonts w:ascii="Times New Roman" w:eastAsia="Times New Roman" w:hAnsi="Times New Roman" w:cs="Times New Roman"/>
                <w:lang w:eastAsia="pl-PL"/>
              </w:rPr>
              <w:t>÷ 10%</w:t>
            </w:r>
          </w:p>
          <w:p w14:paraId="384415BA" w14:textId="6E0864A7" w:rsidR="004F1E91" w:rsidRDefault="004F1E91" w:rsidP="004F1E91">
            <w:pPr>
              <w:rPr>
                <w:rFonts w:ascii="Times New Roman" w:eastAsia="Times New Roman" w:hAnsi="Times New Roman" w:cs="Times New Roman"/>
                <w:lang w:eastAsia="pl-PL"/>
              </w:rPr>
            </w:pPr>
            <w:r>
              <w:rPr>
                <w:rFonts w:ascii="Times New Roman" w:eastAsia="Times New Roman" w:hAnsi="Times New Roman" w:cs="Times New Roman"/>
              </w:rPr>
              <w:t>g</w:t>
            </w:r>
            <w:r w:rsidRPr="006E165A">
              <w:rPr>
                <w:rFonts w:ascii="Times New Roman" w:eastAsia="Times New Roman" w:hAnsi="Times New Roman" w:cs="Times New Roman"/>
              </w:rPr>
              <w:t>łębokość</w:t>
            </w:r>
            <w:r>
              <w:rPr>
                <w:rFonts w:ascii="Times New Roman" w:eastAsia="Times New Roman" w:hAnsi="Times New Roman" w:cs="Times New Roman"/>
              </w:rPr>
              <w:t xml:space="preserve"> 700 mm</w:t>
            </w:r>
            <w:r w:rsidR="002B1F68">
              <w:rPr>
                <w:rFonts w:ascii="Times New Roman" w:eastAsia="Times New Roman" w:hAnsi="Times New Roman" w:cs="Times New Roman"/>
              </w:rPr>
              <w:t xml:space="preserve"> </w:t>
            </w:r>
            <w:r w:rsidR="002B1F68">
              <w:rPr>
                <w:rFonts w:ascii="Times New Roman" w:eastAsia="Times New Roman" w:hAnsi="Times New Roman" w:cs="Times New Roman"/>
                <w:lang w:eastAsia="pl-PL"/>
              </w:rPr>
              <w:t>÷ 10%</w:t>
            </w:r>
          </w:p>
          <w:p w14:paraId="27024DF9"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2. Stelaż stalowy, malowany proszkowo.</w:t>
            </w:r>
          </w:p>
          <w:p w14:paraId="1E761549"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3. Nogi stołu ze stopkami poziomującymi.</w:t>
            </w:r>
          </w:p>
          <w:p w14:paraId="331B6477"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 xml:space="preserve">4. Blat odporny na działanie odczynników chemicznych z podniesionym obrzeżem. Blat narażony będzie na działanie stężonych kwasów (np. solny, azotowy, siarkowy, octowy) oraz </w:t>
            </w:r>
            <w:r>
              <w:rPr>
                <w:rFonts w:ascii="Times New Roman" w:eastAsia="Times New Roman" w:hAnsi="Times New Roman" w:cs="Times New Roman"/>
              </w:rPr>
              <w:lastRenderedPageBreak/>
              <w:t>rozpuszczalników organicznych (np. aceton, acetonitryl, metanol, octan etylu, toluen)</w:t>
            </w:r>
          </w:p>
          <w:p w14:paraId="3CEA05FE"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5. Szafka wysuwana o szerokości ok. 500 mm z 1 półką (możliwość regulacji wysokości) i drzwiczkami.</w:t>
            </w:r>
          </w:p>
          <w:p w14:paraId="77D40EDE" w14:textId="77777777" w:rsidR="004F1E91" w:rsidRDefault="004F1E91" w:rsidP="005E53A9">
            <w:pPr>
              <w:rPr>
                <w:rFonts w:ascii="Times New Roman" w:eastAsia="Times New Roman" w:hAnsi="Times New Roman" w:cs="Times New Roman"/>
              </w:rPr>
            </w:pPr>
          </w:p>
        </w:tc>
        <w:tc>
          <w:tcPr>
            <w:tcW w:w="1280" w:type="dxa"/>
          </w:tcPr>
          <w:p w14:paraId="1D4B5E3A" w14:textId="6A7853E2"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lastRenderedPageBreak/>
              <w:t>1 szt.</w:t>
            </w:r>
          </w:p>
        </w:tc>
        <w:tc>
          <w:tcPr>
            <w:tcW w:w="1843" w:type="dxa"/>
          </w:tcPr>
          <w:p w14:paraId="6F6A890B" w14:textId="77777777" w:rsidR="004F1E91" w:rsidRDefault="004F1E91" w:rsidP="004F1E91">
            <w:pPr>
              <w:rPr>
                <w:rFonts w:ascii="Times New Roman" w:eastAsia="Times New Roman" w:hAnsi="Times New Roman" w:cs="Times New Roman"/>
                <w:b/>
                <w:bCs/>
              </w:rPr>
            </w:pPr>
          </w:p>
        </w:tc>
        <w:tc>
          <w:tcPr>
            <w:tcW w:w="1701" w:type="dxa"/>
          </w:tcPr>
          <w:p w14:paraId="6518711E" w14:textId="77777777" w:rsidR="004F1E91" w:rsidRDefault="004F1E91" w:rsidP="004F1E91">
            <w:pPr>
              <w:rPr>
                <w:rFonts w:ascii="Times New Roman" w:eastAsia="Times New Roman" w:hAnsi="Times New Roman" w:cs="Times New Roman"/>
                <w:b/>
                <w:bCs/>
              </w:rPr>
            </w:pPr>
          </w:p>
        </w:tc>
        <w:tc>
          <w:tcPr>
            <w:tcW w:w="1186" w:type="dxa"/>
          </w:tcPr>
          <w:p w14:paraId="75B86B21" w14:textId="77777777" w:rsidR="004F1E91" w:rsidRDefault="004F1E91" w:rsidP="004F1E91">
            <w:pPr>
              <w:rPr>
                <w:rFonts w:ascii="Times New Roman" w:eastAsia="Times New Roman" w:hAnsi="Times New Roman" w:cs="Times New Roman"/>
                <w:b/>
                <w:bCs/>
              </w:rPr>
            </w:pPr>
          </w:p>
        </w:tc>
        <w:tc>
          <w:tcPr>
            <w:tcW w:w="1613" w:type="dxa"/>
          </w:tcPr>
          <w:p w14:paraId="3EF2CC05" w14:textId="77777777" w:rsidR="004F1E91" w:rsidRDefault="004F1E91" w:rsidP="004F1E91">
            <w:pPr>
              <w:rPr>
                <w:rFonts w:ascii="Times New Roman" w:eastAsia="Times New Roman" w:hAnsi="Times New Roman" w:cs="Times New Roman"/>
                <w:b/>
                <w:bCs/>
              </w:rPr>
            </w:pPr>
          </w:p>
        </w:tc>
      </w:tr>
      <w:tr w:rsidR="004F1E91" w14:paraId="366A3D00" w14:textId="77777777" w:rsidTr="005A6FB6">
        <w:tc>
          <w:tcPr>
            <w:tcW w:w="704" w:type="dxa"/>
          </w:tcPr>
          <w:p w14:paraId="4A364491" w14:textId="4A9A62A5"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6</w:t>
            </w:r>
          </w:p>
        </w:tc>
        <w:tc>
          <w:tcPr>
            <w:tcW w:w="2268" w:type="dxa"/>
          </w:tcPr>
          <w:p w14:paraId="1EF148E4" w14:textId="7DB361DA" w:rsidR="004F1E91" w:rsidRPr="005A6FB6" w:rsidRDefault="004F1E91" w:rsidP="004F1E91">
            <w:pPr>
              <w:rPr>
                <w:rFonts w:ascii="Times New Roman" w:eastAsia="Times New Roman" w:hAnsi="Times New Roman" w:cs="Times New Roman"/>
                <w:b/>
                <w:bCs/>
                <w:sz w:val="20"/>
                <w:szCs w:val="20"/>
              </w:rPr>
            </w:pPr>
            <w:r>
              <w:rPr>
                <w:rFonts w:ascii="Times New Roman" w:eastAsia="Times New Roman" w:hAnsi="Times New Roman" w:cs="Times New Roman"/>
                <w:b/>
                <w:bCs/>
                <w:lang w:eastAsia="pl-PL"/>
              </w:rPr>
              <w:t>Szafka wisząca laboratoryjna</w:t>
            </w:r>
          </w:p>
        </w:tc>
        <w:tc>
          <w:tcPr>
            <w:tcW w:w="3399" w:type="dxa"/>
          </w:tcPr>
          <w:p w14:paraId="4F198DB7"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1.Wymiary:</w:t>
            </w:r>
          </w:p>
          <w:p w14:paraId="225E8D09"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Szerokość 60 cm</w:t>
            </w:r>
          </w:p>
          <w:p w14:paraId="205546CC"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Wysokość 75 cm ± 10%</w:t>
            </w:r>
          </w:p>
          <w:p w14:paraId="0289C041" w14:textId="1EBA19C4"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 xml:space="preserve">Głębokość 32 </w:t>
            </w:r>
            <w:r w:rsidR="002B1F68">
              <w:rPr>
                <w:rFonts w:ascii="Times New Roman" w:eastAsia="Times New Roman" w:hAnsi="Times New Roman" w:cs="Times New Roman"/>
              </w:rPr>
              <w:t xml:space="preserve">cm </w:t>
            </w:r>
            <w:r>
              <w:rPr>
                <w:rFonts w:ascii="Times New Roman" w:eastAsia="Times New Roman" w:hAnsi="Times New Roman" w:cs="Times New Roman"/>
              </w:rPr>
              <w:t>± 10%</w:t>
            </w:r>
          </w:p>
          <w:p w14:paraId="79A11D4E" w14:textId="65C4B7D4"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2. Korpus w całości wykonany z płyty obustronnie laminowanej</w:t>
            </w:r>
            <w:r w:rsidR="002B1F68">
              <w:rPr>
                <w:rFonts w:ascii="Times New Roman" w:eastAsia="Times New Roman" w:hAnsi="Times New Roman" w:cs="Times New Roman"/>
              </w:rPr>
              <w:t>.</w:t>
            </w:r>
            <w:r>
              <w:rPr>
                <w:rFonts w:ascii="Times New Roman" w:eastAsia="Times New Roman" w:hAnsi="Times New Roman" w:cs="Times New Roman"/>
              </w:rPr>
              <w:br/>
              <w:t xml:space="preserve">3. Półki w szafce wykonane z płyty obustronnie laminowanej </w:t>
            </w:r>
            <w:r w:rsidR="00385BE2">
              <w:rPr>
                <w:rFonts w:ascii="Times New Roman" w:eastAsia="Times New Roman" w:hAnsi="Times New Roman" w:cs="Times New Roman"/>
              </w:rPr>
              <w:t>(</w:t>
            </w:r>
            <w:r>
              <w:rPr>
                <w:rFonts w:ascii="Times New Roman" w:eastAsia="Times New Roman" w:hAnsi="Times New Roman" w:cs="Times New Roman"/>
              </w:rPr>
              <w:t>możliwość regulacji wysokości)</w:t>
            </w:r>
            <w:r w:rsidR="002B1F68">
              <w:rPr>
                <w:rFonts w:ascii="Times New Roman" w:eastAsia="Times New Roman" w:hAnsi="Times New Roman" w:cs="Times New Roman"/>
              </w:rPr>
              <w:t>.</w:t>
            </w:r>
          </w:p>
          <w:p w14:paraId="34EE332C" w14:textId="46CD1A27" w:rsidR="004F1E91" w:rsidRPr="006C3D73" w:rsidRDefault="004F1E91" w:rsidP="004F1E91">
            <w:pPr>
              <w:rPr>
                <w:rFonts w:ascii="Times New Roman" w:eastAsia="Times New Roman" w:hAnsi="Times New Roman" w:cs="Times New Roman"/>
              </w:rPr>
            </w:pPr>
            <w:r>
              <w:rPr>
                <w:rFonts w:ascii="Times New Roman" w:eastAsia="Times New Roman" w:hAnsi="Times New Roman" w:cs="Times New Roman"/>
              </w:rPr>
              <w:t>4. Drzwi jednoskrzydłowe umocowane do korpusu przez 2 zawiasy</w:t>
            </w:r>
            <w:r w:rsidR="002B1F68">
              <w:rPr>
                <w:rFonts w:ascii="Times New Roman" w:eastAsia="Times New Roman" w:hAnsi="Times New Roman" w:cs="Times New Roman"/>
              </w:rPr>
              <w:t>.</w:t>
            </w:r>
          </w:p>
          <w:p w14:paraId="298620FB" w14:textId="5BD3BCBA" w:rsidR="004F1E91" w:rsidRPr="005A6FB6" w:rsidRDefault="004F1E91" w:rsidP="004F1E91">
            <w:pPr>
              <w:rPr>
                <w:rFonts w:ascii="Times New Roman" w:eastAsia="Times New Roman" w:hAnsi="Times New Roman" w:cs="Times New Roman"/>
                <w:b/>
                <w:bCs/>
                <w:sz w:val="20"/>
                <w:szCs w:val="20"/>
              </w:rPr>
            </w:pPr>
          </w:p>
        </w:tc>
        <w:tc>
          <w:tcPr>
            <w:tcW w:w="1280" w:type="dxa"/>
          </w:tcPr>
          <w:p w14:paraId="19AC01F8" w14:textId="3903C124"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12 szt.</w:t>
            </w:r>
          </w:p>
        </w:tc>
        <w:tc>
          <w:tcPr>
            <w:tcW w:w="1843" w:type="dxa"/>
          </w:tcPr>
          <w:p w14:paraId="76D45730" w14:textId="77777777" w:rsidR="004F1E91" w:rsidRDefault="004F1E91" w:rsidP="004F1E91">
            <w:pPr>
              <w:rPr>
                <w:rFonts w:ascii="Times New Roman" w:eastAsia="Times New Roman" w:hAnsi="Times New Roman" w:cs="Times New Roman"/>
                <w:b/>
                <w:bCs/>
              </w:rPr>
            </w:pPr>
          </w:p>
        </w:tc>
        <w:tc>
          <w:tcPr>
            <w:tcW w:w="1701" w:type="dxa"/>
          </w:tcPr>
          <w:p w14:paraId="4B21D34F" w14:textId="77777777" w:rsidR="004F1E91" w:rsidRDefault="004F1E91" w:rsidP="004F1E91">
            <w:pPr>
              <w:rPr>
                <w:rFonts w:ascii="Times New Roman" w:eastAsia="Times New Roman" w:hAnsi="Times New Roman" w:cs="Times New Roman"/>
                <w:b/>
                <w:bCs/>
              </w:rPr>
            </w:pPr>
          </w:p>
        </w:tc>
        <w:tc>
          <w:tcPr>
            <w:tcW w:w="1186" w:type="dxa"/>
          </w:tcPr>
          <w:p w14:paraId="6BB455BD" w14:textId="77777777" w:rsidR="004F1E91" w:rsidRDefault="004F1E91" w:rsidP="004F1E91">
            <w:pPr>
              <w:rPr>
                <w:rFonts w:ascii="Times New Roman" w:eastAsia="Times New Roman" w:hAnsi="Times New Roman" w:cs="Times New Roman"/>
                <w:b/>
                <w:bCs/>
              </w:rPr>
            </w:pPr>
          </w:p>
        </w:tc>
        <w:tc>
          <w:tcPr>
            <w:tcW w:w="1613" w:type="dxa"/>
          </w:tcPr>
          <w:p w14:paraId="004A1DEA" w14:textId="77777777" w:rsidR="004F1E91" w:rsidRDefault="004F1E91" w:rsidP="004F1E91">
            <w:pPr>
              <w:rPr>
                <w:rFonts w:ascii="Times New Roman" w:eastAsia="Times New Roman" w:hAnsi="Times New Roman" w:cs="Times New Roman"/>
                <w:b/>
                <w:bCs/>
              </w:rPr>
            </w:pPr>
          </w:p>
        </w:tc>
      </w:tr>
      <w:tr w:rsidR="004F1E91" w14:paraId="5C5A7A53" w14:textId="77777777" w:rsidTr="005A6FB6">
        <w:tc>
          <w:tcPr>
            <w:tcW w:w="704" w:type="dxa"/>
          </w:tcPr>
          <w:p w14:paraId="24B2FC2D" w14:textId="3A2B0130"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7</w:t>
            </w:r>
          </w:p>
        </w:tc>
        <w:tc>
          <w:tcPr>
            <w:tcW w:w="2268" w:type="dxa"/>
          </w:tcPr>
          <w:p w14:paraId="0180FDAD" w14:textId="4B64CBB0" w:rsidR="004F1E91" w:rsidRPr="005A6FB6" w:rsidRDefault="004F1E91" w:rsidP="004F1E91">
            <w:pPr>
              <w:rPr>
                <w:rFonts w:ascii="Times New Roman" w:eastAsia="Times New Roman" w:hAnsi="Times New Roman" w:cs="Times New Roman"/>
                <w:b/>
                <w:bCs/>
                <w:sz w:val="20"/>
                <w:szCs w:val="20"/>
              </w:rPr>
            </w:pPr>
            <w:r>
              <w:rPr>
                <w:rFonts w:ascii="Times New Roman" w:eastAsia="Times New Roman" w:hAnsi="Times New Roman" w:cs="Times New Roman"/>
                <w:b/>
                <w:bCs/>
                <w:lang w:eastAsia="pl-PL"/>
              </w:rPr>
              <w:t>Stanowisko do mycia (</w:t>
            </w:r>
            <w:r w:rsidRPr="00775E90">
              <w:rPr>
                <w:rFonts w:ascii="Times New Roman" w:eastAsia="Times New Roman" w:hAnsi="Times New Roman" w:cs="Times New Roman"/>
                <w:lang w:eastAsia="pl-PL"/>
              </w:rPr>
              <w:t>przeznaczone do pracy ze stężonymi kwasami i odczynnikami organicznymi</w:t>
            </w:r>
          </w:p>
        </w:tc>
        <w:tc>
          <w:tcPr>
            <w:tcW w:w="3399" w:type="dxa"/>
          </w:tcPr>
          <w:p w14:paraId="4336E3A2"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1.Wymiary zewnętrzne:</w:t>
            </w:r>
          </w:p>
          <w:p w14:paraId="2BC7A3C1" w14:textId="57ACC460" w:rsidR="004F1E91" w:rsidRDefault="002B1F68" w:rsidP="004F1E91">
            <w:pPr>
              <w:rPr>
                <w:rFonts w:ascii="Times New Roman" w:eastAsia="Times New Roman" w:hAnsi="Times New Roman" w:cs="Times New Roman"/>
              </w:rPr>
            </w:pPr>
            <w:r>
              <w:rPr>
                <w:rFonts w:ascii="Times New Roman" w:eastAsia="Times New Roman" w:hAnsi="Times New Roman" w:cs="Times New Roman"/>
              </w:rPr>
              <w:t>D</w:t>
            </w:r>
            <w:r w:rsidR="004F1E91">
              <w:rPr>
                <w:rFonts w:ascii="Times New Roman" w:eastAsia="Times New Roman" w:hAnsi="Times New Roman" w:cs="Times New Roman"/>
              </w:rPr>
              <w:t>ługość</w:t>
            </w:r>
            <w:r>
              <w:rPr>
                <w:rFonts w:ascii="Times New Roman" w:eastAsia="Times New Roman" w:hAnsi="Times New Roman" w:cs="Times New Roman"/>
              </w:rPr>
              <w:t xml:space="preserve">: </w:t>
            </w:r>
            <w:r w:rsidR="004F1E91">
              <w:rPr>
                <w:rFonts w:ascii="Times New Roman" w:eastAsia="Times New Roman" w:hAnsi="Times New Roman" w:cs="Times New Roman"/>
              </w:rPr>
              <w:t>900 mm ÷ 10%</w:t>
            </w:r>
          </w:p>
          <w:p w14:paraId="24E1FE27"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wysokość: 750 mm ÷ 10%</w:t>
            </w:r>
          </w:p>
          <w:p w14:paraId="0CDFEC3F"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głębokość: 650 mm ÷10%</w:t>
            </w:r>
          </w:p>
          <w:p w14:paraId="0576EAB5"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2. Blat odporny na działanie odczynników chemicznych, narażony będzie na działanie stężonych kwasów (np. solny, azotowy, siarkowy, octowy) oraz rozpuszczalników organicznych (np. aceton, acetonitryl, metanol, octan etylum toluen).</w:t>
            </w:r>
          </w:p>
          <w:p w14:paraId="3E16CF9C"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lastRenderedPageBreak/>
              <w:t>3. Zlew ceramiczny wmontowany w płytę roboczą.</w:t>
            </w:r>
          </w:p>
          <w:p w14:paraId="0C2773CF" w14:textId="7777777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4. Bateria laboratoryjna pokryta powłoką chemoodporną.</w:t>
            </w:r>
          </w:p>
          <w:p w14:paraId="60928166" w14:textId="51E37407"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5. Szafka podwieszana z 1 drzwiczkami</w:t>
            </w:r>
            <w:r w:rsidR="005E53A9">
              <w:rPr>
                <w:rFonts w:ascii="Times New Roman" w:eastAsia="Times New Roman" w:hAnsi="Times New Roman" w:cs="Times New Roman"/>
              </w:rPr>
              <w:t>.</w:t>
            </w:r>
          </w:p>
          <w:p w14:paraId="4C909995" w14:textId="0A2FF9F2" w:rsidR="004F1E91" w:rsidRPr="005A6FB6" w:rsidRDefault="004F1E91" w:rsidP="005E53A9">
            <w:pPr>
              <w:rPr>
                <w:rFonts w:ascii="Times New Roman" w:eastAsia="Times New Roman" w:hAnsi="Times New Roman" w:cs="Times New Roman"/>
                <w:b/>
                <w:bCs/>
                <w:sz w:val="20"/>
                <w:szCs w:val="20"/>
              </w:rPr>
            </w:pPr>
          </w:p>
        </w:tc>
        <w:tc>
          <w:tcPr>
            <w:tcW w:w="1280" w:type="dxa"/>
          </w:tcPr>
          <w:p w14:paraId="6260CAC3" w14:textId="1230160F"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lastRenderedPageBreak/>
              <w:t>5 szt.</w:t>
            </w:r>
          </w:p>
        </w:tc>
        <w:tc>
          <w:tcPr>
            <w:tcW w:w="1843" w:type="dxa"/>
          </w:tcPr>
          <w:p w14:paraId="364F73C8" w14:textId="77777777" w:rsidR="004F1E91" w:rsidRDefault="004F1E91" w:rsidP="004F1E91">
            <w:pPr>
              <w:rPr>
                <w:rFonts w:ascii="Times New Roman" w:eastAsia="Times New Roman" w:hAnsi="Times New Roman" w:cs="Times New Roman"/>
                <w:b/>
                <w:bCs/>
              </w:rPr>
            </w:pPr>
          </w:p>
        </w:tc>
        <w:tc>
          <w:tcPr>
            <w:tcW w:w="1701" w:type="dxa"/>
          </w:tcPr>
          <w:p w14:paraId="21198A70" w14:textId="77777777" w:rsidR="004F1E91" w:rsidRDefault="004F1E91" w:rsidP="004F1E91">
            <w:pPr>
              <w:rPr>
                <w:rFonts w:ascii="Times New Roman" w:eastAsia="Times New Roman" w:hAnsi="Times New Roman" w:cs="Times New Roman"/>
                <w:b/>
                <w:bCs/>
              </w:rPr>
            </w:pPr>
          </w:p>
        </w:tc>
        <w:tc>
          <w:tcPr>
            <w:tcW w:w="1186" w:type="dxa"/>
          </w:tcPr>
          <w:p w14:paraId="6BE0A8CD" w14:textId="77777777" w:rsidR="004F1E91" w:rsidRDefault="004F1E91" w:rsidP="004F1E91">
            <w:pPr>
              <w:rPr>
                <w:rFonts w:ascii="Times New Roman" w:eastAsia="Times New Roman" w:hAnsi="Times New Roman" w:cs="Times New Roman"/>
                <w:b/>
                <w:bCs/>
              </w:rPr>
            </w:pPr>
          </w:p>
        </w:tc>
        <w:tc>
          <w:tcPr>
            <w:tcW w:w="1613" w:type="dxa"/>
          </w:tcPr>
          <w:p w14:paraId="24B8B091" w14:textId="77777777" w:rsidR="004F1E91" w:rsidRDefault="004F1E91" w:rsidP="004F1E91">
            <w:pPr>
              <w:rPr>
                <w:rFonts w:ascii="Times New Roman" w:eastAsia="Times New Roman" w:hAnsi="Times New Roman" w:cs="Times New Roman"/>
                <w:b/>
                <w:bCs/>
              </w:rPr>
            </w:pPr>
          </w:p>
        </w:tc>
      </w:tr>
      <w:tr w:rsidR="004F1E91" w14:paraId="4C21A45A" w14:textId="77777777" w:rsidTr="005A6FB6">
        <w:tc>
          <w:tcPr>
            <w:tcW w:w="704" w:type="dxa"/>
          </w:tcPr>
          <w:p w14:paraId="064F3829" w14:textId="683A4064"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8</w:t>
            </w:r>
          </w:p>
        </w:tc>
        <w:tc>
          <w:tcPr>
            <w:tcW w:w="2268" w:type="dxa"/>
          </w:tcPr>
          <w:p w14:paraId="282A2967" w14:textId="158E98AF" w:rsidR="004F1E91" w:rsidRDefault="004F1E91" w:rsidP="004F1E91">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Krzesło laboratoryjne</w:t>
            </w:r>
          </w:p>
        </w:tc>
        <w:tc>
          <w:tcPr>
            <w:tcW w:w="3399" w:type="dxa"/>
          </w:tcPr>
          <w:p w14:paraId="47663B64" w14:textId="77777777" w:rsidR="004F1E91" w:rsidRPr="007E1AE9" w:rsidRDefault="004F1E91" w:rsidP="004F1E91">
            <w:pPr>
              <w:rPr>
                <w:rFonts w:ascii="Times New Roman" w:eastAsia="Times New Roman" w:hAnsi="Times New Roman" w:cs="Times New Roman"/>
              </w:rPr>
            </w:pPr>
            <w:r>
              <w:rPr>
                <w:rFonts w:ascii="Times New Roman" w:eastAsia="Times New Roman" w:hAnsi="Times New Roman" w:cs="Times New Roman"/>
              </w:rPr>
              <w:t>1.</w:t>
            </w:r>
            <w:r w:rsidRPr="007E1AE9">
              <w:rPr>
                <w:rFonts w:ascii="Times New Roman" w:eastAsia="Times New Roman" w:hAnsi="Times New Roman" w:cs="Times New Roman"/>
              </w:rPr>
              <w:t>Profilowane i regulowane oparcie.</w:t>
            </w:r>
          </w:p>
          <w:p w14:paraId="3801398E" w14:textId="77777777" w:rsidR="004F1E91" w:rsidRPr="007E1AE9" w:rsidRDefault="004F1E91" w:rsidP="004F1E91">
            <w:pPr>
              <w:rPr>
                <w:rFonts w:ascii="Times New Roman" w:eastAsia="Times New Roman" w:hAnsi="Times New Roman" w:cs="Times New Roman"/>
              </w:rPr>
            </w:pPr>
            <w:r>
              <w:rPr>
                <w:rFonts w:ascii="Times New Roman" w:eastAsia="Times New Roman" w:hAnsi="Times New Roman" w:cs="Times New Roman"/>
              </w:rPr>
              <w:t xml:space="preserve">2. </w:t>
            </w:r>
            <w:r w:rsidRPr="007E1AE9">
              <w:rPr>
                <w:rFonts w:ascii="Times New Roman" w:eastAsia="Times New Roman" w:hAnsi="Times New Roman" w:cs="Times New Roman"/>
              </w:rPr>
              <w:t>Miękkie siedzisko wykonane z materiału łatwo zmywalnego, odpornego na ścieranie i środki czyszczące.</w:t>
            </w:r>
          </w:p>
          <w:p w14:paraId="2209C857" w14:textId="77777777" w:rsidR="004F1E91" w:rsidRPr="007E1AE9" w:rsidRDefault="004F1E91" w:rsidP="004F1E91">
            <w:pPr>
              <w:rPr>
                <w:rFonts w:ascii="Times New Roman" w:eastAsia="Times New Roman" w:hAnsi="Times New Roman" w:cs="Times New Roman"/>
              </w:rPr>
            </w:pPr>
            <w:r>
              <w:rPr>
                <w:rFonts w:ascii="Times New Roman" w:eastAsia="Times New Roman" w:hAnsi="Times New Roman" w:cs="Times New Roman"/>
              </w:rPr>
              <w:t>3.</w:t>
            </w:r>
            <w:r w:rsidRPr="007E1AE9">
              <w:rPr>
                <w:rFonts w:ascii="Times New Roman" w:eastAsia="Times New Roman" w:hAnsi="Times New Roman" w:cs="Times New Roman"/>
              </w:rPr>
              <w:t>Podłokietniki z możliwością regulacji.</w:t>
            </w:r>
          </w:p>
          <w:p w14:paraId="6C577D95" w14:textId="77777777" w:rsidR="004F1E91" w:rsidRPr="007E1AE9" w:rsidRDefault="004F1E91" w:rsidP="004F1E91">
            <w:pPr>
              <w:rPr>
                <w:rFonts w:ascii="Times New Roman" w:eastAsia="Times New Roman" w:hAnsi="Times New Roman" w:cs="Times New Roman"/>
              </w:rPr>
            </w:pPr>
            <w:r>
              <w:rPr>
                <w:rFonts w:ascii="Times New Roman" w:eastAsia="Times New Roman" w:hAnsi="Times New Roman" w:cs="Times New Roman"/>
              </w:rPr>
              <w:t>4.</w:t>
            </w:r>
            <w:r w:rsidRPr="007E1AE9">
              <w:rPr>
                <w:rFonts w:ascii="Times New Roman" w:eastAsia="Times New Roman" w:hAnsi="Times New Roman" w:cs="Times New Roman"/>
              </w:rPr>
              <w:t>Podnóżek z możliwością regulacji.</w:t>
            </w:r>
          </w:p>
          <w:p w14:paraId="73799E02" w14:textId="77777777" w:rsidR="004F1E91" w:rsidRPr="007E1AE9" w:rsidRDefault="004F1E91" w:rsidP="004F1E91">
            <w:pPr>
              <w:rPr>
                <w:rFonts w:ascii="Times New Roman" w:eastAsia="Times New Roman" w:hAnsi="Times New Roman" w:cs="Times New Roman"/>
              </w:rPr>
            </w:pPr>
            <w:r>
              <w:rPr>
                <w:rFonts w:ascii="Times New Roman" w:eastAsia="Times New Roman" w:hAnsi="Times New Roman" w:cs="Times New Roman"/>
              </w:rPr>
              <w:t>5.</w:t>
            </w:r>
            <w:r w:rsidRPr="007E1AE9">
              <w:rPr>
                <w:rFonts w:ascii="Times New Roman" w:eastAsia="Times New Roman" w:hAnsi="Times New Roman" w:cs="Times New Roman"/>
              </w:rPr>
              <w:t>Regulacja wysokości siedziska – odpowiednio duży zakres umożliwiający pracę przy wysokich blatach, stołach, biurkach.</w:t>
            </w:r>
          </w:p>
          <w:p w14:paraId="74832A35" w14:textId="1BAFADB0" w:rsidR="004F1E91" w:rsidRDefault="004F1E91" w:rsidP="004F1E91">
            <w:pPr>
              <w:rPr>
                <w:rFonts w:ascii="Times New Roman" w:eastAsia="Times New Roman" w:hAnsi="Times New Roman" w:cs="Times New Roman"/>
              </w:rPr>
            </w:pPr>
            <w:r>
              <w:rPr>
                <w:rFonts w:ascii="Times New Roman" w:eastAsia="Times New Roman" w:hAnsi="Times New Roman" w:cs="Times New Roman"/>
              </w:rPr>
              <w:t>6.</w:t>
            </w:r>
            <w:r w:rsidRPr="007E1AE9">
              <w:rPr>
                <w:rFonts w:ascii="Times New Roman" w:eastAsia="Times New Roman" w:hAnsi="Times New Roman" w:cs="Times New Roman"/>
              </w:rPr>
              <w:t>Podstawa z kółkami jezdnymi.</w:t>
            </w:r>
          </w:p>
        </w:tc>
        <w:tc>
          <w:tcPr>
            <w:tcW w:w="1280" w:type="dxa"/>
          </w:tcPr>
          <w:p w14:paraId="66F732A1" w14:textId="447F9E16" w:rsidR="004F1E91" w:rsidRDefault="004F1E91" w:rsidP="004F1E91">
            <w:pPr>
              <w:rPr>
                <w:rFonts w:ascii="Times New Roman" w:eastAsia="Times New Roman" w:hAnsi="Times New Roman" w:cs="Times New Roman"/>
                <w:b/>
                <w:bCs/>
              </w:rPr>
            </w:pPr>
            <w:r>
              <w:rPr>
                <w:rFonts w:ascii="Times New Roman" w:eastAsia="Times New Roman" w:hAnsi="Times New Roman" w:cs="Times New Roman"/>
                <w:b/>
                <w:bCs/>
              </w:rPr>
              <w:t>5 szt.</w:t>
            </w:r>
          </w:p>
        </w:tc>
        <w:tc>
          <w:tcPr>
            <w:tcW w:w="1843" w:type="dxa"/>
          </w:tcPr>
          <w:p w14:paraId="345E4299" w14:textId="77777777" w:rsidR="004F1E91" w:rsidRDefault="004F1E91" w:rsidP="004F1E91">
            <w:pPr>
              <w:rPr>
                <w:rFonts w:ascii="Times New Roman" w:eastAsia="Times New Roman" w:hAnsi="Times New Roman" w:cs="Times New Roman"/>
                <w:b/>
                <w:bCs/>
              </w:rPr>
            </w:pPr>
          </w:p>
        </w:tc>
        <w:tc>
          <w:tcPr>
            <w:tcW w:w="1701" w:type="dxa"/>
          </w:tcPr>
          <w:p w14:paraId="1F2DC7F1" w14:textId="77777777" w:rsidR="004F1E91" w:rsidRDefault="004F1E91" w:rsidP="004F1E91">
            <w:pPr>
              <w:rPr>
                <w:rFonts w:ascii="Times New Roman" w:eastAsia="Times New Roman" w:hAnsi="Times New Roman" w:cs="Times New Roman"/>
                <w:b/>
                <w:bCs/>
              </w:rPr>
            </w:pPr>
          </w:p>
        </w:tc>
        <w:tc>
          <w:tcPr>
            <w:tcW w:w="1186" w:type="dxa"/>
          </w:tcPr>
          <w:p w14:paraId="3A5C32A8" w14:textId="77777777" w:rsidR="004F1E91" w:rsidRDefault="004F1E91" w:rsidP="004F1E91">
            <w:pPr>
              <w:rPr>
                <w:rFonts w:ascii="Times New Roman" w:eastAsia="Times New Roman" w:hAnsi="Times New Roman" w:cs="Times New Roman"/>
                <w:b/>
                <w:bCs/>
              </w:rPr>
            </w:pPr>
          </w:p>
        </w:tc>
        <w:tc>
          <w:tcPr>
            <w:tcW w:w="1613" w:type="dxa"/>
          </w:tcPr>
          <w:p w14:paraId="7E102328" w14:textId="77777777" w:rsidR="004F1E91" w:rsidRDefault="004F1E91" w:rsidP="004F1E91">
            <w:pPr>
              <w:rPr>
                <w:rFonts w:ascii="Times New Roman" w:eastAsia="Times New Roman" w:hAnsi="Times New Roman" w:cs="Times New Roman"/>
                <w:b/>
                <w:bCs/>
              </w:rPr>
            </w:pPr>
          </w:p>
        </w:tc>
      </w:tr>
      <w:tr w:rsidR="005C63E0" w14:paraId="0D11BD43" w14:textId="77777777" w:rsidTr="009264CE">
        <w:trPr>
          <w:trHeight w:val="808"/>
        </w:trPr>
        <w:tc>
          <w:tcPr>
            <w:tcW w:w="704" w:type="dxa"/>
            <w:vMerge w:val="restart"/>
          </w:tcPr>
          <w:p w14:paraId="2DA854FC" w14:textId="77777777" w:rsidR="005C63E0" w:rsidRDefault="005C63E0" w:rsidP="004F1E91">
            <w:pPr>
              <w:rPr>
                <w:rFonts w:ascii="Times New Roman" w:eastAsia="Times New Roman" w:hAnsi="Times New Roman" w:cs="Times New Roman"/>
                <w:b/>
                <w:bCs/>
              </w:rPr>
            </w:pPr>
          </w:p>
        </w:tc>
        <w:tc>
          <w:tcPr>
            <w:tcW w:w="2268" w:type="dxa"/>
            <w:vMerge w:val="restart"/>
          </w:tcPr>
          <w:p w14:paraId="2DD10789" w14:textId="69CC2E91" w:rsidR="005C63E0" w:rsidRDefault="005C63E0" w:rsidP="004F1E91">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Inne wymagania Zamawiającego</w:t>
            </w:r>
          </w:p>
        </w:tc>
        <w:tc>
          <w:tcPr>
            <w:tcW w:w="11022" w:type="dxa"/>
            <w:gridSpan w:val="6"/>
          </w:tcPr>
          <w:p w14:paraId="5C1E2F84" w14:textId="48A8A6B4" w:rsidR="005C63E0" w:rsidRPr="005C63E0" w:rsidRDefault="005C63E0" w:rsidP="005C63E0">
            <w:pPr>
              <w:pStyle w:val="Akapitzlist"/>
              <w:numPr>
                <w:ilvl w:val="0"/>
                <w:numId w:val="26"/>
              </w:numPr>
              <w:spacing w:after="0" w:line="240" w:lineRule="auto"/>
              <w:rPr>
                <w:rFonts w:ascii="Times New Roman" w:eastAsia="Times New Roman" w:hAnsi="Times New Roman" w:cs="Times New Roman"/>
                <w:b/>
                <w:bCs/>
              </w:rPr>
            </w:pPr>
            <w:r w:rsidRPr="005C63E0">
              <w:rPr>
                <w:rFonts w:ascii="Times New Roman" w:eastAsia="Times New Roman" w:hAnsi="Times New Roman" w:cs="Times New Roman"/>
              </w:rPr>
              <w:t>Transport, montaż i wniesienie(2-3 piętro).</w:t>
            </w:r>
          </w:p>
        </w:tc>
      </w:tr>
      <w:tr w:rsidR="005C63E0" w14:paraId="737813B7" w14:textId="77777777" w:rsidTr="00E07ED0">
        <w:tc>
          <w:tcPr>
            <w:tcW w:w="704" w:type="dxa"/>
            <w:vMerge/>
          </w:tcPr>
          <w:p w14:paraId="0D87E229" w14:textId="77777777" w:rsidR="005C63E0" w:rsidRDefault="005C63E0" w:rsidP="004F1E91">
            <w:pPr>
              <w:rPr>
                <w:rFonts w:ascii="Times New Roman" w:eastAsia="Times New Roman" w:hAnsi="Times New Roman" w:cs="Times New Roman"/>
                <w:b/>
                <w:bCs/>
              </w:rPr>
            </w:pPr>
          </w:p>
        </w:tc>
        <w:tc>
          <w:tcPr>
            <w:tcW w:w="2268" w:type="dxa"/>
            <w:vMerge/>
          </w:tcPr>
          <w:p w14:paraId="30FBF85E" w14:textId="77777777" w:rsidR="005C63E0" w:rsidRDefault="005C63E0" w:rsidP="004F1E91">
            <w:pPr>
              <w:rPr>
                <w:rFonts w:ascii="Times New Roman" w:eastAsia="Times New Roman" w:hAnsi="Times New Roman" w:cs="Times New Roman"/>
                <w:b/>
                <w:bCs/>
                <w:lang w:eastAsia="pl-PL"/>
              </w:rPr>
            </w:pPr>
          </w:p>
        </w:tc>
        <w:tc>
          <w:tcPr>
            <w:tcW w:w="11022" w:type="dxa"/>
            <w:gridSpan w:val="6"/>
          </w:tcPr>
          <w:p w14:paraId="4D73EDD6" w14:textId="5865B41C" w:rsidR="005C63E0" w:rsidRPr="005C63E0" w:rsidRDefault="005C63E0" w:rsidP="005C63E0">
            <w:pPr>
              <w:pStyle w:val="Akapitzlist"/>
              <w:numPr>
                <w:ilvl w:val="0"/>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W dniu odbioru przedmiotu zamówienia (stoły laboratoryjne i stanowisko do mycia) Wykonawca dostarczy dokument potwierdzający spełnienie wymaganego parametru dot. blatów (Blat odporny na działanie odczynników chemicznych, narażony będzie na działanie stężonych kwasów (np. solny, azotowy, siarkowy, octowy) oraz rozpuszczalników organicznych (np. aceton, acetonitryl, metanol, octan etylum toluen).</w:t>
            </w:r>
          </w:p>
        </w:tc>
      </w:tr>
    </w:tbl>
    <w:p w14:paraId="23EFF1E3" w14:textId="77777777" w:rsidR="00FE61CF" w:rsidRDefault="00FE61CF" w:rsidP="00D10078">
      <w:pPr>
        <w:rPr>
          <w:rFonts w:ascii="Times New Roman" w:eastAsia="Times New Roman" w:hAnsi="Times New Roman" w:cs="Times New Roman"/>
          <w:b/>
          <w:bCs/>
        </w:rPr>
      </w:pPr>
    </w:p>
    <w:p w14:paraId="52717561" w14:textId="77777777" w:rsidR="00F32FAF" w:rsidRDefault="00F32FAF" w:rsidP="001413A9">
      <w:pPr>
        <w:spacing w:after="0" w:line="240" w:lineRule="auto"/>
        <w:rPr>
          <w:rFonts w:ascii="Times New Roman" w:eastAsia="Times New Roman" w:hAnsi="Times New Roman" w:cs="Times New Roman"/>
          <w:b/>
          <w:bCs/>
          <w:lang w:eastAsia="pl-PL"/>
        </w:rPr>
      </w:pPr>
    </w:p>
    <w:p w14:paraId="0054A66B" w14:textId="0DF9A5E7" w:rsidR="001413A9" w:rsidRPr="00464EE1" w:rsidRDefault="00860518" w:rsidP="001413A9">
      <w:pPr>
        <w:spacing w:after="0" w:line="240" w:lineRule="auto"/>
        <w:rPr>
          <w:rFonts w:ascii="Times New Roman" w:eastAsia="Times New Roman" w:hAnsi="Times New Roman" w:cs="Times New Roman"/>
          <w:b/>
          <w:bCs/>
          <w:lang w:eastAsia="pl-PL"/>
        </w:rPr>
      </w:pPr>
      <w:r w:rsidRPr="00464EE1">
        <w:rPr>
          <w:rFonts w:ascii="Times New Roman" w:eastAsia="Times New Roman" w:hAnsi="Times New Roman" w:cs="Times New Roman"/>
          <w:b/>
          <w:bCs/>
          <w:lang w:eastAsia="pl-PL"/>
        </w:rPr>
        <w:t>Tabela 2.</w:t>
      </w:r>
    </w:p>
    <w:p w14:paraId="088DD5F2" w14:textId="5C8D5CF4" w:rsidR="00343BC7" w:rsidRPr="00464EE1" w:rsidRDefault="00AF6FFC">
      <w:pPr>
        <w:rPr>
          <w:rFonts w:ascii="Times New Roman" w:hAnsi="Times New Roman" w:cs="Times New Roman"/>
          <w:b/>
          <w:bCs/>
        </w:rPr>
      </w:pPr>
      <w:r w:rsidRPr="00464EE1">
        <w:rPr>
          <w:rFonts w:ascii="Times New Roman" w:hAnsi="Times New Roman" w:cs="Times New Roman"/>
          <w:b/>
          <w:bCs/>
        </w:rPr>
        <w:t>Parametr</w:t>
      </w:r>
      <w:r w:rsidR="00860518" w:rsidRPr="00464EE1">
        <w:rPr>
          <w:rFonts w:ascii="Times New Roman" w:hAnsi="Times New Roman" w:cs="Times New Roman"/>
          <w:b/>
          <w:bCs/>
        </w:rPr>
        <w:t>y</w:t>
      </w:r>
      <w:r w:rsidRPr="00464EE1">
        <w:rPr>
          <w:rFonts w:ascii="Times New Roman" w:hAnsi="Times New Roman" w:cs="Times New Roman"/>
          <w:b/>
          <w:bCs/>
        </w:rPr>
        <w:t xml:space="preserve"> dodatkowo punktowan</w:t>
      </w:r>
      <w:r w:rsidR="00860518" w:rsidRPr="00464EE1">
        <w:rPr>
          <w:rFonts w:ascii="Times New Roman" w:hAnsi="Times New Roman" w:cs="Times New Roman"/>
          <w:b/>
          <w:bCs/>
        </w:rPr>
        <w:t>e</w:t>
      </w:r>
      <w:r w:rsidRPr="00464EE1">
        <w:rPr>
          <w:rFonts w:ascii="Times New Roman" w:hAnsi="Times New Roman" w:cs="Times New Roman"/>
          <w:b/>
          <w:bCs/>
        </w:rPr>
        <w:t>, stanowiąc</w:t>
      </w:r>
      <w:r w:rsidR="00860518" w:rsidRPr="00464EE1">
        <w:rPr>
          <w:rFonts w:ascii="Times New Roman" w:hAnsi="Times New Roman" w:cs="Times New Roman"/>
          <w:b/>
          <w:bCs/>
        </w:rPr>
        <w:t>e</w:t>
      </w:r>
      <w:r w:rsidRPr="00464EE1">
        <w:rPr>
          <w:rFonts w:ascii="Times New Roman" w:hAnsi="Times New Roman" w:cs="Times New Roman"/>
          <w:b/>
          <w:bCs/>
        </w:rPr>
        <w:t xml:space="preserve"> kryterium oceny ofert</w:t>
      </w:r>
      <w:r w:rsidR="000D0D1A" w:rsidRPr="00464EE1">
        <w:rPr>
          <w:rFonts w:ascii="Times New Roman" w:hAnsi="Times New Roman" w:cs="Times New Roman"/>
          <w:b/>
          <w:bCs/>
        </w:rPr>
        <w:t>.</w:t>
      </w:r>
    </w:p>
    <w:tbl>
      <w:tblPr>
        <w:tblStyle w:val="Tabela-Siatka"/>
        <w:tblW w:w="0" w:type="auto"/>
        <w:tblLook w:val="04A0" w:firstRow="1" w:lastRow="0" w:firstColumn="1" w:lastColumn="0" w:noHBand="0" w:noVBand="1"/>
      </w:tblPr>
      <w:tblGrid>
        <w:gridCol w:w="4531"/>
        <w:gridCol w:w="6237"/>
      </w:tblGrid>
      <w:tr w:rsidR="00860518" w:rsidRPr="00464EE1" w14:paraId="5CAE1687" w14:textId="77777777" w:rsidTr="00814C83">
        <w:trPr>
          <w:trHeight w:val="1267"/>
        </w:trPr>
        <w:tc>
          <w:tcPr>
            <w:tcW w:w="4531" w:type="dxa"/>
          </w:tcPr>
          <w:p w14:paraId="713C5AD8" w14:textId="0703491A" w:rsidR="00860518" w:rsidRPr="00F32FAF" w:rsidRDefault="00860518" w:rsidP="007C6937">
            <w:pPr>
              <w:spacing w:line="276" w:lineRule="auto"/>
              <w:rPr>
                <w:rFonts w:ascii="Times New Roman" w:hAnsi="Times New Roman" w:cs="Times New Roman"/>
                <w:b/>
                <w:bCs/>
              </w:rPr>
            </w:pPr>
            <w:bookmarkStart w:id="0" w:name="_Hlk136931709"/>
            <w:r w:rsidRPr="00F32FAF">
              <w:rPr>
                <w:rFonts w:ascii="Times New Roman" w:hAnsi="Times New Roman" w:cs="Times New Roman"/>
                <w:b/>
                <w:bCs/>
              </w:rPr>
              <w:lastRenderedPageBreak/>
              <w:t xml:space="preserve">Gwarancja: </w:t>
            </w:r>
          </w:p>
          <w:p w14:paraId="43F7EB8A" w14:textId="78442C35" w:rsidR="00E20925" w:rsidRPr="00F32FAF" w:rsidRDefault="00794861" w:rsidP="00E20925">
            <w:pPr>
              <w:spacing w:line="276" w:lineRule="auto"/>
              <w:rPr>
                <w:rFonts w:ascii="Times New Roman" w:hAnsi="Times New Roman" w:cs="Times New Roman"/>
              </w:rPr>
            </w:pPr>
            <w:r w:rsidRPr="00F32FAF">
              <w:rPr>
                <w:rFonts w:ascii="Times New Roman" w:hAnsi="Times New Roman" w:cs="Times New Roman"/>
              </w:rPr>
              <w:t>24</w:t>
            </w:r>
            <w:r w:rsidR="00E20925" w:rsidRPr="00F32FAF">
              <w:rPr>
                <w:rFonts w:ascii="Times New Roman" w:hAnsi="Times New Roman" w:cs="Times New Roman"/>
              </w:rPr>
              <w:t xml:space="preserve"> miesięcy – 0 pkt</w:t>
            </w:r>
          </w:p>
          <w:p w14:paraId="1913F31D" w14:textId="527C4232" w:rsidR="00E20925" w:rsidRPr="00F32FAF" w:rsidRDefault="00E20925" w:rsidP="00E20925">
            <w:pPr>
              <w:spacing w:line="276" w:lineRule="auto"/>
              <w:rPr>
                <w:rFonts w:ascii="Times New Roman" w:hAnsi="Times New Roman" w:cs="Times New Roman"/>
              </w:rPr>
            </w:pPr>
            <w:r w:rsidRPr="00F32FAF">
              <w:rPr>
                <w:rFonts w:ascii="Times New Roman" w:hAnsi="Times New Roman" w:cs="Times New Roman"/>
              </w:rPr>
              <w:t xml:space="preserve">pow. </w:t>
            </w:r>
            <w:r w:rsidR="00794861" w:rsidRPr="00F32FAF">
              <w:rPr>
                <w:rFonts w:ascii="Times New Roman" w:hAnsi="Times New Roman" w:cs="Times New Roman"/>
              </w:rPr>
              <w:t>24</w:t>
            </w:r>
            <w:r w:rsidRPr="00F32FAF">
              <w:rPr>
                <w:rFonts w:ascii="Times New Roman" w:hAnsi="Times New Roman" w:cs="Times New Roman"/>
              </w:rPr>
              <w:t xml:space="preserve"> miesięcy – </w:t>
            </w:r>
            <w:r w:rsidR="00794861" w:rsidRPr="00F32FAF">
              <w:rPr>
                <w:rFonts w:ascii="Times New Roman" w:hAnsi="Times New Roman" w:cs="Times New Roman"/>
              </w:rPr>
              <w:t>36</w:t>
            </w:r>
            <w:r w:rsidRPr="00F32FAF">
              <w:rPr>
                <w:rFonts w:ascii="Times New Roman" w:hAnsi="Times New Roman" w:cs="Times New Roman"/>
              </w:rPr>
              <w:t xml:space="preserve"> miesięcy włącznie – 20 pkt</w:t>
            </w:r>
          </w:p>
          <w:p w14:paraId="5F2478A6" w14:textId="2237E47B" w:rsidR="00E20925" w:rsidRPr="00F32FAF" w:rsidRDefault="00E20925" w:rsidP="00E20925">
            <w:pPr>
              <w:spacing w:line="276" w:lineRule="auto"/>
              <w:rPr>
                <w:rFonts w:ascii="Times New Roman" w:hAnsi="Times New Roman" w:cs="Times New Roman"/>
              </w:rPr>
            </w:pPr>
            <w:r w:rsidRPr="00F32FAF">
              <w:rPr>
                <w:rFonts w:ascii="Times New Roman" w:hAnsi="Times New Roman" w:cs="Times New Roman"/>
              </w:rPr>
              <w:t xml:space="preserve">pow. </w:t>
            </w:r>
            <w:r w:rsidR="00794861" w:rsidRPr="00F32FAF">
              <w:rPr>
                <w:rFonts w:ascii="Times New Roman" w:hAnsi="Times New Roman" w:cs="Times New Roman"/>
              </w:rPr>
              <w:t>36</w:t>
            </w:r>
            <w:r w:rsidRPr="00F32FAF">
              <w:rPr>
                <w:rFonts w:ascii="Times New Roman" w:hAnsi="Times New Roman" w:cs="Times New Roman"/>
              </w:rPr>
              <w:t xml:space="preserve"> miesięcy- 40 pkt</w:t>
            </w:r>
          </w:p>
          <w:p w14:paraId="15D7DF06" w14:textId="2B810AE6" w:rsidR="000D0D1A" w:rsidRPr="00464EE1" w:rsidRDefault="000D0D1A" w:rsidP="000D0D1A">
            <w:pPr>
              <w:pStyle w:val="Akapitzlist"/>
              <w:spacing w:after="0" w:line="276" w:lineRule="auto"/>
              <w:rPr>
                <w:rFonts w:ascii="Times New Roman" w:hAnsi="Times New Roman" w:cs="Times New Roman"/>
                <w:sz w:val="22"/>
                <w:szCs w:val="22"/>
              </w:rPr>
            </w:pPr>
          </w:p>
        </w:tc>
        <w:tc>
          <w:tcPr>
            <w:tcW w:w="6237" w:type="dxa"/>
          </w:tcPr>
          <w:p w14:paraId="582ACF6C" w14:textId="77777777" w:rsidR="00A322DB" w:rsidRDefault="00A322DB" w:rsidP="000D0D1A">
            <w:pPr>
              <w:spacing w:line="276" w:lineRule="auto"/>
              <w:rPr>
                <w:rFonts w:ascii="Times New Roman" w:hAnsi="Times New Roman" w:cs="Times New Roman"/>
              </w:rPr>
            </w:pPr>
          </w:p>
          <w:p w14:paraId="1593A859" w14:textId="738EF34D" w:rsidR="00860518" w:rsidRPr="00464EE1" w:rsidRDefault="0035010E" w:rsidP="0035010E">
            <w:pPr>
              <w:spacing w:line="276" w:lineRule="auto"/>
              <w:jc w:val="center"/>
              <w:rPr>
                <w:rFonts w:ascii="Times New Roman" w:hAnsi="Times New Roman" w:cs="Times New Roman"/>
              </w:rPr>
            </w:pPr>
            <w:r w:rsidRPr="0035010E">
              <w:rPr>
                <w:rFonts w:ascii="Times New Roman" w:hAnsi="Times New Roman" w:cs="Times New Roman"/>
              </w:rPr>
              <w:t>Wykonawca określa w Formularzu Ofertowym w Załączniku nr 1 do SWZ</w:t>
            </w:r>
          </w:p>
        </w:tc>
      </w:tr>
      <w:bookmarkEnd w:id="0"/>
    </w:tbl>
    <w:p w14:paraId="35C928DA" w14:textId="77777777" w:rsidR="008205D5" w:rsidRDefault="008205D5" w:rsidP="008205D5">
      <w:pPr>
        <w:pStyle w:val="Akapitzlist"/>
        <w:rPr>
          <w:rFonts w:ascii="Times New Roman" w:hAnsi="Times New Roman" w:cs="Times New Roman"/>
          <w:sz w:val="22"/>
          <w:szCs w:val="22"/>
        </w:rPr>
      </w:pPr>
    </w:p>
    <w:p w14:paraId="52F5F69F" w14:textId="77777777" w:rsidR="008205D5" w:rsidRDefault="008205D5" w:rsidP="008205D5">
      <w:pPr>
        <w:pStyle w:val="Akapitzlist"/>
        <w:rPr>
          <w:rFonts w:ascii="Times New Roman" w:hAnsi="Times New Roman" w:cs="Times New Roman"/>
          <w:sz w:val="22"/>
          <w:szCs w:val="22"/>
        </w:rPr>
      </w:pPr>
    </w:p>
    <w:p w14:paraId="2C70D520" w14:textId="77777777" w:rsidR="008205D5" w:rsidRDefault="008205D5" w:rsidP="008205D5">
      <w:pPr>
        <w:pStyle w:val="Akapitzlist"/>
        <w:rPr>
          <w:rFonts w:ascii="Times New Roman" w:hAnsi="Times New Roman" w:cs="Times New Roman"/>
          <w:sz w:val="22"/>
          <w:szCs w:val="22"/>
        </w:rPr>
      </w:pPr>
    </w:p>
    <w:p w14:paraId="2BAFD6F9" w14:textId="77777777" w:rsidR="008205D5" w:rsidRDefault="008205D5" w:rsidP="008205D5">
      <w:pPr>
        <w:pStyle w:val="Akapitzlist"/>
        <w:rPr>
          <w:rFonts w:ascii="Times New Roman" w:hAnsi="Times New Roman" w:cs="Times New Roman"/>
          <w:sz w:val="22"/>
          <w:szCs w:val="22"/>
        </w:rPr>
      </w:pPr>
    </w:p>
    <w:p w14:paraId="34F1106C" w14:textId="77777777" w:rsidR="008205D5" w:rsidRDefault="008205D5" w:rsidP="008205D5">
      <w:pPr>
        <w:pStyle w:val="Akapitzlist"/>
        <w:rPr>
          <w:rFonts w:ascii="Times New Roman" w:hAnsi="Times New Roman" w:cs="Times New Roman"/>
          <w:sz w:val="22"/>
          <w:szCs w:val="22"/>
        </w:rPr>
      </w:pPr>
    </w:p>
    <w:p w14:paraId="5C7CD540" w14:textId="44C20622" w:rsidR="008205D5" w:rsidRPr="008205D5" w:rsidRDefault="008205D5" w:rsidP="008205D5">
      <w:pPr>
        <w:pStyle w:val="Akapitzlist"/>
        <w:jc w:val="right"/>
        <w:rPr>
          <w:rFonts w:ascii="Times New Roman" w:hAnsi="Times New Roman" w:cs="Times New Roman"/>
          <w:sz w:val="20"/>
          <w:szCs w:val="20"/>
        </w:rPr>
      </w:pPr>
      <w:r w:rsidRPr="008205D5">
        <w:rPr>
          <w:rFonts w:ascii="Times New Roman" w:hAnsi="Times New Roman" w:cs="Times New Roman"/>
          <w:sz w:val="20"/>
          <w:szCs w:val="20"/>
        </w:rPr>
        <w:t>Podpisano kwalifikowanym podpisem elektronicznym/podpisem zaufanym/podpisem osobistym przez:</w:t>
      </w:r>
    </w:p>
    <w:p w14:paraId="3C0DD024" w14:textId="77777777" w:rsidR="008205D5" w:rsidRPr="008205D5" w:rsidRDefault="008205D5" w:rsidP="008205D5">
      <w:pPr>
        <w:pStyle w:val="Akapitzlist"/>
        <w:jc w:val="right"/>
        <w:rPr>
          <w:rFonts w:ascii="Times New Roman" w:hAnsi="Times New Roman" w:cs="Times New Roman"/>
          <w:sz w:val="20"/>
          <w:szCs w:val="20"/>
        </w:rPr>
      </w:pPr>
      <w:r w:rsidRPr="008205D5">
        <w:rPr>
          <w:rFonts w:ascii="Times New Roman" w:hAnsi="Times New Roman" w:cs="Times New Roman"/>
          <w:sz w:val="20"/>
          <w:szCs w:val="20"/>
        </w:rPr>
        <w:t>………………………………………………………………………………………….</w:t>
      </w:r>
    </w:p>
    <w:p w14:paraId="569EB13B" w14:textId="78F6D163" w:rsidR="00860518" w:rsidRPr="008205D5" w:rsidRDefault="008205D5" w:rsidP="008205D5">
      <w:pPr>
        <w:pStyle w:val="Akapitzlist"/>
        <w:jc w:val="right"/>
        <w:rPr>
          <w:rFonts w:ascii="Times New Roman" w:hAnsi="Times New Roman" w:cs="Times New Roman"/>
          <w:sz w:val="20"/>
          <w:szCs w:val="20"/>
        </w:rPr>
      </w:pPr>
      <w:r w:rsidRPr="008205D5">
        <w:rPr>
          <w:rFonts w:ascii="Times New Roman" w:hAnsi="Times New Roman" w:cs="Times New Roman"/>
          <w:sz w:val="20"/>
          <w:szCs w:val="20"/>
        </w:rPr>
        <w:t>(wpisać imię i nazwisko osoby składającej oświadczenie w imieniu Wykonawcy)</w:t>
      </w:r>
    </w:p>
    <w:sectPr w:rsidR="00860518" w:rsidRPr="008205D5" w:rsidSect="00DB77D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DFDC" w14:textId="77777777" w:rsidR="00691079" w:rsidRDefault="00691079" w:rsidP="00517A6D">
      <w:pPr>
        <w:spacing w:after="0" w:line="240" w:lineRule="auto"/>
      </w:pPr>
      <w:r>
        <w:separator/>
      </w:r>
    </w:p>
  </w:endnote>
  <w:endnote w:type="continuationSeparator" w:id="0">
    <w:p w14:paraId="7693F69A" w14:textId="77777777" w:rsidR="00691079" w:rsidRDefault="00691079"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7287" w14:textId="77777777" w:rsidR="00691079" w:rsidRDefault="00691079" w:rsidP="00517A6D">
      <w:pPr>
        <w:spacing w:after="0" w:line="240" w:lineRule="auto"/>
      </w:pPr>
      <w:r>
        <w:separator/>
      </w:r>
    </w:p>
  </w:footnote>
  <w:footnote w:type="continuationSeparator" w:id="0">
    <w:p w14:paraId="282CE286" w14:textId="77777777" w:rsidR="00691079" w:rsidRDefault="00691079"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3FD"/>
    <w:multiLevelType w:val="hybridMultilevel"/>
    <w:tmpl w:val="DD442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2478A"/>
    <w:multiLevelType w:val="hybridMultilevel"/>
    <w:tmpl w:val="A52625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3A7378"/>
    <w:multiLevelType w:val="hybridMultilevel"/>
    <w:tmpl w:val="3E524A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D3E5C"/>
    <w:multiLevelType w:val="hybridMultilevel"/>
    <w:tmpl w:val="A69C22DC"/>
    <w:lvl w:ilvl="0" w:tplc="69AED9B6">
      <w:start w:val="1"/>
      <w:numFmt w:val="decimal"/>
      <w:lvlText w:val="%1."/>
      <w:lvlJc w:val="left"/>
      <w:pPr>
        <w:ind w:left="644"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92262"/>
    <w:multiLevelType w:val="hybridMultilevel"/>
    <w:tmpl w:val="73CCC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81755"/>
    <w:multiLevelType w:val="hybridMultilevel"/>
    <w:tmpl w:val="062649C4"/>
    <w:lvl w:ilvl="0" w:tplc="FFFFFFFF">
      <w:start w:val="1"/>
      <w:numFmt w:val="decimal"/>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3630D"/>
    <w:multiLevelType w:val="hybridMultilevel"/>
    <w:tmpl w:val="08A87732"/>
    <w:lvl w:ilvl="0" w:tplc="2710D9A2">
      <w:start w:val="1"/>
      <w:numFmt w:val="decimal"/>
      <w:lvlText w:val="%1."/>
      <w:lvlJc w:val="left"/>
      <w:pPr>
        <w:ind w:left="720" w:hanging="360"/>
      </w:pPr>
      <w:rPr>
        <w:rFonts w:hint="default"/>
        <w:b w:val="0"/>
        <w:bCs/>
        <w:color w:val="auto"/>
      </w:rPr>
    </w:lvl>
    <w:lvl w:ilvl="1" w:tplc="A6B86D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924DE"/>
    <w:multiLevelType w:val="hybridMultilevel"/>
    <w:tmpl w:val="025602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D625CE"/>
    <w:multiLevelType w:val="hybridMultilevel"/>
    <w:tmpl w:val="E21E546C"/>
    <w:lvl w:ilvl="0" w:tplc="0BC84406">
      <w:start w:val="1"/>
      <w:numFmt w:val="decimal"/>
      <w:lvlText w:val="%1."/>
      <w:lvlJc w:val="left"/>
      <w:pPr>
        <w:ind w:left="720" w:hanging="360"/>
      </w:pPr>
    </w:lvl>
    <w:lvl w:ilvl="1" w:tplc="05E0BAA8">
      <w:start w:val="1"/>
      <w:numFmt w:val="lowerLetter"/>
      <w:lvlText w:val="%2."/>
      <w:lvlJc w:val="left"/>
      <w:pPr>
        <w:ind w:left="1440" w:hanging="360"/>
      </w:pPr>
    </w:lvl>
    <w:lvl w:ilvl="2" w:tplc="2FE6087E">
      <w:start w:val="1"/>
      <w:numFmt w:val="lowerRoman"/>
      <w:lvlText w:val="%3."/>
      <w:lvlJc w:val="right"/>
      <w:pPr>
        <w:ind w:left="2160" w:hanging="180"/>
      </w:pPr>
    </w:lvl>
    <w:lvl w:ilvl="3" w:tplc="0B62EA9C">
      <w:start w:val="1"/>
      <w:numFmt w:val="decimal"/>
      <w:lvlText w:val="%4."/>
      <w:lvlJc w:val="left"/>
      <w:pPr>
        <w:ind w:left="2880" w:hanging="360"/>
      </w:pPr>
    </w:lvl>
    <w:lvl w:ilvl="4" w:tplc="E2B6EA60">
      <w:start w:val="1"/>
      <w:numFmt w:val="lowerLetter"/>
      <w:lvlText w:val="%5."/>
      <w:lvlJc w:val="left"/>
      <w:pPr>
        <w:ind w:left="3600" w:hanging="360"/>
      </w:pPr>
    </w:lvl>
    <w:lvl w:ilvl="5" w:tplc="1002A40E">
      <w:start w:val="1"/>
      <w:numFmt w:val="lowerRoman"/>
      <w:lvlText w:val="%6."/>
      <w:lvlJc w:val="right"/>
      <w:pPr>
        <w:ind w:left="4320" w:hanging="180"/>
      </w:pPr>
    </w:lvl>
    <w:lvl w:ilvl="6" w:tplc="4CC0C32E">
      <w:start w:val="1"/>
      <w:numFmt w:val="decimal"/>
      <w:lvlText w:val="%7."/>
      <w:lvlJc w:val="left"/>
      <w:pPr>
        <w:ind w:left="5040" w:hanging="360"/>
      </w:pPr>
    </w:lvl>
    <w:lvl w:ilvl="7" w:tplc="474EDD22">
      <w:start w:val="1"/>
      <w:numFmt w:val="lowerLetter"/>
      <w:lvlText w:val="%8."/>
      <w:lvlJc w:val="left"/>
      <w:pPr>
        <w:ind w:left="5760" w:hanging="360"/>
      </w:pPr>
    </w:lvl>
    <w:lvl w:ilvl="8" w:tplc="DF6A8ED8">
      <w:start w:val="1"/>
      <w:numFmt w:val="lowerRoman"/>
      <w:lvlText w:val="%9."/>
      <w:lvlJc w:val="right"/>
      <w:pPr>
        <w:ind w:left="6480" w:hanging="180"/>
      </w:pPr>
    </w:lvl>
  </w:abstractNum>
  <w:abstractNum w:abstractNumId="9" w15:restartNumberingAfterBreak="0">
    <w:nsid w:val="223166B3"/>
    <w:multiLevelType w:val="hybridMultilevel"/>
    <w:tmpl w:val="954AAC9E"/>
    <w:lvl w:ilvl="0" w:tplc="973410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646BD"/>
    <w:multiLevelType w:val="hybridMultilevel"/>
    <w:tmpl w:val="E60C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2D32D3"/>
    <w:multiLevelType w:val="hybridMultilevel"/>
    <w:tmpl w:val="ABA2E5FC"/>
    <w:lvl w:ilvl="0" w:tplc="D3DEA7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AD79AD"/>
    <w:multiLevelType w:val="hybridMultilevel"/>
    <w:tmpl w:val="BF00E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35342"/>
    <w:multiLevelType w:val="hybridMultilevel"/>
    <w:tmpl w:val="08F4FA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7B80F6D"/>
    <w:multiLevelType w:val="hybridMultilevel"/>
    <w:tmpl w:val="68A045F4"/>
    <w:lvl w:ilvl="0" w:tplc="212014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A82143"/>
    <w:multiLevelType w:val="hybridMultilevel"/>
    <w:tmpl w:val="5DFAD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F1140A"/>
    <w:multiLevelType w:val="hybridMultilevel"/>
    <w:tmpl w:val="09AA0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9019D"/>
    <w:multiLevelType w:val="hybridMultilevel"/>
    <w:tmpl w:val="B0BE1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26C09"/>
    <w:multiLevelType w:val="hybridMultilevel"/>
    <w:tmpl w:val="1222DE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F118CE"/>
    <w:multiLevelType w:val="hybridMultilevel"/>
    <w:tmpl w:val="9B6E41C0"/>
    <w:lvl w:ilvl="0" w:tplc="4AC0297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D6082A"/>
    <w:multiLevelType w:val="hybridMultilevel"/>
    <w:tmpl w:val="E4124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201B7B"/>
    <w:multiLevelType w:val="hybridMultilevel"/>
    <w:tmpl w:val="76C4CFBC"/>
    <w:lvl w:ilvl="0" w:tplc="E744B3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420390"/>
    <w:multiLevelType w:val="hybridMultilevel"/>
    <w:tmpl w:val="3F5278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7717DAA"/>
    <w:multiLevelType w:val="hybridMultilevel"/>
    <w:tmpl w:val="6E9002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9B153D4"/>
    <w:multiLevelType w:val="hybridMultilevel"/>
    <w:tmpl w:val="FC109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B0DE6"/>
    <w:multiLevelType w:val="hybridMultilevel"/>
    <w:tmpl w:val="062649C4"/>
    <w:lvl w:ilvl="0" w:tplc="63D672C4">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9425696">
    <w:abstractNumId w:val="8"/>
  </w:num>
  <w:num w:numId="2" w16cid:durableId="1002125531">
    <w:abstractNumId w:val="12"/>
  </w:num>
  <w:num w:numId="3" w16cid:durableId="387457443">
    <w:abstractNumId w:val="19"/>
  </w:num>
  <w:num w:numId="4" w16cid:durableId="661205196">
    <w:abstractNumId w:val="25"/>
  </w:num>
  <w:num w:numId="5" w16cid:durableId="377170731">
    <w:abstractNumId w:val="21"/>
  </w:num>
  <w:num w:numId="6" w16cid:durableId="1319965686">
    <w:abstractNumId w:val="9"/>
  </w:num>
  <w:num w:numId="7" w16cid:durableId="1946037575">
    <w:abstractNumId w:val="14"/>
  </w:num>
  <w:num w:numId="8" w16cid:durableId="974794320">
    <w:abstractNumId w:val="15"/>
  </w:num>
  <w:num w:numId="9" w16cid:durableId="879631703">
    <w:abstractNumId w:val="6"/>
  </w:num>
  <w:num w:numId="10" w16cid:durableId="1595748259">
    <w:abstractNumId w:val="5"/>
  </w:num>
  <w:num w:numId="11" w16cid:durableId="452944713">
    <w:abstractNumId w:val="3"/>
  </w:num>
  <w:num w:numId="12" w16cid:durableId="1478306811">
    <w:abstractNumId w:val="11"/>
  </w:num>
  <w:num w:numId="13" w16cid:durableId="54396714">
    <w:abstractNumId w:val="2"/>
  </w:num>
  <w:num w:numId="14" w16cid:durableId="1701929120">
    <w:abstractNumId w:val="22"/>
  </w:num>
  <w:num w:numId="15" w16cid:durableId="1498224435">
    <w:abstractNumId w:val="13"/>
  </w:num>
  <w:num w:numId="16" w16cid:durableId="675419904">
    <w:abstractNumId w:val="23"/>
  </w:num>
  <w:num w:numId="17" w16cid:durableId="1267611943">
    <w:abstractNumId w:val="1"/>
  </w:num>
  <w:num w:numId="18" w16cid:durableId="360907809">
    <w:abstractNumId w:val="7"/>
  </w:num>
  <w:num w:numId="19" w16cid:durableId="307057567">
    <w:abstractNumId w:val="4"/>
  </w:num>
  <w:num w:numId="20" w16cid:durableId="1050493989">
    <w:abstractNumId w:val="20"/>
  </w:num>
  <w:num w:numId="21" w16cid:durableId="622617929">
    <w:abstractNumId w:val="10"/>
  </w:num>
  <w:num w:numId="22" w16cid:durableId="615717401">
    <w:abstractNumId w:val="0"/>
  </w:num>
  <w:num w:numId="23" w16cid:durableId="2089884399">
    <w:abstractNumId w:val="16"/>
  </w:num>
  <w:num w:numId="24" w16cid:durableId="60762049">
    <w:abstractNumId w:val="17"/>
  </w:num>
  <w:num w:numId="25" w16cid:durableId="1488594615">
    <w:abstractNumId w:val="24"/>
  </w:num>
  <w:num w:numId="26" w16cid:durableId="17116107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3D2C"/>
    <w:rsid w:val="00011EC0"/>
    <w:rsid w:val="000532F1"/>
    <w:rsid w:val="00070DE2"/>
    <w:rsid w:val="000B031A"/>
    <w:rsid w:val="000B30B9"/>
    <w:rsid w:val="000D0D1A"/>
    <w:rsid w:val="000F79A4"/>
    <w:rsid w:val="0012377D"/>
    <w:rsid w:val="00130C26"/>
    <w:rsid w:val="001413A9"/>
    <w:rsid w:val="00191A27"/>
    <w:rsid w:val="001A4598"/>
    <w:rsid w:val="001A539C"/>
    <w:rsid w:val="001D7E57"/>
    <w:rsid w:val="001E13CA"/>
    <w:rsid w:val="00203F4C"/>
    <w:rsid w:val="00205DCC"/>
    <w:rsid w:val="002B1F68"/>
    <w:rsid w:val="002D241F"/>
    <w:rsid w:val="00314DFB"/>
    <w:rsid w:val="00336AB9"/>
    <w:rsid w:val="00343BC7"/>
    <w:rsid w:val="0035010E"/>
    <w:rsid w:val="00364CE4"/>
    <w:rsid w:val="00385BE2"/>
    <w:rsid w:val="00391468"/>
    <w:rsid w:val="003B17EC"/>
    <w:rsid w:val="004215A6"/>
    <w:rsid w:val="0042486C"/>
    <w:rsid w:val="00464EE1"/>
    <w:rsid w:val="00470DC6"/>
    <w:rsid w:val="004F1E91"/>
    <w:rsid w:val="00510070"/>
    <w:rsid w:val="00517A6D"/>
    <w:rsid w:val="005440F9"/>
    <w:rsid w:val="005507A1"/>
    <w:rsid w:val="005713AD"/>
    <w:rsid w:val="005847E0"/>
    <w:rsid w:val="005A6818"/>
    <w:rsid w:val="005A6FB6"/>
    <w:rsid w:val="005B4BA8"/>
    <w:rsid w:val="005C0946"/>
    <w:rsid w:val="005C63E0"/>
    <w:rsid w:val="005E53A9"/>
    <w:rsid w:val="0060532C"/>
    <w:rsid w:val="00670CAA"/>
    <w:rsid w:val="00673A7D"/>
    <w:rsid w:val="0068430F"/>
    <w:rsid w:val="00691079"/>
    <w:rsid w:val="006949D3"/>
    <w:rsid w:val="006C3D73"/>
    <w:rsid w:val="006D2012"/>
    <w:rsid w:val="006E165A"/>
    <w:rsid w:val="006E44EE"/>
    <w:rsid w:val="006F3041"/>
    <w:rsid w:val="0076577D"/>
    <w:rsid w:val="00777494"/>
    <w:rsid w:val="00793407"/>
    <w:rsid w:val="00794861"/>
    <w:rsid w:val="007C6937"/>
    <w:rsid w:val="007F74F5"/>
    <w:rsid w:val="007F7ECD"/>
    <w:rsid w:val="00814C83"/>
    <w:rsid w:val="008205D5"/>
    <w:rsid w:val="00837EA0"/>
    <w:rsid w:val="00843052"/>
    <w:rsid w:val="00860518"/>
    <w:rsid w:val="0087150D"/>
    <w:rsid w:val="008F6E91"/>
    <w:rsid w:val="009264CE"/>
    <w:rsid w:val="009318DC"/>
    <w:rsid w:val="009332F6"/>
    <w:rsid w:val="00951629"/>
    <w:rsid w:val="00965423"/>
    <w:rsid w:val="0098625E"/>
    <w:rsid w:val="009D7EEA"/>
    <w:rsid w:val="009E62CC"/>
    <w:rsid w:val="00A04A75"/>
    <w:rsid w:val="00A0579C"/>
    <w:rsid w:val="00A1244E"/>
    <w:rsid w:val="00A31342"/>
    <w:rsid w:val="00A322DB"/>
    <w:rsid w:val="00A50BC5"/>
    <w:rsid w:val="00A757C1"/>
    <w:rsid w:val="00A843CA"/>
    <w:rsid w:val="00AD6550"/>
    <w:rsid w:val="00AF6FFC"/>
    <w:rsid w:val="00B23609"/>
    <w:rsid w:val="00B30258"/>
    <w:rsid w:val="00B346B0"/>
    <w:rsid w:val="00B92F0D"/>
    <w:rsid w:val="00BB589E"/>
    <w:rsid w:val="00BE2D61"/>
    <w:rsid w:val="00C26ABD"/>
    <w:rsid w:val="00C45597"/>
    <w:rsid w:val="00C530F8"/>
    <w:rsid w:val="00C657E2"/>
    <w:rsid w:val="00C95F8E"/>
    <w:rsid w:val="00CF7F11"/>
    <w:rsid w:val="00D00AED"/>
    <w:rsid w:val="00D10078"/>
    <w:rsid w:val="00D33594"/>
    <w:rsid w:val="00D80DF1"/>
    <w:rsid w:val="00DA459D"/>
    <w:rsid w:val="00DB77D8"/>
    <w:rsid w:val="00DF26B9"/>
    <w:rsid w:val="00E20925"/>
    <w:rsid w:val="00E227D2"/>
    <w:rsid w:val="00E83B67"/>
    <w:rsid w:val="00E931CB"/>
    <w:rsid w:val="00EC3369"/>
    <w:rsid w:val="00ED2627"/>
    <w:rsid w:val="00EF584F"/>
    <w:rsid w:val="00F05504"/>
    <w:rsid w:val="00F32FAF"/>
    <w:rsid w:val="00F45523"/>
    <w:rsid w:val="00F46ABB"/>
    <w:rsid w:val="00FA0C4C"/>
    <w:rsid w:val="00FA5D31"/>
    <w:rsid w:val="00FB3620"/>
    <w:rsid w:val="00FC59BF"/>
    <w:rsid w:val="00FC73EB"/>
    <w:rsid w:val="00FE275F"/>
    <w:rsid w:val="00FE6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57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paragraph" w:styleId="Akapitzlist">
    <w:name w:val="List Paragraph"/>
    <w:basedOn w:val="Normalny"/>
    <w:link w:val="AkapitzlistZnak"/>
    <w:uiPriority w:val="34"/>
    <w:qFormat/>
    <w:rsid w:val="00D10078"/>
    <w:pPr>
      <w:spacing w:after="120" w:line="264" w:lineRule="auto"/>
      <w:ind w:left="720"/>
      <w:contextualSpacing/>
    </w:pPr>
    <w:rPr>
      <w:rFonts w:eastAsiaTheme="minorEastAsia"/>
      <w:sz w:val="21"/>
      <w:szCs w:val="21"/>
      <w:lang w:eastAsia="pl-PL"/>
    </w:rPr>
  </w:style>
  <w:style w:type="character" w:customStyle="1" w:styleId="AkapitzlistZnak">
    <w:name w:val="Akapit z listą Znak"/>
    <w:link w:val="Akapitzlist"/>
    <w:uiPriority w:val="34"/>
    <w:locked/>
    <w:rsid w:val="00D10078"/>
    <w:rPr>
      <w:rFonts w:eastAsiaTheme="minorEastAsia"/>
      <w:sz w:val="21"/>
      <w:szCs w:val="21"/>
      <w:lang w:eastAsia="pl-PL"/>
    </w:rPr>
  </w:style>
  <w:style w:type="paragraph" w:customStyle="1" w:styleId="Akapitzlist2">
    <w:name w:val="Akapit z listą2"/>
    <w:basedOn w:val="Normalny"/>
    <w:uiPriority w:val="99"/>
    <w:rsid w:val="00D10078"/>
    <w:pPr>
      <w:ind w:left="720"/>
    </w:pPr>
    <w:rPr>
      <w:rFonts w:ascii="Calibri" w:eastAsiaTheme="minorEastAsia" w:hAnsi="Calibri" w:cs="Calibri"/>
    </w:rPr>
  </w:style>
  <w:style w:type="table" w:styleId="Tabela-Siatka">
    <w:name w:val="Table Grid"/>
    <w:basedOn w:val="Standardowy"/>
    <w:uiPriority w:val="39"/>
    <w:rsid w:val="0086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670CA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70CAA"/>
    <w:rPr>
      <w:rFonts w:ascii="Tahoma" w:eastAsia="Times New Roman" w:hAnsi="Tahoma" w:cs="Times New Roman"/>
      <w:sz w:val="20"/>
      <w:szCs w:val="20"/>
      <w:lang w:eastAsia="pl-PL"/>
    </w:rPr>
  </w:style>
  <w:style w:type="character" w:styleId="Odwoanieprzypisudolnego">
    <w:name w:val="footnote reference"/>
    <w:basedOn w:val="Domylnaczcionkaakapitu"/>
    <w:rsid w:val="00670CAA"/>
    <w:rPr>
      <w:rFonts w:cs="Times New Roman"/>
      <w:sz w:val="20"/>
      <w:vertAlign w:val="superscript"/>
    </w:rPr>
  </w:style>
  <w:style w:type="table" w:customStyle="1" w:styleId="Tabela-Siatka1">
    <w:name w:val="Tabela - Siatka1"/>
    <w:basedOn w:val="Standardowy"/>
    <w:next w:val="Tabela-Siatka"/>
    <w:uiPriority w:val="39"/>
    <w:rsid w:val="00670C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9A78-C08F-4841-97D5-D36C1454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Pages>
  <Words>889</Words>
  <Characters>5337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Katarzyna Szen</cp:lastModifiedBy>
  <cp:revision>50</cp:revision>
  <cp:lastPrinted>2023-08-11T06:12:00Z</cp:lastPrinted>
  <dcterms:created xsi:type="dcterms:W3CDTF">2023-01-13T11:50:00Z</dcterms:created>
  <dcterms:modified xsi:type="dcterms:W3CDTF">2023-08-22T11:54:00Z</dcterms:modified>
</cp:coreProperties>
</file>