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07CF2601"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0D30BD">
        <w:rPr>
          <w:rFonts w:ascii="Tahoma" w:eastAsia="Times New Roman" w:hAnsi="Tahoma" w:cs="Tahoma"/>
          <w:bCs/>
          <w:sz w:val="20"/>
          <w:szCs w:val="20"/>
          <w:lang w:eastAsia="pl-PL"/>
        </w:rPr>
        <w:t>80</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32F2C5A0" w14:textId="50B1A146" w:rsidR="001911EA" w:rsidRPr="006B3CFA" w:rsidRDefault="00B1120B" w:rsidP="001911EA">
      <w:pPr>
        <w:autoSpaceDE w:val="0"/>
        <w:autoSpaceDN w:val="0"/>
        <w:adjustRightInd w:val="0"/>
        <w:spacing w:after="0" w:line="240" w:lineRule="auto"/>
        <w:jc w:val="center"/>
        <w:rPr>
          <w:rFonts w:ascii="Tahoma" w:hAnsi="Tahoma" w:cs="Tahoma"/>
          <w:b/>
          <w:bCs/>
          <w:sz w:val="20"/>
          <w:szCs w:val="20"/>
          <w:lang w:eastAsia="pl-PL"/>
        </w:rPr>
      </w:pPr>
      <w:bookmarkStart w:id="0" w:name="_Hlk153879069"/>
      <w:r>
        <w:rPr>
          <w:rFonts w:ascii="Tahoma" w:hAnsi="Tahoma" w:cs="Tahoma"/>
          <w:b/>
          <w:bCs/>
          <w:sz w:val="20"/>
          <w:szCs w:val="20"/>
          <w:lang w:eastAsia="pl-PL"/>
        </w:rPr>
        <w:t xml:space="preserve">Dostawa </w:t>
      </w:r>
      <w:r w:rsidR="000D30BD">
        <w:rPr>
          <w:rFonts w:ascii="Tahoma" w:hAnsi="Tahoma" w:cs="Tahoma"/>
          <w:b/>
          <w:bCs/>
          <w:sz w:val="20"/>
          <w:szCs w:val="20"/>
          <w:lang w:eastAsia="pl-PL"/>
        </w:rPr>
        <w:t>aparatury okulistycznej</w:t>
      </w:r>
      <w:r w:rsidR="00334F87">
        <w:rPr>
          <w:rFonts w:ascii="Tahoma" w:hAnsi="Tahoma" w:cs="Tahoma"/>
          <w:b/>
          <w:bCs/>
          <w:sz w:val="20"/>
          <w:szCs w:val="20"/>
          <w:lang w:eastAsia="pl-PL"/>
        </w:rPr>
        <w:t xml:space="preserve"> III</w:t>
      </w:r>
    </w:p>
    <w:bookmarkEnd w:id="0"/>
    <w:p w14:paraId="57EAAE51" w14:textId="77777777" w:rsidR="00742213" w:rsidRPr="00E92CE4" w:rsidRDefault="00742213" w:rsidP="00E92CE4">
      <w:pPr>
        <w:spacing w:after="0"/>
        <w:rPr>
          <w:rFonts w:ascii="Tahoma" w:eastAsia="Times New Roman" w:hAnsi="Tahoma" w:cs="Tahoma"/>
          <w:b/>
          <w:bCs/>
          <w:sz w:val="20"/>
          <w:szCs w:val="20"/>
          <w:lang w:eastAsia="pl-PL"/>
        </w:rPr>
      </w:pPr>
    </w:p>
    <w:p w14:paraId="612E2D1E" w14:textId="4AE45E43"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w:t>
      </w:r>
      <w:r w:rsidR="0021545A">
        <w:rPr>
          <w:rFonts w:ascii="Tahoma" w:eastAsia="Times New Roman" w:hAnsi="Tahoma" w:cs="Tahoma"/>
          <w:sz w:val="20"/>
          <w:szCs w:val="20"/>
          <w:lang w:eastAsia="pl-PL"/>
        </w:rPr>
        <w:t>3</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na podstawie ustawy z dnia 11 września  2019r. Prawo Zamówień Publicznych (  Dz. U. z </w:t>
      </w:r>
      <w:r w:rsidR="004126E2" w:rsidRPr="00E92CE4">
        <w:rPr>
          <w:rFonts w:ascii="Tahoma" w:eastAsia="Calibri" w:hAnsi="Tahoma" w:cs="Tahoma"/>
          <w:kern w:val="2"/>
          <w:sz w:val="20"/>
          <w:szCs w:val="20"/>
        </w:rPr>
        <w:t>202</w:t>
      </w:r>
      <w:r w:rsidR="008C2CA2">
        <w:rPr>
          <w:rFonts w:ascii="Tahoma" w:eastAsia="Calibri" w:hAnsi="Tahoma" w:cs="Tahoma"/>
          <w:kern w:val="2"/>
          <w:sz w:val="20"/>
          <w:szCs w:val="20"/>
        </w:rPr>
        <w:t>4</w:t>
      </w:r>
      <w:r w:rsidRPr="00E92CE4">
        <w:rPr>
          <w:rFonts w:ascii="Tahoma" w:eastAsia="Calibri" w:hAnsi="Tahoma" w:cs="Tahoma"/>
          <w:kern w:val="2"/>
          <w:sz w:val="20"/>
          <w:szCs w:val="20"/>
        </w:rPr>
        <w:t xml:space="preserve"> r. poz. </w:t>
      </w:r>
      <w:r w:rsidR="008C2CA2">
        <w:rPr>
          <w:rFonts w:ascii="Tahoma" w:eastAsia="Calibri" w:hAnsi="Tahoma" w:cs="Tahoma"/>
          <w:kern w:val="2"/>
          <w:sz w:val="20"/>
          <w:szCs w:val="20"/>
        </w:rPr>
        <w:t>1320)</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04932EF9"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A47695">
        <w:rPr>
          <w:rFonts w:ascii="Tahoma" w:eastAsia="Times New Roman" w:hAnsi="Tahoma" w:cs="Tahoma"/>
          <w:bCs/>
          <w:sz w:val="20"/>
          <w:szCs w:val="20"/>
          <w:lang w:eastAsia="pl-PL"/>
        </w:rPr>
        <w:t>23.09.2024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13FB4F03" w:rsidR="006B5AAD" w:rsidRPr="00E92CE4" w:rsidRDefault="006424F1" w:rsidP="00E92CE4">
      <w:pPr>
        <w:spacing w:after="0"/>
        <w:jc w:val="right"/>
        <w:rPr>
          <w:rFonts w:ascii="Tahoma" w:eastAsia="Times New Roman" w:hAnsi="Tahoma" w:cs="Tahoma"/>
          <w:noProof/>
          <w:sz w:val="20"/>
          <w:szCs w:val="20"/>
          <w:lang w:eastAsia="pl-PL"/>
        </w:rPr>
      </w:pPr>
      <w:r>
        <w:rPr>
          <w:noProof/>
        </w:rPr>
        <w:drawing>
          <wp:inline distT="0" distB="0" distL="0" distR="0" wp14:anchorId="2B12F345" wp14:editId="110B54FE">
            <wp:extent cx="1882140" cy="907415"/>
            <wp:effectExtent l="0" t="0" r="3810" b="698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907415"/>
                    </a:xfrm>
                    <a:prstGeom prst="rect">
                      <a:avLst/>
                    </a:prstGeom>
                    <a:noFill/>
                    <a:ln>
                      <a:noFill/>
                    </a:ln>
                  </pic:spPr>
                </pic:pic>
              </a:graphicData>
            </a:graphic>
          </wp:inline>
        </w:drawing>
      </w:r>
      <w:r w:rsidR="008F2661"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11AC667A" w14:textId="77777777" w:rsidR="00FF13C0" w:rsidRDefault="00FF13C0" w:rsidP="00E92CE4">
      <w:pPr>
        <w:spacing w:after="0"/>
        <w:jc w:val="right"/>
        <w:rPr>
          <w:rFonts w:ascii="Tahoma" w:eastAsia="Times New Roman" w:hAnsi="Tahoma" w:cs="Tahoma"/>
          <w:noProof/>
          <w:sz w:val="20"/>
          <w:szCs w:val="20"/>
          <w:lang w:eastAsia="pl-PL"/>
        </w:rPr>
      </w:pPr>
    </w:p>
    <w:p w14:paraId="62993444" w14:textId="77777777" w:rsidR="000D30BD" w:rsidRDefault="000D30BD" w:rsidP="00E92CE4">
      <w:pPr>
        <w:spacing w:after="0"/>
        <w:jc w:val="right"/>
        <w:rPr>
          <w:rFonts w:ascii="Tahoma" w:eastAsia="Times New Roman" w:hAnsi="Tahoma" w:cs="Tahoma"/>
          <w:noProof/>
          <w:sz w:val="20"/>
          <w:szCs w:val="20"/>
          <w:lang w:eastAsia="pl-PL"/>
        </w:rPr>
      </w:pPr>
    </w:p>
    <w:p w14:paraId="2FE39995" w14:textId="77777777" w:rsidR="000D30BD" w:rsidRDefault="000D30BD" w:rsidP="00E92CE4">
      <w:pPr>
        <w:spacing w:after="0"/>
        <w:jc w:val="right"/>
        <w:rPr>
          <w:rFonts w:ascii="Tahoma" w:eastAsia="Times New Roman" w:hAnsi="Tahoma" w:cs="Tahoma"/>
          <w:noProof/>
          <w:sz w:val="20"/>
          <w:szCs w:val="20"/>
          <w:lang w:eastAsia="pl-PL"/>
        </w:rPr>
      </w:pPr>
    </w:p>
    <w:p w14:paraId="7763C05E" w14:textId="77777777" w:rsidR="000D30BD" w:rsidRDefault="000D30BD" w:rsidP="00E92CE4">
      <w:pPr>
        <w:spacing w:after="0"/>
        <w:jc w:val="right"/>
        <w:rPr>
          <w:rFonts w:ascii="Tahoma" w:eastAsia="Times New Roman" w:hAnsi="Tahoma" w:cs="Tahoma"/>
          <w:noProof/>
          <w:sz w:val="20"/>
          <w:szCs w:val="20"/>
          <w:lang w:eastAsia="pl-PL"/>
        </w:rPr>
      </w:pPr>
    </w:p>
    <w:p w14:paraId="02F393ED" w14:textId="77777777" w:rsidR="00B1120B" w:rsidRDefault="00B1120B" w:rsidP="00386CCC">
      <w:pPr>
        <w:spacing w:after="0"/>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lastRenderedPageBreak/>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e-mail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r>
        <w:rPr>
          <w:rFonts w:ascii="Tahoma" w:eastAsia="Times New Roman" w:hAnsi="Tahoma" w:cs="Tahoma"/>
          <w:sz w:val="20"/>
          <w:szCs w:val="20"/>
          <w:lang w:val="de-DE" w:eastAsia="pl-PL"/>
        </w:rPr>
        <w:t xml:space="preserve">platforma zakupowa: </w:t>
      </w:r>
      <w:hyperlink r:id="rId11"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44E75822"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późn. zm.</w:t>
      </w:r>
      <w:r w:rsidR="004126E2" w:rsidRPr="00E92CE4">
        <w:rPr>
          <w:rFonts w:ascii="Tahoma" w:hAnsi="Tahoma" w:cs="Tahoma"/>
          <w:bCs/>
          <w:sz w:val="20"/>
          <w:szCs w:val="20"/>
        </w:rPr>
        <w:t>)</w:t>
      </w:r>
    </w:p>
    <w:p w14:paraId="7F293AF7" w14:textId="097C7BC1"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r w:rsidR="00951011">
        <w:rPr>
          <w:rFonts w:ascii="Tahoma" w:eastAsia="Cambria" w:hAnsi="Tahoma" w:cs="Tahoma"/>
          <w:sz w:val="20"/>
          <w:szCs w:val="20"/>
        </w:rPr>
        <w:t>Nexus</w:t>
      </w:r>
      <w:r w:rsidRPr="00E92CE4">
        <w:rPr>
          <w:rFonts w:ascii="Tahoma" w:eastAsia="Cambria" w:hAnsi="Tahoma" w:cs="Tahoma"/>
          <w:sz w:val="20"/>
          <w:szCs w:val="20"/>
        </w:rPr>
        <w:t xml:space="preserve"> dostępnej pod adresem: </w:t>
      </w:r>
      <w:hyperlink r:id="rId12"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3"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Open Nexus</w:t>
      </w:r>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Open Nexus</w:t>
      </w:r>
      <w:r w:rsidRPr="00E92CE4">
        <w:rPr>
          <w:rFonts w:ascii="Tahoma" w:eastAsia="Times New Roman" w:hAnsi="Tahoma" w:cs="Tahoma"/>
          <w:sz w:val="20"/>
          <w:szCs w:val="20"/>
          <w:lang w:eastAsia="pl-PL"/>
        </w:rPr>
        <w:t xml:space="preserve"> – zwanej dalej Platformą – dostępnej pod adresem </w:t>
      </w:r>
      <w:hyperlink r:id="rId14"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713C4B7D" w14:textId="77777777" w:rsidR="0000560E" w:rsidRPr="0000560E"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3D7BA479" w14:textId="77777777" w:rsidR="0048102D" w:rsidRPr="00A64B13" w:rsidRDefault="0048102D" w:rsidP="0048102D">
      <w:pPr>
        <w:pStyle w:val="Akapitzlist"/>
        <w:spacing w:after="0"/>
        <w:ind w:left="284"/>
        <w:jc w:val="both"/>
        <w:rPr>
          <w:rFonts w:ascii="Tahoma" w:eastAsia="Times New Roman" w:hAnsi="Tahoma" w:cs="Tahoma"/>
          <w:color w:val="FF0000"/>
          <w:sz w:val="20"/>
          <w:szCs w:val="20"/>
          <w:lang w:eastAsia="pl-PL"/>
        </w:rPr>
      </w:pPr>
    </w:p>
    <w:p w14:paraId="085386D8" w14:textId="77777777" w:rsidR="00742213" w:rsidRPr="00E92CE4" w:rsidRDefault="00742213" w:rsidP="007477D3">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1CE745A6" w14:textId="3E6D071F" w:rsidR="00B1120B" w:rsidRDefault="00B1120B" w:rsidP="007477D3">
      <w:pPr>
        <w:pStyle w:val="Akapitzlist"/>
        <w:numPr>
          <w:ilvl w:val="0"/>
          <w:numId w:val="48"/>
        </w:numPr>
        <w:suppressAutoHyphens/>
        <w:spacing w:after="60"/>
        <w:jc w:val="both"/>
        <w:rPr>
          <w:rFonts w:ascii="Tahoma" w:eastAsia="Times New Roman" w:hAnsi="Tahoma" w:cs="Tahoma"/>
          <w:sz w:val="20"/>
          <w:szCs w:val="20"/>
          <w:lang w:eastAsia="pl-PL"/>
        </w:rPr>
      </w:pPr>
      <w:r w:rsidRPr="00B1120B">
        <w:rPr>
          <w:rFonts w:ascii="Tahoma" w:eastAsia="Times New Roman" w:hAnsi="Tahoma" w:cs="Tahoma"/>
          <w:sz w:val="20"/>
          <w:szCs w:val="20"/>
          <w:lang w:eastAsia="pl-PL"/>
        </w:rPr>
        <w:t xml:space="preserve">Przedmiotem zamówienia jest </w:t>
      </w:r>
      <w:r w:rsidR="00DD78E2">
        <w:rPr>
          <w:rFonts w:ascii="Tahoma" w:eastAsia="Times New Roman" w:hAnsi="Tahoma" w:cs="Tahoma"/>
          <w:sz w:val="20"/>
          <w:szCs w:val="20"/>
          <w:lang w:eastAsia="pl-PL"/>
        </w:rPr>
        <w:t>D</w:t>
      </w:r>
      <w:r w:rsidRPr="00B1120B">
        <w:rPr>
          <w:rFonts w:ascii="Tahoma" w:eastAsia="Times New Roman" w:hAnsi="Tahoma" w:cs="Tahoma"/>
          <w:sz w:val="20"/>
          <w:szCs w:val="20"/>
          <w:lang w:eastAsia="pl-PL"/>
        </w:rPr>
        <w:t xml:space="preserve">ostawa </w:t>
      </w:r>
      <w:r w:rsidR="000D30BD">
        <w:rPr>
          <w:rFonts w:ascii="Tahoma" w:eastAsia="Times New Roman" w:hAnsi="Tahoma" w:cs="Tahoma"/>
          <w:sz w:val="20"/>
          <w:szCs w:val="20"/>
          <w:lang w:eastAsia="pl-PL"/>
        </w:rPr>
        <w:t>Aparatury okulistycznej. Zamówienie zostało podzielone na 4 części tj.</w:t>
      </w:r>
    </w:p>
    <w:p w14:paraId="1F9E38A1" w14:textId="236A33C7" w:rsidR="000D30BD" w:rsidRDefault="000D30BD" w:rsidP="000D30BD">
      <w:pPr>
        <w:pStyle w:val="Akapitzlist"/>
        <w:suppressAutoHyphens/>
        <w:spacing w:after="60"/>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Część 1 – Aparat AngioOCT</w:t>
      </w:r>
    </w:p>
    <w:p w14:paraId="183CB37F" w14:textId="2516EAAE" w:rsidR="000D30BD" w:rsidRDefault="000D30BD" w:rsidP="000D30BD">
      <w:pPr>
        <w:pStyle w:val="Akapitzlist"/>
        <w:suppressAutoHyphens/>
        <w:spacing w:after="60"/>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Część 3 – Aparat OCT</w:t>
      </w:r>
    </w:p>
    <w:p w14:paraId="0D7482D6" w14:textId="50BD302F" w:rsidR="00600BE2" w:rsidRPr="00600BE2" w:rsidRDefault="00600BE2" w:rsidP="00600BE2">
      <w:pPr>
        <w:pStyle w:val="Akapitzlist"/>
        <w:suppressAutoHyphens/>
        <w:spacing w:after="60"/>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Część 3 - </w:t>
      </w:r>
      <w:r w:rsidRPr="000D30BD">
        <w:rPr>
          <w:rFonts w:ascii="Tahoma" w:eastAsia="Times New Roman" w:hAnsi="Tahoma" w:cs="Tahoma"/>
          <w:sz w:val="20"/>
          <w:szCs w:val="20"/>
          <w:lang w:eastAsia="pl-PL"/>
        </w:rPr>
        <w:t xml:space="preserve">Perymetry </w:t>
      </w:r>
    </w:p>
    <w:p w14:paraId="3D5DEDD6" w14:textId="7EE09BDE" w:rsidR="001C57FC" w:rsidRDefault="001C57FC" w:rsidP="001C57FC">
      <w:pPr>
        <w:pStyle w:val="Akapitzlist"/>
        <w:suppressAutoHyphens/>
        <w:spacing w:after="60"/>
        <w:ind w:left="360"/>
        <w:jc w:val="both"/>
        <w:rPr>
          <w:rFonts w:ascii="Tahoma" w:eastAsia="Times New Roman" w:hAnsi="Tahoma" w:cs="Tahoma"/>
          <w:sz w:val="20"/>
          <w:szCs w:val="20"/>
          <w:lang w:eastAsia="pl-PL"/>
        </w:rPr>
      </w:pPr>
      <w:r>
        <w:rPr>
          <w:rFonts w:ascii="Tahoma" w:eastAsia="Times New Roman" w:hAnsi="Tahoma" w:cs="Tahoma"/>
          <w:sz w:val="20"/>
          <w:szCs w:val="20"/>
          <w:lang w:eastAsia="pl-PL"/>
        </w:rPr>
        <w:t>Część 4 – Aparat do zabiegów CXL</w:t>
      </w:r>
    </w:p>
    <w:p w14:paraId="5C36CCDC" w14:textId="77777777" w:rsidR="001C57FC" w:rsidRPr="00B1120B" w:rsidRDefault="001C57FC" w:rsidP="000D30BD">
      <w:pPr>
        <w:pStyle w:val="Akapitzlist"/>
        <w:suppressAutoHyphens/>
        <w:spacing w:after="60"/>
        <w:ind w:left="360"/>
        <w:jc w:val="both"/>
        <w:rPr>
          <w:rFonts w:ascii="Tahoma" w:eastAsia="Times New Roman" w:hAnsi="Tahoma" w:cs="Tahoma"/>
          <w:sz w:val="20"/>
          <w:szCs w:val="20"/>
          <w:lang w:eastAsia="pl-PL"/>
        </w:rPr>
      </w:pPr>
    </w:p>
    <w:p w14:paraId="5B348B8C" w14:textId="0570D087" w:rsidR="00B1120B" w:rsidRDefault="00B1120B" w:rsidP="004927C5">
      <w:pPr>
        <w:pStyle w:val="Akapitzlist"/>
        <w:numPr>
          <w:ilvl w:val="0"/>
          <w:numId w:val="48"/>
        </w:numPr>
        <w:suppressAutoHyphens/>
        <w:spacing w:after="60"/>
        <w:jc w:val="both"/>
        <w:rPr>
          <w:rFonts w:ascii="Tahoma" w:eastAsia="Times New Roman" w:hAnsi="Tahoma" w:cs="Tahoma"/>
          <w:sz w:val="20"/>
          <w:szCs w:val="20"/>
          <w:lang w:eastAsia="pl-PL"/>
        </w:rPr>
      </w:pPr>
      <w:r w:rsidRPr="003D5190">
        <w:rPr>
          <w:rFonts w:ascii="Tahoma" w:eastAsia="Times New Roman" w:hAnsi="Tahoma" w:cs="Tahoma"/>
          <w:sz w:val="20"/>
          <w:szCs w:val="20"/>
          <w:lang w:eastAsia="pl-PL"/>
        </w:rPr>
        <w:t xml:space="preserve">Szczegółowy opis przedmiotu zamówienia został zawarty w </w:t>
      </w:r>
      <w:r w:rsidR="0000560E">
        <w:rPr>
          <w:rFonts w:ascii="Tahoma" w:eastAsia="Times New Roman" w:hAnsi="Tahoma" w:cs="Tahoma"/>
          <w:sz w:val="20"/>
          <w:szCs w:val="20"/>
          <w:lang w:eastAsia="pl-PL"/>
        </w:rPr>
        <w:t>Wymaganych Parametrach Technicznych</w:t>
      </w:r>
      <w:r w:rsidRPr="003D5190">
        <w:rPr>
          <w:rFonts w:ascii="Tahoma" w:eastAsia="Times New Roman" w:hAnsi="Tahoma" w:cs="Tahoma"/>
          <w:sz w:val="20"/>
          <w:szCs w:val="20"/>
          <w:lang w:eastAsia="pl-PL"/>
        </w:rPr>
        <w:t xml:space="preserve"> załącznik nr </w:t>
      </w:r>
      <w:r w:rsidR="0000560E">
        <w:rPr>
          <w:rFonts w:ascii="Tahoma" w:eastAsia="Times New Roman" w:hAnsi="Tahoma" w:cs="Tahoma"/>
          <w:sz w:val="20"/>
          <w:szCs w:val="20"/>
          <w:lang w:eastAsia="pl-PL"/>
        </w:rPr>
        <w:t>4</w:t>
      </w:r>
      <w:r w:rsidR="000D30BD">
        <w:rPr>
          <w:rFonts w:ascii="Tahoma" w:eastAsia="Times New Roman" w:hAnsi="Tahoma" w:cs="Tahoma"/>
          <w:sz w:val="20"/>
          <w:szCs w:val="20"/>
          <w:lang w:eastAsia="pl-PL"/>
        </w:rPr>
        <w:t>.1-4.4</w:t>
      </w:r>
      <w:r w:rsidRPr="003D5190">
        <w:rPr>
          <w:rFonts w:ascii="Tahoma" w:eastAsia="Times New Roman" w:hAnsi="Tahoma" w:cs="Tahoma"/>
          <w:sz w:val="20"/>
          <w:szCs w:val="20"/>
          <w:lang w:eastAsia="pl-PL"/>
        </w:rPr>
        <w:t xml:space="preserve"> do specyfikacji  warunków zamówienia (dalej w treści: SWZ) </w:t>
      </w:r>
    </w:p>
    <w:p w14:paraId="17BA4F3D" w14:textId="5EB95AA0" w:rsidR="0000560E" w:rsidRPr="0000560E" w:rsidRDefault="0000560E" w:rsidP="004927C5">
      <w:pPr>
        <w:pStyle w:val="Akapitzlist"/>
        <w:numPr>
          <w:ilvl w:val="0"/>
          <w:numId w:val="48"/>
        </w:numPr>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09DA544D" w14:textId="77777777" w:rsidR="00B1120B" w:rsidRPr="0052281B" w:rsidRDefault="00B1120B" w:rsidP="007477D3">
      <w:pPr>
        <w:pStyle w:val="Akapitzlist"/>
        <w:numPr>
          <w:ilvl w:val="0"/>
          <w:numId w:val="48"/>
        </w:numPr>
        <w:spacing w:after="0"/>
        <w:jc w:val="both"/>
        <w:rPr>
          <w:rFonts w:ascii="Tahoma" w:eastAsia="Times New Roman" w:hAnsi="Tahoma" w:cs="Tahoma"/>
          <w:sz w:val="20"/>
          <w:szCs w:val="20"/>
          <w:lang w:eastAsia="pl-PL"/>
        </w:rPr>
      </w:pPr>
      <w:r w:rsidRPr="0052281B">
        <w:rPr>
          <w:rFonts w:ascii="Tahoma" w:eastAsia="Times New Roman" w:hAnsi="Tahoma" w:cs="Tahoma"/>
          <w:sz w:val="20"/>
          <w:szCs w:val="20"/>
          <w:lang w:eastAsia="pl-PL"/>
        </w:rPr>
        <w:t xml:space="preserve">Nazwy i kody wg Wspólnego Słownika Zamówień: </w:t>
      </w:r>
    </w:p>
    <w:p w14:paraId="6D6CD388" w14:textId="759D22EE" w:rsidR="0000560E" w:rsidRPr="0052281B" w:rsidRDefault="0052281B" w:rsidP="007477D3">
      <w:pPr>
        <w:pStyle w:val="Akapitzlist"/>
        <w:spacing w:after="0"/>
        <w:ind w:left="360"/>
        <w:rPr>
          <w:rFonts w:ascii="Tahoma" w:hAnsi="Tahoma" w:cs="Tahoma"/>
          <w:sz w:val="20"/>
          <w:szCs w:val="20"/>
        </w:rPr>
      </w:pPr>
      <w:r w:rsidRPr="0052281B">
        <w:rPr>
          <w:rFonts w:ascii="Tahoma" w:hAnsi="Tahoma" w:cs="Tahoma"/>
          <w:sz w:val="20"/>
          <w:szCs w:val="20"/>
        </w:rPr>
        <w:t>33122000-1</w:t>
      </w:r>
      <w:r w:rsidR="0000560E" w:rsidRPr="0052281B">
        <w:rPr>
          <w:rFonts w:ascii="Tahoma" w:hAnsi="Tahoma" w:cs="Tahoma"/>
          <w:sz w:val="20"/>
          <w:szCs w:val="20"/>
        </w:rPr>
        <w:t xml:space="preserve"> – </w:t>
      </w:r>
      <w:r w:rsidRPr="0052281B">
        <w:rPr>
          <w:rFonts w:ascii="Tahoma" w:hAnsi="Tahoma" w:cs="Tahoma"/>
          <w:sz w:val="20"/>
          <w:szCs w:val="20"/>
        </w:rPr>
        <w:t xml:space="preserve">sprzęt </w:t>
      </w:r>
      <w:hyperlink r:id="rId16" w:history="1">
        <w:r w:rsidRPr="0052281B">
          <w:rPr>
            <w:rFonts w:ascii="Tahoma" w:hAnsi="Tahoma" w:cs="Tahoma"/>
            <w:sz w:val="20"/>
            <w:szCs w:val="20"/>
          </w:rPr>
          <w:t>oftalmologiczny</w:t>
        </w:r>
      </w:hyperlink>
    </w:p>
    <w:p w14:paraId="502663C9" w14:textId="78992579" w:rsidR="00B1120B" w:rsidRPr="0000560E" w:rsidRDefault="00B1120B" w:rsidP="007477D3">
      <w:pPr>
        <w:pStyle w:val="Akapitzlist"/>
        <w:numPr>
          <w:ilvl w:val="0"/>
          <w:numId w:val="48"/>
        </w:numPr>
        <w:spacing w:after="0"/>
        <w:jc w:val="both"/>
        <w:rPr>
          <w:rFonts w:ascii="Tahoma" w:hAnsi="Tahoma" w:cs="Tahoma"/>
          <w:sz w:val="20"/>
          <w:szCs w:val="20"/>
        </w:rPr>
      </w:pPr>
      <w:r w:rsidRPr="0000560E">
        <w:rPr>
          <w:rFonts w:ascii="Tahoma" w:eastAsia="Times New Roman" w:hAnsi="Tahoma" w:cs="Tahoma"/>
          <w:sz w:val="20"/>
          <w:szCs w:val="24"/>
          <w:lang w:eastAsia="pl-PL"/>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w:t>
      </w:r>
      <w:r w:rsidRPr="0000560E">
        <w:rPr>
          <w:rFonts w:ascii="Tahoma" w:eastAsia="Times New Roman" w:hAnsi="Tahoma" w:cs="Tahoma"/>
          <w:sz w:val="20"/>
          <w:szCs w:val="24"/>
          <w:lang w:eastAsia="pl-PL"/>
        </w:rPr>
        <w:lastRenderedPageBreak/>
        <w:t>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01299C8" w14:textId="77777777" w:rsidR="0000560E" w:rsidRDefault="0000560E" w:rsidP="0000560E">
      <w:pPr>
        <w:pStyle w:val="Akapitzlist"/>
        <w:spacing w:after="0" w:line="240" w:lineRule="auto"/>
        <w:ind w:left="340"/>
        <w:jc w:val="both"/>
        <w:rPr>
          <w:rFonts w:ascii="Tahoma" w:eastAsia="Times New Roman" w:hAnsi="Tahoma" w:cs="Tahoma"/>
          <w:sz w:val="20"/>
          <w:szCs w:val="24"/>
          <w:lang w:eastAsia="pl-PL"/>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7A9D0342" w14:textId="77777777" w:rsidR="0000560E" w:rsidRPr="0000560E" w:rsidRDefault="0000560E" w:rsidP="0000560E">
      <w:pPr>
        <w:spacing w:after="0"/>
        <w:ind w:left="284" w:hanging="284"/>
        <w:contextualSpacing/>
        <w:jc w:val="both"/>
        <w:rPr>
          <w:rFonts w:ascii="Tahoma" w:hAnsi="Tahoma" w:cs="Times New Roman"/>
          <w:bCs/>
          <w:sz w:val="20"/>
          <w:szCs w:val="20"/>
        </w:rPr>
      </w:pPr>
      <w:r w:rsidRPr="0000560E">
        <w:rPr>
          <w:rFonts w:ascii="Tahoma" w:hAnsi="Tahoma" w:cs="Times New Roman"/>
          <w:bCs/>
          <w:sz w:val="20"/>
          <w:szCs w:val="20"/>
        </w:rPr>
        <w:t>1.</w:t>
      </w:r>
      <w:r w:rsidRPr="0000560E">
        <w:rPr>
          <w:rFonts w:ascii="Tahoma" w:hAnsi="Tahoma" w:cs="Times New Roman"/>
          <w:bCs/>
          <w:sz w:val="20"/>
          <w:szCs w:val="20"/>
        </w:rPr>
        <w:tab/>
        <w:t>Na potwierdzenie, że oferowany przedmiot zamówienia  spełnia określone przez Zamawiającego wymagania, Wykonawca do oferty zobowiązany jest dołączyć:</w:t>
      </w:r>
    </w:p>
    <w:p w14:paraId="7492E692" w14:textId="77777777" w:rsidR="0000560E" w:rsidRPr="0000560E" w:rsidRDefault="0000560E" w:rsidP="0000560E">
      <w:pPr>
        <w:spacing w:after="0"/>
        <w:ind w:left="360"/>
        <w:contextualSpacing/>
        <w:jc w:val="both"/>
        <w:rPr>
          <w:rFonts w:ascii="Tahoma" w:hAnsi="Tahoma" w:cs="Times New Roman"/>
          <w:bCs/>
          <w:sz w:val="20"/>
          <w:szCs w:val="20"/>
        </w:rPr>
      </w:pPr>
      <w:r w:rsidRPr="0000560E">
        <w:rPr>
          <w:rFonts w:ascii="Tahoma" w:hAnsi="Tahoma" w:cs="Times New Roman"/>
          <w:bCs/>
          <w:sz w:val="20"/>
          <w:szCs w:val="20"/>
        </w:rPr>
        <w:t>a)</w:t>
      </w:r>
      <w:r w:rsidRPr="0000560E">
        <w:rPr>
          <w:rFonts w:ascii="Tahoma" w:hAnsi="Tahoma" w:cs="Times New Roman"/>
          <w:bCs/>
          <w:sz w:val="20"/>
          <w:szCs w:val="20"/>
        </w:rPr>
        <w:tab/>
        <w:t xml:space="preserve">deklaracje zgodności UE (dotyczy wszystkich wyrobów medycznych), </w:t>
      </w:r>
    </w:p>
    <w:p w14:paraId="42A468F3" w14:textId="77777777" w:rsidR="0000560E" w:rsidRPr="0000560E" w:rsidRDefault="0000560E" w:rsidP="0000560E">
      <w:pPr>
        <w:spacing w:after="0"/>
        <w:ind w:left="360"/>
        <w:contextualSpacing/>
        <w:jc w:val="both"/>
        <w:rPr>
          <w:rFonts w:ascii="Tahoma" w:hAnsi="Tahoma" w:cs="Times New Roman"/>
          <w:bCs/>
          <w:sz w:val="20"/>
          <w:szCs w:val="20"/>
        </w:rPr>
      </w:pPr>
      <w:r w:rsidRPr="0000560E">
        <w:rPr>
          <w:rFonts w:ascii="Tahoma" w:hAnsi="Tahoma" w:cs="Times New Roman"/>
          <w:bCs/>
          <w:sz w:val="20"/>
          <w:szCs w:val="20"/>
        </w:rPr>
        <w:t>b)</w:t>
      </w:r>
      <w:r w:rsidRPr="0000560E">
        <w:rPr>
          <w:rFonts w:ascii="Tahoma" w:hAnsi="Tahoma" w:cs="Times New Roman"/>
          <w:bCs/>
          <w:sz w:val="20"/>
          <w:szCs w:val="20"/>
        </w:rPr>
        <w:tab/>
        <w:t>certyfikat zgodności jednostki notyfikowanej (o ile jest wymagany dla danej klasy wyrobu medycznego)</w:t>
      </w:r>
    </w:p>
    <w:p w14:paraId="1342CE9C" w14:textId="385AFA22" w:rsidR="00BB5325" w:rsidRDefault="0000560E" w:rsidP="0000560E">
      <w:pPr>
        <w:spacing w:after="0"/>
        <w:ind w:left="284" w:hanging="284"/>
        <w:contextualSpacing/>
        <w:jc w:val="both"/>
        <w:rPr>
          <w:rFonts w:ascii="Tahoma" w:hAnsi="Tahoma" w:cs="Times New Roman"/>
          <w:bCs/>
          <w:sz w:val="20"/>
          <w:szCs w:val="20"/>
        </w:rPr>
      </w:pPr>
      <w:r w:rsidRPr="0000560E">
        <w:rPr>
          <w:rFonts w:ascii="Tahoma" w:hAnsi="Tahoma" w:cs="Times New Roman"/>
          <w:bCs/>
          <w:sz w:val="20"/>
          <w:szCs w:val="20"/>
        </w:rPr>
        <w:t>2.</w:t>
      </w:r>
      <w:r w:rsidRPr="0000560E">
        <w:rPr>
          <w:rFonts w:ascii="Tahoma" w:hAnsi="Tahoma" w:cs="Times New Roman"/>
          <w:bCs/>
          <w:sz w:val="20"/>
          <w:szCs w:val="20"/>
        </w:rPr>
        <w:tab/>
        <w:t>Jeżeli Wykonawca nie złoży przedmiotowych środków dowodowych lub złożone przedmiotowe środki dowodowe będą niekompletne, Zamawiający – na podstawie art. 107 Pzp -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C74A0E" w14:textId="77777777" w:rsidR="0000560E" w:rsidRPr="00E92CE4" w:rsidRDefault="0000560E" w:rsidP="0000560E">
      <w:pPr>
        <w:spacing w:after="0"/>
        <w:ind w:left="284" w:hanging="284"/>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37D5E6C0" w14:textId="2E5A5584" w:rsidR="00B635FB" w:rsidRDefault="0000560E" w:rsidP="00B635FB">
      <w:pPr>
        <w:suppressAutoHyphens/>
        <w:spacing w:after="0"/>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Termin wykonania zamówienia: do 4 tygodni od daty zawarcia umowy</w:t>
      </w:r>
    </w:p>
    <w:p w14:paraId="7D0E135A" w14:textId="77777777" w:rsidR="0000560E" w:rsidRPr="00E92CE4" w:rsidRDefault="0000560E"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1B927642"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udzielenie zamówienia mogą ubiegać się Wykonawcy, którzy  nie podlegają wykluczeniu; Zamawiający wykluczy z postępowania o udzielenie zamówienia publicznego Wykonawcę wobec którego zaistnieją przesłanki do wykluczenia, o których mowa w art.108 ust 1 pkt 1 – 6 Pzp, tj.:</w:t>
      </w:r>
    </w:p>
    <w:p w14:paraId="5CCF8616" w14:textId="7777777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będącego osobą fizyczną, którego prawomocnie skazano za przestępstwo:</w:t>
      </w:r>
    </w:p>
    <w:p w14:paraId="2057D81B"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650A3CAD"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handlu ludźmi, o którym mowa w art. 189a Kodeksu karnego,</w:t>
      </w:r>
    </w:p>
    <w:p w14:paraId="54C6B3E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5EFA25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32E6A0"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charakterze terrorystycznym, o którym mowa w art. 115 § 20 Kodeksu karnego, lub mające na celu popełnienie tego przestępstwa,</w:t>
      </w:r>
    </w:p>
    <w:p w14:paraId="7CC662DC"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CB90D9"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80C9A5"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7477D3">
        <w:rPr>
          <w:rFonts w:ascii="Tahoma" w:eastAsia="Times New Roman" w:hAnsi="Tahoma" w:cs="Tahoma"/>
          <w:bCs/>
          <w:sz w:val="20"/>
          <w:szCs w:val="20"/>
          <w:lang w:eastAsia="ar-SA"/>
        </w:rPr>
        <w:br/>
        <w:t>w przepisach prawa obcego;</w:t>
      </w:r>
    </w:p>
    <w:p w14:paraId="5947D006"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urzędującego członka jego organu zarządzającego lub nadzorczego, wspólnika spółki </w:t>
      </w:r>
      <w:r w:rsidRPr="007477D3">
        <w:rPr>
          <w:rFonts w:ascii="Tahoma" w:eastAsia="Times New Roman" w:hAnsi="Tahoma" w:cs="Tahoma"/>
          <w:bCs/>
          <w:sz w:val="20"/>
          <w:szCs w:val="20"/>
          <w:lang w:eastAsia="ar-SA"/>
        </w:rPr>
        <w:br/>
        <w:t xml:space="preserve">w spółce jawnej lub partnerskiej albo komplementariusza w spółce komandytowej lub komandytowo-akcyjnej lub prokurenta prawomocnie skazano za przestępstwo, o którym mowa </w:t>
      </w:r>
      <w:r w:rsidRPr="007477D3">
        <w:rPr>
          <w:rFonts w:ascii="Tahoma" w:eastAsia="Times New Roman" w:hAnsi="Tahoma" w:cs="Tahoma"/>
          <w:bCs/>
          <w:sz w:val="20"/>
          <w:szCs w:val="20"/>
          <w:lang w:eastAsia="ar-SA"/>
        </w:rPr>
        <w:br/>
        <w:t>w pkt 1;</w:t>
      </w:r>
    </w:p>
    <w:p w14:paraId="055C6414"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wobec którego wydano prawomocny wyrok sądu lub ostateczną decyzję administracyjną </w:t>
      </w:r>
      <w:r w:rsidRPr="007477D3">
        <w:rPr>
          <w:rFonts w:ascii="Tahoma" w:eastAsia="Times New Roman" w:hAnsi="Tahoma" w:cs="Tahoma"/>
          <w:bCs/>
          <w:sz w:val="20"/>
          <w:szCs w:val="20"/>
          <w:lang w:eastAsia="ar-SA"/>
        </w:rPr>
        <w:br/>
        <w:t xml:space="preserve">o zaleganiu z uiszczeniem podatków, opłat lub składek na ubezpieczenie społeczne lub zdrowotne, chyba że wykonawca odpowiednio przed upływem terminu do składania wniosków </w:t>
      </w:r>
      <w:r w:rsidRPr="007477D3">
        <w:rPr>
          <w:rFonts w:ascii="Tahoma" w:eastAsia="Times New Roman" w:hAnsi="Tahoma" w:cs="Tahoma"/>
          <w:bCs/>
          <w:sz w:val="20"/>
          <w:szCs w:val="20"/>
          <w:lang w:eastAsia="ar-SA"/>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F207B"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wobec którego prawomocnie orzeczono zakaz ubiegania się o zamówienia publiczne;</w:t>
      </w:r>
    </w:p>
    <w:p w14:paraId="1B5AA753"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zamawiający może stwierdzić, na podstawie wiarygodnych przesłanek, że wykonawca zawarł z innymi wykonawcami porozumienie mające na celu zakłócenie konkurencji, </w:t>
      </w:r>
      <w:r w:rsidRPr="007477D3">
        <w:rPr>
          <w:rFonts w:ascii="Tahoma" w:eastAsia="Times New Roman" w:hAnsi="Tahoma" w:cs="Tahoma"/>
          <w:bCs/>
          <w:sz w:val="20"/>
          <w:szCs w:val="20"/>
          <w:lang w:eastAsia="ar-SA"/>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7A108E" w14:textId="1BB21EF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w przypadkach, o których mowa w art. 85 ust. 1, doszło do zakłócenia konkurencji wynikającego z wcześniejszego zaangażowania tego wykonawcy lub podmiotu, który należy </w:t>
      </w:r>
      <w:r w:rsidRPr="007477D3">
        <w:rPr>
          <w:rFonts w:ascii="Tahoma" w:eastAsia="Times New Roman" w:hAnsi="Tahoma" w:cs="Tahoma"/>
          <w:bCs/>
          <w:sz w:val="20"/>
          <w:szCs w:val="20"/>
          <w:lang w:eastAsia="ar-SA"/>
        </w:rPr>
        <w:br/>
        <w:t xml:space="preserve">z wykonawcą do tej samej grupy kapitałowej w rozumieniu ustawy z dnia 16 lutego 2007 r. </w:t>
      </w:r>
      <w:r w:rsidRPr="007477D3">
        <w:rPr>
          <w:rFonts w:ascii="Tahoma" w:eastAsia="Times New Roman" w:hAnsi="Tahoma" w:cs="Tahoma"/>
          <w:bCs/>
          <w:sz w:val="20"/>
          <w:szCs w:val="20"/>
          <w:lang w:eastAsia="ar-SA"/>
        </w:rPr>
        <w:br/>
        <w:t xml:space="preserve">o ochronie konkurencji i konsumentów, chyba że spowodowane tym zakłócenie konkurencji może być wyeliminowane w inny sposób niż przez wykluczenie wykonawcy z udziału w postępowaniu </w:t>
      </w:r>
      <w:r w:rsidRPr="007477D3">
        <w:rPr>
          <w:rFonts w:ascii="Tahoma" w:eastAsia="Times New Roman" w:hAnsi="Tahoma" w:cs="Tahoma"/>
          <w:bCs/>
          <w:sz w:val="20"/>
          <w:szCs w:val="20"/>
          <w:lang w:eastAsia="ar-SA"/>
        </w:rPr>
        <w:br/>
        <w:t>o udzielenie zamówienia</w:t>
      </w:r>
    </w:p>
    <w:p w14:paraId="5BDA0EA5"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wykluczy z postępowania o udzielenie zamówienia Wykonawcę w przypadkach, </w:t>
      </w:r>
      <w:r w:rsidRPr="007477D3">
        <w:rPr>
          <w:rFonts w:ascii="Tahoma" w:eastAsia="Times New Roman" w:hAnsi="Tahoma" w:cs="Tahoma"/>
          <w:bCs/>
          <w:sz w:val="20"/>
          <w:szCs w:val="20"/>
          <w:lang w:eastAsia="ar-SA"/>
        </w:rPr>
        <w:br/>
        <w:t xml:space="preserve">o których mowa w art. 7 ust. 1 ustawy z dnia 13 kwietnia 2022 r. o szczególnych rozwiązaniach </w:t>
      </w:r>
      <w:r w:rsidRPr="007477D3">
        <w:rPr>
          <w:rFonts w:ascii="Tahoma" w:eastAsia="Times New Roman" w:hAnsi="Tahoma" w:cs="Tahoma"/>
          <w:bCs/>
          <w:sz w:val="20"/>
          <w:szCs w:val="20"/>
          <w:lang w:eastAsia="ar-SA"/>
        </w:rPr>
        <w:br/>
        <w:t>w zakresie przeciwdziałania wspieraniu agresji na Ukrainę oraz służących ochronie bezpieczeństwa narodowego (Dz.U. 2022 poz. 835,1713), tj.:</w:t>
      </w:r>
    </w:p>
    <w:p w14:paraId="79D9FE5A"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wymienionego w wykazach określonych w rozporządzeniu 765/20061 </w:t>
      </w:r>
      <w:r w:rsidRPr="007477D3">
        <w:rPr>
          <w:rFonts w:ascii="Tahoma" w:eastAsia="Times New Roman" w:hAnsi="Tahoma" w:cs="Tahoma"/>
          <w:bCs/>
          <w:sz w:val="20"/>
          <w:szCs w:val="20"/>
          <w:lang w:eastAsia="ar-SA"/>
        </w:rPr>
        <w:br/>
        <w:t>i rozporządzeniu 269/20142 albo wpisanego na listę na podstawie decyzji w sprawie wpisu na listę rozstrzygającej o zastosowaniu środka, o którym mowa w art. 1 pkt 3 ww. ustawy;</w:t>
      </w:r>
    </w:p>
    <w:p w14:paraId="43F5FDF3"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beneficjentem rzeczywistym w rozumieniu ustawy z dnia 1 marca 2018r.o przeciwdziałaniu praniu pieniędzy oraz finansowaniu terroryzmu (Dz.U. z 2022r. poz. 593,655, 835) jest osoba wymieniona w wykazach określonych w rozporządzeniu 765/2006 </w:t>
      </w:r>
      <w:r w:rsidRPr="007477D3">
        <w:rPr>
          <w:rFonts w:ascii="Tahoma" w:eastAsia="Times New Roman" w:hAnsi="Tahoma" w:cs="Tahoma"/>
          <w:bCs/>
          <w:sz w:val="20"/>
          <w:szCs w:val="20"/>
          <w:lang w:eastAsia="ar-SA"/>
        </w:rPr>
        <w:br/>
      </w:r>
      <w:r w:rsidRPr="007477D3">
        <w:rPr>
          <w:rFonts w:ascii="Tahoma" w:eastAsia="Times New Roman" w:hAnsi="Tahoma" w:cs="Tahoma"/>
          <w:bCs/>
          <w:sz w:val="20"/>
          <w:szCs w:val="20"/>
          <w:lang w:eastAsia="ar-SA"/>
        </w:rPr>
        <w:lastRenderedPageBreak/>
        <w:t>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14:paraId="736BB3B2" w14:textId="147E14F0" w:rsidR="007477D3" w:rsidRP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jednostką dominującą w rozumieniu art. 3 ust. 1 pkt 37 ustawy z dnia 29 września 1994r. o rachunkowości (t.j.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7477D3">
        <w:rPr>
          <w:rFonts w:ascii="Tahoma" w:eastAsia="Times New Roman" w:hAnsi="Tahoma" w:cs="Tahoma"/>
          <w:bCs/>
          <w:sz w:val="20"/>
          <w:szCs w:val="20"/>
          <w:lang w:eastAsia="ar-SA"/>
        </w:rPr>
        <w:br/>
        <w:t>o zastosowaniu środka, o którym mowa w art. 1 pkt 3 ww. ustawy.</w:t>
      </w:r>
    </w:p>
    <w:p w14:paraId="74665329"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Wykluczenie Wykonawcy następuje zgodnie z art. 111 Pzp.</w:t>
      </w:r>
    </w:p>
    <w:p w14:paraId="4B16F316"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przewiduje wykluczenia wykonawcy na podstawie art. 109 ust.1  Pzp</w:t>
      </w:r>
    </w:p>
    <w:p w14:paraId="4402A260"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może wykluczyć Wykonawcę na każdym etapie postępowania o udzielenie zamówienia.</w:t>
      </w:r>
    </w:p>
    <w:p w14:paraId="0154A24C" w14:textId="3B4E4039"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określa  warunków udziału w postępowaniu.</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3DF2E88E"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37302D" w:rsidRPr="0037302D">
        <w:rPr>
          <w:rFonts w:ascii="Tahoma" w:hAnsi="Tahoma" w:cs="Tahoma"/>
          <w:sz w:val="20"/>
          <w:szCs w:val="20"/>
          <w:u w:val="single"/>
        </w:rPr>
        <w:t>7</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6DC30364"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p.z.p.,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p.z.p.;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w zakresie dotyczącym podstaw wykluczenia wskazanych w art. 108 ust. 1 pkt 1,2 i 4 p.z.p. sporządzona nie wcześniej niż 6 miesięcy przed jej złożeniem</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lastRenderedPageBreak/>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32DA869A"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1"/>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046A9C2A"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7771B4D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(eIDAS) (UE) nr 910/2014 - od 1 lipca 2016 roku”.</w:t>
      </w:r>
    </w:p>
    <w:p w14:paraId="6032AEB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przypadku wykorzystania formatu podpisu XAdES zewnętrzny. Zamawiający wymaga dołączenia odpowiedniej ilości plików, podpisywanych plików z danymi oraz plików XAdES.</w:t>
      </w:r>
    </w:p>
    <w:p w14:paraId="13654E7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Pzp,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7FF69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stały dostęp do sieci Internet o gwarantowanej przepustowości nie mniejszej niż 512 kb/s,</w:t>
      </w:r>
    </w:p>
    <w:p w14:paraId="16E0524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zainstalowany program Adobe Acrobat Reader lub inny obsługujący format plików .pdf,</w:t>
      </w:r>
    </w:p>
    <w:p w14:paraId="0CAEBD23"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(hh:mm:ss) generowany wg. czasu lokalnego serwera synchronizowanego z zegarem Głównego Urzędu Miar.</w:t>
      </w:r>
    </w:p>
    <w:p w14:paraId="14041B3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7"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rekomenduje wykorzystanie formatów: .pdf .doc .docx .xls .xlsx .jpg (.jpeg) ze szczególnym wskazaniem na .pdf</w:t>
      </w:r>
    </w:p>
    <w:p w14:paraId="110BA6AE" w14:textId="77777777" w:rsidR="000A5CBE" w:rsidRPr="00E62A9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14:paraId="0706283F"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42B3D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Pliki w innych formatach niż PDF zaleca się opatrzyć zewnętrznym podpisem XAdES. Wykonawca powinien pamiętać, aby plik z podpisem przekazywać łącznie z dokumentem podpisywanym.</w:t>
      </w:r>
    </w:p>
    <w:p w14:paraId="23FAB08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16749B77" w:rsidR="000A5CBE" w:rsidRPr="00E62A9A" w:rsidRDefault="000A5CBE" w:rsidP="001E5922">
      <w:pPr>
        <w:numPr>
          <w:ilvl w:val="0"/>
          <w:numId w:val="51"/>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w:t>
      </w:r>
      <w:r w:rsidR="003B33B5">
        <w:rPr>
          <w:rFonts w:ascii="Tahoma" w:eastAsia="Times New Roman" w:hAnsi="Tahoma" w:cs="Tahoma"/>
          <w:sz w:val="20"/>
          <w:szCs w:val="20"/>
          <w:lang w:eastAsia="pl-PL"/>
        </w:rPr>
        <w:t>4</w:t>
      </w:r>
      <w:r w:rsidRPr="00E62A9A">
        <w:rPr>
          <w:rFonts w:ascii="Tahoma" w:eastAsia="Times New Roman" w:hAnsi="Tahoma" w:cs="Tahoma"/>
          <w:sz w:val="20"/>
          <w:szCs w:val="20"/>
          <w:lang w:eastAsia="pl-PL"/>
        </w:rPr>
        <w:t xml:space="preserve"> dni przed upływem terminu składania ofert, pod warunkiem, że wniosek  o wyjaśnienie treści SWZ wpłynie do Zamawiającego nie później niż na </w:t>
      </w:r>
      <w:r w:rsidR="003B33B5">
        <w:rPr>
          <w:rFonts w:ascii="Tahoma" w:eastAsia="Times New Roman" w:hAnsi="Tahoma" w:cs="Tahoma"/>
          <w:sz w:val="20"/>
          <w:szCs w:val="20"/>
          <w:lang w:eastAsia="pl-PL"/>
        </w:rPr>
        <w:t>7</w:t>
      </w:r>
      <w:r w:rsidRPr="00E62A9A">
        <w:rPr>
          <w:rFonts w:ascii="Tahoma" w:eastAsia="Times New Roman" w:hAnsi="Tahoma" w:cs="Tahoma"/>
          <w:sz w:val="20"/>
          <w:szCs w:val="20"/>
          <w:lang w:eastAsia="pl-PL"/>
        </w:rPr>
        <w:t xml:space="preserve"> dni przed upływem terminu składania ofert. </w:t>
      </w:r>
    </w:p>
    <w:p w14:paraId="65109285" w14:textId="41B13D0C"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Jeżeli Zamawiający nie udzieli wyjaśnień w terminie o którym mowa w pkt. </w:t>
      </w:r>
      <w:r w:rsidR="003B33B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7E73A2E0"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 przypadku gdy wniosek o wyjaśnienie treści SWZ nie wpłynie w terminie o którym mowa w pkt. </w:t>
      </w:r>
      <w:r w:rsidR="003B33B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Zamawiający nie ma obowiązku udzielenia wyjaśnień SWZ oraz obowiązku przedłużenia terminu składania ofert.</w:t>
      </w:r>
    </w:p>
    <w:p w14:paraId="5CD05CA4"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48AC7820"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A47695">
        <w:rPr>
          <w:rFonts w:ascii="Tahoma" w:eastAsia="Times New Roman" w:hAnsi="Tahoma" w:cs="Tahoma"/>
          <w:sz w:val="20"/>
          <w:szCs w:val="20"/>
          <w:lang w:eastAsia="pl-PL"/>
        </w:rPr>
        <w:t>21.0</w:t>
      </w:r>
      <w:r w:rsidR="006424F1">
        <w:rPr>
          <w:rFonts w:ascii="Tahoma" w:eastAsia="Times New Roman" w:hAnsi="Tahoma" w:cs="Tahoma"/>
          <w:sz w:val="20"/>
          <w:szCs w:val="20"/>
          <w:lang w:eastAsia="pl-PL"/>
        </w:rPr>
        <w:t>1</w:t>
      </w:r>
      <w:r w:rsidR="00A47695">
        <w:rPr>
          <w:rFonts w:ascii="Tahoma" w:eastAsia="Times New Roman" w:hAnsi="Tahoma" w:cs="Tahoma"/>
          <w:sz w:val="20"/>
          <w:szCs w:val="20"/>
          <w:lang w:eastAsia="pl-PL"/>
        </w:rPr>
        <w:t>.202</w:t>
      </w:r>
      <w:r w:rsidR="006424F1">
        <w:rPr>
          <w:rFonts w:ascii="Tahoma" w:eastAsia="Times New Roman" w:hAnsi="Tahoma" w:cs="Tahoma"/>
          <w:sz w:val="20"/>
          <w:szCs w:val="20"/>
          <w:lang w:eastAsia="pl-PL"/>
        </w:rPr>
        <w:t>5</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xml”.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2" w:name="_Hlk95209949"/>
      <w:r w:rsidRPr="00E92CE4">
        <w:rPr>
          <w:rFonts w:ascii="Tahoma" w:eastAsia="Cambria" w:hAnsi="Tahoma" w:cs="Tahoma"/>
          <w:i/>
          <w:iCs/>
          <w:sz w:val="20"/>
          <w:szCs w:val="20"/>
        </w:rPr>
        <w:t xml:space="preserve">Wejść na stronę   </w:t>
      </w:r>
      <w:hyperlink r:id="rId18"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t>lub Urzędu Zamówień Publicznych (gdzie znajduje się instrukcja elektronicznego narzędzia do wypełniana JEDZ/ESPD/eESPD/:</w:t>
      </w:r>
      <w:hyperlink r:id="rId19"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2"/>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Następnie wybrać ikonkę „przeglądaj” i zaimportować ściągnięty uprzednio plik „JEDZ w formacie xml”</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Zamawiający dopuszcza, aby Wykonawca użył do wypełnienia JEDZ pliku „JEDZ w formacie pdf (podgląd wersji xml)”.</w:t>
      </w:r>
    </w:p>
    <w:p w14:paraId="62692EBC"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lastRenderedPageBreak/>
        <w:t>Po stworzeniu lub wygenerowaniu przez Wykonawcę gotowego dokumentu Wykonawca jest zobowiązany do podpisania  kwalifikowanym podpisem elektronicznym.</w:t>
      </w:r>
    </w:p>
    <w:p w14:paraId="31BA34F3" w14:textId="08FE67C5" w:rsidR="00D35062" w:rsidRPr="00AF7B7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3"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3"/>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4"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4"/>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4E652060" w14:textId="109653B5" w:rsidR="00AF7B74" w:rsidRPr="00AF7B74" w:rsidRDefault="00CC2E03" w:rsidP="00AF7B74">
      <w:pPr>
        <w:pStyle w:val="Akapitzlist"/>
        <w:numPr>
          <w:ilvl w:val="0"/>
          <w:numId w:val="1"/>
        </w:numPr>
        <w:tabs>
          <w:tab w:val="clear" w:pos="1070"/>
        </w:tabs>
        <w:ind w:left="709" w:hanging="283"/>
        <w:rPr>
          <w:rFonts w:ascii="Tahoma" w:eastAsia="Times New Roman" w:hAnsi="Tahoma" w:cs="Tahoma"/>
          <w:sz w:val="20"/>
          <w:szCs w:val="20"/>
          <w:lang w:eastAsia="pl-PL"/>
        </w:rPr>
      </w:pPr>
      <w:r>
        <w:rPr>
          <w:rFonts w:ascii="Tahoma" w:eastAsia="Times New Roman" w:hAnsi="Tahoma" w:cs="Tahoma"/>
          <w:sz w:val="20"/>
          <w:szCs w:val="20"/>
          <w:lang w:eastAsia="pl-PL"/>
        </w:rPr>
        <w:t>przedmiotowe środki dowodowe zgodnie z rozdziałem IV SWZ.</w:t>
      </w:r>
    </w:p>
    <w:p w14:paraId="4F8E24BE" w14:textId="72ECCDC7"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AD3401" w:rsidRPr="00E92CE4">
        <w:rPr>
          <w:rFonts w:ascii="Tahoma" w:eastAsia="Cambria" w:hAnsi="Tahoma" w:cs="Tahoma"/>
          <w:sz w:val="20"/>
          <w:szCs w:val="20"/>
        </w:rPr>
        <w:t xml:space="preserve"> c)</w:t>
      </w:r>
      <w:r w:rsidR="00430748" w:rsidRPr="00E92CE4">
        <w:rPr>
          <w:rFonts w:ascii="Tahoma" w:eastAsia="Cambria" w:hAnsi="Tahoma" w:cs="Tahoma"/>
          <w:sz w:val="20"/>
          <w:szCs w:val="20"/>
        </w:rPr>
        <w:t>,</w:t>
      </w:r>
      <w:r w:rsidR="00AF7B74">
        <w:rPr>
          <w:rFonts w:ascii="Tahoma" w:eastAsia="Cambria" w:hAnsi="Tahoma" w:cs="Tahoma"/>
          <w:sz w:val="20"/>
          <w:szCs w:val="20"/>
        </w:rPr>
        <w:t xml:space="preserve"> d)</w:t>
      </w:r>
      <w:r w:rsidR="00562FEB" w:rsidRPr="00E92CE4">
        <w:rPr>
          <w:rFonts w:ascii="Tahoma" w:eastAsia="Cambria" w:hAnsi="Tahoma" w:cs="Tahoma"/>
          <w:sz w:val="20"/>
          <w:szCs w:val="20"/>
        </w:rPr>
        <w:t xml:space="preserve"> </w:t>
      </w:r>
      <w:r w:rsidR="00AD3401" w:rsidRPr="00E92CE4">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20"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dokumentów  zapisanych w formacie  pdf z podpisem kwalifikowanym PAdES</w:t>
      </w:r>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Pzp, lub inne dokumenty lub oświadczenia składane w postępowaniu o udzielenie zamówienia, nie zostały </w:t>
      </w:r>
      <w:r w:rsidRPr="00E92CE4">
        <w:rPr>
          <w:rFonts w:ascii="Tahoma" w:eastAsia="TimesNewRoman" w:hAnsi="Tahoma" w:cs="Tahoma"/>
          <w:sz w:val="20"/>
          <w:szCs w:val="20"/>
          <w:lang w:eastAsia="pl-PL"/>
        </w:rPr>
        <w:lastRenderedPageBreak/>
        <w:t>sporządzone w postaci dokumentu elektronicznego, wykonawca może sporządzić i przekazać elektroniczną kopię posiadanego dokumentu lub oświadczenia.</w:t>
      </w:r>
    </w:p>
    <w:p w14:paraId="610DEBB1" w14:textId="3B0A5B44"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703D259B" w:rsidR="00A96CDF" w:rsidRPr="000E32A4" w:rsidRDefault="00A96CDF" w:rsidP="001E5922">
      <w:pPr>
        <w:numPr>
          <w:ilvl w:val="0"/>
          <w:numId w:val="53"/>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21"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A47695">
        <w:rPr>
          <w:rFonts w:ascii="Tahoma" w:eastAsia="Times New Roman" w:hAnsi="Tahoma" w:cs="Tahoma"/>
          <w:b/>
          <w:sz w:val="20"/>
          <w:szCs w:val="20"/>
          <w:lang w:eastAsia="pl-PL"/>
        </w:rPr>
        <w:t>24.</w:t>
      </w:r>
      <w:r w:rsidR="006424F1">
        <w:rPr>
          <w:rFonts w:ascii="Tahoma" w:eastAsia="Times New Roman" w:hAnsi="Tahoma" w:cs="Tahoma"/>
          <w:b/>
          <w:sz w:val="20"/>
          <w:szCs w:val="20"/>
          <w:lang w:eastAsia="pl-PL"/>
        </w:rPr>
        <w:t>10</w:t>
      </w:r>
      <w:r w:rsidR="00A47695">
        <w:rPr>
          <w:rFonts w:ascii="Tahoma" w:eastAsia="Times New Roman" w:hAnsi="Tahoma" w:cs="Tahoma"/>
          <w:b/>
          <w:sz w:val="20"/>
          <w:szCs w:val="20"/>
          <w:lang w:eastAsia="pl-PL"/>
        </w:rPr>
        <w:t>.2024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699E2CB8"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A47695">
        <w:rPr>
          <w:rFonts w:ascii="Tahoma" w:eastAsia="Times New Roman" w:hAnsi="Tahoma" w:cs="Tahoma"/>
          <w:b/>
          <w:sz w:val="20"/>
          <w:szCs w:val="20"/>
          <w:lang w:eastAsia="pl-PL"/>
        </w:rPr>
        <w:t>24.</w:t>
      </w:r>
      <w:r w:rsidR="006424F1">
        <w:rPr>
          <w:rFonts w:ascii="Tahoma" w:eastAsia="Times New Roman" w:hAnsi="Tahoma" w:cs="Tahoma"/>
          <w:b/>
          <w:sz w:val="20"/>
          <w:szCs w:val="20"/>
          <w:lang w:eastAsia="pl-PL"/>
        </w:rPr>
        <w:t>10</w:t>
      </w:r>
      <w:r w:rsidR="00A47695">
        <w:rPr>
          <w:rFonts w:ascii="Tahoma" w:eastAsia="Times New Roman" w:hAnsi="Tahoma" w:cs="Tahoma"/>
          <w:b/>
          <w:sz w:val="20"/>
          <w:szCs w:val="20"/>
          <w:lang w:eastAsia="pl-PL"/>
        </w:rPr>
        <w:t>.2024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14:paraId="24B1FDB1" w14:textId="77777777" w:rsidR="00A96CDF" w:rsidRDefault="00A96CDF" w:rsidP="001E5922">
      <w:pPr>
        <w:numPr>
          <w:ilvl w:val="0"/>
          <w:numId w:val="53"/>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2"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09E12BF6"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w przedstawionej ofercie winien zaoferować cenę ryczałtową, kompletną, jednoznaczną, która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będzie ceną ostateczną.</w:t>
      </w:r>
    </w:p>
    <w:p w14:paraId="56099F2E" w14:textId="1A0ECC3C"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brutto oferty musi uwzględniać wszystkie wymagania niniejszej specyfikacji warunków zamówienia tj.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obejmować wszelkie koszty, jakie poniesie Wykonawca z tytułu należytej oraz zgodnej z obowiązującymi</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 xml:space="preserve">przepisami realizacji przedmiotu zamówienia oraz zgodnie z </w:t>
      </w:r>
      <w:r w:rsidR="00CC2E03">
        <w:rPr>
          <w:rFonts w:ascii="Tahoma" w:eastAsia="Times New Roman" w:hAnsi="Tahoma" w:cs="Tahoma"/>
          <w:sz w:val="20"/>
          <w:szCs w:val="20"/>
          <w:lang w:eastAsia="ar-SA"/>
        </w:rPr>
        <w:t>wymaganymi parametrami technicznymi</w:t>
      </w:r>
      <w:r>
        <w:rPr>
          <w:rFonts w:ascii="Tahoma" w:eastAsia="Times New Roman" w:hAnsi="Tahoma" w:cs="Tahoma"/>
          <w:sz w:val="20"/>
          <w:szCs w:val="20"/>
          <w:lang w:eastAsia="ar-SA"/>
        </w:rPr>
        <w:t xml:space="preserve"> i </w:t>
      </w:r>
      <w:r w:rsidRPr="00991E5A">
        <w:rPr>
          <w:rFonts w:ascii="Tahoma" w:eastAsia="Times New Roman" w:hAnsi="Tahoma" w:cs="Tahoma"/>
          <w:sz w:val="20"/>
          <w:szCs w:val="20"/>
          <w:lang w:eastAsia="ar-SA"/>
        </w:rPr>
        <w:t>wzorem umowy określonym w niniejszej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SWZ.</w:t>
      </w:r>
    </w:p>
    <w:p w14:paraId="4938E49C"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ma być wyrażona w złotych polskich. Rozliczenia między Zamawiającym a Wykonawcą prowadzone będą</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 złotych polskich.</w:t>
      </w:r>
    </w:p>
    <w:p w14:paraId="2E39721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Wartości netto i brutto należy podać z dokładnością do dwóch miejsc po przecinku.</w:t>
      </w:r>
    </w:p>
    <w:p w14:paraId="11E97BFB"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Stawka podatku VAT jest określana zgodnie z ustawą z dnia 11 marca 2004 r. o podatku od towarów i usług.</w:t>
      </w:r>
    </w:p>
    <w:p w14:paraId="4F22BD7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Wykonawca stosuje w swojej praktyce kupieckiej upusty cenowe, to proponując je Zamawiającemu w</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ofercie, musi już uwzględnić je w ostatecznej cenie oferty.</w:t>
      </w:r>
    </w:p>
    <w:p w14:paraId="4D9A78F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Przyjęte przez Wykonawcę w ofercie ceny i stawki w złotych polskich nie będą podlegać waloryzacji w trakcie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realizacji przedmiotu zamówienia z zastrzeżeniem przypadków, o których mowa w umowie i PZP.</w:t>
      </w:r>
    </w:p>
    <w:p w14:paraId="4801582D"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określa cenę realizacji zamówienia poprzez wypełnienie formularza ofertowego stanowiącego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załącznik nr 1 do SWZ.</w:t>
      </w:r>
    </w:p>
    <w:p w14:paraId="620AFFB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formularzu ofertowym w pozycji VAT (%) dopuszcza się wpisanie zamiennie liczbowej lub procentowej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wartości stawki podatku VAT.</w:t>
      </w:r>
    </w:p>
    <w:p w14:paraId="71992329" w14:textId="0F91385A" w:rsidR="00991E5A" w:rsidRP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lastRenderedPageBreak/>
        <w:t>Jeżeli zostanie złożona oferta, której wybór prowadziłby do powstania u Zamawiającego obowiązku</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podatkowego zgodnie z ustawą z dnia 11 marca 2004 r. o podatku od towarów i usług dla celów zastosowania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kryterium ceny Zamawiający dolicza do przedstawionej w tej ofercie ceny kwotę podatku od towarów i usług,</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którą miałby obowiązek rozliczyć.</w:t>
      </w:r>
    </w:p>
    <w:p w14:paraId="1AE6D98D" w14:textId="77777777" w:rsidR="00991E5A" w:rsidRPr="00991E5A" w:rsidRDefault="00991E5A" w:rsidP="00CC2E03">
      <w:pPr>
        <w:suppressAutoHyphens/>
        <w:spacing w:after="0"/>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ofercie Wykonawca ma obowiązek:</w:t>
      </w:r>
    </w:p>
    <w:p w14:paraId="3D7D973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a) poinformowania Zamawiającego, że wybór jego oferty będzie prowadził do powstania u Zamawiającego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obowiązku podatkowego;</w:t>
      </w:r>
    </w:p>
    <w:p w14:paraId="507E33E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b) wskazania nazwy (rodzaju) towaru lub usługi, których dostawa lub świadczenie będą prowadziły do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powstania obowiązku podatkowego;</w:t>
      </w:r>
    </w:p>
    <w:p w14:paraId="09468C93"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 wskazania wartości towaru lub usługi objętego obowiązkiem podatkowym Zamawiającego, bez kwoty</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podatku;</w:t>
      </w:r>
      <w:r>
        <w:rPr>
          <w:rFonts w:ascii="Tahoma" w:eastAsia="Times New Roman" w:hAnsi="Tahoma" w:cs="Tahoma"/>
          <w:sz w:val="20"/>
          <w:szCs w:val="20"/>
          <w:lang w:eastAsia="ar-SA"/>
        </w:rPr>
        <w:t xml:space="preserve"> </w:t>
      </w:r>
    </w:p>
    <w:p w14:paraId="1041230F" w14:textId="6F677013" w:rsidR="00355111"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d) wskazania stawki podatku od towarów i usług, która zgodnie z wiedzą Wykonawcy, będzie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36BC09CB" w14:textId="77777777" w:rsidR="000D30BD" w:rsidRPr="0083760B" w:rsidRDefault="000D30BD" w:rsidP="000D30BD">
      <w:pPr>
        <w:pStyle w:val="Akapitzlist"/>
        <w:numPr>
          <w:ilvl w:val="0"/>
          <w:numId w:val="61"/>
        </w:numPr>
        <w:spacing w:after="0"/>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Jedynym kryterium oceny ofert jest cena. </w:t>
      </w:r>
    </w:p>
    <w:p w14:paraId="66D0899C" w14:textId="77777777" w:rsidR="000D30BD" w:rsidRPr="0083760B" w:rsidRDefault="000D30BD" w:rsidP="000D30BD">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 cena  -   100% wagi  </w:t>
      </w:r>
    </w:p>
    <w:p w14:paraId="693C0FD8" w14:textId="77777777" w:rsidR="000D30BD" w:rsidRDefault="000D30BD" w:rsidP="000D30BD">
      <w:pPr>
        <w:pStyle w:val="Akapitzlist"/>
        <w:spacing w:after="0"/>
        <w:ind w:left="360"/>
        <w:jc w:val="both"/>
        <w:rPr>
          <w:rFonts w:ascii="Tahoma" w:eastAsia="Times New Roman" w:hAnsi="Tahoma" w:cs="Tahoma"/>
          <w:sz w:val="20"/>
          <w:szCs w:val="20"/>
          <w:lang w:eastAsia="pl-PL"/>
        </w:rPr>
      </w:pPr>
    </w:p>
    <w:p w14:paraId="4038BA12" w14:textId="77777777" w:rsidR="000D30BD" w:rsidRPr="0083760B" w:rsidRDefault="000D30BD" w:rsidP="000D30BD">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Sposób obliczania liczby punktów badanej oferty za kryterium „cena”</w:t>
      </w:r>
    </w:p>
    <w:p w14:paraId="5B470DE4" w14:textId="77777777" w:rsidR="000D30BD" w:rsidRPr="0083760B" w:rsidRDefault="000D30BD" w:rsidP="000D30BD">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(Cmin / Cn ) x 100 x 100% = ilość punktów badanej oferty </w:t>
      </w:r>
    </w:p>
    <w:p w14:paraId="4FECDD5C" w14:textId="77777777" w:rsidR="000D30BD" w:rsidRDefault="000D30BD" w:rsidP="000D30BD">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w:t>
      </w:r>
    </w:p>
    <w:p w14:paraId="4CF50416" w14:textId="77777777" w:rsidR="000D30BD" w:rsidRPr="0083760B" w:rsidRDefault="000D30BD" w:rsidP="000D30BD">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Cmin – cena najniższej oferty,</w:t>
      </w:r>
    </w:p>
    <w:p w14:paraId="6EAAAEE2" w14:textId="77777777" w:rsidR="000D30BD" w:rsidRPr="0083760B" w:rsidRDefault="000D30BD" w:rsidP="000D30BD">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Cn  – cena badanej oferty</w:t>
      </w:r>
    </w:p>
    <w:p w14:paraId="25040DB6" w14:textId="77777777" w:rsidR="000D30BD" w:rsidRDefault="000D30BD" w:rsidP="000D30BD">
      <w:pPr>
        <w:pStyle w:val="Akapitzlist"/>
        <w:spacing w:after="0"/>
        <w:ind w:left="360"/>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 xml:space="preserve">             100– stały współczynnik</w:t>
      </w:r>
    </w:p>
    <w:p w14:paraId="52713D4E" w14:textId="77777777" w:rsidR="000D30BD" w:rsidRPr="0083760B" w:rsidRDefault="000D30BD" w:rsidP="000D30BD">
      <w:pPr>
        <w:pStyle w:val="Akapitzlist"/>
        <w:spacing w:after="0"/>
        <w:ind w:left="360"/>
        <w:jc w:val="both"/>
        <w:rPr>
          <w:rFonts w:ascii="Tahoma" w:eastAsia="Times New Roman" w:hAnsi="Tahoma" w:cs="Tahoma"/>
          <w:sz w:val="20"/>
          <w:szCs w:val="20"/>
          <w:lang w:eastAsia="pl-PL"/>
        </w:rPr>
      </w:pPr>
    </w:p>
    <w:p w14:paraId="278ED177" w14:textId="77777777" w:rsidR="000D30BD" w:rsidRPr="0083760B" w:rsidRDefault="000D30BD" w:rsidP="000D30BD">
      <w:pPr>
        <w:pStyle w:val="Akapitzlist"/>
        <w:numPr>
          <w:ilvl w:val="0"/>
          <w:numId w:val="61"/>
        </w:numPr>
        <w:spacing w:after="0"/>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Zamawiający za  najkorzystniejszą  uzna ofertę, złożoną przez Wykonawcę ,która uzyska najwyższą ilość punktów uzyskana na podstawie kryteriów oceny ofert określonych w dokumentach zamówienia..</w:t>
      </w:r>
    </w:p>
    <w:p w14:paraId="2D068D9C" w14:textId="77777777" w:rsidR="000D30BD" w:rsidRPr="0083760B" w:rsidRDefault="000D30BD" w:rsidP="000D30BD">
      <w:pPr>
        <w:pStyle w:val="Akapitzlist"/>
        <w:numPr>
          <w:ilvl w:val="0"/>
          <w:numId w:val="61"/>
        </w:numPr>
        <w:spacing w:after="0"/>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w:t>
      </w:r>
    </w:p>
    <w:p w14:paraId="6F73692B" w14:textId="77777777" w:rsidR="000D30BD" w:rsidRPr="0083760B" w:rsidRDefault="000D30BD" w:rsidP="000D30BD">
      <w:pPr>
        <w:pStyle w:val="Akapitzlist"/>
        <w:numPr>
          <w:ilvl w:val="0"/>
          <w:numId w:val="61"/>
        </w:numPr>
        <w:spacing w:after="0"/>
        <w:ind w:left="284" w:hanging="284"/>
        <w:jc w:val="both"/>
        <w:rPr>
          <w:rFonts w:ascii="Tahoma" w:eastAsia="Times New Roman" w:hAnsi="Tahoma" w:cs="Tahoma"/>
          <w:sz w:val="20"/>
          <w:szCs w:val="20"/>
          <w:lang w:eastAsia="pl-PL"/>
        </w:rPr>
      </w:pPr>
      <w:r w:rsidRPr="0083760B">
        <w:rPr>
          <w:rFonts w:ascii="Tahoma" w:eastAsia="Times New Roman" w:hAnsi="Tahoma" w:cs="Tahoma"/>
          <w:sz w:val="20"/>
          <w:szCs w:val="20"/>
          <w:lang w:eastAsia="pl-PL"/>
        </w:rPr>
        <w:t>Punktacja przyznawana ofertom w kryterium będzie liczona z dokładnością do dwóch miejsc po przecinku.</w:t>
      </w:r>
    </w:p>
    <w:p w14:paraId="3C90DE7E" w14:textId="77777777" w:rsidR="00057449" w:rsidRPr="00CC2E03" w:rsidRDefault="00057449" w:rsidP="00CC2E03">
      <w:pPr>
        <w:spacing w:after="0"/>
        <w:jc w:val="both"/>
        <w:rPr>
          <w:rFonts w:ascii="Tahoma" w:eastAsia="Tahoma" w:hAnsi="Tahoma" w:cs="Tahoma"/>
          <w:sz w:val="20"/>
          <w:szCs w:val="20"/>
          <w:lang w:eastAsia="ar-SA"/>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p.z.p.</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sidRPr="00E92CE4">
        <w:rPr>
          <w:rFonts w:ascii="Tahoma" w:hAnsi="Tahoma" w:cs="Tahoma"/>
          <w:sz w:val="20"/>
          <w:szCs w:val="20"/>
        </w:rPr>
        <w:lastRenderedPageBreak/>
        <w:t>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2BD2FB0A" w14:textId="4B33A493" w:rsidR="00057449" w:rsidRPr="00BF7037" w:rsidRDefault="00057449" w:rsidP="00057449">
      <w:pPr>
        <w:spacing w:after="0" w:line="240" w:lineRule="auto"/>
        <w:jc w:val="both"/>
        <w:rPr>
          <w:rFonts w:ascii="Tahoma" w:eastAsia="Times New Roman" w:hAnsi="Tahoma" w:cs="Tahoma"/>
          <w:sz w:val="20"/>
          <w:szCs w:val="20"/>
          <w:lang w:eastAsia="pl-PL"/>
        </w:rPr>
      </w:pPr>
      <w:r w:rsidRPr="00BF7037">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nie wymaga złożenia wadium i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A03B7AA" w14:textId="77777777" w:rsidR="00576A29" w:rsidRPr="00E92CE4" w:rsidRDefault="00576A29" w:rsidP="001E5922">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7BA9E167" w14:textId="77777777" w:rsidR="00EC255A" w:rsidRPr="00E92CE4" w:rsidRDefault="00EC255A" w:rsidP="00E92CE4">
      <w:pPr>
        <w:spacing w:after="0"/>
        <w:ind w:left="340"/>
        <w:jc w:val="both"/>
        <w:rPr>
          <w:rFonts w:ascii="Tahoma" w:eastAsia="Times New Roman" w:hAnsi="Tahoma" w:cs="Tahoma"/>
          <w:sz w:val="20"/>
          <w:szCs w:val="20"/>
          <w:lang w:eastAsia="pl-PL"/>
        </w:rPr>
      </w:pPr>
    </w:p>
    <w:p w14:paraId="44A97484" w14:textId="77777777" w:rsidR="00062A25" w:rsidRPr="00E92CE4" w:rsidRDefault="00062A25" w:rsidP="00E92CE4">
      <w:pPr>
        <w:spacing w:after="0"/>
        <w:rPr>
          <w:rFonts w:ascii="Tahoma" w:eastAsia="Times New Roman" w:hAnsi="Tahoma" w:cs="Tahoma"/>
          <w:sz w:val="20"/>
          <w:szCs w:val="20"/>
          <w:lang w:eastAsia="pl-PL"/>
        </w:rPr>
      </w:pPr>
    </w:p>
    <w:p w14:paraId="0BE54A61"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43A28A6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1.Formularz  ofertowy</w:t>
      </w:r>
    </w:p>
    <w:p w14:paraId="4DA3E2BD"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2. Formularz oświadczeń wykonawcy JEDZ </w:t>
      </w:r>
    </w:p>
    <w:p w14:paraId="233E4048"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3. Formularz oświadczenia o przynależności/braku przynależności  do tej samej grupy kapitałowej </w:t>
      </w:r>
    </w:p>
    <w:p w14:paraId="2634D8E8" w14:textId="0FACDF7F"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4.</w:t>
      </w:r>
      <w:r w:rsidR="000D30BD">
        <w:rPr>
          <w:rFonts w:ascii="Tahoma" w:eastAsia="Times New Roman" w:hAnsi="Tahoma" w:cs="Tahoma"/>
          <w:sz w:val="20"/>
          <w:szCs w:val="20"/>
          <w:lang w:eastAsia="pl-PL"/>
        </w:rPr>
        <w:t xml:space="preserve">1-4.4 </w:t>
      </w:r>
      <w:r w:rsidRPr="0000560E">
        <w:rPr>
          <w:rFonts w:ascii="Tahoma" w:eastAsia="Times New Roman" w:hAnsi="Tahoma" w:cs="Tahoma"/>
          <w:sz w:val="20"/>
          <w:szCs w:val="20"/>
          <w:lang w:eastAsia="pl-PL"/>
        </w:rPr>
        <w:t xml:space="preserve"> </w:t>
      </w:r>
      <w:r w:rsidR="000D30BD">
        <w:rPr>
          <w:rFonts w:ascii="Tahoma" w:eastAsia="Times New Roman" w:hAnsi="Tahoma" w:cs="Tahoma"/>
          <w:sz w:val="20"/>
          <w:szCs w:val="20"/>
          <w:lang w:eastAsia="pl-PL"/>
        </w:rPr>
        <w:t>Wymagane parametry techniczne</w:t>
      </w:r>
      <w:r w:rsidRPr="0000560E">
        <w:rPr>
          <w:rFonts w:ascii="Tahoma" w:eastAsia="Times New Roman" w:hAnsi="Tahoma" w:cs="Tahoma"/>
          <w:sz w:val="20"/>
          <w:szCs w:val="20"/>
          <w:lang w:eastAsia="pl-PL"/>
        </w:rPr>
        <w:t xml:space="preserve">  </w:t>
      </w:r>
    </w:p>
    <w:p w14:paraId="5472127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5. Formularz oświadczeń wykonawcy składany na wezwanie Zamawiającego</w:t>
      </w:r>
    </w:p>
    <w:p w14:paraId="373A9B45"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6. Wzór  umowy </w:t>
      </w:r>
    </w:p>
    <w:p w14:paraId="5E638992" w14:textId="77777777" w:rsid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7. Oświadczenie dot. przesłanek wykluczenia </w:t>
      </w:r>
    </w:p>
    <w:p w14:paraId="2DA547EA" w14:textId="49D80E79" w:rsidR="00A926E0" w:rsidRPr="00A926E0" w:rsidRDefault="00A926E0" w:rsidP="0000560E">
      <w:pPr>
        <w:autoSpaceDE w:val="0"/>
        <w:autoSpaceDN w:val="0"/>
        <w:adjustRightInd w:val="0"/>
        <w:spacing w:after="0"/>
        <w:contextualSpacing/>
        <w:jc w:val="both"/>
        <w:rPr>
          <w:rFonts w:ascii="Tahoma" w:eastAsia="Cambria" w:hAnsi="Tahoma" w:cs="Tahoma"/>
          <w:sz w:val="20"/>
          <w:szCs w:val="20"/>
        </w:rPr>
      </w:pPr>
      <w:r>
        <w:rPr>
          <w:rFonts w:ascii="Tahoma" w:eastAsia="Times New Roman" w:hAnsi="Tahoma" w:cs="Tahoma"/>
          <w:sz w:val="20"/>
          <w:szCs w:val="20"/>
          <w:lang w:eastAsia="pl-PL"/>
        </w:rPr>
        <w:t>8</w:t>
      </w:r>
      <w:r w:rsidRPr="0000560E">
        <w:rPr>
          <w:rFonts w:ascii="Tahoma" w:eastAsia="Times New Roman" w:hAnsi="Tahoma" w:cs="Tahoma"/>
          <w:sz w:val="20"/>
          <w:szCs w:val="20"/>
          <w:lang w:eastAsia="pl-PL"/>
        </w:rPr>
        <w:t>. Wzór umowy powierzenia i przechowywania danych osobowych.</w:t>
      </w:r>
    </w:p>
    <w:p w14:paraId="2BA18846" w14:textId="00DDABCC" w:rsidR="0000560E" w:rsidRPr="0000560E" w:rsidRDefault="00A926E0" w:rsidP="0000560E">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00560E" w:rsidRPr="0000560E">
        <w:rPr>
          <w:rFonts w:ascii="Tahoma" w:eastAsia="Times New Roman" w:hAnsi="Tahoma" w:cs="Tahoma"/>
          <w:sz w:val="20"/>
          <w:szCs w:val="20"/>
          <w:lang w:eastAsia="pl-PL"/>
        </w:rPr>
        <w:t>. Załączniki procedura BHP -8</w:t>
      </w:r>
    </w:p>
    <w:p w14:paraId="7A1FB7A9" w14:textId="77777777" w:rsidR="000C6786" w:rsidRDefault="000C6786" w:rsidP="00E92CE4">
      <w:pPr>
        <w:spacing w:after="0"/>
        <w:jc w:val="both"/>
        <w:rPr>
          <w:rFonts w:ascii="Tahoma" w:eastAsia="Times New Roman" w:hAnsi="Tahoma" w:cs="Tahoma"/>
          <w:sz w:val="20"/>
          <w:szCs w:val="20"/>
          <w:lang w:eastAsia="pl-PL"/>
        </w:rPr>
      </w:pPr>
    </w:p>
    <w:p w14:paraId="7D1EC404" w14:textId="77777777" w:rsidR="000C6786" w:rsidRDefault="000C6786" w:rsidP="00E92CE4">
      <w:pPr>
        <w:spacing w:after="0"/>
        <w:jc w:val="both"/>
        <w:rPr>
          <w:rFonts w:ascii="Tahoma" w:eastAsia="Times New Roman" w:hAnsi="Tahoma" w:cs="Tahoma"/>
          <w:sz w:val="20"/>
          <w:szCs w:val="20"/>
          <w:lang w:eastAsia="pl-PL"/>
        </w:rPr>
      </w:pPr>
    </w:p>
    <w:p w14:paraId="7F74748B" w14:textId="77777777" w:rsidR="000D30BD" w:rsidRDefault="000D30BD" w:rsidP="00E92CE4">
      <w:pPr>
        <w:spacing w:after="0"/>
        <w:jc w:val="both"/>
        <w:rPr>
          <w:rFonts w:ascii="Tahoma" w:eastAsia="Times New Roman" w:hAnsi="Tahoma" w:cs="Tahoma"/>
          <w:sz w:val="20"/>
          <w:szCs w:val="20"/>
          <w:lang w:eastAsia="pl-PL"/>
        </w:rPr>
      </w:pPr>
    </w:p>
    <w:p w14:paraId="13CEBED9" w14:textId="77777777" w:rsidR="000D30BD" w:rsidRDefault="000D30BD" w:rsidP="00E92CE4">
      <w:pPr>
        <w:spacing w:after="0"/>
        <w:jc w:val="both"/>
        <w:rPr>
          <w:rFonts w:ascii="Tahoma" w:eastAsia="Times New Roman" w:hAnsi="Tahoma" w:cs="Tahoma"/>
          <w:sz w:val="20"/>
          <w:szCs w:val="20"/>
          <w:lang w:eastAsia="pl-PL"/>
        </w:rPr>
      </w:pPr>
    </w:p>
    <w:p w14:paraId="21CB55BF" w14:textId="77777777" w:rsidR="000D30BD" w:rsidRDefault="000D30BD" w:rsidP="00E92CE4">
      <w:pPr>
        <w:spacing w:after="0"/>
        <w:jc w:val="both"/>
        <w:rPr>
          <w:rFonts w:ascii="Tahoma" w:eastAsia="Times New Roman" w:hAnsi="Tahoma" w:cs="Tahoma"/>
          <w:sz w:val="20"/>
          <w:szCs w:val="20"/>
          <w:lang w:eastAsia="pl-PL"/>
        </w:rPr>
      </w:pPr>
    </w:p>
    <w:p w14:paraId="2D6A2F75" w14:textId="77777777" w:rsidR="000D30BD" w:rsidRDefault="000D30BD" w:rsidP="00E92CE4">
      <w:pPr>
        <w:spacing w:after="0"/>
        <w:jc w:val="both"/>
        <w:rPr>
          <w:rFonts w:ascii="Tahoma" w:eastAsia="Times New Roman" w:hAnsi="Tahoma" w:cs="Tahoma"/>
          <w:sz w:val="20"/>
          <w:szCs w:val="20"/>
          <w:lang w:eastAsia="pl-PL"/>
        </w:rPr>
      </w:pPr>
    </w:p>
    <w:p w14:paraId="145D12AE" w14:textId="77777777" w:rsidR="000D30BD" w:rsidRDefault="000D30BD" w:rsidP="00E92CE4">
      <w:pPr>
        <w:spacing w:after="0"/>
        <w:jc w:val="both"/>
        <w:rPr>
          <w:rFonts w:ascii="Tahoma" w:eastAsia="Times New Roman" w:hAnsi="Tahoma" w:cs="Tahoma"/>
          <w:sz w:val="20"/>
          <w:szCs w:val="20"/>
          <w:lang w:eastAsia="pl-PL"/>
        </w:rPr>
      </w:pPr>
    </w:p>
    <w:p w14:paraId="5CC46D2D" w14:textId="77777777" w:rsidR="000D30BD" w:rsidRDefault="000D30BD" w:rsidP="00E92CE4">
      <w:pPr>
        <w:spacing w:after="0"/>
        <w:jc w:val="both"/>
        <w:rPr>
          <w:rFonts w:ascii="Tahoma" w:eastAsia="Times New Roman" w:hAnsi="Tahoma" w:cs="Tahoma"/>
          <w:sz w:val="20"/>
          <w:szCs w:val="20"/>
          <w:lang w:eastAsia="pl-PL"/>
        </w:rPr>
      </w:pPr>
    </w:p>
    <w:p w14:paraId="078BCF14" w14:textId="77777777" w:rsidR="000D30BD" w:rsidRDefault="000D30BD" w:rsidP="00E92CE4">
      <w:pPr>
        <w:spacing w:after="0"/>
        <w:jc w:val="both"/>
        <w:rPr>
          <w:rFonts w:ascii="Tahoma" w:eastAsia="Times New Roman" w:hAnsi="Tahoma" w:cs="Tahoma"/>
          <w:sz w:val="20"/>
          <w:szCs w:val="20"/>
          <w:lang w:eastAsia="pl-PL"/>
        </w:rPr>
      </w:pPr>
    </w:p>
    <w:p w14:paraId="5AA4F2E6" w14:textId="77777777" w:rsidR="000D30BD" w:rsidRDefault="000D30BD" w:rsidP="00E92CE4">
      <w:pPr>
        <w:spacing w:after="0"/>
        <w:jc w:val="both"/>
        <w:rPr>
          <w:rFonts w:ascii="Tahoma" w:eastAsia="Times New Roman" w:hAnsi="Tahoma" w:cs="Tahoma"/>
          <w:sz w:val="20"/>
          <w:szCs w:val="20"/>
          <w:lang w:eastAsia="pl-PL"/>
        </w:rPr>
      </w:pPr>
    </w:p>
    <w:p w14:paraId="056C761A" w14:textId="77777777" w:rsidR="000D30BD" w:rsidRDefault="000D30BD" w:rsidP="00E92CE4">
      <w:pPr>
        <w:spacing w:after="0"/>
        <w:jc w:val="both"/>
        <w:rPr>
          <w:rFonts w:ascii="Tahoma" w:eastAsia="Times New Roman" w:hAnsi="Tahoma" w:cs="Tahoma"/>
          <w:sz w:val="20"/>
          <w:szCs w:val="20"/>
          <w:lang w:eastAsia="pl-PL"/>
        </w:rPr>
      </w:pPr>
    </w:p>
    <w:p w14:paraId="484CF38A" w14:textId="77777777" w:rsidR="000D30BD" w:rsidRDefault="000D30BD" w:rsidP="00E92CE4">
      <w:pPr>
        <w:spacing w:after="0"/>
        <w:jc w:val="both"/>
        <w:rPr>
          <w:rFonts w:ascii="Tahoma" w:eastAsia="Times New Roman" w:hAnsi="Tahoma" w:cs="Tahoma"/>
          <w:sz w:val="20"/>
          <w:szCs w:val="20"/>
          <w:lang w:eastAsia="pl-PL"/>
        </w:rPr>
      </w:pPr>
    </w:p>
    <w:p w14:paraId="542196C3" w14:textId="77777777" w:rsidR="000D30BD" w:rsidRDefault="000D30BD" w:rsidP="00E92CE4">
      <w:pPr>
        <w:spacing w:after="0"/>
        <w:jc w:val="both"/>
        <w:rPr>
          <w:rFonts w:ascii="Tahoma" w:eastAsia="Times New Roman" w:hAnsi="Tahoma" w:cs="Tahoma"/>
          <w:sz w:val="20"/>
          <w:szCs w:val="20"/>
          <w:lang w:eastAsia="pl-PL"/>
        </w:rPr>
      </w:pPr>
    </w:p>
    <w:p w14:paraId="7DCAA2C6" w14:textId="77777777" w:rsidR="000D30BD" w:rsidRDefault="000D30BD" w:rsidP="00E92CE4">
      <w:pPr>
        <w:spacing w:after="0"/>
        <w:jc w:val="both"/>
        <w:rPr>
          <w:rFonts w:ascii="Tahoma" w:eastAsia="Times New Roman" w:hAnsi="Tahoma" w:cs="Tahoma"/>
          <w:sz w:val="20"/>
          <w:szCs w:val="20"/>
          <w:lang w:eastAsia="pl-PL"/>
        </w:rPr>
      </w:pPr>
    </w:p>
    <w:p w14:paraId="0A82DB77" w14:textId="77777777" w:rsidR="000D30BD" w:rsidRDefault="000D30BD" w:rsidP="00E92CE4">
      <w:pPr>
        <w:spacing w:after="0"/>
        <w:jc w:val="both"/>
        <w:rPr>
          <w:rFonts w:ascii="Tahoma" w:eastAsia="Times New Roman" w:hAnsi="Tahoma" w:cs="Tahoma"/>
          <w:sz w:val="20"/>
          <w:szCs w:val="20"/>
          <w:lang w:eastAsia="pl-PL"/>
        </w:rPr>
      </w:pPr>
    </w:p>
    <w:p w14:paraId="3EA5AEE2" w14:textId="77777777" w:rsidR="000D30BD" w:rsidRDefault="000D30BD" w:rsidP="00E92CE4">
      <w:pPr>
        <w:spacing w:after="0"/>
        <w:jc w:val="both"/>
        <w:rPr>
          <w:rFonts w:ascii="Tahoma" w:eastAsia="Times New Roman" w:hAnsi="Tahoma" w:cs="Tahoma"/>
          <w:sz w:val="20"/>
          <w:szCs w:val="20"/>
          <w:lang w:eastAsia="pl-PL"/>
        </w:rPr>
      </w:pPr>
    </w:p>
    <w:p w14:paraId="3E0A2648" w14:textId="77777777" w:rsidR="000D30BD" w:rsidRDefault="000D30BD" w:rsidP="00E92CE4">
      <w:pPr>
        <w:spacing w:after="0"/>
        <w:jc w:val="both"/>
        <w:rPr>
          <w:rFonts w:ascii="Tahoma" w:eastAsia="Times New Roman" w:hAnsi="Tahoma" w:cs="Tahoma"/>
          <w:sz w:val="20"/>
          <w:szCs w:val="20"/>
          <w:lang w:eastAsia="pl-PL"/>
        </w:rPr>
      </w:pPr>
    </w:p>
    <w:p w14:paraId="052EBC39" w14:textId="77777777" w:rsidR="000D30BD" w:rsidRDefault="000D30BD" w:rsidP="00E92CE4">
      <w:pPr>
        <w:spacing w:after="0"/>
        <w:jc w:val="both"/>
        <w:rPr>
          <w:rFonts w:ascii="Tahoma" w:eastAsia="Times New Roman" w:hAnsi="Tahoma" w:cs="Tahoma"/>
          <w:sz w:val="20"/>
          <w:szCs w:val="20"/>
          <w:lang w:eastAsia="pl-PL"/>
        </w:rPr>
      </w:pPr>
    </w:p>
    <w:p w14:paraId="705774EA" w14:textId="77777777" w:rsidR="000D30BD" w:rsidRDefault="000D30BD" w:rsidP="00E92CE4">
      <w:pPr>
        <w:spacing w:after="0"/>
        <w:jc w:val="both"/>
        <w:rPr>
          <w:rFonts w:ascii="Tahoma" w:eastAsia="Times New Roman" w:hAnsi="Tahoma" w:cs="Tahoma"/>
          <w:sz w:val="20"/>
          <w:szCs w:val="20"/>
          <w:lang w:eastAsia="pl-PL"/>
        </w:rPr>
      </w:pPr>
    </w:p>
    <w:p w14:paraId="6E6235BE" w14:textId="77777777" w:rsidR="000D30BD" w:rsidRDefault="000D30BD" w:rsidP="00E92CE4">
      <w:pPr>
        <w:spacing w:after="0"/>
        <w:jc w:val="both"/>
        <w:rPr>
          <w:rFonts w:ascii="Tahoma" w:eastAsia="Times New Roman" w:hAnsi="Tahoma" w:cs="Tahoma"/>
          <w:sz w:val="20"/>
          <w:szCs w:val="20"/>
          <w:lang w:eastAsia="pl-PL"/>
        </w:rPr>
      </w:pPr>
    </w:p>
    <w:p w14:paraId="562E4DDA" w14:textId="77777777" w:rsidR="000D30BD" w:rsidRDefault="000D30BD" w:rsidP="00E92CE4">
      <w:pPr>
        <w:spacing w:after="0"/>
        <w:jc w:val="both"/>
        <w:rPr>
          <w:rFonts w:ascii="Tahoma" w:eastAsia="Times New Roman" w:hAnsi="Tahoma" w:cs="Tahoma"/>
          <w:sz w:val="20"/>
          <w:szCs w:val="20"/>
          <w:lang w:eastAsia="pl-PL"/>
        </w:rPr>
      </w:pPr>
    </w:p>
    <w:p w14:paraId="09048B62" w14:textId="77777777" w:rsidR="000D30BD" w:rsidRDefault="000D30BD" w:rsidP="00E92CE4">
      <w:pPr>
        <w:spacing w:after="0"/>
        <w:jc w:val="both"/>
        <w:rPr>
          <w:rFonts w:ascii="Tahoma" w:eastAsia="Times New Roman" w:hAnsi="Tahoma" w:cs="Tahoma"/>
          <w:sz w:val="20"/>
          <w:szCs w:val="20"/>
          <w:lang w:eastAsia="pl-PL"/>
        </w:rPr>
      </w:pPr>
    </w:p>
    <w:p w14:paraId="2B04327F" w14:textId="77777777" w:rsidR="000D30BD" w:rsidRDefault="000D30BD" w:rsidP="00E92CE4">
      <w:pPr>
        <w:spacing w:after="0"/>
        <w:jc w:val="both"/>
        <w:rPr>
          <w:rFonts w:ascii="Tahoma" w:eastAsia="Times New Roman" w:hAnsi="Tahoma" w:cs="Tahoma"/>
          <w:sz w:val="20"/>
          <w:szCs w:val="20"/>
          <w:lang w:eastAsia="pl-PL"/>
        </w:rPr>
      </w:pPr>
    </w:p>
    <w:p w14:paraId="5C937C50" w14:textId="77777777" w:rsidR="000D30BD" w:rsidRDefault="000D30BD" w:rsidP="00E92CE4">
      <w:pPr>
        <w:spacing w:after="0"/>
        <w:jc w:val="both"/>
        <w:rPr>
          <w:rFonts w:ascii="Tahoma" w:eastAsia="Times New Roman" w:hAnsi="Tahoma" w:cs="Tahoma"/>
          <w:sz w:val="20"/>
          <w:szCs w:val="20"/>
          <w:lang w:eastAsia="pl-PL"/>
        </w:rPr>
      </w:pPr>
    </w:p>
    <w:p w14:paraId="3AF256D7" w14:textId="77777777" w:rsidR="000D30BD" w:rsidRDefault="000D30BD" w:rsidP="00E92CE4">
      <w:pPr>
        <w:spacing w:after="0"/>
        <w:jc w:val="both"/>
        <w:rPr>
          <w:rFonts w:ascii="Tahoma" w:eastAsia="Times New Roman" w:hAnsi="Tahoma" w:cs="Tahoma"/>
          <w:sz w:val="20"/>
          <w:szCs w:val="20"/>
          <w:lang w:eastAsia="pl-PL"/>
        </w:rPr>
      </w:pPr>
    </w:p>
    <w:p w14:paraId="03788F84" w14:textId="77777777" w:rsidR="000D30BD" w:rsidRDefault="000D30BD" w:rsidP="00E92CE4">
      <w:pPr>
        <w:spacing w:after="0"/>
        <w:jc w:val="both"/>
        <w:rPr>
          <w:rFonts w:ascii="Tahoma" w:eastAsia="Times New Roman" w:hAnsi="Tahoma" w:cs="Tahoma"/>
          <w:sz w:val="20"/>
          <w:szCs w:val="20"/>
          <w:lang w:eastAsia="pl-PL"/>
        </w:rPr>
      </w:pPr>
    </w:p>
    <w:p w14:paraId="36446E2A" w14:textId="77777777" w:rsidR="000D30BD" w:rsidRDefault="000D30BD" w:rsidP="00E92CE4">
      <w:pPr>
        <w:spacing w:after="0"/>
        <w:jc w:val="both"/>
        <w:rPr>
          <w:rFonts w:ascii="Tahoma" w:eastAsia="Times New Roman" w:hAnsi="Tahoma" w:cs="Tahoma"/>
          <w:sz w:val="20"/>
          <w:szCs w:val="20"/>
          <w:lang w:eastAsia="pl-PL"/>
        </w:rPr>
      </w:pPr>
    </w:p>
    <w:p w14:paraId="7C595568" w14:textId="77777777" w:rsidR="000D30BD" w:rsidRDefault="000D30BD" w:rsidP="00E92CE4">
      <w:pPr>
        <w:spacing w:after="0"/>
        <w:jc w:val="both"/>
        <w:rPr>
          <w:rFonts w:ascii="Tahoma" w:eastAsia="Times New Roman" w:hAnsi="Tahoma" w:cs="Tahoma"/>
          <w:sz w:val="20"/>
          <w:szCs w:val="20"/>
          <w:lang w:eastAsia="pl-PL"/>
        </w:rPr>
      </w:pPr>
    </w:p>
    <w:p w14:paraId="30221B21" w14:textId="77777777" w:rsidR="000D30BD" w:rsidRDefault="000D30BD" w:rsidP="00E92CE4">
      <w:pPr>
        <w:spacing w:after="0"/>
        <w:jc w:val="both"/>
        <w:rPr>
          <w:rFonts w:ascii="Tahoma" w:eastAsia="Times New Roman" w:hAnsi="Tahoma" w:cs="Tahoma"/>
          <w:sz w:val="20"/>
          <w:szCs w:val="20"/>
          <w:lang w:eastAsia="pl-PL"/>
        </w:rPr>
      </w:pPr>
    </w:p>
    <w:p w14:paraId="2E3459F6" w14:textId="77777777" w:rsidR="000D30BD" w:rsidRDefault="000D30BD" w:rsidP="00E92CE4">
      <w:pPr>
        <w:spacing w:after="0"/>
        <w:jc w:val="both"/>
        <w:rPr>
          <w:rFonts w:ascii="Tahoma" w:eastAsia="Times New Roman" w:hAnsi="Tahoma" w:cs="Tahoma"/>
          <w:sz w:val="20"/>
          <w:szCs w:val="20"/>
          <w:lang w:eastAsia="pl-PL"/>
        </w:rPr>
      </w:pPr>
    </w:p>
    <w:p w14:paraId="30A1847D" w14:textId="77777777" w:rsidR="000D30BD" w:rsidRDefault="000D30BD" w:rsidP="00E92CE4">
      <w:pPr>
        <w:spacing w:after="0"/>
        <w:jc w:val="both"/>
        <w:rPr>
          <w:rFonts w:ascii="Tahoma" w:eastAsia="Times New Roman" w:hAnsi="Tahoma" w:cs="Tahoma"/>
          <w:sz w:val="20"/>
          <w:szCs w:val="20"/>
          <w:lang w:eastAsia="pl-PL"/>
        </w:rPr>
      </w:pPr>
    </w:p>
    <w:p w14:paraId="0CB067EB" w14:textId="77777777" w:rsidR="000D30BD" w:rsidRDefault="000D30BD" w:rsidP="00E92CE4">
      <w:pPr>
        <w:spacing w:after="0"/>
        <w:jc w:val="both"/>
        <w:rPr>
          <w:rFonts w:ascii="Tahoma" w:eastAsia="Times New Roman" w:hAnsi="Tahoma" w:cs="Tahoma"/>
          <w:sz w:val="20"/>
          <w:szCs w:val="20"/>
          <w:lang w:eastAsia="pl-PL"/>
        </w:rPr>
      </w:pPr>
    </w:p>
    <w:p w14:paraId="2732F119" w14:textId="77777777" w:rsidR="000D30BD" w:rsidRDefault="000D30BD" w:rsidP="00E92CE4">
      <w:pPr>
        <w:spacing w:after="0"/>
        <w:jc w:val="both"/>
        <w:rPr>
          <w:rFonts w:ascii="Tahoma" w:eastAsia="Times New Roman" w:hAnsi="Tahoma" w:cs="Tahoma"/>
          <w:sz w:val="20"/>
          <w:szCs w:val="20"/>
          <w:lang w:eastAsia="pl-PL"/>
        </w:rPr>
      </w:pPr>
    </w:p>
    <w:p w14:paraId="136F7D10" w14:textId="77777777" w:rsidR="000D30BD" w:rsidRDefault="000D30BD" w:rsidP="00E92CE4">
      <w:pPr>
        <w:spacing w:after="0"/>
        <w:jc w:val="both"/>
        <w:rPr>
          <w:rFonts w:ascii="Tahoma" w:eastAsia="Times New Roman" w:hAnsi="Tahoma" w:cs="Tahoma"/>
          <w:sz w:val="20"/>
          <w:szCs w:val="20"/>
          <w:lang w:eastAsia="pl-PL"/>
        </w:rPr>
      </w:pPr>
    </w:p>
    <w:p w14:paraId="043B6A1E" w14:textId="77777777" w:rsidR="000D30BD" w:rsidRDefault="000D30BD" w:rsidP="00E92CE4">
      <w:pPr>
        <w:spacing w:after="0"/>
        <w:jc w:val="both"/>
        <w:rPr>
          <w:rFonts w:ascii="Tahoma" w:eastAsia="Times New Roman" w:hAnsi="Tahoma" w:cs="Tahoma"/>
          <w:sz w:val="20"/>
          <w:szCs w:val="20"/>
          <w:lang w:eastAsia="pl-PL"/>
        </w:rPr>
      </w:pPr>
    </w:p>
    <w:p w14:paraId="41DFCD5E" w14:textId="77777777" w:rsidR="000D30BD" w:rsidRDefault="000D30BD" w:rsidP="00E92CE4">
      <w:pPr>
        <w:spacing w:after="0"/>
        <w:jc w:val="both"/>
        <w:rPr>
          <w:rFonts w:ascii="Tahoma" w:eastAsia="Times New Roman" w:hAnsi="Tahoma" w:cs="Tahoma"/>
          <w:sz w:val="20"/>
          <w:szCs w:val="20"/>
          <w:lang w:eastAsia="pl-PL"/>
        </w:rPr>
      </w:pPr>
    </w:p>
    <w:p w14:paraId="5B2A30B3" w14:textId="77777777" w:rsidR="000D30BD" w:rsidRDefault="000D30BD" w:rsidP="00E92CE4">
      <w:pPr>
        <w:spacing w:after="0"/>
        <w:jc w:val="both"/>
        <w:rPr>
          <w:rFonts w:ascii="Tahoma" w:eastAsia="Times New Roman" w:hAnsi="Tahoma" w:cs="Tahoma"/>
          <w:sz w:val="20"/>
          <w:szCs w:val="20"/>
          <w:lang w:eastAsia="pl-PL"/>
        </w:rPr>
      </w:pPr>
    </w:p>
    <w:p w14:paraId="676FAE25" w14:textId="77777777" w:rsidR="000D30BD" w:rsidRDefault="000D30BD" w:rsidP="00E92CE4">
      <w:pPr>
        <w:spacing w:after="0"/>
        <w:jc w:val="both"/>
        <w:rPr>
          <w:rFonts w:ascii="Tahoma" w:eastAsia="Times New Roman" w:hAnsi="Tahoma" w:cs="Tahoma"/>
          <w:sz w:val="20"/>
          <w:szCs w:val="20"/>
          <w:lang w:eastAsia="pl-PL"/>
        </w:rPr>
      </w:pPr>
    </w:p>
    <w:p w14:paraId="2942DB50" w14:textId="77777777" w:rsidR="000D30BD" w:rsidRDefault="000D30BD" w:rsidP="00E92CE4">
      <w:pPr>
        <w:spacing w:after="0"/>
        <w:jc w:val="both"/>
        <w:rPr>
          <w:rFonts w:ascii="Tahoma" w:eastAsia="Times New Roman" w:hAnsi="Tahoma" w:cs="Tahoma"/>
          <w:sz w:val="20"/>
          <w:szCs w:val="20"/>
          <w:lang w:eastAsia="pl-PL"/>
        </w:rPr>
      </w:pPr>
    </w:p>
    <w:p w14:paraId="43F61C57" w14:textId="77777777" w:rsidR="000D30BD" w:rsidRDefault="000D30BD" w:rsidP="00E92CE4">
      <w:pPr>
        <w:spacing w:after="0"/>
        <w:jc w:val="both"/>
        <w:rPr>
          <w:rFonts w:ascii="Tahoma" w:eastAsia="Times New Roman" w:hAnsi="Tahoma" w:cs="Tahoma"/>
          <w:sz w:val="20"/>
          <w:szCs w:val="20"/>
          <w:lang w:eastAsia="pl-PL"/>
        </w:rPr>
      </w:pPr>
    </w:p>
    <w:p w14:paraId="3BEBF36F" w14:textId="77777777" w:rsidR="000D30BD" w:rsidRDefault="000D30BD" w:rsidP="00E92CE4">
      <w:pPr>
        <w:spacing w:after="0"/>
        <w:jc w:val="both"/>
        <w:rPr>
          <w:rFonts w:ascii="Tahoma" w:eastAsia="Times New Roman" w:hAnsi="Tahoma" w:cs="Tahoma"/>
          <w:sz w:val="20"/>
          <w:szCs w:val="20"/>
          <w:lang w:eastAsia="pl-PL"/>
        </w:rPr>
      </w:pPr>
    </w:p>
    <w:p w14:paraId="61193115" w14:textId="77777777" w:rsidR="000D30BD" w:rsidRDefault="000D30BD" w:rsidP="00E92CE4">
      <w:pPr>
        <w:spacing w:after="0"/>
        <w:jc w:val="both"/>
        <w:rPr>
          <w:rFonts w:ascii="Tahoma" w:eastAsia="Times New Roman" w:hAnsi="Tahoma" w:cs="Tahoma"/>
          <w:sz w:val="20"/>
          <w:szCs w:val="20"/>
          <w:lang w:eastAsia="pl-PL"/>
        </w:rPr>
      </w:pPr>
    </w:p>
    <w:p w14:paraId="2607B3E0" w14:textId="34A73AD5"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0D30BD">
        <w:rPr>
          <w:rFonts w:ascii="Tahoma" w:eastAsia="Times New Roman" w:hAnsi="Tahoma" w:cs="Tahoma"/>
          <w:sz w:val="20"/>
          <w:szCs w:val="20"/>
          <w:lang w:eastAsia="pl-PL"/>
        </w:rPr>
        <w:t>80</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3E7806C8" w14:textId="77777777" w:rsidR="002B4FE3" w:rsidRPr="00E92CE4" w:rsidRDefault="002B4FE3" w:rsidP="008A1D87">
      <w:pPr>
        <w:spacing w:after="0"/>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Osoba do kontaktu z Zamawiającym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e-mail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32452378" w14:textId="2FA34A0C" w:rsidR="0040409C" w:rsidRDefault="0040409C" w:rsidP="0040409C">
      <w:pPr>
        <w:suppressAutoHyphens/>
        <w:spacing w:after="0" w:line="240" w:lineRule="auto"/>
        <w:rPr>
          <w:rFonts w:ascii="Tahoma" w:eastAsia="Times New Roman" w:hAnsi="Tahoma" w:cs="Times New Roman"/>
          <w:sz w:val="20"/>
          <w:szCs w:val="20"/>
        </w:rPr>
      </w:pPr>
      <w:r w:rsidRPr="0040409C">
        <w:rPr>
          <w:rFonts w:ascii="Tahoma" w:eastAsia="Times New Roman" w:hAnsi="Tahoma" w:cs="Times New Roman"/>
          <w:sz w:val="20"/>
          <w:szCs w:val="20"/>
        </w:rPr>
        <w:t xml:space="preserve">Ubiegając się o zamówienie publiczne </w:t>
      </w:r>
      <w:r>
        <w:rPr>
          <w:rFonts w:ascii="Tahoma" w:eastAsia="Times New Roman" w:hAnsi="Tahoma" w:cs="Times New Roman"/>
          <w:sz w:val="20"/>
          <w:szCs w:val="20"/>
        </w:rPr>
        <w:t xml:space="preserve">na </w:t>
      </w:r>
      <w:bookmarkStart w:id="5" w:name="_Hlk159238847"/>
      <w:r>
        <w:rPr>
          <w:rFonts w:ascii="Tahoma" w:eastAsia="Times New Roman" w:hAnsi="Tahoma" w:cs="Times New Roman"/>
          <w:b/>
          <w:bCs/>
          <w:sz w:val="20"/>
          <w:szCs w:val="20"/>
        </w:rPr>
        <w:t>D</w:t>
      </w:r>
      <w:r w:rsidRPr="0040409C">
        <w:rPr>
          <w:rFonts w:ascii="Tahoma" w:eastAsia="Times New Roman" w:hAnsi="Tahoma" w:cs="Times New Roman"/>
          <w:b/>
          <w:bCs/>
          <w:sz w:val="20"/>
          <w:szCs w:val="20"/>
        </w:rPr>
        <w:t xml:space="preserve">ostawę </w:t>
      </w:r>
      <w:bookmarkEnd w:id="5"/>
      <w:r w:rsidR="0052281B">
        <w:rPr>
          <w:rFonts w:ascii="Tahoma" w:eastAsia="Times New Roman" w:hAnsi="Tahoma" w:cs="Times New Roman"/>
          <w:b/>
          <w:bCs/>
          <w:sz w:val="20"/>
          <w:szCs w:val="20"/>
        </w:rPr>
        <w:t>aparatury okulistycznej III</w:t>
      </w:r>
      <w:r w:rsidR="00057449">
        <w:rPr>
          <w:rFonts w:ascii="Tahoma" w:eastAsia="Times New Roman" w:hAnsi="Tahoma" w:cs="Times New Roman"/>
          <w:b/>
          <w:bCs/>
          <w:sz w:val="20"/>
          <w:szCs w:val="20"/>
        </w:rPr>
        <w:t xml:space="preserve"> </w:t>
      </w:r>
      <w:r w:rsidRPr="0040409C">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p w14:paraId="43F93818" w14:textId="77777777" w:rsidR="00DD78E2" w:rsidRDefault="00DD78E2" w:rsidP="0040409C">
      <w:pPr>
        <w:suppressAutoHyphens/>
        <w:spacing w:after="0" w:line="240" w:lineRule="auto"/>
        <w:rPr>
          <w:rFonts w:ascii="Tahoma" w:eastAsia="Times New Roman" w:hAnsi="Tahoma" w:cs="Times New Roman"/>
          <w:sz w:val="20"/>
          <w:szCs w:val="20"/>
        </w:rPr>
      </w:pPr>
    </w:p>
    <w:p w14:paraId="641684E2" w14:textId="063FF1E0" w:rsidR="00DD78E2" w:rsidRPr="00DD78E2" w:rsidRDefault="00DD78E2" w:rsidP="0040409C">
      <w:pPr>
        <w:suppressAutoHyphens/>
        <w:spacing w:after="0" w:line="240" w:lineRule="auto"/>
        <w:rPr>
          <w:rFonts w:ascii="Tahoma" w:eastAsia="Times New Roman" w:hAnsi="Tahoma" w:cs="Times New Roman"/>
          <w:b/>
          <w:bCs/>
          <w:sz w:val="20"/>
          <w:szCs w:val="20"/>
        </w:rPr>
      </w:pPr>
      <w:bookmarkStart w:id="6" w:name="_Hlk177021912"/>
      <w:r w:rsidRPr="00DD78E2">
        <w:rPr>
          <w:rFonts w:ascii="Tahoma" w:eastAsia="Times New Roman" w:hAnsi="Tahoma" w:cs="Times New Roman"/>
          <w:b/>
          <w:bCs/>
          <w:sz w:val="20"/>
          <w:szCs w:val="20"/>
        </w:rPr>
        <w:t>Część 1</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76"/>
        <w:gridCol w:w="851"/>
        <w:gridCol w:w="1419"/>
        <w:gridCol w:w="1702"/>
        <w:gridCol w:w="851"/>
        <w:gridCol w:w="1986"/>
      </w:tblGrid>
      <w:tr w:rsidR="00057449" w14:paraId="5BB69F13" w14:textId="77777777" w:rsidTr="00536EDA">
        <w:trPr>
          <w:trHeight w:val="1256"/>
        </w:trPr>
        <w:tc>
          <w:tcPr>
            <w:tcW w:w="545" w:type="dxa"/>
            <w:tcBorders>
              <w:top w:val="single" w:sz="12" w:space="0" w:color="auto"/>
              <w:left w:val="single" w:sz="12" w:space="0" w:color="auto"/>
              <w:bottom w:val="single" w:sz="12" w:space="0" w:color="auto"/>
              <w:right w:val="single" w:sz="12" w:space="0" w:color="auto"/>
            </w:tcBorders>
            <w:vAlign w:val="center"/>
            <w:hideMark/>
          </w:tcPr>
          <w:p w14:paraId="5038D5B5" w14:textId="77777777" w:rsidR="00057449" w:rsidRDefault="00057449" w:rsidP="0065533A">
            <w:pPr>
              <w:spacing w:after="0" w:line="288" w:lineRule="auto"/>
              <w:jc w:val="center"/>
              <w:rPr>
                <w:rFonts w:ascii="Calibri" w:hAnsi="Calibri" w:cs="Calibri"/>
                <w:b/>
                <w:bCs/>
              </w:rPr>
            </w:pPr>
            <w:r>
              <w:rPr>
                <w:rFonts w:ascii="Calibri" w:hAnsi="Calibri" w:cs="Calibri"/>
                <w:b/>
                <w:bCs/>
              </w:rPr>
              <w:t>L.p.</w:t>
            </w:r>
          </w:p>
        </w:tc>
        <w:tc>
          <w:tcPr>
            <w:tcW w:w="2576" w:type="dxa"/>
            <w:tcBorders>
              <w:top w:val="single" w:sz="12" w:space="0" w:color="auto"/>
              <w:left w:val="single" w:sz="12" w:space="0" w:color="auto"/>
              <w:bottom w:val="single" w:sz="12" w:space="0" w:color="auto"/>
              <w:right w:val="single" w:sz="12" w:space="0" w:color="auto"/>
            </w:tcBorders>
            <w:vAlign w:val="center"/>
            <w:hideMark/>
          </w:tcPr>
          <w:p w14:paraId="2F6B7066" w14:textId="77777777" w:rsidR="00057449" w:rsidRDefault="00057449" w:rsidP="0065533A">
            <w:pPr>
              <w:spacing w:after="0" w:line="288" w:lineRule="auto"/>
              <w:jc w:val="center"/>
              <w:rPr>
                <w:rFonts w:ascii="Calibri" w:hAnsi="Calibri" w:cs="Calibri"/>
                <w:b/>
              </w:rPr>
            </w:pPr>
            <w:r>
              <w:rPr>
                <w:rFonts w:ascii="Calibri" w:hAnsi="Calibri" w:cs="Calibri"/>
                <w:b/>
              </w:rPr>
              <w:t>Przedmiot zamówienia</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7C3C542" w14:textId="77777777" w:rsidR="00057449" w:rsidRDefault="00057449" w:rsidP="0065533A">
            <w:pPr>
              <w:spacing w:after="0" w:line="288" w:lineRule="auto"/>
              <w:jc w:val="center"/>
              <w:rPr>
                <w:rFonts w:ascii="Calibri" w:hAnsi="Calibri" w:cs="Calibri"/>
                <w:b/>
                <w:bCs/>
              </w:rPr>
            </w:pPr>
            <w:r>
              <w:rPr>
                <w:rFonts w:ascii="Calibri" w:hAnsi="Calibri" w:cs="Calibri"/>
                <w:b/>
                <w:bCs/>
              </w:rPr>
              <w:t>Ilość</w:t>
            </w:r>
          </w:p>
        </w:tc>
        <w:tc>
          <w:tcPr>
            <w:tcW w:w="1419" w:type="dxa"/>
            <w:tcBorders>
              <w:top w:val="single" w:sz="12" w:space="0" w:color="auto"/>
              <w:left w:val="single" w:sz="12" w:space="0" w:color="auto"/>
              <w:bottom w:val="single" w:sz="12" w:space="0" w:color="auto"/>
              <w:right w:val="single" w:sz="12" w:space="0" w:color="auto"/>
            </w:tcBorders>
            <w:vAlign w:val="center"/>
            <w:hideMark/>
          </w:tcPr>
          <w:p w14:paraId="3C734467" w14:textId="77777777" w:rsidR="00057449" w:rsidRDefault="00057449" w:rsidP="0065533A">
            <w:pPr>
              <w:spacing w:after="0" w:line="288" w:lineRule="auto"/>
              <w:jc w:val="center"/>
              <w:rPr>
                <w:rFonts w:ascii="Calibri" w:hAnsi="Calibri" w:cs="Calibri"/>
                <w:b/>
                <w:bCs/>
              </w:rPr>
            </w:pPr>
            <w:r>
              <w:rPr>
                <w:rFonts w:ascii="Calibri" w:hAnsi="Calibri" w:cs="Calibri"/>
                <w:b/>
                <w:bCs/>
              </w:rPr>
              <w:t>Cena jedn. netto</w:t>
            </w:r>
          </w:p>
        </w:tc>
        <w:tc>
          <w:tcPr>
            <w:tcW w:w="1702" w:type="dxa"/>
            <w:tcBorders>
              <w:top w:val="single" w:sz="12" w:space="0" w:color="auto"/>
              <w:left w:val="single" w:sz="12" w:space="0" w:color="auto"/>
              <w:bottom w:val="single" w:sz="12" w:space="0" w:color="auto"/>
              <w:right w:val="single" w:sz="12" w:space="0" w:color="auto"/>
            </w:tcBorders>
            <w:vAlign w:val="center"/>
            <w:hideMark/>
          </w:tcPr>
          <w:p w14:paraId="2D13EB93" w14:textId="77777777" w:rsidR="00057449" w:rsidRDefault="00057449" w:rsidP="0065533A">
            <w:pPr>
              <w:spacing w:after="0" w:line="288" w:lineRule="auto"/>
              <w:jc w:val="center"/>
              <w:rPr>
                <w:rFonts w:ascii="Calibri" w:hAnsi="Calibri" w:cs="Calibri"/>
                <w:b/>
                <w:bCs/>
              </w:rPr>
            </w:pPr>
            <w:r>
              <w:rPr>
                <w:rFonts w:ascii="Calibri" w:hAnsi="Calibri" w:cs="Calibri"/>
                <w:b/>
                <w:bCs/>
              </w:rPr>
              <w:t>Wartość netto (ilość x cena jedn. netto)</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70413D2B" w14:textId="77777777" w:rsidR="00057449" w:rsidRDefault="00057449" w:rsidP="0065533A">
            <w:pPr>
              <w:spacing w:after="0" w:line="288" w:lineRule="auto"/>
              <w:jc w:val="center"/>
              <w:rPr>
                <w:rFonts w:ascii="Calibri" w:hAnsi="Calibri" w:cs="Calibri"/>
                <w:b/>
                <w:bCs/>
              </w:rPr>
            </w:pPr>
            <w:r>
              <w:rPr>
                <w:rFonts w:ascii="Calibri" w:hAnsi="Calibri" w:cs="Calibri"/>
                <w:b/>
                <w:bCs/>
              </w:rPr>
              <w:t>VAT (%)</w:t>
            </w:r>
          </w:p>
        </w:tc>
        <w:tc>
          <w:tcPr>
            <w:tcW w:w="1986" w:type="dxa"/>
            <w:tcBorders>
              <w:top w:val="single" w:sz="12" w:space="0" w:color="auto"/>
              <w:left w:val="single" w:sz="12" w:space="0" w:color="auto"/>
              <w:bottom w:val="single" w:sz="12" w:space="0" w:color="auto"/>
              <w:right w:val="single" w:sz="12" w:space="0" w:color="auto"/>
            </w:tcBorders>
            <w:vAlign w:val="center"/>
          </w:tcPr>
          <w:p w14:paraId="11D48180" w14:textId="77777777" w:rsidR="00057449" w:rsidRDefault="00057449" w:rsidP="0065533A">
            <w:pPr>
              <w:spacing w:after="0" w:line="288" w:lineRule="auto"/>
              <w:jc w:val="center"/>
              <w:rPr>
                <w:rFonts w:ascii="Calibri" w:hAnsi="Calibri" w:cs="Calibri"/>
                <w:b/>
                <w:bCs/>
              </w:rPr>
            </w:pPr>
          </w:p>
          <w:p w14:paraId="2078CE1D" w14:textId="77777777" w:rsidR="00057449" w:rsidRDefault="00057449" w:rsidP="0065533A">
            <w:pPr>
              <w:spacing w:after="0" w:line="288" w:lineRule="auto"/>
              <w:jc w:val="center"/>
              <w:rPr>
                <w:rFonts w:ascii="Calibri" w:hAnsi="Calibri" w:cs="Calibri"/>
                <w:b/>
                <w:bCs/>
              </w:rPr>
            </w:pPr>
            <w:r>
              <w:rPr>
                <w:rFonts w:ascii="Calibri" w:hAnsi="Calibri" w:cs="Calibri"/>
                <w:b/>
                <w:bCs/>
              </w:rPr>
              <w:t>Wartość brutto</w:t>
            </w:r>
          </w:p>
          <w:p w14:paraId="5587F45E" w14:textId="77777777" w:rsidR="00057449" w:rsidRDefault="00057449" w:rsidP="0065533A">
            <w:pPr>
              <w:spacing w:after="0" w:line="288" w:lineRule="auto"/>
              <w:jc w:val="center"/>
              <w:rPr>
                <w:rFonts w:ascii="Calibri" w:hAnsi="Calibri" w:cs="Calibri"/>
                <w:b/>
                <w:bCs/>
              </w:rPr>
            </w:pPr>
            <w:r>
              <w:rPr>
                <w:rFonts w:ascii="Calibri" w:hAnsi="Calibri" w:cs="Calibri"/>
                <w:b/>
                <w:bCs/>
              </w:rPr>
              <w:t>(wartość netto + VAT)</w:t>
            </w:r>
          </w:p>
        </w:tc>
      </w:tr>
      <w:tr w:rsidR="00057449" w14:paraId="0A38B04C" w14:textId="77777777" w:rsidTr="00536EDA">
        <w:trPr>
          <w:trHeight w:val="920"/>
        </w:trPr>
        <w:tc>
          <w:tcPr>
            <w:tcW w:w="545" w:type="dxa"/>
            <w:tcBorders>
              <w:top w:val="single" w:sz="12" w:space="0" w:color="auto"/>
              <w:left w:val="single" w:sz="12" w:space="0" w:color="auto"/>
              <w:bottom w:val="single" w:sz="12" w:space="0" w:color="auto"/>
              <w:right w:val="single" w:sz="12" w:space="0" w:color="auto"/>
            </w:tcBorders>
          </w:tcPr>
          <w:p w14:paraId="08018F72" w14:textId="77777777" w:rsidR="00057449" w:rsidRDefault="00057449" w:rsidP="0065533A">
            <w:pPr>
              <w:spacing w:line="288" w:lineRule="auto"/>
              <w:rPr>
                <w:rFonts w:ascii="Calibri" w:hAnsi="Calibri" w:cs="Calibri"/>
                <w:bCs/>
              </w:rPr>
            </w:pPr>
            <w:r>
              <w:rPr>
                <w:rFonts w:ascii="Calibri" w:hAnsi="Calibri" w:cs="Calibri"/>
                <w:bCs/>
              </w:rPr>
              <w:t xml:space="preserve">   1.</w:t>
            </w:r>
          </w:p>
        </w:tc>
        <w:tc>
          <w:tcPr>
            <w:tcW w:w="2576" w:type="dxa"/>
            <w:tcBorders>
              <w:top w:val="single" w:sz="12" w:space="0" w:color="auto"/>
              <w:left w:val="single" w:sz="12" w:space="0" w:color="auto"/>
              <w:bottom w:val="single" w:sz="12" w:space="0" w:color="auto"/>
              <w:right w:val="single" w:sz="12" w:space="0" w:color="auto"/>
            </w:tcBorders>
            <w:hideMark/>
          </w:tcPr>
          <w:p w14:paraId="3EE8BF56" w14:textId="72104540" w:rsidR="00057449" w:rsidRPr="00F40BA2" w:rsidRDefault="00DD78E2" w:rsidP="0065533A">
            <w:pPr>
              <w:spacing w:after="0" w:line="288" w:lineRule="auto"/>
              <w:jc w:val="center"/>
              <w:rPr>
                <w:rFonts w:ascii="Calibri" w:hAnsi="Calibri" w:cs="Calibri"/>
                <w:b/>
                <w:bCs/>
                <w:color w:val="000000"/>
              </w:rPr>
            </w:pPr>
            <w:r>
              <w:rPr>
                <w:rFonts w:ascii="Calibri" w:hAnsi="Calibri" w:cs="Calibri"/>
                <w:b/>
                <w:bCs/>
              </w:rPr>
              <w:t>Aparat AngioOCT</w:t>
            </w:r>
          </w:p>
        </w:tc>
        <w:tc>
          <w:tcPr>
            <w:tcW w:w="851" w:type="dxa"/>
            <w:tcBorders>
              <w:top w:val="single" w:sz="12" w:space="0" w:color="auto"/>
              <w:left w:val="single" w:sz="12" w:space="0" w:color="auto"/>
              <w:bottom w:val="single" w:sz="12" w:space="0" w:color="auto"/>
              <w:right w:val="single" w:sz="12" w:space="0" w:color="auto"/>
            </w:tcBorders>
          </w:tcPr>
          <w:p w14:paraId="0201258E" w14:textId="77777777" w:rsidR="00057449" w:rsidRDefault="00057449" w:rsidP="0065533A">
            <w:pPr>
              <w:spacing w:line="288" w:lineRule="auto"/>
              <w:jc w:val="center"/>
              <w:rPr>
                <w:rFonts w:ascii="Calibri" w:hAnsi="Calibri" w:cs="Calibri"/>
                <w:bCs/>
              </w:rPr>
            </w:pPr>
            <w:r>
              <w:rPr>
                <w:rFonts w:ascii="Calibri" w:hAnsi="Calibri" w:cs="Calibri"/>
                <w:bCs/>
              </w:rPr>
              <w:t>1  szt</w:t>
            </w:r>
          </w:p>
        </w:tc>
        <w:tc>
          <w:tcPr>
            <w:tcW w:w="1419" w:type="dxa"/>
            <w:tcBorders>
              <w:top w:val="single" w:sz="12" w:space="0" w:color="auto"/>
              <w:left w:val="single" w:sz="12" w:space="0" w:color="auto"/>
              <w:bottom w:val="single" w:sz="12" w:space="0" w:color="auto"/>
              <w:right w:val="single" w:sz="12" w:space="0" w:color="auto"/>
            </w:tcBorders>
          </w:tcPr>
          <w:p w14:paraId="010A6DDD" w14:textId="77777777" w:rsidR="00057449" w:rsidRDefault="00057449" w:rsidP="0065533A">
            <w:pPr>
              <w:spacing w:line="288" w:lineRule="auto"/>
              <w:rPr>
                <w:rFonts w:ascii="Calibri" w:hAnsi="Calibri" w:cs="Calibri"/>
                <w:bCs/>
              </w:rPr>
            </w:pPr>
          </w:p>
        </w:tc>
        <w:tc>
          <w:tcPr>
            <w:tcW w:w="1702" w:type="dxa"/>
            <w:tcBorders>
              <w:top w:val="single" w:sz="12" w:space="0" w:color="auto"/>
              <w:left w:val="single" w:sz="12" w:space="0" w:color="auto"/>
              <w:bottom w:val="single" w:sz="12" w:space="0" w:color="auto"/>
              <w:right w:val="single" w:sz="12" w:space="0" w:color="auto"/>
            </w:tcBorders>
          </w:tcPr>
          <w:p w14:paraId="08257063" w14:textId="77777777" w:rsidR="00057449" w:rsidRDefault="00057449" w:rsidP="0065533A">
            <w:pPr>
              <w:spacing w:line="288" w:lineRule="auto"/>
              <w:rPr>
                <w:rFonts w:ascii="Calibri" w:hAnsi="Calibri" w:cs="Calibri"/>
                <w:bCs/>
              </w:rPr>
            </w:pPr>
          </w:p>
        </w:tc>
        <w:tc>
          <w:tcPr>
            <w:tcW w:w="851" w:type="dxa"/>
            <w:tcBorders>
              <w:top w:val="single" w:sz="12" w:space="0" w:color="auto"/>
              <w:left w:val="single" w:sz="12" w:space="0" w:color="auto"/>
              <w:bottom w:val="single" w:sz="12" w:space="0" w:color="auto"/>
              <w:right w:val="single" w:sz="12" w:space="0" w:color="auto"/>
            </w:tcBorders>
          </w:tcPr>
          <w:p w14:paraId="1F5539D0" w14:textId="77777777" w:rsidR="00057449" w:rsidRDefault="00057449" w:rsidP="0065533A">
            <w:pPr>
              <w:spacing w:line="288" w:lineRule="auto"/>
              <w:rPr>
                <w:rFonts w:ascii="Calibri" w:hAnsi="Calibri" w:cs="Calibri"/>
                <w:bCs/>
              </w:rPr>
            </w:pPr>
          </w:p>
        </w:tc>
        <w:tc>
          <w:tcPr>
            <w:tcW w:w="1986" w:type="dxa"/>
            <w:tcBorders>
              <w:top w:val="single" w:sz="12" w:space="0" w:color="auto"/>
              <w:left w:val="single" w:sz="12" w:space="0" w:color="auto"/>
              <w:bottom w:val="single" w:sz="12" w:space="0" w:color="auto"/>
              <w:right w:val="single" w:sz="12" w:space="0" w:color="auto"/>
            </w:tcBorders>
          </w:tcPr>
          <w:p w14:paraId="23979B97" w14:textId="77777777" w:rsidR="00057449" w:rsidRDefault="00057449" w:rsidP="0065533A">
            <w:pPr>
              <w:spacing w:line="288" w:lineRule="auto"/>
              <w:rPr>
                <w:rFonts w:ascii="Calibri" w:hAnsi="Calibri" w:cs="Calibri"/>
                <w:bCs/>
              </w:rPr>
            </w:pPr>
          </w:p>
        </w:tc>
      </w:tr>
    </w:tbl>
    <w:p w14:paraId="3BD00F2E"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4A1A64EE" w14:textId="77777777" w:rsidR="00057449" w:rsidRPr="00DD78E2" w:rsidRDefault="00057449" w:rsidP="00DD78E2">
      <w:pPr>
        <w:spacing w:after="0" w:line="288" w:lineRule="auto"/>
        <w:rPr>
          <w:rFonts w:ascii="Tahoma" w:hAnsi="Tahoma" w:cs="Tahoma"/>
          <w:sz w:val="20"/>
          <w:szCs w:val="20"/>
        </w:rPr>
      </w:pPr>
      <w:r w:rsidRPr="00DD78E2">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057449" w:rsidRPr="0091607A" w14:paraId="2C14AA3A" w14:textId="77777777" w:rsidTr="0065533A">
        <w:tc>
          <w:tcPr>
            <w:tcW w:w="3969" w:type="dxa"/>
            <w:tcBorders>
              <w:top w:val="single" w:sz="4" w:space="0" w:color="auto"/>
              <w:left w:val="single" w:sz="4" w:space="0" w:color="auto"/>
              <w:bottom w:val="single" w:sz="12" w:space="0" w:color="auto"/>
              <w:right w:val="single" w:sz="12" w:space="0" w:color="auto"/>
            </w:tcBorders>
            <w:vAlign w:val="center"/>
            <w:hideMark/>
          </w:tcPr>
          <w:p w14:paraId="719ECD82"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743EE644" w14:textId="275D1643" w:rsidR="00057449" w:rsidRPr="0091607A" w:rsidRDefault="00DD78E2" w:rsidP="0065533A">
            <w:pPr>
              <w:spacing w:line="288" w:lineRule="auto"/>
              <w:jc w:val="center"/>
              <w:rPr>
                <w:rFonts w:ascii="Tahoma" w:hAnsi="Tahoma" w:cs="Tahoma"/>
                <w:b/>
                <w:bCs/>
                <w:color w:val="000000"/>
                <w:sz w:val="20"/>
                <w:szCs w:val="20"/>
              </w:rPr>
            </w:pPr>
            <w:r>
              <w:rPr>
                <w:rFonts w:ascii="Tahoma" w:hAnsi="Tahoma" w:cs="Tahoma"/>
                <w:b/>
                <w:bCs/>
                <w:sz w:val="20"/>
                <w:szCs w:val="20"/>
              </w:rPr>
              <w:t>AngioOCT</w:t>
            </w:r>
          </w:p>
        </w:tc>
      </w:tr>
      <w:tr w:rsidR="00057449" w:rsidRPr="0091607A" w14:paraId="00F22810" w14:textId="77777777" w:rsidTr="0065533A">
        <w:trPr>
          <w:trHeight w:val="738"/>
        </w:trPr>
        <w:tc>
          <w:tcPr>
            <w:tcW w:w="3969" w:type="dxa"/>
            <w:tcBorders>
              <w:top w:val="single" w:sz="12" w:space="0" w:color="auto"/>
              <w:left w:val="single" w:sz="4" w:space="0" w:color="auto"/>
              <w:bottom w:val="single" w:sz="12" w:space="0" w:color="auto"/>
              <w:right w:val="single" w:sz="12" w:space="0" w:color="auto"/>
            </w:tcBorders>
          </w:tcPr>
          <w:p w14:paraId="2FD33FB9" w14:textId="77777777" w:rsidR="00057449" w:rsidRPr="0091607A" w:rsidRDefault="00057449" w:rsidP="0065533A">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56406F14" w14:textId="77777777" w:rsidR="00057449" w:rsidRPr="0091607A" w:rsidRDefault="00057449" w:rsidP="0065533A">
            <w:pPr>
              <w:spacing w:line="288" w:lineRule="auto"/>
              <w:jc w:val="center"/>
              <w:rPr>
                <w:rFonts w:ascii="Tahoma" w:hAnsi="Tahoma" w:cs="Tahoma"/>
                <w:bCs/>
                <w:sz w:val="20"/>
                <w:szCs w:val="20"/>
              </w:rPr>
            </w:pPr>
          </w:p>
        </w:tc>
      </w:tr>
      <w:tr w:rsidR="00057449" w:rsidRPr="0091607A" w14:paraId="798550A4" w14:textId="77777777" w:rsidTr="0065533A">
        <w:trPr>
          <w:trHeight w:val="886"/>
        </w:trPr>
        <w:tc>
          <w:tcPr>
            <w:tcW w:w="3969" w:type="dxa"/>
            <w:tcBorders>
              <w:top w:val="single" w:sz="12" w:space="0" w:color="auto"/>
              <w:left w:val="single" w:sz="4" w:space="0" w:color="auto"/>
              <w:bottom w:val="single" w:sz="4" w:space="0" w:color="auto"/>
              <w:right w:val="single" w:sz="12" w:space="0" w:color="auto"/>
            </w:tcBorders>
          </w:tcPr>
          <w:p w14:paraId="64F7A076" w14:textId="6D6B69D5"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sz w:val="20"/>
                <w:szCs w:val="20"/>
              </w:rPr>
              <w:t>Nazwa</w:t>
            </w:r>
            <w:r w:rsidR="00DD78E2">
              <w:rPr>
                <w:rFonts w:ascii="Tahoma" w:hAnsi="Tahoma" w:cs="Tahoma"/>
                <w:sz w:val="20"/>
                <w:szCs w:val="20"/>
              </w:rPr>
              <w:t xml:space="preserve"> i </w:t>
            </w:r>
            <w:r w:rsidRPr="0091607A">
              <w:rPr>
                <w:rFonts w:ascii="Tahoma" w:hAnsi="Tahoma" w:cs="Tahoma"/>
                <w:sz w:val="20"/>
                <w:szCs w:val="20"/>
              </w:rPr>
              <w:t>typ: (podać)</w:t>
            </w:r>
          </w:p>
        </w:tc>
        <w:tc>
          <w:tcPr>
            <w:tcW w:w="5954" w:type="dxa"/>
            <w:tcBorders>
              <w:top w:val="single" w:sz="12" w:space="0" w:color="auto"/>
              <w:left w:val="single" w:sz="12" w:space="0" w:color="auto"/>
              <w:bottom w:val="single" w:sz="4" w:space="0" w:color="auto"/>
              <w:right w:val="single" w:sz="4" w:space="0" w:color="auto"/>
            </w:tcBorders>
          </w:tcPr>
          <w:p w14:paraId="0AD3C6FB" w14:textId="77777777" w:rsidR="00057449" w:rsidRPr="0091607A" w:rsidRDefault="00057449" w:rsidP="0065533A">
            <w:pPr>
              <w:spacing w:line="288" w:lineRule="auto"/>
              <w:jc w:val="center"/>
              <w:rPr>
                <w:rFonts w:ascii="Tahoma" w:hAnsi="Tahoma" w:cs="Tahoma"/>
                <w:bCs/>
                <w:sz w:val="20"/>
                <w:szCs w:val="20"/>
              </w:rPr>
            </w:pPr>
          </w:p>
        </w:tc>
      </w:tr>
    </w:tbl>
    <w:p w14:paraId="0A738C08" w14:textId="48655EA0" w:rsidR="00057449" w:rsidRDefault="00057449" w:rsidP="00057449">
      <w:pPr>
        <w:spacing w:line="288" w:lineRule="auto"/>
        <w:rPr>
          <w:rFonts w:ascii="Tahoma" w:hAnsi="Tahoma" w:cs="Tahoma"/>
          <w:sz w:val="20"/>
          <w:szCs w:val="20"/>
        </w:rPr>
      </w:pPr>
      <w:r w:rsidRPr="0091607A">
        <w:rPr>
          <w:rFonts w:ascii="Tahoma" w:hAnsi="Tahoma" w:cs="Tahoma"/>
          <w:sz w:val="20"/>
          <w:szCs w:val="20"/>
        </w:rPr>
        <w:t xml:space="preserve">Oświadczamy, iż w/w </w:t>
      </w:r>
      <w:r>
        <w:rPr>
          <w:rFonts w:ascii="Tahoma" w:hAnsi="Tahoma" w:cs="Tahoma"/>
          <w:sz w:val="20"/>
          <w:szCs w:val="20"/>
        </w:rPr>
        <w:t xml:space="preserve">urządzenie </w:t>
      </w:r>
      <w:r w:rsidRPr="0091607A">
        <w:rPr>
          <w:rFonts w:ascii="Tahoma" w:hAnsi="Tahoma" w:cs="Tahoma"/>
          <w:sz w:val="20"/>
          <w:szCs w:val="20"/>
        </w:rPr>
        <w:t xml:space="preserve">spełnia wymagania Zamawiającego wskazane w </w:t>
      </w:r>
      <w:r>
        <w:rPr>
          <w:rFonts w:ascii="Tahoma" w:hAnsi="Tahoma" w:cs="Tahoma"/>
          <w:sz w:val="20"/>
          <w:szCs w:val="20"/>
        </w:rPr>
        <w:t>Wymaganych parametrach Technicznych</w:t>
      </w:r>
      <w:r w:rsidR="00BA5C6A">
        <w:rPr>
          <w:rFonts w:ascii="Tahoma" w:hAnsi="Tahoma" w:cs="Tahoma"/>
          <w:sz w:val="20"/>
          <w:szCs w:val="20"/>
        </w:rPr>
        <w:t xml:space="preserve"> (załącznik nr 4</w:t>
      </w:r>
      <w:r w:rsidR="00DD78E2">
        <w:rPr>
          <w:rFonts w:ascii="Tahoma" w:hAnsi="Tahoma" w:cs="Tahoma"/>
          <w:sz w:val="20"/>
          <w:szCs w:val="20"/>
        </w:rPr>
        <w:t>.1</w:t>
      </w:r>
      <w:r w:rsidR="00BA5C6A">
        <w:rPr>
          <w:rFonts w:ascii="Tahoma" w:hAnsi="Tahoma" w:cs="Tahoma"/>
          <w:sz w:val="20"/>
          <w:szCs w:val="20"/>
        </w:rPr>
        <w:t xml:space="preserve"> do SWZ)</w:t>
      </w:r>
    </w:p>
    <w:p w14:paraId="555DEAF6" w14:textId="51063D85" w:rsidR="00DD78E2" w:rsidRPr="00DD78E2" w:rsidRDefault="00DD78E2" w:rsidP="00DD78E2">
      <w:pPr>
        <w:spacing w:after="0" w:line="240" w:lineRule="auto"/>
        <w:jc w:val="both"/>
        <w:rPr>
          <w:rFonts w:ascii="Tahoma" w:hAnsi="Tahoma" w:cs="Tahoma"/>
          <w:sz w:val="20"/>
          <w:szCs w:val="20"/>
        </w:rPr>
      </w:pPr>
      <w:r w:rsidRPr="00DD78E2">
        <w:rPr>
          <w:rFonts w:ascii="Tahoma" w:hAnsi="Tahoma" w:cs="Tahoma"/>
          <w:sz w:val="20"/>
          <w:szCs w:val="20"/>
        </w:rPr>
        <w:t>Oświadczamy, iż oferujemy okres gwarancji ……………….miesięcy (min.24)</w:t>
      </w:r>
    </w:p>
    <w:bookmarkEnd w:id="6"/>
    <w:p w14:paraId="584B04DB" w14:textId="77777777" w:rsidR="00DD78E2" w:rsidRPr="00DD78E2" w:rsidRDefault="00DD78E2" w:rsidP="00DD78E2">
      <w:pPr>
        <w:pStyle w:val="Akapitzlist"/>
        <w:spacing w:after="0" w:line="240" w:lineRule="auto"/>
        <w:ind w:left="5040"/>
        <w:jc w:val="both"/>
        <w:rPr>
          <w:rFonts w:ascii="Tahoma" w:hAnsi="Tahoma" w:cs="Tahoma"/>
          <w:sz w:val="20"/>
          <w:szCs w:val="20"/>
        </w:rPr>
      </w:pPr>
    </w:p>
    <w:p w14:paraId="5CBA3A2C" w14:textId="375FEE5C" w:rsidR="00DD78E2" w:rsidRPr="00DD78E2" w:rsidRDefault="00DD78E2" w:rsidP="00DD78E2">
      <w:pPr>
        <w:suppressAutoHyphens/>
        <w:spacing w:after="0" w:line="240" w:lineRule="auto"/>
        <w:rPr>
          <w:rFonts w:ascii="Tahoma" w:eastAsia="Times New Roman" w:hAnsi="Tahoma" w:cs="Times New Roman"/>
          <w:b/>
          <w:bCs/>
          <w:sz w:val="20"/>
          <w:szCs w:val="20"/>
        </w:rPr>
      </w:pPr>
      <w:r w:rsidRPr="00DD78E2">
        <w:rPr>
          <w:rFonts w:ascii="Tahoma" w:eastAsia="Times New Roman" w:hAnsi="Tahoma" w:cs="Times New Roman"/>
          <w:b/>
          <w:bCs/>
          <w:sz w:val="20"/>
          <w:szCs w:val="20"/>
        </w:rPr>
        <w:t xml:space="preserve">Część </w:t>
      </w:r>
      <w:r>
        <w:rPr>
          <w:rFonts w:ascii="Tahoma" w:eastAsia="Times New Roman" w:hAnsi="Tahoma" w:cs="Times New Roman"/>
          <w:b/>
          <w:bCs/>
          <w:sz w:val="20"/>
          <w:szCs w:val="20"/>
        </w:rPr>
        <w:t>2</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76"/>
        <w:gridCol w:w="851"/>
        <w:gridCol w:w="1419"/>
        <w:gridCol w:w="1702"/>
        <w:gridCol w:w="851"/>
        <w:gridCol w:w="1986"/>
      </w:tblGrid>
      <w:tr w:rsidR="00DD78E2" w14:paraId="69910487" w14:textId="77777777" w:rsidTr="004B10DA">
        <w:trPr>
          <w:trHeight w:val="1256"/>
        </w:trPr>
        <w:tc>
          <w:tcPr>
            <w:tcW w:w="545" w:type="dxa"/>
            <w:tcBorders>
              <w:top w:val="single" w:sz="12" w:space="0" w:color="auto"/>
              <w:left w:val="single" w:sz="12" w:space="0" w:color="auto"/>
              <w:bottom w:val="single" w:sz="12" w:space="0" w:color="auto"/>
              <w:right w:val="single" w:sz="12" w:space="0" w:color="auto"/>
            </w:tcBorders>
            <w:vAlign w:val="center"/>
            <w:hideMark/>
          </w:tcPr>
          <w:p w14:paraId="6F5691D5" w14:textId="77777777" w:rsidR="00DD78E2" w:rsidRDefault="00DD78E2" w:rsidP="004B10DA">
            <w:pPr>
              <w:spacing w:after="0" w:line="288" w:lineRule="auto"/>
              <w:jc w:val="center"/>
              <w:rPr>
                <w:rFonts w:ascii="Calibri" w:hAnsi="Calibri" w:cs="Calibri"/>
                <w:b/>
                <w:bCs/>
              </w:rPr>
            </w:pPr>
            <w:r>
              <w:rPr>
                <w:rFonts w:ascii="Calibri" w:hAnsi="Calibri" w:cs="Calibri"/>
                <w:b/>
                <w:bCs/>
              </w:rPr>
              <w:t>L.p.</w:t>
            </w:r>
          </w:p>
        </w:tc>
        <w:tc>
          <w:tcPr>
            <w:tcW w:w="2576" w:type="dxa"/>
            <w:tcBorders>
              <w:top w:val="single" w:sz="12" w:space="0" w:color="auto"/>
              <w:left w:val="single" w:sz="12" w:space="0" w:color="auto"/>
              <w:bottom w:val="single" w:sz="12" w:space="0" w:color="auto"/>
              <w:right w:val="single" w:sz="12" w:space="0" w:color="auto"/>
            </w:tcBorders>
            <w:vAlign w:val="center"/>
            <w:hideMark/>
          </w:tcPr>
          <w:p w14:paraId="67258F23" w14:textId="77777777" w:rsidR="00DD78E2" w:rsidRDefault="00DD78E2" w:rsidP="004B10DA">
            <w:pPr>
              <w:spacing w:after="0" w:line="288" w:lineRule="auto"/>
              <w:jc w:val="center"/>
              <w:rPr>
                <w:rFonts w:ascii="Calibri" w:hAnsi="Calibri" w:cs="Calibri"/>
                <w:b/>
              </w:rPr>
            </w:pPr>
            <w:r>
              <w:rPr>
                <w:rFonts w:ascii="Calibri" w:hAnsi="Calibri" w:cs="Calibri"/>
                <w:b/>
              </w:rPr>
              <w:t>Przedmiot zamówienia</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6F12E2C" w14:textId="77777777" w:rsidR="00DD78E2" w:rsidRDefault="00DD78E2" w:rsidP="004B10DA">
            <w:pPr>
              <w:spacing w:after="0" w:line="288" w:lineRule="auto"/>
              <w:jc w:val="center"/>
              <w:rPr>
                <w:rFonts w:ascii="Calibri" w:hAnsi="Calibri" w:cs="Calibri"/>
                <w:b/>
                <w:bCs/>
              </w:rPr>
            </w:pPr>
            <w:r>
              <w:rPr>
                <w:rFonts w:ascii="Calibri" w:hAnsi="Calibri" w:cs="Calibri"/>
                <w:b/>
                <w:bCs/>
              </w:rPr>
              <w:t>Ilość</w:t>
            </w:r>
          </w:p>
        </w:tc>
        <w:tc>
          <w:tcPr>
            <w:tcW w:w="1419" w:type="dxa"/>
            <w:tcBorders>
              <w:top w:val="single" w:sz="12" w:space="0" w:color="auto"/>
              <w:left w:val="single" w:sz="12" w:space="0" w:color="auto"/>
              <w:bottom w:val="single" w:sz="12" w:space="0" w:color="auto"/>
              <w:right w:val="single" w:sz="12" w:space="0" w:color="auto"/>
            </w:tcBorders>
            <w:vAlign w:val="center"/>
            <w:hideMark/>
          </w:tcPr>
          <w:p w14:paraId="0D851C83" w14:textId="77777777" w:rsidR="00DD78E2" w:rsidRDefault="00DD78E2" w:rsidP="004B10DA">
            <w:pPr>
              <w:spacing w:after="0" w:line="288" w:lineRule="auto"/>
              <w:jc w:val="center"/>
              <w:rPr>
                <w:rFonts w:ascii="Calibri" w:hAnsi="Calibri" w:cs="Calibri"/>
                <w:b/>
                <w:bCs/>
              </w:rPr>
            </w:pPr>
            <w:r>
              <w:rPr>
                <w:rFonts w:ascii="Calibri" w:hAnsi="Calibri" w:cs="Calibri"/>
                <w:b/>
                <w:bCs/>
              </w:rPr>
              <w:t>Cena jedn. netto</w:t>
            </w:r>
          </w:p>
        </w:tc>
        <w:tc>
          <w:tcPr>
            <w:tcW w:w="1702" w:type="dxa"/>
            <w:tcBorders>
              <w:top w:val="single" w:sz="12" w:space="0" w:color="auto"/>
              <w:left w:val="single" w:sz="12" w:space="0" w:color="auto"/>
              <w:bottom w:val="single" w:sz="12" w:space="0" w:color="auto"/>
              <w:right w:val="single" w:sz="12" w:space="0" w:color="auto"/>
            </w:tcBorders>
            <w:vAlign w:val="center"/>
            <w:hideMark/>
          </w:tcPr>
          <w:p w14:paraId="46A38EDA"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netto (ilość x cena jedn. netto)</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0BAC230E" w14:textId="77777777" w:rsidR="00DD78E2" w:rsidRDefault="00DD78E2" w:rsidP="004B10DA">
            <w:pPr>
              <w:spacing w:after="0" w:line="288" w:lineRule="auto"/>
              <w:jc w:val="center"/>
              <w:rPr>
                <w:rFonts w:ascii="Calibri" w:hAnsi="Calibri" w:cs="Calibri"/>
                <w:b/>
                <w:bCs/>
              </w:rPr>
            </w:pPr>
            <w:r>
              <w:rPr>
                <w:rFonts w:ascii="Calibri" w:hAnsi="Calibri" w:cs="Calibri"/>
                <w:b/>
                <w:bCs/>
              </w:rPr>
              <w:t>VAT (%)</w:t>
            </w:r>
          </w:p>
        </w:tc>
        <w:tc>
          <w:tcPr>
            <w:tcW w:w="1986" w:type="dxa"/>
            <w:tcBorders>
              <w:top w:val="single" w:sz="12" w:space="0" w:color="auto"/>
              <w:left w:val="single" w:sz="12" w:space="0" w:color="auto"/>
              <w:bottom w:val="single" w:sz="12" w:space="0" w:color="auto"/>
              <w:right w:val="single" w:sz="12" w:space="0" w:color="auto"/>
            </w:tcBorders>
            <w:vAlign w:val="center"/>
          </w:tcPr>
          <w:p w14:paraId="65C98C1A" w14:textId="77777777" w:rsidR="00DD78E2" w:rsidRDefault="00DD78E2" w:rsidP="004B10DA">
            <w:pPr>
              <w:spacing w:after="0" w:line="288" w:lineRule="auto"/>
              <w:jc w:val="center"/>
              <w:rPr>
                <w:rFonts w:ascii="Calibri" w:hAnsi="Calibri" w:cs="Calibri"/>
                <w:b/>
                <w:bCs/>
              </w:rPr>
            </w:pPr>
          </w:p>
          <w:p w14:paraId="0010AE3F"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brutto</w:t>
            </w:r>
          </w:p>
          <w:p w14:paraId="1AF95079"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netto + VAT)</w:t>
            </w:r>
          </w:p>
        </w:tc>
      </w:tr>
      <w:tr w:rsidR="00DD78E2" w14:paraId="3708E25F" w14:textId="77777777" w:rsidTr="004B10DA">
        <w:trPr>
          <w:trHeight w:val="920"/>
        </w:trPr>
        <w:tc>
          <w:tcPr>
            <w:tcW w:w="545" w:type="dxa"/>
            <w:tcBorders>
              <w:top w:val="single" w:sz="12" w:space="0" w:color="auto"/>
              <w:left w:val="single" w:sz="12" w:space="0" w:color="auto"/>
              <w:bottom w:val="single" w:sz="12" w:space="0" w:color="auto"/>
              <w:right w:val="single" w:sz="12" w:space="0" w:color="auto"/>
            </w:tcBorders>
          </w:tcPr>
          <w:p w14:paraId="7B679CF6" w14:textId="77777777" w:rsidR="00DD78E2" w:rsidRDefault="00DD78E2" w:rsidP="004B10DA">
            <w:pPr>
              <w:spacing w:line="288" w:lineRule="auto"/>
              <w:rPr>
                <w:rFonts w:ascii="Calibri" w:hAnsi="Calibri" w:cs="Calibri"/>
                <w:bCs/>
              </w:rPr>
            </w:pPr>
            <w:r>
              <w:rPr>
                <w:rFonts w:ascii="Calibri" w:hAnsi="Calibri" w:cs="Calibri"/>
                <w:bCs/>
              </w:rPr>
              <w:t xml:space="preserve">   1.</w:t>
            </w:r>
          </w:p>
        </w:tc>
        <w:tc>
          <w:tcPr>
            <w:tcW w:w="2576" w:type="dxa"/>
            <w:tcBorders>
              <w:top w:val="single" w:sz="12" w:space="0" w:color="auto"/>
              <w:left w:val="single" w:sz="12" w:space="0" w:color="auto"/>
              <w:bottom w:val="single" w:sz="12" w:space="0" w:color="auto"/>
              <w:right w:val="single" w:sz="12" w:space="0" w:color="auto"/>
            </w:tcBorders>
            <w:hideMark/>
          </w:tcPr>
          <w:p w14:paraId="50FD751D" w14:textId="5C56C26A" w:rsidR="00DD78E2" w:rsidRPr="00F40BA2" w:rsidRDefault="00DD78E2" w:rsidP="004B10DA">
            <w:pPr>
              <w:spacing w:after="0" w:line="288" w:lineRule="auto"/>
              <w:jc w:val="center"/>
              <w:rPr>
                <w:rFonts w:ascii="Calibri" w:hAnsi="Calibri" w:cs="Calibri"/>
                <w:b/>
                <w:bCs/>
                <w:color w:val="000000"/>
              </w:rPr>
            </w:pPr>
            <w:r>
              <w:rPr>
                <w:rFonts w:ascii="Calibri" w:hAnsi="Calibri" w:cs="Calibri"/>
                <w:b/>
                <w:bCs/>
              </w:rPr>
              <w:t xml:space="preserve">Aparat </w:t>
            </w:r>
            <w:r w:rsidR="001C57FC">
              <w:rPr>
                <w:rFonts w:ascii="Calibri" w:hAnsi="Calibri" w:cs="Calibri"/>
                <w:b/>
                <w:bCs/>
              </w:rPr>
              <w:t>OCT</w:t>
            </w:r>
          </w:p>
        </w:tc>
        <w:tc>
          <w:tcPr>
            <w:tcW w:w="851" w:type="dxa"/>
            <w:tcBorders>
              <w:top w:val="single" w:sz="12" w:space="0" w:color="auto"/>
              <w:left w:val="single" w:sz="12" w:space="0" w:color="auto"/>
              <w:bottom w:val="single" w:sz="12" w:space="0" w:color="auto"/>
              <w:right w:val="single" w:sz="12" w:space="0" w:color="auto"/>
            </w:tcBorders>
          </w:tcPr>
          <w:p w14:paraId="2682BB2B" w14:textId="0717DFFC" w:rsidR="00DD78E2" w:rsidRDefault="001C57FC" w:rsidP="004B10DA">
            <w:pPr>
              <w:spacing w:line="288" w:lineRule="auto"/>
              <w:jc w:val="center"/>
              <w:rPr>
                <w:rFonts w:ascii="Calibri" w:hAnsi="Calibri" w:cs="Calibri"/>
                <w:bCs/>
              </w:rPr>
            </w:pPr>
            <w:r>
              <w:rPr>
                <w:rFonts w:ascii="Calibri" w:hAnsi="Calibri" w:cs="Calibri"/>
                <w:bCs/>
              </w:rPr>
              <w:t>2</w:t>
            </w:r>
            <w:r w:rsidR="00DD78E2">
              <w:rPr>
                <w:rFonts w:ascii="Calibri" w:hAnsi="Calibri" w:cs="Calibri"/>
                <w:bCs/>
              </w:rPr>
              <w:t xml:space="preserve">  szt</w:t>
            </w:r>
          </w:p>
        </w:tc>
        <w:tc>
          <w:tcPr>
            <w:tcW w:w="1419" w:type="dxa"/>
            <w:tcBorders>
              <w:top w:val="single" w:sz="12" w:space="0" w:color="auto"/>
              <w:left w:val="single" w:sz="12" w:space="0" w:color="auto"/>
              <w:bottom w:val="single" w:sz="12" w:space="0" w:color="auto"/>
              <w:right w:val="single" w:sz="12" w:space="0" w:color="auto"/>
            </w:tcBorders>
          </w:tcPr>
          <w:p w14:paraId="00532E1A" w14:textId="77777777" w:rsidR="00DD78E2" w:rsidRDefault="00DD78E2" w:rsidP="004B10DA">
            <w:pPr>
              <w:spacing w:line="288" w:lineRule="auto"/>
              <w:rPr>
                <w:rFonts w:ascii="Calibri" w:hAnsi="Calibri" w:cs="Calibri"/>
                <w:bCs/>
              </w:rPr>
            </w:pPr>
          </w:p>
        </w:tc>
        <w:tc>
          <w:tcPr>
            <w:tcW w:w="1702" w:type="dxa"/>
            <w:tcBorders>
              <w:top w:val="single" w:sz="12" w:space="0" w:color="auto"/>
              <w:left w:val="single" w:sz="12" w:space="0" w:color="auto"/>
              <w:bottom w:val="single" w:sz="12" w:space="0" w:color="auto"/>
              <w:right w:val="single" w:sz="12" w:space="0" w:color="auto"/>
            </w:tcBorders>
          </w:tcPr>
          <w:p w14:paraId="121C47E2" w14:textId="77777777" w:rsidR="00DD78E2" w:rsidRDefault="00DD78E2" w:rsidP="004B10DA">
            <w:pPr>
              <w:spacing w:line="288" w:lineRule="auto"/>
              <w:rPr>
                <w:rFonts w:ascii="Calibri" w:hAnsi="Calibri" w:cs="Calibri"/>
                <w:bCs/>
              </w:rPr>
            </w:pPr>
          </w:p>
        </w:tc>
        <w:tc>
          <w:tcPr>
            <w:tcW w:w="851" w:type="dxa"/>
            <w:tcBorders>
              <w:top w:val="single" w:sz="12" w:space="0" w:color="auto"/>
              <w:left w:val="single" w:sz="12" w:space="0" w:color="auto"/>
              <w:bottom w:val="single" w:sz="12" w:space="0" w:color="auto"/>
              <w:right w:val="single" w:sz="12" w:space="0" w:color="auto"/>
            </w:tcBorders>
          </w:tcPr>
          <w:p w14:paraId="61FE5190" w14:textId="77777777" w:rsidR="00DD78E2" w:rsidRDefault="00DD78E2" w:rsidP="004B10DA">
            <w:pPr>
              <w:spacing w:line="288" w:lineRule="auto"/>
              <w:rPr>
                <w:rFonts w:ascii="Calibri" w:hAnsi="Calibri" w:cs="Calibri"/>
                <w:bCs/>
              </w:rPr>
            </w:pPr>
          </w:p>
        </w:tc>
        <w:tc>
          <w:tcPr>
            <w:tcW w:w="1986" w:type="dxa"/>
            <w:tcBorders>
              <w:top w:val="single" w:sz="12" w:space="0" w:color="auto"/>
              <w:left w:val="single" w:sz="12" w:space="0" w:color="auto"/>
              <w:bottom w:val="single" w:sz="12" w:space="0" w:color="auto"/>
              <w:right w:val="single" w:sz="12" w:space="0" w:color="auto"/>
            </w:tcBorders>
          </w:tcPr>
          <w:p w14:paraId="748BECD0" w14:textId="77777777" w:rsidR="00DD78E2" w:rsidRDefault="00DD78E2" w:rsidP="004B10DA">
            <w:pPr>
              <w:spacing w:line="288" w:lineRule="auto"/>
              <w:rPr>
                <w:rFonts w:ascii="Calibri" w:hAnsi="Calibri" w:cs="Calibri"/>
                <w:bCs/>
              </w:rPr>
            </w:pPr>
          </w:p>
        </w:tc>
      </w:tr>
    </w:tbl>
    <w:p w14:paraId="6AE12542" w14:textId="77777777" w:rsidR="00DD78E2" w:rsidRDefault="00DD78E2" w:rsidP="00DD78E2">
      <w:pPr>
        <w:spacing w:after="0" w:line="240" w:lineRule="auto"/>
        <w:jc w:val="both"/>
        <w:rPr>
          <w:rFonts w:ascii="Tahoma" w:eastAsia="Times New Roman" w:hAnsi="Tahoma" w:cs="Tahoma"/>
          <w:b/>
          <w:bCs/>
          <w:sz w:val="20"/>
          <w:szCs w:val="20"/>
          <w:u w:val="single"/>
          <w:lang w:eastAsia="pl-PL"/>
        </w:rPr>
      </w:pPr>
    </w:p>
    <w:p w14:paraId="5A5F5182" w14:textId="77777777" w:rsidR="00DD78E2" w:rsidRPr="00DD78E2" w:rsidRDefault="00DD78E2" w:rsidP="00DD78E2">
      <w:pPr>
        <w:spacing w:after="0" w:line="288" w:lineRule="auto"/>
        <w:rPr>
          <w:rFonts w:ascii="Tahoma" w:hAnsi="Tahoma" w:cs="Tahoma"/>
          <w:sz w:val="20"/>
          <w:szCs w:val="20"/>
        </w:rPr>
      </w:pPr>
      <w:r w:rsidRPr="00DD78E2">
        <w:rPr>
          <w:rFonts w:ascii="Tahoma" w:hAnsi="Tahoma" w:cs="Tahoma"/>
          <w:sz w:val="20"/>
          <w:szCs w:val="20"/>
        </w:rPr>
        <w:lastRenderedPageBreak/>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DD78E2" w:rsidRPr="0091607A" w14:paraId="2C714F59" w14:textId="77777777" w:rsidTr="004B10DA">
        <w:tc>
          <w:tcPr>
            <w:tcW w:w="3969" w:type="dxa"/>
            <w:tcBorders>
              <w:top w:val="single" w:sz="4" w:space="0" w:color="auto"/>
              <w:left w:val="single" w:sz="4" w:space="0" w:color="auto"/>
              <w:bottom w:val="single" w:sz="12" w:space="0" w:color="auto"/>
              <w:right w:val="single" w:sz="12" w:space="0" w:color="auto"/>
            </w:tcBorders>
            <w:vAlign w:val="center"/>
            <w:hideMark/>
          </w:tcPr>
          <w:p w14:paraId="15C6BDDF" w14:textId="77777777" w:rsidR="00DD78E2" w:rsidRPr="0091607A" w:rsidRDefault="00DD78E2" w:rsidP="004B10DA">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046EDF18" w14:textId="204F77E5" w:rsidR="00DD78E2" w:rsidRPr="0091607A" w:rsidRDefault="00DD78E2" w:rsidP="004B10DA">
            <w:pPr>
              <w:spacing w:line="288" w:lineRule="auto"/>
              <w:jc w:val="center"/>
              <w:rPr>
                <w:rFonts w:ascii="Tahoma" w:hAnsi="Tahoma" w:cs="Tahoma"/>
                <w:b/>
                <w:bCs/>
                <w:color w:val="000000"/>
                <w:sz w:val="20"/>
                <w:szCs w:val="20"/>
              </w:rPr>
            </w:pPr>
            <w:r>
              <w:rPr>
                <w:rFonts w:ascii="Tahoma" w:hAnsi="Tahoma" w:cs="Tahoma"/>
                <w:b/>
                <w:bCs/>
                <w:sz w:val="20"/>
                <w:szCs w:val="20"/>
              </w:rPr>
              <w:t xml:space="preserve">Aparat </w:t>
            </w:r>
            <w:r w:rsidR="001C57FC">
              <w:rPr>
                <w:rFonts w:ascii="Tahoma" w:hAnsi="Tahoma" w:cs="Tahoma"/>
                <w:b/>
                <w:bCs/>
                <w:sz w:val="20"/>
                <w:szCs w:val="20"/>
              </w:rPr>
              <w:t>OCT</w:t>
            </w:r>
          </w:p>
        </w:tc>
      </w:tr>
      <w:tr w:rsidR="00DD78E2" w:rsidRPr="0091607A" w14:paraId="5F1177FB" w14:textId="77777777" w:rsidTr="004B10DA">
        <w:trPr>
          <w:trHeight w:val="738"/>
        </w:trPr>
        <w:tc>
          <w:tcPr>
            <w:tcW w:w="3969" w:type="dxa"/>
            <w:tcBorders>
              <w:top w:val="single" w:sz="12" w:space="0" w:color="auto"/>
              <w:left w:val="single" w:sz="4" w:space="0" w:color="auto"/>
              <w:bottom w:val="single" w:sz="12" w:space="0" w:color="auto"/>
              <w:right w:val="single" w:sz="12" w:space="0" w:color="auto"/>
            </w:tcBorders>
          </w:tcPr>
          <w:p w14:paraId="11FDC295" w14:textId="77777777" w:rsidR="00DD78E2" w:rsidRPr="0091607A" w:rsidRDefault="00DD78E2" w:rsidP="004B10DA">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4F1E78EA" w14:textId="77777777" w:rsidR="00DD78E2" w:rsidRPr="0091607A" w:rsidRDefault="00DD78E2" w:rsidP="004B10DA">
            <w:pPr>
              <w:spacing w:line="288" w:lineRule="auto"/>
              <w:jc w:val="center"/>
              <w:rPr>
                <w:rFonts w:ascii="Tahoma" w:hAnsi="Tahoma" w:cs="Tahoma"/>
                <w:bCs/>
                <w:sz w:val="20"/>
                <w:szCs w:val="20"/>
              </w:rPr>
            </w:pPr>
          </w:p>
        </w:tc>
      </w:tr>
      <w:tr w:rsidR="00DD78E2" w:rsidRPr="0091607A" w14:paraId="065FE471" w14:textId="77777777" w:rsidTr="004B10DA">
        <w:trPr>
          <w:trHeight w:val="886"/>
        </w:trPr>
        <w:tc>
          <w:tcPr>
            <w:tcW w:w="3969" w:type="dxa"/>
            <w:tcBorders>
              <w:top w:val="single" w:sz="12" w:space="0" w:color="auto"/>
              <w:left w:val="single" w:sz="4" w:space="0" w:color="auto"/>
              <w:bottom w:val="single" w:sz="4" w:space="0" w:color="auto"/>
              <w:right w:val="single" w:sz="12" w:space="0" w:color="auto"/>
            </w:tcBorders>
          </w:tcPr>
          <w:p w14:paraId="3C34C342" w14:textId="77777777" w:rsidR="00DD78E2" w:rsidRPr="0091607A" w:rsidRDefault="00DD78E2" w:rsidP="004B10DA">
            <w:pPr>
              <w:spacing w:line="288" w:lineRule="auto"/>
              <w:jc w:val="center"/>
              <w:rPr>
                <w:rFonts w:ascii="Tahoma" w:hAnsi="Tahoma" w:cs="Tahoma"/>
                <w:bCs/>
                <w:sz w:val="20"/>
                <w:szCs w:val="20"/>
              </w:rPr>
            </w:pPr>
            <w:r w:rsidRPr="0091607A">
              <w:rPr>
                <w:rFonts w:ascii="Tahoma" w:hAnsi="Tahoma" w:cs="Tahoma"/>
                <w:sz w:val="20"/>
                <w:szCs w:val="20"/>
              </w:rPr>
              <w:t>Nazwa</w:t>
            </w:r>
            <w:r>
              <w:rPr>
                <w:rFonts w:ascii="Tahoma" w:hAnsi="Tahoma" w:cs="Tahoma"/>
                <w:sz w:val="20"/>
                <w:szCs w:val="20"/>
              </w:rPr>
              <w:t xml:space="preserve"> i </w:t>
            </w:r>
            <w:r w:rsidRPr="0091607A">
              <w:rPr>
                <w:rFonts w:ascii="Tahoma" w:hAnsi="Tahoma" w:cs="Tahoma"/>
                <w:sz w:val="20"/>
                <w:szCs w:val="20"/>
              </w:rPr>
              <w:t>typ: (podać)</w:t>
            </w:r>
          </w:p>
        </w:tc>
        <w:tc>
          <w:tcPr>
            <w:tcW w:w="5954" w:type="dxa"/>
            <w:tcBorders>
              <w:top w:val="single" w:sz="12" w:space="0" w:color="auto"/>
              <w:left w:val="single" w:sz="12" w:space="0" w:color="auto"/>
              <w:bottom w:val="single" w:sz="4" w:space="0" w:color="auto"/>
              <w:right w:val="single" w:sz="4" w:space="0" w:color="auto"/>
            </w:tcBorders>
          </w:tcPr>
          <w:p w14:paraId="4F33841B" w14:textId="77777777" w:rsidR="00DD78E2" w:rsidRPr="0091607A" w:rsidRDefault="00DD78E2" w:rsidP="004B10DA">
            <w:pPr>
              <w:spacing w:line="288" w:lineRule="auto"/>
              <w:jc w:val="center"/>
              <w:rPr>
                <w:rFonts w:ascii="Tahoma" w:hAnsi="Tahoma" w:cs="Tahoma"/>
                <w:bCs/>
                <w:sz w:val="20"/>
                <w:szCs w:val="20"/>
              </w:rPr>
            </w:pPr>
          </w:p>
        </w:tc>
      </w:tr>
    </w:tbl>
    <w:p w14:paraId="27CB745B" w14:textId="02AF4F47" w:rsidR="00DD78E2" w:rsidRDefault="00DD78E2" w:rsidP="00DD78E2">
      <w:pPr>
        <w:spacing w:line="288" w:lineRule="auto"/>
        <w:rPr>
          <w:rFonts w:ascii="Tahoma" w:hAnsi="Tahoma" w:cs="Tahoma"/>
          <w:sz w:val="20"/>
          <w:szCs w:val="20"/>
        </w:rPr>
      </w:pPr>
      <w:r w:rsidRPr="0091607A">
        <w:rPr>
          <w:rFonts w:ascii="Tahoma" w:hAnsi="Tahoma" w:cs="Tahoma"/>
          <w:sz w:val="20"/>
          <w:szCs w:val="20"/>
        </w:rPr>
        <w:t xml:space="preserve">Oświadczamy, iż w/w </w:t>
      </w:r>
      <w:r>
        <w:rPr>
          <w:rFonts w:ascii="Tahoma" w:hAnsi="Tahoma" w:cs="Tahoma"/>
          <w:sz w:val="20"/>
          <w:szCs w:val="20"/>
        </w:rPr>
        <w:t xml:space="preserve">urządzenie </w:t>
      </w:r>
      <w:r w:rsidRPr="0091607A">
        <w:rPr>
          <w:rFonts w:ascii="Tahoma" w:hAnsi="Tahoma" w:cs="Tahoma"/>
          <w:sz w:val="20"/>
          <w:szCs w:val="20"/>
        </w:rPr>
        <w:t xml:space="preserve">spełnia wymagania Zamawiającego wskazane w </w:t>
      </w:r>
      <w:r>
        <w:rPr>
          <w:rFonts w:ascii="Tahoma" w:hAnsi="Tahoma" w:cs="Tahoma"/>
          <w:sz w:val="20"/>
          <w:szCs w:val="20"/>
        </w:rPr>
        <w:t>Wymaganych parametrach Technicznych (załącznik nr 4.</w:t>
      </w:r>
      <w:r w:rsidR="001C57FC">
        <w:rPr>
          <w:rFonts w:ascii="Tahoma" w:hAnsi="Tahoma" w:cs="Tahoma"/>
          <w:sz w:val="20"/>
          <w:szCs w:val="20"/>
        </w:rPr>
        <w:t>2</w:t>
      </w:r>
      <w:r>
        <w:rPr>
          <w:rFonts w:ascii="Tahoma" w:hAnsi="Tahoma" w:cs="Tahoma"/>
          <w:sz w:val="20"/>
          <w:szCs w:val="20"/>
        </w:rPr>
        <w:t xml:space="preserve"> do SWZ)</w:t>
      </w:r>
    </w:p>
    <w:p w14:paraId="433B8E77" w14:textId="77777777" w:rsidR="00DD78E2" w:rsidRPr="00DD78E2" w:rsidRDefault="00DD78E2" w:rsidP="00DD78E2">
      <w:pPr>
        <w:spacing w:after="0" w:line="240" w:lineRule="auto"/>
        <w:jc w:val="both"/>
        <w:rPr>
          <w:rFonts w:ascii="Tahoma" w:hAnsi="Tahoma" w:cs="Tahoma"/>
          <w:sz w:val="20"/>
          <w:szCs w:val="20"/>
        </w:rPr>
      </w:pPr>
      <w:r w:rsidRPr="00DD78E2">
        <w:rPr>
          <w:rFonts w:ascii="Tahoma" w:hAnsi="Tahoma" w:cs="Tahoma"/>
          <w:sz w:val="20"/>
          <w:szCs w:val="20"/>
        </w:rPr>
        <w:t>Oświadczamy, iż oferujemy okres gwarancji ……………….miesięcy (min.24)</w:t>
      </w:r>
    </w:p>
    <w:p w14:paraId="01D524CB" w14:textId="77777777" w:rsidR="00DD78E2" w:rsidRDefault="00DD78E2" w:rsidP="00DD78E2">
      <w:pPr>
        <w:spacing w:after="0" w:line="240" w:lineRule="auto"/>
        <w:jc w:val="both"/>
        <w:rPr>
          <w:rFonts w:ascii="Tahoma" w:hAnsi="Tahoma" w:cs="Tahoma"/>
          <w:sz w:val="20"/>
          <w:szCs w:val="20"/>
        </w:rPr>
      </w:pPr>
    </w:p>
    <w:p w14:paraId="7DE7E965" w14:textId="080F890C" w:rsidR="00DD78E2" w:rsidRPr="00DD78E2" w:rsidRDefault="00DD78E2" w:rsidP="00DD78E2">
      <w:pPr>
        <w:suppressAutoHyphens/>
        <w:spacing w:after="0" w:line="240" w:lineRule="auto"/>
        <w:rPr>
          <w:rFonts w:ascii="Tahoma" w:eastAsia="Times New Roman" w:hAnsi="Tahoma" w:cs="Times New Roman"/>
          <w:b/>
          <w:bCs/>
          <w:sz w:val="20"/>
          <w:szCs w:val="20"/>
        </w:rPr>
      </w:pPr>
      <w:r w:rsidRPr="00DD78E2">
        <w:rPr>
          <w:rFonts w:ascii="Tahoma" w:eastAsia="Times New Roman" w:hAnsi="Tahoma" w:cs="Times New Roman"/>
          <w:b/>
          <w:bCs/>
          <w:sz w:val="20"/>
          <w:szCs w:val="20"/>
        </w:rPr>
        <w:t xml:space="preserve">Część </w:t>
      </w:r>
      <w:r>
        <w:rPr>
          <w:rFonts w:ascii="Tahoma" w:eastAsia="Times New Roman" w:hAnsi="Tahoma" w:cs="Times New Roman"/>
          <w:b/>
          <w:bCs/>
          <w:sz w:val="20"/>
          <w:szCs w:val="20"/>
        </w:rPr>
        <w:t>3</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76"/>
        <w:gridCol w:w="851"/>
        <w:gridCol w:w="1419"/>
        <w:gridCol w:w="1702"/>
        <w:gridCol w:w="851"/>
        <w:gridCol w:w="1986"/>
      </w:tblGrid>
      <w:tr w:rsidR="00DD78E2" w14:paraId="19B82C33" w14:textId="77777777" w:rsidTr="004B10DA">
        <w:trPr>
          <w:trHeight w:val="1256"/>
        </w:trPr>
        <w:tc>
          <w:tcPr>
            <w:tcW w:w="545" w:type="dxa"/>
            <w:tcBorders>
              <w:top w:val="single" w:sz="12" w:space="0" w:color="auto"/>
              <w:left w:val="single" w:sz="12" w:space="0" w:color="auto"/>
              <w:bottom w:val="single" w:sz="12" w:space="0" w:color="auto"/>
              <w:right w:val="single" w:sz="12" w:space="0" w:color="auto"/>
            </w:tcBorders>
            <w:vAlign w:val="center"/>
            <w:hideMark/>
          </w:tcPr>
          <w:p w14:paraId="44F1B59C" w14:textId="77777777" w:rsidR="00DD78E2" w:rsidRDefault="00DD78E2" w:rsidP="004B10DA">
            <w:pPr>
              <w:spacing w:after="0" w:line="288" w:lineRule="auto"/>
              <w:jc w:val="center"/>
              <w:rPr>
                <w:rFonts w:ascii="Calibri" w:hAnsi="Calibri" w:cs="Calibri"/>
                <w:b/>
                <w:bCs/>
              </w:rPr>
            </w:pPr>
            <w:r>
              <w:rPr>
                <w:rFonts w:ascii="Calibri" w:hAnsi="Calibri" w:cs="Calibri"/>
                <w:b/>
                <w:bCs/>
              </w:rPr>
              <w:t>L.p.</w:t>
            </w:r>
          </w:p>
        </w:tc>
        <w:tc>
          <w:tcPr>
            <w:tcW w:w="2576" w:type="dxa"/>
            <w:tcBorders>
              <w:top w:val="single" w:sz="12" w:space="0" w:color="auto"/>
              <w:left w:val="single" w:sz="12" w:space="0" w:color="auto"/>
              <w:bottom w:val="single" w:sz="12" w:space="0" w:color="auto"/>
              <w:right w:val="single" w:sz="12" w:space="0" w:color="auto"/>
            </w:tcBorders>
            <w:vAlign w:val="center"/>
            <w:hideMark/>
          </w:tcPr>
          <w:p w14:paraId="07D10D7F" w14:textId="77777777" w:rsidR="00DD78E2" w:rsidRDefault="00DD78E2" w:rsidP="004B10DA">
            <w:pPr>
              <w:spacing w:after="0" w:line="288" w:lineRule="auto"/>
              <w:jc w:val="center"/>
              <w:rPr>
                <w:rFonts w:ascii="Calibri" w:hAnsi="Calibri" w:cs="Calibri"/>
                <w:b/>
              </w:rPr>
            </w:pPr>
            <w:r>
              <w:rPr>
                <w:rFonts w:ascii="Calibri" w:hAnsi="Calibri" w:cs="Calibri"/>
                <w:b/>
              </w:rPr>
              <w:t>Przedmiot zamówienia</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79FF8338" w14:textId="77777777" w:rsidR="00DD78E2" w:rsidRDefault="00DD78E2" w:rsidP="004B10DA">
            <w:pPr>
              <w:spacing w:after="0" w:line="288" w:lineRule="auto"/>
              <w:jc w:val="center"/>
              <w:rPr>
                <w:rFonts w:ascii="Calibri" w:hAnsi="Calibri" w:cs="Calibri"/>
                <w:b/>
                <w:bCs/>
              </w:rPr>
            </w:pPr>
            <w:r>
              <w:rPr>
                <w:rFonts w:ascii="Calibri" w:hAnsi="Calibri" w:cs="Calibri"/>
                <w:b/>
                <w:bCs/>
              </w:rPr>
              <w:t>Ilość</w:t>
            </w:r>
          </w:p>
        </w:tc>
        <w:tc>
          <w:tcPr>
            <w:tcW w:w="1419" w:type="dxa"/>
            <w:tcBorders>
              <w:top w:val="single" w:sz="12" w:space="0" w:color="auto"/>
              <w:left w:val="single" w:sz="12" w:space="0" w:color="auto"/>
              <w:bottom w:val="single" w:sz="12" w:space="0" w:color="auto"/>
              <w:right w:val="single" w:sz="12" w:space="0" w:color="auto"/>
            </w:tcBorders>
            <w:vAlign w:val="center"/>
            <w:hideMark/>
          </w:tcPr>
          <w:p w14:paraId="5A5A037D" w14:textId="77777777" w:rsidR="00DD78E2" w:rsidRDefault="00DD78E2" w:rsidP="004B10DA">
            <w:pPr>
              <w:spacing w:after="0" w:line="288" w:lineRule="auto"/>
              <w:jc w:val="center"/>
              <w:rPr>
                <w:rFonts w:ascii="Calibri" w:hAnsi="Calibri" w:cs="Calibri"/>
                <w:b/>
                <w:bCs/>
              </w:rPr>
            </w:pPr>
            <w:r>
              <w:rPr>
                <w:rFonts w:ascii="Calibri" w:hAnsi="Calibri" w:cs="Calibri"/>
                <w:b/>
                <w:bCs/>
              </w:rPr>
              <w:t>Cena jedn. netto</w:t>
            </w:r>
          </w:p>
        </w:tc>
        <w:tc>
          <w:tcPr>
            <w:tcW w:w="1702" w:type="dxa"/>
            <w:tcBorders>
              <w:top w:val="single" w:sz="12" w:space="0" w:color="auto"/>
              <w:left w:val="single" w:sz="12" w:space="0" w:color="auto"/>
              <w:bottom w:val="single" w:sz="12" w:space="0" w:color="auto"/>
              <w:right w:val="single" w:sz="12" w:space="0" w:color="auto"/>
            </w:tcBorders>
            <w:vAlign w:val="center"/>
            <w:hideMark/>
          </w:tcPr>
          <w:p w14:paraId="4A44ADE6"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netto (ilość x cena jedn. netto)</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7D02214" w14:textId="77777777" w:rsidR="00DD78E2" w:rsidRDefault="00DD78E2" w:rsidP="004B10DA">
            <w:pPr>
              <w:spacing w:after="0" w:line="288" w:lineRule="auto"/>
              <w:jc w:val="center"/>
              <w:rPr>
                <w:rFonts w:ascii="Calibri" w:hAnsi="Calibri" w:cs="Calibri"/>
                <w:b/>
                <w:bCs/>
              </w:rPr>
            </w:pPr>
            <w:r>
              <w:rPr>
                <w:rFonts w:ascii="Calibri" w:hAnsi="Calibri" w:cs="Calibri"/>
                <w:b/>
                <w:bCs/>
              </w:rPr>
              <w:t>VAT (%)</w:t>
            </w:r>
          </w:p>
        </w:tc>
        <w:tc>
          <w:tcPr>
            <w:tcW w:w="1986" w:type="dxa"/>
            <w:tcBorders>
              <w:top w:val="single" w:sz="12" w:space="0" w:color="auto"/>
              <w:left w:val="single" w:sz="12" w:space="0" w:color="auto"/>
              <w:bottom w:val="single" w:sz="12" w:space="0" w:color="auto"/>
              <w:right w:val="single" w:sz="12" w:space="0" w:color="auto"/>
            </w:tcBorders>
            <w:vAlign w:val="center"/>
          </w:tcPr>
          <w:p w14:paraId="16B824B9" w14:textId="77777777" w:rsidR="00DD78E2" w:rsidRDefault="00DD78E2" w:rsidP="004B10DA">
            <w:pPr>
              <w:spacing w:after="0" w:line="288" w:lineRule="auto"/>
              <w:jc w:val="center"/>
              <w:rPr>
                <w:rFonts w:ascii="Calibri" w:hAnsi="Calibri" w:cs="Calibri"/>
                <w:b/>
                <w:bCs/>
              </w:rPr>
            </w:pPr>
          </w:p>
          <w:p w14:paraId="31657D50"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brutto</w:t>
            </w:r>
          </w:p>
          <w:p w14:paraId="1D853111"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netto + VAT)</w:t>
            </w:r>
          </w:p>
        </w:tc>
      </w:tr>
      <w:tr w:rsidR="00DD78E2" w14:paraId="1BED61B6" w14:textId="77777777" w:rsidTr="004B10DA">
        <w:trPr>
          <w:trHeight w:val="920"/>
        </w:trPr>
        <w:tc>
          <w:tcPr>
            <w:tcW w:w="545" w:type="dxa"/>
            <w:tcBorders>
              <w:top w:val="single" w:sz="12" w:space="0" w:color="auto"/>
              <w:left w:val="single" w:sz="12" w:space="0" w:color="auto"/>
              <w:bottom w:val="single" w:sz="12" w:space="0" w:color="auto"/>
              <w:right w:val="single" w:sz="12" w:space="0" w:color="auto"/>
            </w:tcBorders>
          </w:tcPr>
          <w:p w14:paraId="49845DE5" w14:textId="77777777" w:rsidR="00DD78E2" w:rsidRDefault="00DD78E2" w:rsidP="004B10DA">
            <w:pPr>
              <w:spacing w:line="288" w:lineRule="auto"/>
              <w:rPr>
                <w:rFonts w:ascii="Calibri" w:hAnsi="Calibri" w:cs="Calibri"/>
                <w:bCs/>
              </w:rPr>
            </w:pPr>
            <w:r>
              <w:rPr>
                <w:rFonts w:ascii="Calibri" w:hAnsi="Calibri" w:cs="Calibri"/>
                <w:bCs/>
              </w:rPr>
              <w:t xml:space="preserve">   1.</w:t>
            </w:r>
          </w:p>
        </w:tc>
        <w:tc>
          <w:tcPr>
            <w:tcW w:w="2576" w:type="dxa"/>
            <w:tcBorders>
              <w:top w:val="single" w:sz="12" w:space="0" w:color="auto"/>
              <w:left w:val="single" w:sz="12" w:space="0" w:color="auto"/>
              <w:bottom w:val="single" w:sz="12" w:space="0" w:color="auto"/>
              <w:right w:val="single" w:sz="12" w:space="0" w:color="auto"/>
            </w:tcBorders>
            <w:hideMark/>
          </w:tcPr>
          <w:p w14:paraId="7612EAF6" w14:textId="7A29AAF2" w:rsidR="00DD78E2" w:rsidRPr="00F40BA2" w:rsidRDefault="001C57FC" w:rsidP="004B10DA">
            <w:pPr>
              <w:spacing w:after="0" w:line="288" w:lineRule="auto"/>
              <w:jc w:val="center"/>
              <w:rPr>
                <w:rFonts w:ascii="Calibri" w:hAnsi="Calibri" w:cs="Calibri"/>
                <w:b/>
                <w:bCs/>
                <w:color w:val="000000"/>
              </w:rPr>
            </w:pPr>
            <w:r>
              <w:rPr>
                <w:rFonts w:ascii="Calibri" w:hAnsi="Calibri" w:cs="Calibri"/>
                <w:b/>
                <w:bCs/>
              </w:rPr>
              <w:t>Perymetr</w:t>
            </w:r>
          </w:p>
        </w:tc>
        <w:tc>
          <w:tcPr>
            <w:tcW w:w="851" w:type="dxa"/>
            <w:tcBorders>
              <w:top w:val="single" w:sz="12" w:space="0" w:color="auto"/>
              <w:left w:val="single" w:sz="12" w:space="0" w:color="auto"/>
              <w:bottom w:val="single" w:sz="12" w:space="0" w:color="auto"/>
              <w:right w:val="single" w:sz="12" w:space="0" w:color="auto"/>
            </w:tcBorders>
          </w:tcPr>
          <w:p w14:paraId="4ECCD83A" w14:textId="4F643D5A" w:rsidR="00DD78E2" w:rsidRDefault="001C57FC" w:rsidP="004B10DA">
            <w:pPr>
              <w:spacing w:line="288" w:lineRule="auto"/>
              <w:jc w:val="center"/>
              <w:rPr>
                <w:rFonts w:ascii="Calibri" w:hAnsi="Calibri" w:cs="Calibri"/>
                <w:bCs/>
              </w:rPr>
            </w:pPr>
            <w:r>
              <w:rPr>
                <w:rFonts w:ascii="Calibri" w:hAnsi="Calibri" w:cs="Calibri"/>
                <w:bCs/>
              </w:rPr>
              <w:t>5</w:t>
            </w:r>
            <w:r w:rsidR="00DD78E2">
              <w:rPr>
                <w:rFonts w:ascii="Calibri" w:hAnsi="Calibri" w:cs="Calibri"/>
                <w:bCs/>
              </w:rPr>
              <w:t xml:space="preserve">  szt</w:t>
            </w:r>
          </w:p>
        </w:tc>
        <w:tc>
          <w:tcPr>
            <w:tcW w:w="1419" w:type="dxa"/>
            <w:tcBorders>
              <w:top w:val="single" w:sz="12" w:space="0" w:color="auto"/>
              <w:left w:val="single" w:sz="12" w:space="0" w:color="auto"/>
              <w:bottom w:val="single" w:sz="12" w:space="0" w:color="auto"/>
              <w:right w:val="single" w:sz="12" w:space="0" w:color="auto"/>
            </w:tcBorders>
          </w:tcPr>
          <w:p w14:paraId="23900276" w14:textId="77777777" w:rsidR="00DD78E2" w:rsidRDefault="00DD78E2" w:rsidP="004B10DA">
            <w:pPr>
              <w:spacing w:line="288" w:lineRule="auto"/>
              <w:rPr>
                <w:rFonts w:ascii="Calibri" w:hAnsi="Calibri" w:cs="Calibri"/>
                <w:bCs/>
              </w:rPr>
            </w:pPr>
          </w:p>
        </w:tc>
        <w:tc>
          <w:tcPr>
            <w:tcW w:w="1702" w:type="dxa"/>
            <w:tcBorders>
              <w:top w:val="single" w:sz="12" w:space="0" w:color="auto"/>
              <w:left w:val="single" w:sz="12" w:space="0" w:color="auto"/>
              <w:bottom w:val="single" w:sz="12" w:space="0" w:color="auto"/>
              <w:right w:val="single" w:sz="12" w:space="0" w:color="auto"/>
            </w:tcBorders>
          </w:tcPr>
          <w:p w14:paraId="66BB3717" w14:textId="77777777" w:rsidR="00DD78E2" w:rsidRDefault="00DD78E2" w:rsidP="004B10DA">
            <w:pPr>
              <w:spacing w:line="288" w:lineRule="auto"/>
              <w:rPr>
                <w:rFonts w:ascii="Calibri" w:hAnsi="Calibri" w:cs="Calibri"/>
                <w:bCs/>
              </w:rPr>
            </w:pPr>
          </w:p>
        </w:tc>
        <w:tc>
          <w:tcPr>
            <w:tcW w:w="851" w:type="dxa"/>
            <w:tcBorders>
              <w:top w:val="single" w:sz="12" w:space="0" w:color="auto"/>
              <w:left w:val="single" w:sz="12" w:space="0" w:color="auto"/>
              <w:bottom w:val="single" w:sz="12" w:space="0" w:color="auto"/>
              <w:right w:val="single" w:sz="12" w:space="0" w:color="auto"/>
            </w:tcBorders>
          </w:tcPr>
          <w:p w14:paraId="373D5F79" w14:textId="77777777" w:rsidR="00DD78E2" w:rsidRDefault="00DD78E2" w:rsidP="004B10DA">
            <w:pPr>
              <w:spacing w:line="288" w:lineRule="auto"/>
              <w:rPr>
                <w:rFonts w:ascii="Calibri" w:hAnsi="Calibri" w:cs="Calibri"/>
                <w:bCs/>
              </w:rPr>
            </w:pPr>
          </w:p>
        </w:tc>
        <w:tc>
          <w:tcPr>
            <w:tcW w:w="1986" w:type="dxa"/>
            <w:tcBorders>
              <w:top w:val="single" w:sz="12" w:space="0" w:color="auto"/>
              <w:left w:val="single" w:sz="12" w:space="0" w:color="auto"/>
              <w:bottom w:val="single" w:sz="12" w:space="0" w:color="auto"/>
              <w:right w:val="single" w:sz="12" w:space="0" w:color="auto"/>
            </w:tcBorders>
          </w:tcPr>
          <w:p w14:paraId="488470EF" w14:textId="77777777" w:rsidR="00DD78E2" w:rsidRDefault="00DD78E2" w:rsidP="004B10DA">
            <w:pPr>
              <w:spacing w:line="288" w:lineRule="auto"/>
              <w:rPr>
                <w:rFonts w:ascii="Calibri" w:hAnsi="Calibri" w:cs="Calibri"/>
                <w:bCs/>
              </w:rPr>
            </w:pPr>
          </w:p>
        </w:tc>
      </w:tr>
    </w:tbl>
    <w:p w14:paraId="7CCA3145" w14:textId="77777777" w:rsidR="00DD78E2" w:rsidRDefault="00DD78E2" w:rsidP="00DD78E2">
      <w:pPr>
        <w:spacing w:after="0" w:line="240" w:lineRule="auto"/>
        <w:jc w:val="both"/>
        <w:rPr>
          <w:rFonts w:ascii="Tahoma" w:eastAsia="Times New Roman" w:hAnsi="Tahoma" w:cs="Tahoma"/>
          <w:b/>
          <w:bCs/>
          <w:sz w:val="20"/>
          <w:szCs w:val="20"/>
          <w:u w:val="single"/>
          <w:lang w:eastAsia="pl-PL"/>
        </w:rPr>
      </w:pPr>
    </w:p>
    <w:p w14:paraId="73D12012" w14:textId="77777777" w:rsidR="00DD78E2" w:rsidRPr="00DD78E2" w:rsidRDefault="00DD78E2" w:rsidP="00DD78E2">
      <w:pPr>
        <w:spacing w:after="0" w:line="288" w:lineRule="auto"/>
        <w:rPr>
          <w:rFonts w:ascii="Tahoma" w:hAnsi="Tahoma" w:cs="Tahoma"/>
          <w:sz w:val="20"/>
          <w:szCs w:val="20"/>
        </w:rPr>
      </w:pPr>
      <w:r w:rsidRPr="00DD78E2">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DD78E2" w:rsidRPr="0091607A" w14:paraId="540F975A" w14:textId="77777777" w:rsidTr="004B10DA">
        <w:tc>
          <w:tcPr>
            <w:tcW w:w="3969" w:type="dxa"/>
            <w:tcBorders>
              <w:top w:val="single" w:sz="4" w:space="0" w:color="auto"/>
              <w:left w:val="single" w:sz="4" w:space="0" w:color="auto"/>
              <w:bottom w:val="single" w:sz="12" w:space="0" w:color="auto"/>
              <w:right w:val="single" w:sz="12" w:space="0" w:color="auto"/>
            </w:tcBorders>
            <w:vAlign w:val="center"/>
            <w:hideMark/>
          </w:tcPr>
          <w:p w14:paraId="38C8440E" w14:textId="77777777" w:rsidR="00DD78E2" w:rsidRPr="0091607A" w:rsidRDefault="00DD78E2" w:rsidP="004B10DA">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75E7AE1D" w14:textId="30318DAE" w:rsidR="00DD78E2" w:rsidRPr="0091607A" w:rsidRDefault="001C57FC" w:rsidP="004B10DA">
            <w:pPr>
              <w:spacing w:line="288" w:lineRule="auto"/>
              <w:jc w:val="center"/>
              <w:rPr>
                <w:rFonts w:ascii="Tahoma" w:hAnsi="Tahoma" w:cs="Tahoma"/>
                <w:b/>
                <w:bCs/>
                <w:color w:val="000000"/>
                <w:sz w:val="20"/>
                <w:szCs w:val="20"/>
              </w:rPr>
            </w:pPr>
            <w:r>
              <w:rPr>
                <w:rFonts w:ascii="Tahoma" w:hAnsi="Tahoma" w:cs="Tahoma"/>
                <w:b/>
                <w:bCs/>
                <w:sz w:val="20"/>
                <w:szCs w:val="20"/>
              </w:rPr>
              <w:t>Perymetr</w:t>
            </w:r>
          </w:p>
        </w:tc>
      </w:tr>
      <w:tr w:rsidR="00DD78E2" w:rsidRPr="0091607A" w14:paraId="7B9A888A" w14:textId="77777777" w:rsidTr="004B10DA">
        <w:trPr>
          <w:trHeight w:val="738"/>
        </w:trPr>
        <w:tc>
          <w:tcPr>
            <w:tcW w:w="3969" w:type="dxa"/>
            <w:tcBorders>
              <w:top w:val="single" w:sz="12" w:space="0" w:color="auto"/>
              <w:left w:val="single" w:sz="4" w:space="0" w:color="auto"/>
              <w:bottom w:val="single" w:sz="12" w:space="0" w:color="auto"/>
              <w:right w:val="single" w:sz="12" w:space="0" w:color="auto"/>
            </w:tcBorders>
          </w:tcPr>
          <w:p w14:paraId="752E4B9B" w14:textId="77777777" w:rsidR="00DD78E2" w:rsidRPr="0091607A" w:rsidRDefault="00DD78E2" w:rsidP="004B10DA">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0C177971" w14:textId="77777777" w:rsidR="00DD78E2" w:rsidRPr="0091607A" w:rsidRDefault="00DD78E2" w:rsidP="004B10DA">
            <w:pPr>
              <w:spacing w:line="288" w:lineRule="auto"/>
              <w:jc w:val="center"/>
              <w:rPr>
                <w:rFonts w:ascii="Tahoma" w:hAnsi="Tahoma" w:cs="Tahoma"/>
                <w:bCs/>
                <w:sz w:val="20"/>
                <w:szCs w:val="20"/>
              </w:rPr>
            </w:pPr>
          </w:p>
        </w:tc>
      </w:tr>
      <w:tr w:rsidR="00DD78E2" w:rsidRPr="0091607A" w14:paraId="2B3FC080" w14:textId="77777777" w:rsidTr="004B10DA">
        <w:trPr>
          <w:trHeight w:val="886"/>
        </w:trPr>
        <w:tc>
          <w:tcPr>
            <w:tcW w:w="3969" w:type="dxa"/>
            <w:tcBorders>
              <w:top w:val="single" w:sz="12" w:space="0" w:color="auto"/>
              <w:left w:val="single" w:sz="4" w:space="0" w:color="auto"/>
              <w:bottom w:val="single" w:sz="4" w:space="0" w:color="auto"/>
              <w:right w:val="single" w:sz="12" w:space="0" w:color="auto"/>
            </w:tcBorders>
          </w:tcPr>
          <w:p w14:paraId="72750194" w14:textId="77777777" w:rsidR="00DD78E2" w:rsidRPr="0091607A" w:rsidRDefault="00DD78E2" w:rsidP="004B10DA">
            <w:pPr>
              <w:spacing w:line="288" w:lineRule="auto"/>
              <w:jc w:val="center"/>
              <w:rPr>
                <w:rFonts w:ascii="Tahoma" w:hAnsi="Tahoma" w:cs="Tahoma"/>
                <w:bCs/>
                <w:sz w:val="20"/>
                <w:szCs w:val="20"/>
              </w:rPr>
            </w:pPr>
            <w:r w:rsidRPr="0091607A">
              <w:rPr>
                <w:rFonts w:ascii="Tahoma" w:hAnsi="Tahoma" w:cs="Tahoma"/>
                <w:sz w:val="20"/>
                <w:szCs w:val="20"/>
              </w:rPr>
              <w:t>Nazwa</w:t>
            </w:r>
            <w:r>
              <w:rPr>
                <w:rFonts w:ascii="Tahoma" w:hAnsi="Tahoma" w:cs="Tahoma"/>
                <w:sz w:val="20"/>
                <w:szCs w:val="20"/>
              </w:rPr>
              <w:t xml:space="preserve"> i </w:t>
            </w:r>
            <w:r w:rsidRPr="0091607A">
              <w:rPr>
                <w:rFonts w:ascii="Tahoma" w:hAnsi="Tahoma" w:cs="Tahoma"/>
                <w:sz w:val="20"/>
                <w:szCs w:val="20"/>
              </w:rPr>
              <w:t>typ: (podać)</w:t>
            </w:r>
          </w:p>
        </w:tc>
        <w:tc>
          <w:tcPr>
            <w:tcW w:w="5954" w:type="dxa"/>
            <w:tcBorders>
              <w:top w:val="single" w:sz="12" w:space="0" w:color="auto"/>
              <w:left w:val="single" w:sz="12" w:space="0" w:color="auto"/>
              <w:bottom w:val="single" w:sz="4" w:space="0" w:color="auto"/>
              <w:right w:val="single" w:sz="4" w:space="0" w:color="auto"/>
            </w:tcBorders>
          </w:tcPr>
          <w:p w14:paraId="0DCA76E4" w14:textId="77777777" w:rsidR="00DD78E2" w:rsidRPr="0091607A" w:rsidRDefault="00DD78E2" w:rsidP="004B10DA">
            <w:pPr>
              <w:spacing w:line="288" w:lineRule="auto"/>
              <w:jc w:val="center"/>
              <w:rPr>
                <w:rFonts w:ascii="Tahoma" w:hAnsi="Tahoma" w:cs="Tahoma"/>
                <w:bCs/>
                <w:sz w:val="20"/>
                <w:szCs w:val="20"/>
              </w:rPr>
            </w:pPr>
          </w:p>
        </w:tc>
      </w:tr>
    </w:tbl>
    <w:p w14:paraId="47C8C6C4" w14:textId="6273F640" w:rsidR="00DD78E2" w:rsidRDefault="00DD78E2" w:rsidP="00DD78E2">
      <w:pPr>
        <w:spacing w:line="288" w:lineRule="auto"/>
        <w:rPr>
          <w:rFonts w:ascii="Tahoma" w:hAnsi="Tahoma" w:cs="Tahoma"/>
          <w:sz w:val="20"/>
          <w:szCs w:val="20"/>
        </w:rPr>
      </w:pPr>
      <w:r w:rsidRPr="0091607A">
        <w:rPr>
          <w:rFonts w:ascii="Tahoma" w:hAnsi="Tahoma" w:cs="Tahoma"/>
          <w:sz w:val="20"/>
          <w:szCs w:val="20"/>
        </w:rPr>
        <w:t xml:space="preserve">Oświadczamy, iż w/w </w:t>
      </w:r>
      <w:r>
        <w:rPr>
          <w:rFonts w:ascii="Tahoma" w:hAnsi="Tahoma" w:cs="Tahoma"/>
          <w:sz w:val="20"/>
          <w:szCs w:val="20"/>
        </w:rPr>
        <w:t xml:space="preserve">urządzenie </w:t>
      </w:r>
      <w:r w:rsidRPr="0091607A">
        <w:rPr>
          <w:rFonts w:ascii="Tahoma" w:hAnsi="Tahoma" w:cs="Tahoma"/>
          <w:sz w:val="20"/>
          <w:szCs w:val="20"/>
        </w:rPr>
        <w:t xml:space="preserve">spełnia wymagania Zamawiającego wskazane w </w:t>
      </w:r>
      <w:r>
        <w:rPr>
          <w:rFonts w:ascii="Tahoma" w:hAnsi="Tahoma" w:cs="Tahoma"/>
          <w:sz w:val="20"/>
          <w:szCs w:val="20"/>
        </w:rPr>
        <w:t>Wymaganych parametrach Technicznych (załącznik nr 4.</w:t>
      </w:r>
      <w:r w:rsidR="001C57FC">
        <w:rPr>
          <w:rFonts w:ascii="Tahoma" w:hAnsi="Tahoma" w:cs="Tahoma"/>
          <w:sz w:val="20"/>
          <w:szCs w:val="20"/>
        </w:rPr>
        <w:t>3</w:t>
      </w:r>
      <w:r>
        <w:rPr>
          <w:rFonts w:ascii="Tahoma" w:hAnsi="Tahoma" w:cs="Tahoma"/>
          <w:sz w:val="20"/>
          <w:szCs w:val="20"/>
        </w:rPr>
        <w:t xml:space="preserve"> do SWZ)</w:t>
      </w:r>
    </w:p>
    <w:p w14:paraId="7C7E25FD" w14:textId="64AA35CC" w:rsidR="00DD78E2" w:rsidRPr="00DD78E2" w:rsidRDefault="00DD78E2" w:rsidP="00DD78E2">
      <w:pPr>
        <w:spacing w:after="0" w:line="240" w:lineRule="auto"/>
        <w:jc w:val="both"/>
        <w:rPr>
          <w:rFonts w:ascii="Tahoma" w:hAnsi="Tahoma" w:cs="Tahoma"/>
          <w:sz w:val="20"/>
          <w:szCs w:val="20"/>
        </w:rPr>
      </w:pPr>
      <w:r w:rsidRPr="00DD78E2">
        <w:rPr>
          <w:rFonts w:ascii="Tahoma" w:hAnsi="Tahoma" w:cs="Tahoma"/>
          <w:sz w:val="20"/>
          <w:szCs w:val="20"/>
        </w:rPr>
        <w:t>Oświadczamy, iż oferujemy okres gwarancji ……………….miesięcy (min.</w:t>
      </w:r>
      <w:r w:rsidR="001C57FC">
        <w:rPr>
          <w:rFonts w:ascii="Tahoma" w:hAnsi="Tahoma" w:cs="Tahoma"/>
          <w:sz w:val="20"/>
          <w:szCs w:val="20"/>
        </w:rPr>
        <w:t>36</w:t>
      </w:r>
      <w:r w:rsidRPr="00DD78E2">
        <w:rPr>
          <w:rFonts w:ascii="Tahoma" w:hAnsi="Tahoma" w:cs="Tahoma"/>
          <w:sz w:val="20"/>
          <w:szCs w:val="20"/>
        </w:rPr>
        <w:t>)</w:t>
      </w:r>
    </w:p>
    <w:p w14:paraId="447AE4D9" w14:textId="77777777" w:rsidR="00DD78E2" w:rsidRDefault="00DD78E2" w:rsidP="00DD78E2">
      <w:pPr>
        <w:spacing w:after="0" w:line="240" w:lineRule="auto"/>
        <w:jc w:val="both"/>
        <w:rPr>
          <w:rFonts w:ascii="Tahoma" w:hAnsi="Tahoma" w:cs="Tahoma"/>
          <w:sz w:val="20"/>
          <w:szCs w:val="20"/>
        </w:rPr>
      </w:pPr>
    </w:p>
    <w:p w14:paraId="76BA668E" w14:textId="566A66E9" w:rsidR="00DD78E2" w:rsidRPr="00DD78E2" w:rsidRDefault="00DD78E2" w:rsidP="00DD78E2">
      <w:pPr>
        <w:suppressAutoHyphens/>
        <w:spacing w:after="0" w:line="240" w:lineRule="auto"/>
        <w:rPr>
          <w:rFonts w:ascii="Tahoma" w:eastAsia="Times New Roman" w:hAnsi="Tahoma" w:cs="Times New Roman"/>
          <w:b/>
          <w:bCs/>
          <w:sz w:val="20"/>
          <w:szCs w:val="20"/>
        </w:rPr>
      </w:pPr>
      <w:r w:rsidRPr="00DD78E2">
        <w:rPr>
          <w:rFonts w:ascii="Tahoma" w:eastAsia="Times New Roman" w:hAnsi="Tahoma" w:cs="Times New Roman"/>
          <w:b/>
          <w:bCs/>
          <w:sz w:val="20"/>
          <w:szCs w:val="20"/>
        </w:rPr>
        <w:t xml:space="preserve">Część </w:t>
      </w:r>
      <w:r>
        <w:rPr>
          <w:rFonts w:ascii="Tahoma" w:eastAsia="Times New Roman" w:hAnsi="Tahoma" w:cs="Times New Roman"/>
          <w:b/>
          <w:bCs/>
          <w:sz w:val="20"/>
          <w:szCs w:val="20"/>
        </w:rPr>
        <w:t>4</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76"/>
        <w:gridCol w:w="851"/>
        <w:gridCol w:w="1419"/>
        <w:gridCol w:w="1702"/>
        <w:gridCol w:w="851"/>
        <w:gridCol w:w="1986"/>
      </w:tblGrid>
      <w:tr w:rsidR="00DD78E2" w14:paraId="6B265679" w14:textId="77777777" w:rsidTr="004B10DA">
        <w:trPr>
          <w:trHeight w:val="1256"/>
        </w:trPr>
        <w:tc>
          <w:tcPr>
            <w:tcW w:w="545" w:type="dxa"/>
            <w:tcBorders>
              <w:top w:val="single" w:sz="12" w:space="0" w:color="auto"/>
              <w:left w:val="single" w:sz="12" w:space="0" w:color="auto"/>
              <w:bottom w:val="single" w:sz="12" w:space="0" w:color="auto"/>
              <w:right w:val="single" w:sz="12" w:space="0" w:color="auto"/>
            </w:tcBorders>
            <w:vAlign w:val="center"/>
            <w:hideMark/>
          </w:tcPr>
          <w:p w14:paraId="67FD58A2" w14:textId="77777777" w:rsidR="00DD78E2" w:rsidRDefault="00DD78E2" w:rsidP="004B10DA">
            <w:pPr>
              <w:spacing w:after="0" w:line="288" w:lineRule="auto"/>
              <w:jc w:val="center"/>
              <w:rPr>
                <w:rFonts w:ascii="Calibri" w:hAnsi="Calibri" w:cs="Calibri"/>
                <w:b/>
                <w:bCs/>
              </w:rPr>
            </w:pPr>
            <w:r>
              <w:rPr>
                <w:rFonts w:ascii="Calibri" w:hAnsi="Calibri" w:cs="Calibri"/>
                <w:b/>
                <w:bCs/>
              </w:rPr>
              <w:t>L.p.</w:t>
            </w:r>
          </w:p>
        </w:tc>
        <w:tc>
          <w:tcPr>
            <w:tcW w:w="2576" w:type="dxa"/>
            <w:tcBorders>
              <w:top w:val="single" w:sz="12" w:space="0" w:color="auto"/>
              <w:left w:val="single" w:sz="12" w:space="0" w:color="auto"/>
              <w:bottom w:val="single" w:sz="12" w:space="0" w:color="auto"/>
              <w:right w:val="single" w:sz="12" w:space="0" w:color="auto"/>
            </w:tcBorders>
            <w:vAlign w:val="center"/>
            <w:hideMark/>
          </w:tcPr>
          <w:p w14:paraId="7D3E3336" w14:textId="77777777" w:rsidR="00DD78E2" w:rsidRDefault="00DD78E2" w:rsidP="004B10DA">
            <w:pPr>
              <w:spacing w:after="0" w:line="288" w:lineRule="auto"/>
              <w:jc w:val="center"/>
              <w:rPr>
                <w:rFonts w:ascii="Calibri" w:hAnsi="Calibri" w:cs="Calibri"/>
                <w:b/>
              </w:rPr>
            </w:pPr>
            <w:r>
              <w:rPr>
                <w:rFonts w:ascii="Calibri" w:hAnsi="Calibri" w:cs="Calibri"/>
                <w:b/>
              </w:rPr>
              <w:t>Przedmiot zamówienia</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563FA231" w14:textId="77777777" w:rsidR="00DD78E2" w:rsidRDefault="00DD78E2" w:rsidP="004B10DA">
            <w:pPr>
              <w:spacing w:after="0" w:line="288" w:lineRule="auto"/>
              <w:jc w:val="center"/>
              <w:rPr>
                <w:rFonts w:ascii="Calibri" w:hAnsi="Calibri" w:cs="Calibri"/>
                <w:b/>
                <w:bCs/>
              </w:rPr>
            </w:pPr>
            <w:r>
              <w:rPr>
                <w:rFonts w:ascii="Calibri" w:hAnsi="Calibri" w:cs="Calibri"/>
                <w:b/>
                <w:bCs/>
              </w:rPr>
              <w:t>Ilość</w:t>
            </w:r>
          </w:p>
        </w:tc>
        <w:tc>
          <w:tcPr>
            <w:tcW w:w="1419" w:type="dxa"/>
            <w:tcBorders>
              <w:top w:val="single" w:sz="12" w:space="0" w:color="auto"/>
              <w:left w:val="single" w:sz="12" w:space="0" w:color="auto"/>
              <w:bottom w:val="single" w:sz="12" w:space="0" w:color="auto"/>
              <w:right w:val="single" w:sz="12" w:space="0" w:color="auto"/>
            </w:tcBorders>
            <w:vAlign w:val="center"/>
            <w:hideMark/>
          </w:tcPr>
          <w:p w14:paraId="623E0A24" w14:textId="77777777" w:rsidR="00DD78E2" w:rsidRDefault="00DD78E2" w:rsidP="004B10DA">
            <w:pPr>
              <w:spacing w:after="0" w:line="288" w:lineRule="auto"/>
              <w:jc w:val="center"/>
              <w:rPr>
                <w:rFonts w:ascii="Calibri" w:hAnsi="Calibri" w:cs="Calibri"/>
                <w:b/>
                <w:bCs/>
              </w:rPr>
            </w:pPr>
            <w:r>
              <w:rPr>
                <w:rFonts w:ascii="Calibri" w:hAnsi="Calibri" w:cs="Calibri"/>
                <w:b/>
                <w:bCs/>
              </w:rPr>
              <w:t>Cena jedn. netto</w:t>
            </w:r>
          </w:p>
        </w:tc>
        <w:tc>
          <w:tcPr>
            <w:tcW w:w="1702" w:type="dxa"/>
            <w:tcBorders>
              <w:top w:val="single" w:sz="12" w:space="0" w:color="auto"/>
              <w:left w:val="single" w:sz="12" w:space="0" w:color="auto"/>
              <w:bottom w:val="single" w:sz="12" w:space="0" w:color="auto"/>
              <w:right w:val="single" w:sz="12" w:space="0" w:color="auto"/>
            </w:tcBorders>
            <w:vAlign w:val="center"/>
            <w:hideMark/>
          </w:tcPr>
          <w:p w14:paraId="0117E6D7"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netto (ilość x cena jedn. netto)</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0CFF7ED4" w14:textId="77777777" w:rsidR="00DD78E2" w:rsidRDefault="00DD78E2" w:rsidP="004B10DA">
            <w:pPr>
              <w:spacing w:after="0" w:line="288" w:lineRule="auto"/>
              <w:jc w:val="center"/>
              <w:rPr>
                <w:rFonts w:ascii="Calibri" w:hAnsi="Calibri" w:cs="Calibri"/>
                <w:b/>
                <w:bCs/>
              </w:rPr>
            </w:pPr>
            <w:r>
              <w:rPr>
                <w:rFonts w:ascii="Calibri" w:hAnsi="Calibri" w:cs="Calibri"/>
                <w:b/>
                <w:bCs/>
              </w:rPr>
              <w:t>VAT (%)</w:t>
            </w:r>
          </w:p>
        </w:tc>
        <w:tc>
          <w:tcPr>
            <w:tcW w:w="1986" w:type="dxa"/>
            <w:tcBorders>
              <w:top w:val="single" w:sz="12" w:space="0" w:color="auto"/>
              <w:left w:val="single" w:sz="12" w:space="0" w:color="auto"/>
              <w:bottom w:val="single" w:sz="12" w:space="0" w:color="auto"/>
              <w:right w:val="single" w:sz="12" w:space="0" w:color="auto"/>
            </w:tcBorders>
            <w:vAlign w:val="center"/>
          </w:tcPr>
          <w:p w14:paraId="40B151C0" w14:textId="77777777" w:rsidR="00DD78E2" w:rsidRDefault="00DD78E2" w:rsidP="004B10DA">
            <w:pPr>
              <w:spacing w:after="0" w:line="288" w:lineRule="auto"/>
              <w:jc w:val="center"/>
              <w:rPr>
                <w:rFonts w:ascii="Calibri" w:hAnsi="Calibri" w:cs="Calibri"/>
                <w:b/>
                <w:bCs/>
              </w:rPr>
            </w:pPr>
          </w:p>
          <w:p w14:paraId="6D9A03B5"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brutto</w:t>
            </w:r>
          </w:p>
          <w:p w14:paraId="488D2DE4" w14:textId="77777777" w:rsidR="00DD78E2" w:rsidRDefault="00DD78E2" w:rsidP="004B10DA">
            <w:pPr>
              <w:spacing w:after="0" w:line="288" w:lineRule="auto"/>
              <w:jc w:val="center"/>
              <w:rPr>
                <w:rFonts w:ascii="Calibri" w:hAnsi="Calibri" w:cs="Calibri"/>
                <w:b/>
                <w:bCs/>
              </w:rPr>
            </w:pPr>
            <w:r>
              <w:rPr>
                <w:rFonts w:ascii="Calibri" w:hAnsi="Calibri" w:cs="Calibri"/>
                <w:b/>
                <w:bCs/>
              </w:rPr>
              <w:t>(wartość netto + VAT)</w:t>
            </w:r>
          </w:p>
        </w:tc>
      </w:tr>
      <w:tr w:rsidR="00DD78E2" w14:paraId="48FA48AF" w14:textId="77777777" w:rsidTr="004B10DA">
        <w:trPr>
          <w:trHeight w:val="920"/>
        </w:trPr>
        <w:tc>
          <w:tcPr>
            <w:tcW w:w="545" w:type="dxa"/>
            <w:tcBorders>
              <w:top w:val="single" w:sz="12" w:space="0" w:color="auto"/>
              <w:left w:val="single" w:sz="12" w:space="0" w:color="auto"/>
              <w:bottom w:val="single" w:sz="12" w:space="0" w:color="auto"/>
              <w:right w:val="single" w:sz="12" w:space="0" w:color="auto"/>
            </w:tcBorders>
          </w:tcPr>
          <w:p w14:paraId="38D04736" w14:textId="77777777" w:rsidR="00DD78E2" w:rsidRDefault="00DD78E2" w:rsidP="004B10DA">
            <w:pPr>
              <w:spacing w:line="288" w:lineRule="auto"/>
              <w:rPr>
                <w:rFonts w:ascii="Calibri" w:hAnsi="Calibri" w:cs="Calibri"/>
                <w:bCs/>
              </w:rPr>
            </w:pPr>
            <w:r>
              <w:rPr>
                <w:rFonts w:ascii="Calibri" w:hAnsi="Calibri" w:cs="Calibri"/>
                <w:bCs/>
              </w:rPr>
              <w:t xml:space="preserve">   1.</w:t>
            </w:r>
          </w:p>
        </w:tc>
        <w:tc>
          <w:tcPr>
            <w:tcW w:w="2576" w:type="dxa"/>
            <w:tcBorders>
              <w:top w:val="single" w:sz="12" w:space="0" w:color="auto"/>
              <w:left w:val="single" w:sz="12" w:space="0" w:color="auto"/>
              <w:bottom w:val="single" w:sz="12" w:space="0" w:color="auto"/>
              <w:right w:val="single" w:sz="12" w:space="0" w:color="auto"/>
            </w:tcBorders>
            <w:hideMark/>
          </w:tcPr>
          <w:p w14:paraId="2948A1C9" w14:textId="6800CF6B" w:rsidR="00DD78E2" w:rsidRPr="00F40BA2" w:rsidRDefault="001C57FC" w:rsidP="004B10DA">
            <w:pPr>
              <w:spacing w:after="0" w:line="288" w:lineRule="auto"/>
              <w:jc w:val="center"/>
              <w:rPr>
                <w:rFonts w:ascii="Calibri" w:hAnsi="Calibri" w:cs="Calibri"/>
                <w:b/>
                <w:bCs/>
                <w:color w:val="000000"/>
              </w:rPr>
            </w:pPr>
            <w:r>
              <w:rPr>
                <w:rFonts w:ascii="Calibri" w:hAnsi="Calibri" w:cs="Calibri"/>
                <w:b/>
                <w:bCs/>
              </w:rPr>
              <w:t>Aparat do zabiegów CXL</w:t>
            </w:r>
          </w:p>
        </w:tc>
        <w:tc>
          <w:tcPr>
            <w:tcW w:w="851" w:type="dxa"/>
            <w:tcBorders>
              <w:top w:val="single" w:sz="12" w:space="0" w:color="auto"/>
              <w:left w:val="single" w:sz="12" w:space="0" w:color="auto"/>
              <w:bottom w:val="single" w:sz="12" w:space="0" w:color="auto"/>
              <w:right w:val="single" w:sz="12" w:space="0" w:color="auto"/>
            </w:tcBorders>
          </w:tcPr>
          <w:p w14:paraId="62735437" w14:textId="093139B9" w:rsidR="00DD78E2" w:rsidRDefault="002E6969" w:rsidP="004B10DA">
            <w:pPr>
              <w:spacing w:line="288" w:lineRule="auto"/>
              <w:jc w:val="center"/>
              <w:rPr>
                <w:rFonts w:ascii="Calibri" w:hAnsi="Calibri" w:cs="Calibri"/>
                <w:bCs/>
              </w:rPr>
            </w:pPr>
            <w:r>
              <w:rPr>
                <w:rFonts w:ascii="Calibri" w:hAnsi="Calibri" w:cs="Calibri"/>
                <w:bCs/>
              </w:rPr>
              <w:t>1</w:t>
            </w:r>
            <w:r w:rsidR="00DD78E2">
              <w:rPr>
                <w:rFonts w:ascii="Calibri" w:hAnsi="Calibri" w:cs="Calibri"/>
                <w:bCs/>
              </w:rPr>
              <w:t xml:space="preserve">  szt</w:t>
            </w:r>
          </w:p>
        </w:tc>
        <w:tc>
          <w:tcPr>
            <w:tcW w:w="1419" w:type="dxa"/>
            <w:tcBorders>
              <w:top w:val="single" w:sz="12" w:space="0" w:color="auto"/>
              <w:left w:val="single" w:sz="12" w:space="0" w:color="auto"/>
              <w:bottom w:val="single" w:sz="12" w:space="0" w:color="auto"/>
              <w:right w:val="single" w:sz="12" w:space="0" w:color="auto"/>
            </w:tcBorders>
          </w:tcPr>
          <w:p w14:paraId="7D72A4A8" w14:textId="77777777" w:rsidR="00DD78E2" w:rsidRDefault="00DD78E2" w:rsidP="004B10DA">
            <w:pPr>
              <w:spacing w:line="288" w:lineRule="auto"/>
              <w:rPr>
                <w:rFonts w:ascii="Calibri" w:hAnsi="Calibri" w:cs="Calibri"/>
                <w:bCs/>
              </w:rPr>
            </w:pPr>
          </w:p>
        </w:tc>
        <w:tc>
          <w:tcPr>
            <w:tcW w:w="1702" w:type="dxa"/>
            <w:tcBorders>
              <w:top w:val="single" w:sz="12" w:space="0" w:color="auto"/>
              <w:left w:val="single" w:sz="12" w:space="0" w:color="auto"/>
              <w:bottom w:val="single" w:sz="12" w:space="0" w:color="auto"/>
              <w:right w:val="single" w:sz="12" w:space="0" w:color="auto"/>
            </w:tcBorders>
          </w:tcPr>
          <w:p w14:paraId="3223C9B4" w14:textId="77777777" w:rsidR="00DD78E2" w:rsidRDefault="00DD78E2" w:rsidP="004B10DA">
            <w:pPr>
              <w:spacing w:line="288" w:lineRule="auto"/>
              <w:rPr>
                <w:rFonts w:ascii="Calibri" w:hAnsi="Calibri" w:cs="Calibri"/>
                <w:bCs/>
              </w:rPr>
            </w:pPr>
          </w:p>
        </w:tc>
        <w:tc>
          <w:tcPr>
            <w:tcW w:w="851" w:type="dxa"/>
            <w:tcBorders>
              <w:top w:val="single" w:sz="12" w:space="0" w:color="auto"/>
              <w:left w:val="single" w:sz="12" w:space="0" w:color="auto"/>
              <w:bottom w:val="single" w:sz="12" w:space="0" w:color="auto"/>
              <w:right w:val="single" w:sz="12" w:space="0" w:color="auto"/>
            </w:tcBorders>
          </w:tcPr>
          <w:p w14:paraId="21FDBDDB" w14:textId="77777777" w:rsidR="00DD78E2" w:rsidRDefault="00DD78E2" w:rsidP="004B10DA">
            <w:pPr>
              <w:spacing w:line="288" w:lineRule="auto"/>
              <w:rPr>
                <w:rFonts w:ascii="Calibri" w:hAnsi="Calibri" w:cs="Calibri"/>
                <w:bCs/>
              </w:rPr>
            </w:pPr>
          </w:p>
        </w:tc>
        <w:tc>
          <w:tcPr>
            <w:tcW w:w="1986" w:type="dxa"/>
            <w:tcBorders>
              <w:top w:val="single" w:sz="12" w:space="0" w:color="auto"/>
              <w:left w:val="single" w:sz="12" w:space="0" w:color="auto"/>
              <w:bottom w:val="single" w:sz="12" w:space="0" w:color="auto"/>
              <w:right w:val="single" w:sz="12" w:space="0" w:color="auto"/>
            </w:tcBorders>
          </w:tcPr>
          <w:p w14:paraId="1E694EA1" w14:textId="77777777" w:rsidR="00DD78E2" w:rsidRDefault="00DD78E2" w:rsidP="004B10DA">
            <w:pPr>
              <w:spacing w:line="288" w:lineRule="auto"/>
              <w:rPr>
                <w:rFonts w:ascii="Calibri" w:hAnsi="Calibri" w:cs="Calibri"/>
                <w:bCs/>
              </w:rPr>
            </w:pPr>
          </w:p>
        </w:tc>
      </w:tr>
    </w:tbl>
    <w:p w14:paraId="44C34561" w14:textId="77777777" w:rsidR="00DD78E2" w:rsidRDefault="00DD78E2" w:rsidP="00DD78E2">
      <w:pPr>
        <w:spacing w:after="0" w:line="240" w:lineRule="auto"/>
        <w:jc w:val="both"/>
        <w:rPr>
          <w:rFonts w:ascii="Tahoma" w:eastAsia="Times New Roman" w:hAnsi="Tahoma" w:cs="Tahoma"/>
          <w:b/>
          <w:bCs/>
          <w:sz w:val="20"/>
          <w:szCs w:val="20"/>
          <w:u w:val="single"/>
          <w:lang w:eastAsia="pl-PL"/>
        </w:rPr>
      </w:pPr>
    </w:p>
    <w:p w14:paraId="124971FC" w14:textId="77777777" w:rsidR="00DD78E2" w:rsidRPr="00DD78E2" w:rsidRDefault="00DD78E2" w:rsidP="00DD78E2">
      <w:pPr>
        <w:spacing w:after="0" w:line="288" w:lineRule="auto"/>
        <w:rPr>
          <w:rFonts w:ascii="Tahoma" w:hAnsi="Tahoma" w:cs="Tahoma"/>
          <w:sz w:val="20"/>
          <w:szCs w:val="20"/>
        </w:rPr>
      </w:pPr>
      <w:r w:rsidRPr="00DD78E2">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DD78E2" w:rsidRPr="0091607A" w14:paraId="546F5A50" w14:textId="77777777" w:rsidTr="004B10DA">
        <w:tc>
          <w:tcPr>
            <w:tcW w:w="3969" w:type="dxa"/>
            <w:tcBorders>
              <w:top w:val="single" w:sz="4" w:space="0" w:color="auto"/>
              <w:left w:val="single" w:sz="4" w:space="0" w:color="auto"/>
              <w:bottom w:val="single" w:sz="12" w:space="0" w:color="auto"/>
              <w:right w:val="single" w:sz="12" w:space="0" w:color="auto"/>
            </w:tcBorders>
            <w:vAlign w:val="center"/>
            <w:hideMark/>
          </w:tcPr>
          <w:p w14:paraId="26A6788F" w14:textId="77777777" w:rsidR="00DD78E2" w:rsidRPr="0091607A" w:rsidRDefault="00DD78E2" w:rsidP="004B10DA">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5B6BDFA3" w14:textId="30A262B2" w:rsidR="00DD78E2" w:rsidRPr="0091607A" w:rsidRDefault="001C57FC" w:rsidP="004B10DA">
            <w:pPr>
              <w:spacing w:line="288" w:lineRule="auto"/>
              <w:jc w:val="center"/>
              <w:rPr>
                <w:rFonts w:ascii="Tahoma" w:hAnsi="Tahoma" w:cs="Tahoma"/>
                <w:b/>
                <w:bCs/>
                <w:color w:val="000000"/>
                <w:sz w:val="20"/>
                <w:szCs w:val="20"/>
              </w:rPr>
            </w:pPr>
            <w:r>
              <w:rPr>
                <w:rFonts w:ascii="Calibri" w:hAnsi="Calibri" w:cs="Calibri"/>
                <w:b/>
                <w:bCs/>
              </w:rPr>
              <w:t>Aparat do zabiegów CXL</w:t>
            </w:r>
          </w:p>
        </w:tc>
      </w:tr>
      <w:tr w:rsidR="00DD78E2" w:rsidRPr="0091607A" w14:paraId="6B6E99DF" w14:textId="77777777" w:rsidTr="004B10DA">
        <w:trPr>
          <w:trHeight w:val="738"/>
        </w:trPr>
        <w:tc>
          <w:tcPr>
            <w:tcW w:w="3969" w:type="dxa"/>
            <w:tcBorders>
              <w:top w:val="single" w:sz="12" w:space="0" w:color="auto"/>
              <w:left w:val="single" w:sz="4" w:space="0" w:color="auto"/>
              <w:bottom w:val="single" w:sz="12" w:space="0" w:color="auto"/>
              <w:right w:val="single" w:sz="12" w:space="0" w:color="auto"/>
            </w:tcBorders>
          </w:tcPr>
          <w:p w14:paraId="4EE890B2" w14:textId="77777777" w:rsidR="00DD78E2" w:rsidRPr="0091607A" w:rsidRDefault="00DD78E2" w:rsidP="004B10DA">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4B03CA24" w14:textId="77777777" w:rsidR="00DD78E2" w:rsidRPr="0091607A" w:rsidRDefault="00DD78E2" w:rsidP="004B10DA">
            <w:pPr>
              <w:spacing w:line="288" w:lineRule="auto"/>
              <w:jc w:val="center"/>
              <w:rPr>
                <w:rFonts w:ascii="Tahoma" w:hAnsi="Tahoma" w:cs="Tahoma"/>
                <w:bCs/>
                <w:sz w:val="20"/>
                <w:szCs w:val="20"/>
              </w:rPr>
            </w:pPr>
          </w:p>
        </w:tc>
      </w:tr>
      <w:tr w:rsidR="00DD78E2" w:rsidRPr="0091607A" w14:paraId="4CB98521" w14:textId="77777777" w:rsidTr="004B10DA">
        <w:trPr>
          <w:trHeight w:val="886"/>
        </w:trPr>
        <w:tc>
          <w:tcPr>
            <w:tcW w:w="3969" w:type="dxa"/>
            <w:tcBorders>
              <w:top w:val="single" w:sz="12" w:space="0" w:color="auto"/>
              <w:left w:val="single" w:sz="4" w:space="0" w:color="auto"/>
              <w:bottom w:val="single" w:sz="4" w:space="0" w:color="auto"/>
              <w:right w:val="single" w:sz="12" w:space="0" w:color="auto"/>
            </w:tcBorders>
          </w:tcPr>
          <w:p w14:paraId="0D11F534" w14:textId="77777777" w:rsidR="00DD78E2" w:rsidRPr="0091607A" w:rsidRDefault="00DD78E2" w:rsidP="004B10DA">
            <w:pPr>
              <w:spacing w:line="288" w:lineRule="auto"/>
              <w:jc w:val="center"/>
              <w:rPr>
                <w:rFonts w:ascii="Tahoma" w:hAnsi="Tahoma" w:cs="Tahoma"/>
                <w:bCs/>
                <w:sz w:val="20"/>
                <w:szCs w:val="20"/>
              </w:rPr>
            </w:pPr>
            <w:r w:rsidRPr="0091607A">
              <w:rPr>
                <w:rFonts w:ascii="Tahoma" w:hAnsi="Tahoma" w:cs="Tahoma"/>
                <w:sz w:val="20"/>
                <w:szCs w:val="20"/>
              </w:rPr>
              <w:lastRenderedPageBreak/>
              <w:t>Nazwa</w:t>
            </w:r>
            <w:r>
              <w:rPr>
                <w:rFonts w:ascii="Tahoma" w:hAnsi="Tahoma" w:cs="Tahoma"/>
                <w:sz w:val="20"/>
                <w:szCs w:val="20"/>
              </w:rPr>
              <w:t xml:space="preserve"> i </w:t>
            </w:r>
            <w:r w:rsidRPr="0091607A">
              <w:rPr>
                <w:rFonts w:ascii="Tahoma" w:hAnsi="Tahoma" w:cs="Tahoma"/>
                <w:sz w:val="20"/>
                <w:szCs w:val="20"/>
              </w:rPr>
              <w:t>typ: (podać)</w:t>
            </w:r>
          </w:p>
        </w:tc>
        <w:tc>
          <w:tcPr>
            <w:tcW w:w="5954" w:type="dxa"/>
            <w:tcBorders>
              <w:top w:val="single" w:sz="12" w:space="0" w:color="auto"/>
              <w:left w:val="single" w:sz="12" w:space="0" w:color="auto"/>
              <w:bottom w:val="single" w:sz="4" w:space="0" w:color="auto"/>
              <w:right w:val="single" w:sz="4" w:space="0" w:color="auto"/>
            </w:tcBorders>
          </w:tcPr>
          <w:p w14:paraId="04F882AB" w14:textId="77777777" w:rsidR="00DD78E2" w:rsidRPr="0091607A" w:rsidRDefault="00DD78E2" w:rsidP="004B10DA">
            <w:pPr>
              <w:spacing w:line="288" w:lineRule="auto"/>
              <w:jc w:val="center"/>
              <w:rPr>
                <w:rFonts w:ascii="Tahoma" w:hAnsi="Tahoma" w:cs="Tahoma"/>
                <w:bCs/>
                <w:sz w:val="20"/>
                <w:szCs w:val="20"/>
              </w:rPr>
            </w:pPr>
          </w:p>
        </w:tc>
      </w:tr>
    </w:tbl>
    <w:p w14:paraId="043526DF" w14:textId="3B81ED33" w:rsidR="00DD78E2" w:rsidRDefault="00DD78E2" w:rsidP="00DD78E2">
      <w:pPr>
        <w:spacing w:line="288" w:lineRule="auto"/>
        <w:rPr>
          <w:rFonts w:ascii="Tahoma" w:hAnsi="Tahoma" w:cs="Tahoma"/>
          <w:sz w:val="20"/>
          <w:szCs w:val="20"/>
        </w:rPr>
      </w:pPr>
      <w:r w:rsidRPr="0091607A">
        <w:rPr>
          <w:rFonts w:ascii="Tahoma" w:hAnsi="Tahoma" w:cs="Tahoma"/>
          <w:sz w:val="20"/>
          <w:szCs w:val="20"/>
        </w:rPr>
        <w:t xml:space="preserve">Oświadczamy, iż w/w </w:t>
      </w:r>
      <w:r>
        <w:rPr>
          <w:rFonts w:ascii="Tahoma" w:hAnsi="Tahoma" w:cs="Tahoma"/>
          <w:sz w:val="20"/>
          <w:szCs w:val="20"/>
        </w:rPr>
        <w:t xml:space="preserve">urządzenie </w:t>
      </w:r>
      <w:r w:rsidRPr="0091607A">
        <w:rPr>
          <w:rFonts w:ascii="Tahoma" w:hAnsi="Tahoma" w:cs="Tahoma"/>
          <w:sz w:val="20"/>
          <w:szCs w:val="20"/>
        </w:rPr>
        <w:t xml:space="preserve">spełnia wymagania Zamawiającego wskazane w </w:t>
      </w:r>
      <w:r>
        <w:rPr>
          <w:rFonts w:ascii="Tahoma" w:hAnsi="Tahoma" w:cs="Tahoma"/>
          <w:sz w:val="20"/>
          <w:szCs w:val="20"/>
        </w:rPr>
        <w:t>Wymaganych parametrach Technicznych (załącznik nr 4.</w:t>
      </w:r>
      <w:r w:rsidR="001C57FC">
        <w:rPr>
          <w:rFonts w:ascii="Tahoma" w:hAnsi="Tahoma" w:cs="Tahoma"/>
          <w:sz w:val="20"/>
          <w:szCs w:val="20"/>
        </w:rPr>
        <w:t>4</w:t>
      </w:r>
      <w:r>
        <w:rPr>
          <w:rFonts w:ascii="Tahoma" w:hAnsi="Tahoma" w:cs="Tahoma"/>
          <w:sz w:val="20"/>
          <w:szCs w:val="20"/>
        </w:rPr>
        <w:t xml:space="preserve"> do SWZ)</w:t>
      </w:r>
    </w:p>
    <w:p w14:paraId="0620F15D" w14:textId="77777777" w:rsidR="00DD78E2" w:rsidRPr="00DD78E2" w:rsidRDefault="00DD78E2" w:rsidP="00DD78E2">
      <w:pPr>
        <w:spacing w:after="0" w:line="240" w:lineRule="auto"/>
        <w:jc w:val="both"/>
        <w:rPr>
          <w:rFonts w:ascii="Tahoma" w:hAnsi="Tahoma" w:cs="Tahoma"/>
          <w:sz w:val="20"/>
          <w:szCs w:val="20"/>
        </w:rPr>
      </w:pPr>
      <w:r w:rsidRPr="00DD78E2">
        <w:rPr>
          <w:rFonts w:ascii="Tahoma" w:hAnsi="Tahoma" w:cs="Tahoma"/>
          <w:sz w:val="20"/>
          <w:szCs w:val="20"/>
        </w:rPr>
        <w:t>Oświadczamy, iż oferujemy okres gwarancji ……………….miesięcy (min.24)</w:t>
      </w:r>
    </w:p>
    <w:p w14:paraId="4F0B1D50" w14:textId="77777777" w:rsidR="00DD78E2" w:rsidRDefault="00DD78E2" w:rsidP="00DD78E2">
      <w:pPr>
        <w:spacing w:after="0" w:line="240" w:lineRule="auto"/>
        <w:jc w:val="both"/>
        <w:rPr>
          <w:rFonts w:ascii="Tahoma" w:hAnsi="Tahoma" w:cs="Tahoma"/>
          <w:sz w:val="20"/>
          <w:szCs w:val="20"/>
        </w:rPr>
      </w:pPr>
    </w:p>
    <w:p w14:paraId="1A1FCD16" w14:textId="39AA22F0" w:rsidR="00DD78E2" w:rsidRDefault="00DD78E2" w:rsidP="00DD78E2">
      <w:pPr>
        <w:spacing w:after="0" w:line="240" w:lineRule="auto"/>
        <w:jc w:val="both"/>
        <w:rPr>
          <w:rFonts w:ascii="Tahoma" w:eastAsia="Times New Roman" w:hAnsi="Tahoma" w:cs="Tahoma"/>
          <w:sz w:val="20"/>
          <w:szCs w:val="20"/>
          <w:lang w:eastAsia="ar-SA"/>
        </w:rPr>
      </w:pPr>
      <w:r w:rsidRPr="00BF7037">
        <w:rPr>
          <w:rFonts w:ascii="Tahoma" w:hAnsi="Tahoma" w:cs="Tahoma"/>
          <w:sz w:val="20"/>
          <w:szCs w:val="20"/>
        </w:rPr>
        <w:t xml:space="preserve">Nr. konta bankowego do wpłat ………………………………….( wskazanego do umieszczenia w zapisach umowy </w:t>
      </w:r>
      <w:r w:rsidRPr="00BF7037">
        <w:rPr>
          <w:rFonts w:ascii="Tahoma" w:eastAsia="Times New Roman" w:hAnsi="Tahoma" w:cs="Tahoma"/>
          <w:sz w:val="20"/>
          <w:szCs w:val="20"/>
          <w:lang w:eastAsia="ar-SA"/>
        </w:rPr>
        <w:t>)</w:t>
      </w:r>
    </w:p>
    <w:p w14:paraId="47427DA8" w14:textId="77777777" w:rsidR="00DD78E2" w:rsidRPr="00DD78E2" w:rsidRDefault="00DD78E2" w:rsidP="00DD78E2">
      <w:pPr>
        <w:spacing w:after="0" w:line="240" w:lineRule="auto"/>
        <w:jc w:val="both"/>
        <w:rPr>
          <w:rFonts w:ascii="Tahoma" w:eastAsia="Times New Roman" w:hAnsi="Tahoma" w:cs="Tahoma"/>
          <w:sz w:val="20"/>
          <w:szCs w:val="20"/>
          <w:lang w:eastAsia="ar-SA"/>
        </w:rPr>
      </w:pPr>
    </w:p>
    <w:p w14:paraId="354B0185" w14:textId="2F6C81C2" w:rsidR="00BA5C6A" w:rsidRPr="00BA5C6A" w:rsidRDefault="00BA5C6A" w:rsidP="00BA5C6A">
      <w:pPr>
        <w:pStyle w:val="Akapitzlist"/>
        <w:numPr>
          <w:ilvl w:val="3"/>
          <w:numId w:val="42"/>
        </w:numPr>
        <w:tabs>
          <w:tab w:val="clear" w:pos="2880"/>
        </w:tabs>
        <w:ind w:left="709" w:hanging="425"/>
        <w:rPr>
          <w:rFonts w:ascii="Tahoma" w:eastAsia="Times New Roman" w:hAnsi="Tahoma" w:cs="Tahoma"/>
          <w:bCs/>
          <w:sz w:val="20"/>
          <w:szCs w:val="20"/>
          <w:lang w:eastAsia="pl-PL"/>
        </w:rPr>
      </w:pPr>
      <w:r w:rsidRPr="00BA5C6A">
        <w:rPr>
          <w:rFonts w:ascii="Tahoma" w:eastAsia="Times New Roman" w:hAnsi="Tahoma" w:cs="Tahoma"/>
          <w:bCs/>
          <w:sz w:val="20"/>
          <w:szCs w:val="20"/>
          <w:lang w:eastAsia="pl-PL"/>
        </w:rPr>
        <w:t xml:space="preserve">Oświadczamy, iż wykonamy zamówienie w terminie do </w:t>
      </w:r>
      <w:r>
        <w:rPr>
          <w:rFonts w:ascii="Tahoma" w:eastAsia="Times New Roman" w:hAnsi="Tahoma" w:cs="Tahoma"/>
          <w:bCs/>
          <w:sz w:val="20"/>
          <w:szCs w:val="20"/>
          <w:lang w:eastAsia="pl-PL"/>
        </w:rPr>
        <w:t>4</w:t>
      </w:r>
      <w:r w:rsidRPr="00BA5C6A">
        <w:rPr>
          <w:rFonts w:ascii="Tahoma" w:eastAsia="Times New Roman" w:hAnsi="Tahoma" w:cs="Tahoma"/>
          <w:bCs/>
          <w:sz w:val="20"/>
          <w:szCs w:val="20"/>
          <w:lang w:eastAsia="pl-PL"/>
        </w:rPr>
        <w:t xml:space="preserve"> tygodni</w:t>
      </w:r>
      <w:r>
        <w:rPr>
          <w:rFonts w:ascii="Tahoma" w:eastAsia="Times New Roman" w:hAnsi="Tahoma" w:cs="Tahoma"/>
          <w:bCs/>
          <w:sz w:val="20"/>
          <w:szCs w:val="20"/>
          <w:lang w:eastAsia="pl-PL"/>
        </w:rPr>
        <w:t xml:space="preserve"> od daty zawarcia umowy</w:t>
      </w:r>
      <w:r w:rsidR="00DD78E2">
        <w:rPr>
          <w:rFonts w:ascii="Tahoma" w:eastAsia="Times New Roman" w:hAnsi="Tahoma" w:cs="Tahoma"/>
          <w:bCs/>
          <w:sz w:val="20"/>
          <w:szCs w:val="20"/>
          <w:lang w:eastAsia="pl-PL"/>
        </w:rPr>
        <w:t>.</w:t>
      </w:r>
    </w:p>
    <w:p w14:paraId="322B51BE" w14:textId="7EAC5BCF"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42EBBA2B"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6851DCC9"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278FEAB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572BD381"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iż w cenie naszej oferty zostały uwzględnione wszystkie koszty wykonania zamówienia.</w:t>
      </w:r>
    </w:p>
    <w:p w14:paraId="475DED1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795D03B6"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MS Mincho" w:hAnsi="Tahoma" w:cs="Tahoma"/>
          <w:sz w:val="20"/>
          <w:szCs w:val="20"/>
          <w:lang w:eastAsia="zh-CN"/>
        </w:rPr>
        <w:t>Oświadczamy, że w/w oferowany przedmiot zamówienia jest kompletny i będzie gotowy do użytkowania bez żadnych dodatkowych inwestycji.</w:t>
      </w:r>
    </w:p>
    <w:p w14:paraId="00644918"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E92CE4" w:rsidRDefault="00CB42D0" w:rsidP="00E92CE4">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E92CE4" w:rsidRDefault="00F64EB5" w:rsidP="00E92CE4">
      <w:pPr>
        <w:suppressAutoHyphens/>
        <w:spacing w:after="0"/>
        <w:rPr>
          <w:rFonts w:ascii="Tahoma" w:eastAsia="Times New Roman" w:hAnsi="Tahoma" w:cs="Tahoma"/>
          <w:sz w:val="20"/>
          <w:szCs w:val="20"/>
          <w:lang w:eastAsia="ar-SA"/>
        </w:rPr>
      </w:pP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E92CE4">
            <w:pPr>
              <w:autoSpaceDE w:val="0"/>
              <w:autoSpaceDN w:val="0"/>
              <w:adjustRightInd w:val="0"/>
              <w:spacing w:before="100" w:beforeAutospacing="1" w:after="100" w:afterAutospacing="1" w:line="276" w:lineRule="auto"/>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1E5922">
            <w:pPr>
              <w:pStyle w:val="Akapitzlist"/>
              <w:numPr>
                <w:ilvl w:val="2"/>
                <w:numId w:val="24"/>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10846FEB"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p w14:paraId="43C649C3" w14:textId="77777777" w:rsidR="00356FD3" w:rsidRPr="00E92CE4" w:rsidRDefault="00356FD3" w:rsidP="00E92CE4">
            <w:pPr>
              <w:suppressAutoHyphens/>
              <w:spacing w:line="276" w:lineRule="auto"/>
              <w:rPr>
                <w:rFonts w:ascii="Tahoma" w:eastAsia="Times New Roman" w:hAnsi="Tahoma" w:cs="Tahoma"/>
                <w:sz w:val="20"/>
                <w:szCs w:val="20"/>
                <w:lang w:eastAsia="ar-SA"/>
              </w:rPr>
            </w:pPr>
          </w:p>
        </w:tc>
      </w:tr>
    </w:tbl>
    <w:p w14:paraId="47C715DE" w14:textId="77777777" w:rsidR="00F64EB5" w:rsidRPr="00E92CE4" w:rsidRDefault="00F64EB5" w:rsidP="00E92CE4">
      <w:pPr>
        <w:suppressAutoHyphens/>
        <w:spacing w:after="0"/>
        <w:rPr>
          <w:rFonts w:ascii="Tahoma" w:eastAsia="Times New Roman" w:hAnsi="Tahoma" w:cs="Tahoma"/>
          <w:sz w:val="20"/>
          <w:szCs w:val="20"/>
          <w:lang w:eastAsia="ar-SA"/>
        </w:rPr>
      </w:pPr>
    </w:p>
    <w:p w14:paraId="3B9EC914" w14:textId="77777777" w:rsidR="009F679B" w:rsidRPr="00E92CE4" w:rsidRDefault="009F679B" w:rsidP="00E92CE4">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5594DF87" w14:textId="77777777" w:rsidR="00CB42D0" w:rsidRPr="00E92CE4" w:rsidRDefault="00CB42D0" w:rsidP="00E92CE4">
      <w:pPr>
        <w:spacing w:after="0"/>
        <w:jc w:val="both"/>
        <w:rPr>
          <w:rFonts w:ascii="Tahoma" w:eastAsia="Times New Roman" w:hAnsi="Tahoma" w:cs="Tahoma"/>
          <w:sz w:val="20"/>
          <w:szCs w:val="20"/>
          <w:lang w:eastAsia="pl-PL"/>
        </w:rPr>
      </w:pPr>
    </w:p>
    <w:p w14:paraId="4B502106" w14:textId="77777777" w:rsidR="00CB42D0" w:rsidRPr="00E92CE4" w:rsidRDefault="00CB42D0" w:rsidP="00E92CE4">
      <w:pPr>
        <w:spacing w:after="0"/>
        <w:jc w:val="both"/>
        <w:rPr>
          <w:rFonts w:ascii="Tahoma" w:eastAsia="Times New Roman" w:hAnsi="Tahoma" w:cs="Tahoma"/>
          <w:sz w:val="20"/>
          <w:szCs w:val="20"/>
          <w:lang w:eastAsia="pl-PL"/>
        </w:rPr>
      </w:pPr>
    </w:p>
    <w:p w14:paraId="5C0FBAFF" w14:textId="77777777" w:rsidR="00CB42D0" w:rsidRDefault="00CB42D0" w:rsidP="00E92CE4">
      <w:pPr>
        <w:spacing w:after="0"/>
        <w:jc w:val="both"/>
        <w:rPr>
          <w:rFonts w:ascii="Tahoma" w:eastAsia="Times New Roman" w:hAnsi="Tahoma" w:cs="Tahoma"/>
          <w:sz w:val="20"/>
          <w:szCs w:val="20"/>
          <w:lang w:eastAsia="pl-PL"/>
        </w:rPr>
      </w:pPr>
    </w:p>
    <w:p w14:paraId="52B17462" w14:textId="77777777" w:rsidR="00741950" w:rsidRDefault="00741950" w:rsidP="00E92CE4">
      <w:pPr>
        <w:spacing w:after="0"/>
        <w:jc w:val="both"/>
        <w:rPr>
          <w:rFonts w:ascii="Tahoma" w:eastAsia="Times New Roman" w:hAnsi="Tahoma" w:cs="Tahoma"/>
          <w:sz w:val="20"/>
          <w:szCs w:val="20"/>
          <w:lang w:eastAsia="pl-PL"/>
        </w:rPr>
      </w:pPr>
    </w:p>
    <w:p w14:paraId="22F17F88" w14:textId="39E21D63" w:rsidR="00AD7245" w:rsidRPr="00E92CE4" w:rsidRDefault="00AD7245" w:rsidP="00E92CE4">
      <w:pPr>
        <w:spacing w:after="0"/>
        <w:jc w:val="both"/>
        <w:rPr>
          <w:rFonts w:ascii="Tahoma" w:eastAsia="Times New Roman" w:hAnsi="Tahoma" w:cs="Tahoma"/>
          <w:sz w:val="20"/>
          <w:szCs w:val="20"/>
          <w:lang w:eastAsia="pl-PL"/>
        </w:rPr>
      </w:pPr>
    </w:p>
    <w:p w14:paraId="49AE9095" w14:textId="7DCF2CD7" w:rsidR="00002304" w:rsidRPr="00E92CE4" w:rsidRDefault="00002304" w:rsidP="00E92CE4">
      <w:pPr>
        <w:spacing w:after="0"/>
        <w:jc w:val="both"/>
        <w:rPr>
          <w:rFonts w:ascii="Tahoma" w:eastAsia="Times New Roman" w:hAnsi="Tahoma" w:cs="Tahoma"/>
          <w:sz w:val="20"/>
          <w:szCs w:val="20"/>
          <w:lang w:eastAsia="pl-PL"/>
        </w:rPr>
      </w:pPr>
      <w:bookmarkStart w:id="7" w:name="_Hlk97625068"/>
      <w:bookmarkStart w:id="8" w:name="_Hlk132787166"/>
      <w:r w:rsidRPr="00E92CE4">
        <w:rPr>
          <w:rFonts w:ascii="Tahoma" w:eastAsia="Times New Roman" w:hAnsi="Tahoma" w:cs="Tahoma"/>
          <w:sz w:val="20"/>
          <w:szCs w:val="20"/>
          <w:lang w:eastAsia="pl-PL"/>
        </w:rPr>
        <w:lastRenderedPageBreak/>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DD78E2">
        <w:rPr>
          <w:rFonts w:ascii="Tahoma" w:eastAsia="Times New Roman" w:hAnsi="Tahoma" w:cs="Tahoma"/>
          <w:sz w:val="20"/>
          <w:szCs w:val="20"/>
          <w:lang w:eastAsia="pl-PL"/>
        </w:rPr>
        <w:t>80</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9"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7"/>
    <w:bookmarkEnd w:id="8"/>
    <w:bookmarkEnd w:id="9"/>
    <w:p w14:paraId="700F4419" w14:textId="77777777" w:rsidR="00002304" w:rsidRPr="00E92CE4" w:rsidRDefault="00002304" w:rsidP="00E92CE4">
      <w:pPr>
        <w:spacing w:after="0"/>
        <w:rPr>
          <w:rFonts w:ascii="Tahoma" w:eastAsia="Times New Roman" w:hAnsi="Tahoma" w:cs="Tahoma"/>
          <w:b/>
          <w:sz w:val="20"/>
          <w:szCs w:val="20"/>
          <w:lang w:eastAsia="pl-PL"/>
        </w:rPr>
      </w:pPr>
    </w:p>
    <w:p w14:paraId="14B4541E" w14:textId="77777777" w:rsidR="00002304" w:rsidRPr="00E92CE4" w:rsidRDefault="00002304" w:rsidP="00E92CE4">
      <w:pPr>
        <w:spacing w:after="0"/>
        <w:jc w:val="both"/>
        <w:rPr>
          <w:rFonts w:ascii="Tahoma" w:eastAsia="Times New Roman" w:hAnsi="Tahoma" w:cs="Tahoma"/>
          <w:sz w:val="20"/>
          <w:szCs w:val="20"/>
          <w:lang w:eastAsia="pl-PL"/>
        </w:rPr>
      </w:pPr>
    </w:p>
    <w:p w14:paraId="650BBF10" w14:textId="77777777" w:rsidR="00002304" w:rsidRPr="00E92CE4" w:rsidRDefault="00002304"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7C1DBED3" w:rsidR="00002304" w:rsidRPr="00E92CE4" w:rsidRDefault="00002304" w:rsidP="00E92CE4">
      <w:pPr>
        <w:spacing w:after="0"/>
        <w:jc w:val="both"/>
        <w:rPr>
          <w:rFonts w:ascii="Tahoma" w:eastAsia="Times New Roman" w:hAnsi="Tahoma" w:cs="Tahoma"/>
          <w:i/>
          <w:sz w:val="20"/>
          <w:szCs w:val="20"/>
          <w:lang w:eastAsia="pl-PL"/>
        </w:rPr>
      </w:pPr>
      <w:bookmarkStart w:id="10"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t>
      </w:r>
      <w:r w:rsidR="0052281B">
        <w:rPr>
          <w:rFonts w:ascii="Tahoma" w:eastAsia="Times New Roman" w:hAnsi="Tahoma" w:cs="Tahoma"/>
          <w:b/>
          <w:bCs/>
          <w:sz w:val="20"/>
          <w:szCs w:val="20"/>
          <w:lang w:eastAsia="pl-PL"/>
        </w:rPr>
        <w:t>aparatury okulistycznej III</w:t>
      </w:r>
      <w:r w:rsidR="0011026B">
        <w:rPr>
          <w:rFonts w:ascii="Tahoma" w:eastAsia="Times New Roman" w:hAnsi="Tahoma" w:cs="Tahoma"/>
          <w:b/>
          <w:bCs/>
          <w:sz w:val="20"/>
          <w:szCs w:val="20"/>
          <w:lang w:eastAsia="pl-PL"/>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10"/>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1" w:name="_Hlk102039198"/>
      <w:r w:rsidR="002B4FE3" w:rsidRPr="00E92CE4">
        <w:rPr>
          <w:rFonts w:ascii="Tahoma" w:eastAsia="Times New Roman" w:hAnsi="Tahoma" w:cs="Tahoma"/>
          <w:i/>
          <w:sz w:val="20"/>
          <w:szCs w:val="20"/>
          <w:lang w:eastAsia="ar-SA"/>
        </w:rPr>
        <w:t>ć</w:t>
      </w: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7545DF0E"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52281B">
        <w:rPr>
          <w:rFonts w:ascii="Tahoma" w:eastAsia="Times New Roman" w:hAnsi="Tahoma" w:cs="Tahoma"/>
          <w:iCs/>
          <w:sz w:val="20"/>
          <w:szCs w:val="20"/>
          <w:lang w:eastAsia="ar-SA"/>
        </w:rPr>
        <w:t>80</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1"/>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5F7C137D"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t>
      </w:r>
      <w:r w:rsidR="0052281B">
        <w:rPr>
          <w:rFonts w:ascii="Tahoma" w:eastAsia="Times New Roman" w:hAnsi="Tahoma" w:cs="Tahoma"/>
          <w:b/>
          <w:bCs/>
          <w:sz w:val="20"/>
          <w:szCs w:val="20"/>
          <w:lang w:eastAsia="pl-PL"/>
        </w:rPr>
        <w:t xml:space="preserve">aparatury okulistycznej III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2"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2"/>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435B2B17" w:rsidR="00D52645" w:rsidRPr="00E92CE4" w:rsidRDefault="002F69DF" w:rsidP="00E92CE4">
      <w:pPr>
        <w:suppressAutoHyphens/>
        <w:spacing w:after="0"/>
        <w:rPr>
          <w:rFonts w:ascii="Tahoma" w:eastAsia="Calibri" w:hAnsi="Tahoma" w:cs="Tahoma"/>
          <w:sz w:val="20"/>
          <w:szCs w:val="20"/>
          <w:lang w:eastAsia="ar-SA"/>
        </w:rPr>
      </w:pPr>
      <w:bookmarkStart w:id="13" w:name="_Hlk116389272"/>
      <w:r w:rsidRPr="00E92CE4">
        <w:rPr>
          <w:rFonts w:ascii="Tahoma" w:eastAsia="Calibri" w:hAnsi="Tahoma" w:cs="Tahoma"/>
          <w:sz w:val="20"/>
          <w:szCs w:val="20"/>
        </w:rPr>
        <w:t>DZP.</w:t>
      </w:r>
      <w:r w:rsidR="0040409C">
        <w:rPr>
          <w:rFonts w:ascii="Tahoma" w:eastAsia="Calibri" w:hAnsi="Tahoma" w:cs="Tahoma"/>
          <w:sz w:val="20"/>
          <w:szCs w:val="20"/>
        </w:rPr>
        <w:t>2</w:t>
      </w:r>
      <w:r w:rsidRPr="00E92CE4">
        <w:rPr>
          <w:rFonts w:ascii="Tahoma" w:eastAsia="Calibri" w:hAnsi="Tahoma" w:cs="Tahoma"/>
          <w:sz w:val="20"/>
          <w:szCs w:val="20"/>
        </w:rPr>
        <w:t>81.</w:t>
      </w:r>
      <w:r w:rsidR="0052281B">
        <w:rPr>
          <w:rFonts w:ascii="Tahoma" w:eastAsia="Calibri" w:hAnsi="Tahoma" w:cs="Tahoma"/>
          <w:sz w:val="20"/>
          <w:szCs w:val="20"/>
        </w:rPr>
        <w:t>80</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4"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5"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5"/>
    </w:p>
    <w:bookmarkEnd w:id="14"/>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3728980E"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40409C" w:rsidRPr="0040409C">
        <w:rPr>
          <w:rFonts w:ascii="Tahoma" w:eastAsia="Times New Roman" w:hAnsi="Tahoma" w:cs="Tahoma"/>
          <w:b/>
          <w:bCs/>
          <w:sz w:val="20"/>
          <w:szCs w:val="20"/>
          <w:lang w:eastAsia="pl-PL"/>
        </w:rPr>
        <w:t xml:space="preserve">Dostawę </w:t>
      </w:r>
      <w:r w:rsidR="0052281B">
        <w:rPr>
          <w:rFonts w:ascii="Tahoma" w:eastAsia="Times New Roman" w:hAnsi="Tahoma" w:cs="Tahoma"/>
          <w:b/>
          <w:bCs/>
          <w:sz w:val="20"/>
          <w:szCs w:val="20"/>
          <w:lang w:eastAsia="pl-PL"/>
        </w:rPr>
        <w:t>aparatury okulistycznej III</w:t>
      </w:r>
      <w:r w:rsidR="0011026B">
        <w:rPr>
          <w:rFonts w:ascii="Tahoma" w:eastAsia="Times New Roman" w:hAnsi="Tahoma" w:cs="Tahoma"/>
          <w:b/>
          <w:bCs/>
          <w:sz w:val="20"/>
          <w:szCs w:val="20"/>
          <w:lang w:eastAsia="pl-PL"/>
        </w:rPr>
        <w:t xml:space="preserve"> </w:t>
      </w:r>
      <w:r w:rsidR="00D52645" w:rsidRPr="00E92CE4">
        <w:rPr>
          <w:rFonts w:ascii="Tahoma" w:eastAsia="Times New Roman" w:hAnsi="Tahoma" w:cs="Tahoma"/>
          <w:sz w:val="20"/>
          <w:szCs w:val="20"/>
          <w:lang w:eastAsia="pl-PL"/>
        </w:rPr>
        <w:t>na podstawie ustawy z dnia 11 września 2019 r. Prawo zamówień publicznych (t. j. Dz. U. z 202</w:t>
      </w:r>
      <w:r w:rsidR="00554316">
        <w:rPr>
          <w:rFonts w:ascii="Tahoma" w:eastAsia="Times New Roman" w:hAnsi="Tahoma" w:cs="Tahoma"/>
          <w:sz w:val="20"/>
          <w:szCs w:val="20"/>
          <w:lang w:eastAsia="pl-PL"/>
        </w:rPr>
        <w:t>4</w:t>
      </w:r>
      <w:r w:rsidR="00D52645" w:rsidRPr="00E92CE4">
        <w:rPr>
          <w:rFonts w:ascii="Tahoma" w:eastAsia="Times New Roman" w:hAnsi="Tahoma" w:cs="Tahoma"/>
          <w:sz w:val="20"/>
          <w:szCs w:val="20"/>
          <w:lang w:eastAsia="pl-PL"/>
        </w:rPr>
        <w:t xml:space="preserve"> r. poz. </w:t>
      </w:r>
      <w:r w:rsidR="00554316">
        <w:rPr>
          <w:rFonts w:ascii="Tahoma" w:eastAsia="Times New Roman" w:hAnsi="Tahoma" w:cs="Tahoma"/>
          <w:sz w:val="20"/>
          <w:szCs w:val="20"/>
          <w:lang w:eastAsia="pl-PL"/>
        </w:rPr>
        <w:t>1320</w:t>
      </w:r>
      <w:r w:rsidR="00D52645" w:rsidRPr="00E92CE4">
        <w:rPr>
          <w:rFonts w:ascii="Tahoma" w:eastAsia="Times New Roman" w:hAnsi="Tahoma" w:cs="Tahoma"/>
          <w:sz w:val="20"/>
          <w:szCs w:val="20"/>
          <w:lang w:eastAsia="pl-PL"/>
        </w:rPr>
        <w:t xml:space="preserve">), </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3"/>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137A" w14:textId="77777777" w:rsidR="00B66A4D" w:rsidRDefault="00B66A4D" w:rsidP="002118DF">
      <w:pPr>
        <w:spacing w:after="0" w:line="240" w:lineRule="auto"/>
      </w:pPr>
      <w:r>
        <w:separator/>
      </w:r>
    </w:p>
  </w:endnote>
  <w:endnote w:type="continuationSeparator" w:id="0">
    <w:p w14:paraId="6F0BB6E8" w14:textId="77777777" w:rsidR="00B66A4D" w:rsidRDefault="00B66A4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8FA2" w14:textId="77777777" w:rsidR="00B66A4D" w:rsidRDefault="00B66A4D" w:rsidP="002118DF">
      <w:pPr>
        <w:spacing w:after="0" w:line="240" w:lineRule="auto"/>
      </w:pPr>
      <w:r>
        <w:separator/>
      </w:r>
    </w:p>
  </w:footnote>
  <w:footnote w:type="continuationSeparator" w:id="0">
    <w:p w14:paraId="37B32201" w14:textId="77777777" w:rsidR="00B66A4D" w:rsidRDefault="00B66A4D"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413A12"/>
    <w:multiLevelType w:val="hybridMultilevel"/>
    <w:tmpl w:val="1EAE65B2"/>
    <w:lvl w:ilvl="0" w:tplc="0415000F">
      <w:start w:val="1"/>
      <w:numFmt w:val="decimal"/>
      <w:lvlText w:val="%1."/>
      <w:lvlJc w:val="left"/>
      <w:pPr>
        <w:ind w:left="720" w:hanging="360"/>
      </w:pPr>
    </w:lvl>
    <w:lvl w:ilvl="1" w:tplc="93BE4D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8"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A0075"/>
    <w:multiLevelType w:val="multilevel"/>
    <w:tmpl w:val="BF92DF8A"/>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ED23BF7"/>
    <w:multiLevelType w:val="hybridMultilevel"/>
    <w:tmpl w:val="E5487D42"/>
    <w:lvl w:ilvl="0" w:tplc="50880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BB411A"/>
    <w:multiLevelType w:val="hybridMultilevel"/>
    <w:tmpl w:val="598E1E3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623476"/>
    <w:multiLevelType w:val="hybridMultilevel"/>
    <w:tmpl w:val="649ACC4C"/>
    <w:lvl w:ilvl="0" w:tplc="E1D063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7"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67C19A4"/>
    <w:multiLevelType w:val="hybridMultilevel"/>
    <w:tmpl w:val="CE4A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BB276F7"/>
    <w:multiLevelType w:val="hybridMultilevel"/>
    <w:tmpl w:val="CCD484D2"/>
    <w:numStyleLink w:val="WWNum11"/>
  </w:abstractNum>
  <w:abstractNum w:abstractNumId="73"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D3E6E47"/>
    <w:multiLevelType w:val="hybridMultilevel"/>
    <w:tmpl w:val="5F6C5168"/>
    <w:lvl w:ilvl="0" w:tplc="87C29ABA">
      <w:start w:val="1"/>
      <w:numFmt w:val="lowerLetter"/>
      <w:lvlText w:val="%1)"/>
      <w:lvlJc w:val="left"/>
      <w:pPr>
        <w:ind w:left="144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D30EEB"/>
    <w:multiLevelType w:val="hybridMultilevel"/>
    <w:tmpl w:val="1C9A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6B351134"/>
    <w:multiLevelType w:val="hybridMultilevel"/>
    <w:tmpl w:val="26EEC120"/>
    <w:lvl w:ilvl="0" w:tplc="31D08510">
      <w:start w:val="6"/>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072E55"/>
    <w:multiLevelType w:val="hybridMultilevel"/>
    <w:tmpl w:val="D3F63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D5321AC"/>
    <w:multiLevelType w:val="hybridMultilevel"/>
    <w:tmpl w:val="CCD484D2"/>
    <w:numStyleLink w:val="WWNum11"/>
  </w:abstractNum>
  <w:abstractNum w:abstractNumId="103"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471C73"/>
    <w:multiLevelType w:val="hybridMultilevel"/>
    <w:tmpl w:val="377A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5389907">
    <w:abstractNumId w:val="5"/>
  </w:num>
  <w:num w:numId="2" w16cid:durableId="1038357606">
    <w:abstractNumId w:val="29"/>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3"/>
  </w:num>
  <w:num w:numId="4" w16cid:durableId="1864518754">
    <w:abstractNumId w:val="24"/>
  </w:num>
  <w:num w:numId="5" w16cid:durableId="276908208">
    <w:abstractNumId w:val="38"/>
  </w:num>
  <w:num w:numId="6" w16cid:durableId="1931424181">
    <w:abstractNumId w:val="57"/>
  </w:num>
  <w:num w:numId="7" w16cid:durableId="341323589">
    <w:abstractNumId w:val="17"/>
  </w:num>
  <w:num w:numId="8" w16cid:durableId="778255179">
    <w:abstractNumId w:val="89"/>
  </w:num>
  <w:num w:numId="9" w16cid:durableId="497842692">
    <w:abstractNumId w:val="56"/>
  </w:num>
  <w:num w:numId="10" w16cid:durableId="1104766660">
    <w:abstractNumId w:val="79"/>
  </w:num>
  <w:num w:numId="11" w16cid:durableId="43914450">
    <w:abstractNumId w:val="32"/>
  </w:num>
  <w:num w:numId="12" w16cid:durableId="1135559151">
    <w:abstractNumId w:val="31"/>
  </w:num>
  <w:num w:numId="13" w16cid:durableId="1541166157">
    <w:abstractNumId w:val="46"/>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39"/>
  </w:num>
  <w:num w:numId="16" w16cid:durableId="792410535">
    <w:abstractNumId w:val="44"/>
  </w:num>
  <w:num w:numId="17" w16cid:durableId="616061660">
    <w:abstractNumId w:val="78"/>
  </w:num>
  <w:num w:numId="18" w16cid:durableId="763502577">
    <w:abstractNumId w:val="100"/>
  </w:num>
  <w:num w:numId="19" w16cid:durableId="1635064768">
    <w:abstractNumId w:val="58"/>
  </w:num>
  <w:num w:numId="20" w16cid:durableId="290284120">
    <w:abstractNumId w:val="52"/>
  </w:num>
  <w:num w:numId="21" w16cid:durableId="783380968">
    <w:abstractNumId w:val="77"/>
  </w:num>
  <w:num w:numId="22" w16cid:durableId="1484157385">
    <w:abstractNumId w:val="88"/>
  </w:num>
  <w:num w:numId="23" w16cid:durableId="1756439942">
    <w:abstractNumId w:val="94"/>
  </w:num>
  <w:num w:numId="24" w16cid:durableId="721516327">
    <w:abstractNumId w:val="22"/>
  </w:num>
  <w:num w:numId="25" w16cid:durableId="1489204846">
    <w:abstractNumId w:val="30"/>
  </w:num>
  <w:num w:numId="26" w16cid:durableId="926577395">
    <w:abstractNumId w:val="86"/>
  </w:num>
  <w:num w:numId="27" w16cid:durableId="577205771">
    <w:abstractNumId w:val="33"/>
  </w:num>
  <w:num w:numId="28" w16cid:durableId="1105661344">
    <w:abstractNumId w:val="16"/>
  </w:num>
  <w:num w:numId="29" w16cid:durableId="557939730">
    <w:abstractNumId w:val="36"/>
  </w:num>
  <w:num w:numId="30" w16cid:durableId="1203787320">
    <w:abstractNumId w:val="27"/>
  </w:num>
  <w:num w:numId="31" w16cid:durableId="712458681">
    <w:abstractNumId w:val="21"/>
  </w:num>
  <w:num w:numId="32" w16cid:durableId="546375029">
    <w:abstractNumId w:val="92"/>
  </w:num>
  <w:num w:numId="33" w16cid:durableId="922176992">
    <w:abstractNumId w:val="62"/>
  </w:num>
  <w:num w:numId="34" w16cid:durableId="1654135703">
    <w:abstractNumId w:val="26"/>
  </w:num>
  <w:num w:numId="35" w16cid:durableId="888497108">
    <w:abstractNumId w:val="10"/>
  </w:num>
  <w:num w:numId="36" w16cid:durableId="893853183">
    <w:abstractNumId w:val="104"/>
  </w:num>
  <w:num w:numId="37" w16cid:durableId="640037798">
    <w:abstractNumId w:val="73"/>
  </w:num>
  <w:num w:numId="38" w16cid:durableId="874922729">
    <w:abstractNumId w:val="81"/>
  </w:num>
  <w:num w:numId="39" w16cid:durableId="1343778899">
    <w:abstractNumId w:val="102"/>
  </w:num>
  <w:num w:numId="40" w16cid:durableId="1110734954">
    <w:abstractNumId w:val="103"/>
  </w:num>
  <w:num w:numId="41" w16cid:durableId="800658902">
    <w:abstractNumId w:val="93"/>
  </w:num>
  <w:num w:numId="42" w16cid:durableId="1520898577">
    <w:abstractNumId w:val="72"/>
    <w:lvlOverride w:ilvl="0">
      <w:lvl w:ilvl="0" w:tplc="A3FC9A0C">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29"/>
  </w:num>
  <w:num w:numId="45" w16cid:durableId="983049515">
    <w:abstractNumId w:val="50"/>
  </w:num>
  <w:num w:numId="46" w16cid:durableId="1498886990">
    <w:abstractNumId w:val="87"/>
  </w:num>
  <w:num w:numId="47" w16cid:durableId="1248880456">
    <w:abstractNumId w:val="63"/>
  </w:num>
  <w:num w:numId="48" w16cid:durableId="410548244">
    <w:abstractNumId w:val="82"/>
  </w:num>
  <w:num w:numId="49" w16cid:durableId="461575667">
    <w:abstractNumId w:val="41"/>
  </w:num>
  <w:num w:numId="50" w16cid:durableId="1166097145">
    <w:abstractNumId w:val="34"/>
  </w:num>
  <w:num w:numId="51" w16cid:durableId="918052314">
    <w:abstractNumId w:val="75"/>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52" w16cid:durableId="1461418308">
    <w:abstractNumId w:val="28"/>
  </w:num>
  <w:num w:numId="53" w16cid:durableId="1202212106">
    <w:abstractNumId w:val="23"/>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54" w16cid:durableId="908733725">
    <w:abstractNumId w:val="90"/>
  </w:num>
  <w:num w:numId="55" w16cid:durableId="1758676254">
    <w:abstractNumId w:val="64"/>
  </w:num>
  <w:num w:numId="56" w16cid:durableId="126120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902733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7409821">
    <w:abstractNumId w:val="69"/>
  </w:num>
  <w:num w:numId="59" w16cid:durableId="1939560863">
    <w:abstractNumId w:val="106"/>
  </w:num>
  <w:num w:numId="60" w16cid:durableId="11658286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0680414">
    <w:abstractNumId w:val="9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0E"/>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4E19"/>
    <w:rsid w:val="000553F1"/>
    <w:rsid w:val="000558D7"/>
    <w:rsid w:val="00055EAD"/>
    <w:rsid w:val="00057449"/>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AA8"/>
    <w:rsid w:val="00091C58"/>
    <w:rsid w:val="0009248D"/>
    <w:rsid w:val="000926D7"/>
    <w:rsid w:val="00092D48"/>
    <w:rsid w:val="000935B7"/>
    <w:rsid w:val="000939E5"/>
    <w:rsid w:val="00094A92"/>
    <w:rsid w:val="000A0FE7"/>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86"/>
    <w:rsid w:val="000C67CD"/>
    <w:rsid w:val="000C796F"/>
    <w:rsid w:val="000D2F49"/>
    <w:rsid w:val="000D30BD"/>
    <w:rsid w:val="000D3774"/>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26B"/>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6651"/>
    <w:rsid w:val="00197DAC"/>
    <w:rsid w:val="001A0B68"/>
    <w:rsid w:val="001A0FFA"/>
    <w:rsid w:val="001A16A6"/>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57FC"/>
    <w:rsid w:val="001C6315"/>
    <w:rsid w:val="001C6E29"/>
    <w:rsid w:val="001C6F73"/>
    <w:rsid w:val="001C7C73"/>
    <w:rsid w:val="001D0514"/>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7B"/>
    <w:rsid w:val="00201A0A"/>
    <w:rsid w:val="00202422"/>
    <w:rsid w:val="00202468"/>
    <w:rsid w:val="002035C7"/>
    <w:rsid w:val="002076CA"/>
    <w:rsid w:val="00210268"/>
    <w:rsid w:val="002104C7"/>
    <w:rsid w:val="00211353"/>
    <w:rsid w:val="002118DF"/>
    <w:rsid w:val="0021195C"/>
    <w:rsid w:val="00211EBF"/>
    <w:rsid w:val="00211F38"/>
    <w:rsid w:val="002128B3"/>
    <w:rsid w:val="00212977"/>
    <w:rsid w:val="00212DB7"/>
    <w:rsid w:val="002143A2"/>
    <w:rsid w:val="0021545A"/>
    <w:rsid w:val="0021550B"/>
    <w:rsid w:val="002163AB"/>
    <w:rsid w:val="00216F1A"/>
    <w:rsid w:val="002204DE"/>
    <w:rsid w:val="002211A8"/>
    <w:rsid w:val="00221C21"/>
    <w:rsid w:val="00221C97"/>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6E9"/>
    <w:rsid w:val="002508A7"/>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D71"/>
    <w:rsid w:val="00262E4A"/>
    <w:rsid w:val="00263190"/>
    <w:rsid w:val="002636DF"/>
    <w:rsid w:val="002646D4"/>
    <w:rsid w:val="00265396"/>
    <w:rsid w:val="0026548F"/>
    <w:rsid w:val="002667EA"/>
    <w:rsid w:val="00270DCD"/>
    <w:rsid w:val="0027207E"/>
    <w:rsid w:val="00272E77"/>
    <w:rsid w:val="0027598F"/>
    <w:rsid w:val="00276BEC"/>
    <w:rsid w:val="0027797B"/>
    <w:rsid w:val="00277D72"/>
    <w:rsid w:val="00281075"/>
    <w:rsid w:val="00281200"/>
    <w:rsid w:val="00282004"/>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3E6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6969"/>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2C35"/>
    <w:rsid w:val="003236C3"/>
    <w:rsid w:val="00323737"/>
    <w:rsid w:val="00323821"/>
    <w:rsid w:val="003241A8"/>
    <w:rsid w:val="00324B14"/>
    <w:rsid w:val="00325218"/>
    <w:rsid w:val="00326493"/>
    <w:rsid w:val="003273A7"/>
    <w:rsid w:val="00327E48"/>
    <w:rsid w:val="0033100F"/>
    <w:rsid w:val="00332A7F"/>
    <w:rsid w:val="00334F87"/>
    <w:rsid w:val="0033608F"/>
    <w:rsid w:val="00336A63"/>
    <w:rsid w:val="00336F69"/>
    <w:rsid w:val="00336FF6"/>
    <w:rsid w:val="00337DBD"/>
    <w:rsid w:val="00340933"/>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56FE9"/>
    <w:rsid w:val="003621AD"/>
    <w:rsid w:val="00363213"/>
    <w:rsid w:val="003635D2"/>
    <w:rsid w:val="00363D75"/>
    <w:rsid w:val="003645A8"/>
    <w:rsid w:val="00364895"/>
    <w:rsid w:val="00366299"/>
    <w:rsid w:val="00367338"/>
    <w:rsid w:val="00371A71"/>
    <w:rsid w:val="0037302D"/>
    <w:rsid w:val="00373089"/>
    <w:rsid w:val="003730DB"/>
    <w:rsid w:val="0037397E"/>
    <w:rsid w:val="003742E6"/>
    <w:rsid w:val="003744B9"/>
    <w:rsid w:val="00374734"/>
    <w:rsid w:val="00374BD3"/>
    <w:rsid w:val="00377157"/>
    <w:rsid w:val="0037760B"/>
    <w:rsid w:val="00377D79"/>
    <w:rsid w:val="00380962"/>
    <w:rsid w:val="00384E41"/>
    <w:rsid w:val="00385949"/>
    <w:rsid w:val="003860E9"/>
    <w:rsid w:val="00386CCC"/>
    <w:rsid w:val="00387235"/>
    <w:rsid w:val="00391427"/>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3B5"/>
    <w:rsid w:val="003B3A04"/>
    <w:rsid w:val="003B5784"/>
    <w:rsid w:val="003B61CD"/>
    <w:rsid w:val="003B6C86"/>
    <w:rsid w:val="003B74BF"/>
    <w:rsid w:val="003B793C"/>
    <w:rsid w:val="003B7CB3"/>
    <w:rsid w:val="003C2214"/>
    <w:rsid w:val="003C2F76"/>
    <w:rsid w:val="003C576E"/>
    <w:rsid w:val="003C6676"/>
    <w:rsid w:val="003C6C8A"/>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02D"/>
    <w:rsid w:val="0048171F"/>
    <w:rsid w:val="004826D0"/>
    <w:rsid w:val="00482E5E"/>
    <w:rsid w:val="004851D6"/>
    <w:rsid w:val="00485CEE"/>
    <w:rsid w:val="00486709"/>
    <w:rsid w:val="00486EBE"/>
    <w:rsid w:val="0049074B"/>
    <w:rsid w:val="00490960"/>
    <w:rsid w:val="0049157E"/>
    <w:rsid w:val="00491C66"/>
    <w:rsid w:val="00491D54"/>
    <w:rsid w:val="004927C5"/>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281B"/>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36EDA"/>
    <w:rsid w:val="0054010C"/>
    <w:rsid w:val="005402DB"/>
    <w:rsid w:val="00540BA3"/>
    <w:rsid w:val="00541EFA"/>
    <w:rsid w:val="00542E31"/>
    <w:rsid w:val="005437D9"/>
    <w:rsid w:val="00544FB4"/>
    <w:rsid w:val="00546023"/>
    <w:rsid w:val="005515F4"/>
    <w:rsid w:val="005521ED"/>
    <w:rsid w:val="005535F7"/>
    <w:rsid w:val="00553D7F"/>
    <w:rsid w:val="00554316"/>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1C44"/>
    <w:rsid w:val="005C2564"/>
    <w:rsid w:val="005C3F8F"/>
    <w:rsid w:val="005C4BA6"/>
    <w:rsid w:val="005D12A1"/>
    <w:rsid w:val="005D2DA4"/>
    <w:rsid w:val="005D2DFB"/>
    <w:rsid w:val="005D3A51"/>
    <w:rsid w:val="005D4C20"/>
    <w:rsid w:val="005D529F"/>
    <w:rsid w:val="005D5AB9"/>
    <w:rsid w:val="005D5EDA"/>
    <w:rsid w:val="005D686E"/>
    <w:rsid w:val="005D76F2"/>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BE2"/>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14F7"/>
    <w:rsid w:val="006321F3"/>
    <w:rsid w:val="006328D6"/>
    <w:rsid w:val="00632A85"/>
    <w:rsid w:val="00633611"/>
    <w:rsid w:val="00633FA0"/>
    <w:rsid w:val="00634902"/>
    <w:rsid w:val="00635B1F"/>
    <w:rsid w:val="00635B25"/>
    <w:rsid w:val="00637FCE"/>
    <w:rsid w:val="00640D2E"/>
    <w:rsid w:val="006424F1"/>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3A7"/>
    <w:rsid w:val="00671577"/>
    <w:rsid w:val="00671FE5"/>
    <w:rsid w:val="006743EB"/>
    <w:rsid w:val="00675240"/>
    <w:rsid w:val="00675A6E"/>
    <w:rsid w:val="00675C2B"/>
    <w:rsid w:val="00676036"/>
    <w:rsid w:val="00677C1B"/>
    <w:rsid w:val="0068175C"/>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50F"/>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0CCA"/>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327"/>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477D3"/>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53D"/>
    <w:rsid w:val="00832CD4"/>
    <w:rsid w:val="00834669"/>
    <w:rsid w:val="00837FC4"/>
    <w:rsid w:val="0084250A"/>
    <w:rsid w:val="00843D1F"/>
    <w:rsid w:val="00843D4D"/>
    <w:rsid w:val="00846CAA"/>
    <w:rsid w:val="00846EE5"/>
    <w:rsid w:val="0084737E"/>
    <w:rsid w:val="00847A83"/>
    <w:rsid w:val="00847D53"/>
    <w:rsid w:val="00850497"/>
    <w:rsid w:val="00850510"/>
    <w:rsid w:val="0085321C"/>
    <w:rsid w:val="00853DFE"/>
    <w:rsid w:val="008555AF"/>
    <w:rsid w:val="008558AB"/>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1D87"/>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B7F01"/>
    <w:rsid w:val="008C0246"/>
    <w:rsid w:val="008C17B2"/>
    <w:rsid w:val="008C2CA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1FC4"/>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0F8"/>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7376"/>
    <w:rsid w:val="00A21121"/>
    <w:rsid w:val="00A23039"/>
    <w:rsid w:val="00A23ABD"/>
    <w:rsid w:val="00A24BF4"/>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47695"/>
    <w:rsid w:val="00A53CBA"/>
    <w:rsid w:val="00A55B88"/>
    <w:rsid w:val="00A56562"/>
    <w:rsid w:val="00A57A5E"/>
    <w:rsid w:val="00A57B1E"/>
    <w:rsid w:val="00A614BE"/>
    <w:rsid w:val="00A61EF1"/>
    <w:rsid w:val="00A627E0"/>
    <w:rsid w:val="00A63BD8"/>
    <w:rsid w:val="00A64B13"/>
    <w:rsid w:val="00A65C0F"/>
    <w:rsid w:val="00A65DE5"/>
    <w:rsid w:val="00A70D01"/>
    <w:rsid w:val="00A70EB8"/>
    <w:rsid w:val="00A7108E"/>
    <w:rsid w:val="00A71F0F"/>
    <w:rsid w:val="00A73DBD"/>
    <w:rsid w:val="00A7413D"/>
    <w:rsid w:val="00A74469"/>
    <w:rsid w:val="00A74C55"/>
    <w:rsid w:val="00A750F1"/>
    <w:rsid w:val="00A7596B"/>
    <w:rsid w:val="00A826E0"/>
    <w:rsid w:val="00A83545"/>
    <w:rsid w:val="00A84673"/>
    <w:rsid w:val="00A84D26"/>
    <w:rsid w:val="00A85040"/>
    <w:rsid w:val="00A852C9"/>
    <w:rsid w:val="00A8664C"/>
    <w:rsid w:val="00A87A37"/>
    <w:rsid w:val="00A87C28"/>
    <w:rsid w:val="00A9060B"/>
    <w:rsid w:val="00A916AD"/>
    <w:rsid w:val="00A926E0"/>
    <w:rsid w:val="00A946D9"/>
    <w:rsid w:val="00A94A63"/>
    <w:rsid w:val="00A96CDF"/>
    <w:rsid w:val="00A97701"/>
    <w:rsid w:val="00AA0201"/>
    <w:rsid w:val="00AA0F30"/>
    <w:rsid w:val="00AA1601"/>
    <w:rsid w:val="00AA22F6"/>
    <w:rsid w:val="00AA3BC1"/>
    <w:rsid w:val="00AA54B3"/>
    <w:rsid w:val="00AA7628"/>
    <w:rsid w:val="00AA7FBF"/>
    <w:rsid w:val="00AB1CFB"/>
    <w:rsid w:val="00AB3919"/>
    <w:rsid w:val="00AB43EE"/>
    <w:rsid w:val="00AB46F8"/>
    <w:rsid w:val="00AC170B"/>
    <w:rsid w:val="00AC533C"/>
    <w:rsid w:val="00AC61DC"/>
    <w:rsid w:val="00AC66D5"/>
    <w:rsid w:val="00AC724B"/>
    <w:rsid w:val="00AD0FAE"/>
    <w:rsid w:val="00AD1687"/>
    <w:rsid w:val="00AD1E2E"/>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3519"/>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5C6A"/>
    <w:rsid w:val="00BA6074"/>
    <w:rsid w:val="00BA65E5"/>
    <w:rsid w:val="00BA665D"/>
    <w:rsid w:val="00BA7103"/>
    <w:rsid w:val="00BB24D3"/>
    <w:rsid w:val="00BB4E99"/>
    <w:rsid w:val="00BB4F4F"/>
    <w:rsid w:val="00BB5325"/>
    <w:rsid w:val="00BB57AE"/>
    <w:rsid w:val="00BB652A"/>
    <w:rsid w:val="00BB6835"/>
    <w:rsid w:val="00BC037F"/>
    <w:rsid w:val="00BC0FFA"/>
    <w:rsid w:val="00BC16DF"/>
    <w:rsid w:val="00BC51BD"/>
    <w:rsid w:val="00BC5FE5"/>
    <w:rsid w:val="00BC7BCB"/>
    <w:rsid w:val="00BD1189"/>
    <w:rsid w:val="00BD3B94"/>
    <w:rsid w:val="00BD45BD"/>
    <w:rsid w:val="00BE0950"/>
    <w:rsid w:val="00BE2A4D"/>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23FE"/>
    <w:rsid w:val="00C53118"/>
    <w:rsid w:val="00C54431"/>
    <w:rsid w:val="00C55958"/>
    <w:rsid w:val="00C5666B"/>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ACA"/>
    <w:rsid w:val="00C83EE2"/>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5D8"/>
    <w:rsid w:val="00CA7A24"/>
    <w:rsid w:val="00CA7BB7"/>
    <w:rsid w:val="00CA7FD2"/>
    <w:rsid w:val="00CB338B"/>
    <w:rsid w:val="00CB42D0"/>
    <w:rsid w:val="00CB4F02"/>
    <w:rsid w:val="00CB5E1C"/>
    <w:rsid w:val="00CB6DF1"/>
    <w:rsid w:val="00CB7169"/>
    <w:rsid w:val="00CC0CD2"/>
    <w:rsid w:val="00CC19D9"/>
    <w:rsid w:val="00CC2333"/>
    <w:rsid w:val="00CC2E0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529C"/>
    <w:rsid w:val="00DC5DC8"/>
    <w:rsid w:val="00DC5EF7"/>
    <w:rsid w:val="00DD0163"/>
    <w:rsid w:val="00DD3F0C"/>
    <w:rsid w:val="00DD619E"/>
    <w:rsid w:val="00DD78E2"/>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589"/>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D8A"/>
    <w:rsid w:val="00E37E01"/>
    <w:rsid w:val="00E4029E"/>
    <w:rsid w:val="00E41708"/>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0F8"/>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B7B"/>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772"/>
    <w:rsid w:val="00F60FC1"/>
    <w:rsid w:val="00F61B22"/>
    <w:rsid w:val="00F62511"/>
    <w:rsid w:val="00F641DB"/>
    <w:rsid w:val="00F64EB5"/>
    <w:rsid w:val="00F654A0"/>
    <w:rsid w:val="00F66761"/>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B1D"/>
    <w:rsid w:val="00F84ECC"/>
    <w:rsid w:val="00F869D7"/>
    <w:rsid w:val="00F86F7E"/>
    <w:rsid w:val="00F8778F"/>
    <w:rsid w:val="00F87E3C"/>
    <w:rsid w:val="00F907D9"/>
    <w:rsid w:val="00F92726"/>
    <w:rsid w:val="00F92EB7"/>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5AC0"/>
    <w:rsid w:val="00FD76E6"/>
    <w:rsid w:val="00FE0FA7"/>
    <w:rsid w:val="00FE6766"/>
    <w:rsid w:val="00FE7517"/>
    <w:rsid w:val="00FE7776"/>
    <w:rsid w:val="00FE7D9B"/>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44"/>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strona/45-instrukcje" TargetMode="External"/><Relationship Id="rId18"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https://platformazakupowa.pl/pn/uck-katowice"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google.pl/search?sca_esv=708ca891a389fdf3&amp;sca_upv=1&amp;q=sprz%C4%99t+oftalmologiczny&amp;spell=1&amp;sa=X&amp;ved=2ahUKEwiFp-aL5LyIAxUmhv0HHWfqIFgQkeECKAB6BAgLEAE" TargetMode="External"/><Relationship Id="rId20"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fontTable" Target="fontTable.xml"/><Relationship Id="rId10" Type="http://schemas.openxmlformats.org/officeDocument/2006/relationships/hyperlink" Target="mailto:strojanczyk@uck.katowice.pl"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pn/uck-katowice"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21</Pages>
  <Words>8822</Words>
  <Characters>52937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167</cp:revision>
  <cp:lastPrinted>2024-06-28T05:26:00Z</cp:lastPrinted>
  <dcterms:created xsi:type="dcterms:W3CDTF">2022-12-28T13:14:00Z</dcterms:created>
  <dcterms:modified xsi:type="dcterms:W3CDTF">2024-09-24T05:53:00Z</dcterms:modified>
</cp:coreProperties>
</file>