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2540F" w14:textId="77777777" w:rsidR="0017784E" w:rsidRPr="00FA761A" w:rsidRDefault="0017784E" w:rsidP="0017784E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Załącznik nr 3</w:t>
      </w:r>
      <w:r w:rsidRPr="00FA761A">
        <w:rPr>
          <w:rFonts w:ascii="Arial" w:eastAsia="Arial" w:hAnsi="Arial" w:cs="Arial"/>
          <w:b/>
          <w:i/>
        </w:rPr>
        <w:t xml:space="preserve"> do SWZ</w:t>
      </w:r>
    </w:p>
    <w:p w14:paraId="5A0F9F63" w14:textId="77777777" w:rsidR="0017784E" w:rsidRPr="000359D3" w:rsidRDefault="0017784E" w:rsidP="0017784E">
      <w:pPr>
        <w:spacing w:after="0" w:line="240" w:lineRule="auto"/>
        <w:rPr>
          <w:rFonts w:ascii="Arial" w:eastAsia="Arial" w:hAnsi="Arial" w:cs="Arial"/>
        </w:rPr>
      </w:pPr>
      <w:r w:rsidRPr="000359D3">
        <w:rPr>
          <w:rFonts w:ascii="Arial" w:eastAsia="Arial" w:hAnsi="Arial" w:cs="Arial"/>
        </w:rPr>
        <w:t>Oznaczenie sprawy (numer referencyjny):</w:t>
      </w:r>
    </w:p>
    <w:p w14:paraId="24626DEF" w14:textId="44E4441F" w:rsidR="0017784E" w:rsidRPr="000359D3" w:rsidRDefault="00D43027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0359D3">
        <w:rPr>
          <w:rFonts w:ascii="Arial" w:eastAsia="Arial" w:hAnsi="Arial" w:cs="Arial"/>
          <w:b/>
        </w:rPr>
        <w:t>CRZP/</w:t>
      </w:r>
      <w:r w:rsidR="00AC4B22">
        <w:rPr>
          <w:rFonts w:ascii="Arial" w:eastAsia="Arial" w:hAnsi="Arial" w:cs="Arial"/>
          <w:b/>
        </w:rPr>
        <w:t>2</w:t>
      </w:r>
      <w:r w:rsidR="00F936F4">
        <w:rPr>
          <w:rFonts w:ascii="Arial" w:eastAsia="Arial" w:hAnsi="Arial" w:cs="Arial"/>
          <w:b/>
        </w:rPr>
        <w:t>46</w:t>
      </w:r>
      <w:r w:rsidRPr="000359D3">
        <w:rPr>
          <w:rFonts w:ascii="Arial" w:eastAsia="Arial" w:hAnsi="Arial" w:cs="Arial"/>
          <w:b/>
        </w:rPr>
        <w:t>/009/D/23</w:t>
      </w:r>
      <w:r w:rsidR="00425435" w:rsidRPr="000359D3">
        <w:rPr>
          <w:rFonts w:ascii="Arial" w:eastAsia="Arial" w:hAnsi="Arial" w:cs="Arial"/>
          <w:b/>
        </w:rPr>
        <w:t>, ZP/</w:t>
      </w:r>
      <w:r w:rsidR="00AC4B22">
        <w:rPr>
          <w:rFonts w:ascii="Arial" w:eastAsia="Arial" w:hAnsi="Arial" w:cs="Arial"/>
          <w:b/>
        </w:rPr>
        <w:t>52</w:t>
      </w:r>
      <w:r w:rsidR="00D3344F" w:rsidRPr="000359D3">
        <w:rPr>
          <w:rFonts w:ascii="Arial" w:eastAsia="Arial" w:hAnsi="Arial" w:cs="Arial"/>
          <w:b/>
        </w:rPr>
        <w:t>/WETI/2</w:t>
      </w:r>
      <w:r w:rsidRPr="000359D3">
        <w:rPr>
          <w:rFonts w:ascii="Arial" w:eastAsia="Arial" w:hAnsi="Arial" w:cs="Arial"/>
          <w:b/>
        </w:rPr>
        <w:t>3</w:t>
      </w:r>
    </w:p>
    <w:p w14:paraId="6F2042E9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3B3E3B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67340C7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2CE3BE4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4CDC88CC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4378D453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0D76424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0CDA6F2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2E5C85C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344451EE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3C07EF81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7BEBC0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080FEDF5" w14:textId="77777777" w:rsidR="00455F4C" w:rsidRPr="00C008CD" w:rsidRDefault="00455F4C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6628953C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3DF218B5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AA9F8A" w14:textId="77777777" w:rsidR="000F2F7E" w:rsidRPr="00B53703" w:rsidRDefault="0017784E" w:rsidP="000F2F7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0F2F7E" w:rsidRPr="000274C6">
        <w:rPr>
          <w:rFonts w:ascii="Arial" w:hAnsi="Arial" w:cs="Arial"/>
          <w:bCs/>
          <w:sz w:val="20"/>
          <w:szCs w:val="20"/>
        </w:rPr>
        <w:t xml:space="preserve">Dostawa </w:t>
      </w:r>
      <w:r w:rsidR="00B67B14">
        <w:rPr>
          <w:rFonts w:ascii="Arial" w:hAnsi="Arial" w:cs="Arial"/>
          <w:sz w:val="20"/>
          <w:szCs w:val="20"/>
        </w:rPr>
        <w:t>wkładek 10G i patchcordów światłowodowych oraz reflektometrów</w:t>
      </w:r>
      <w:r w:rsidR="00D43027" w:rsidRPr="00032F91">
        <w:rPr>
          <w:rFonts w:ascii="Arial" w:hAnsi="Arial" w:cs="Arial"/>
          <w:color w:val="FF0000"/>
          <w:sz w:val="20"/>
          <w:szCs w:val="20"/>
        </w:rPr>
        <w:t xml:space="preserve"> </w:t>
      </w:r>
      <w:r w:rsidR="00D43027">
        <w:rPr>
          <w:rFonts w:ascii="Arial" w:hAnsi="Arial" w:cs="Arial"/>
          <w:sz w:val="20"/>
          <w:szCs w:val="20"/>
        </w:rPr>
        <w:t>dla</w:t>
      </w:r>
      <w:r w:rsidR="000F2F7E" w:rsidRPr="00B53703">
        <w:rPr>
          <w:rFonts w:ascii="Arial" w:hAnsi="Arial" w:cs="Arial"/>
          <w:sz w:val="20"/>
          <w:szCs w:val="20"/>
        </w:rPr>
        <w:t xml:space="preserve"> Wydziału Elektroniki, Telekomunikacji i Informatyki  Politechniki Gdańskiej</w:t>
      </w:r>
    </w:p>
    <w:p w14:paraId="2BB7250F" w14:textId="77777777" w:rsidR="000F2F7E" w:rsidRDefault="000F2F7E" w:rsidP="0017784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158592" w14:textId="77777777" w:rsidR="00455F4C" w:rsidRDefault="00455F4C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50B1F2B4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B8B3DD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9D90246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0538FADE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75FCDC67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00A05FBF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2385CD79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5F285F7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AE25824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485C3664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149F87F4" w14:textId="77777777" w:rsidR="000F2F7E" w:rsidRDefault="000F2F7E" w:rsidP="000F2F7E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472F4527" w14:textId="77777777" w:rsidR="000F2F7E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3713E">
        <w:rPr>
          <w:rFonts w:ascii="Arial" w:hAnsi="Arial" w:cs="Arial"/>
        </w:rPr>
        <w:t xml:space="preserve">4. </w:t>
      </w:r>
      <w:r>
        <w:rPr>
          <w:rFonts w:ascii="Arial" w:eastAsia="Arial" w:hAnsi="Arial" w:cs="Arial"/>
          <w:sz w:val="20"/>
          <w:szCs w:val="20"/>
        </w:rPr>
        <w:t>Oświadczam</w:t>
      </w:r>
      <w:r w:rsidRPr="00D3713E">
        <w:rPr>
          <w:rFonts w:ascii="Arial" w:eastAsia="Arial" w:hAnsi="Arial" w:cs="Arial"/>
          <w:sz w:val="20"/>
          <w:szCs w:val="20"/>
        </w:rPr>
        <w:t xml:space="preserve">, że nie podlegamy wykluczeniu zgodnie z art. 7 ust. 1 Ustawy o szczególnych </w:t>
      </w:r>
    </w:p>
    <w:p w14:paraId="7B7CB4C4" w14:textId="77777777" w:rsidR="000F2F7E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</w:t>
      </w:r>
      <w:r w:rsidRPr="00D3713E">
        <w:rPr>
          <w:rFonts w:ascii="Arial" w:eastAsia="Arial" w:hAnsi="Arial" w:cs="Arial"/>
          <w:sz w:val="20"/>
          <w:szCs w:val="20"/>
        </w:rPr>
        <w:t xml:space="preserve">rozwiązaniach w zakresie przeciwdziałania wspieraniu agresji na Ukrainę oraz służących ochronie </w:t>
      </w:r>
    </w:p>
    <w:p w14:paraId="7A2FCDF8" w14:textId="7B42F6E0" w:rsidR="000F2F7E" w:rsidRPr="00026A19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vertAlign w:val="superscript"/>
        </w:rPr>
      </w:pPr>
      <w:r>
        <w:rPr>
          <w:rFonts w:ascii="Arial" w:eastAsia="Arial" w:hAnsi="Arial" w:cs="Arial"/>
          <w:sz w:val="20"/>
          <w:szCs w:val="20"/>
        </w:rPr>
        <w:t xml:space="preserve">     </w:t>
      </w:r>
      <w:r w:rsidRPr="00D3713E">
        <w:rPr>
          <w:rFonts w:ascii="Arial" w:eastAsia="Arial" w:hAnsi="Arial" w:cs="Arial"/>
          <w:sz w:val="20"/>
          <w:szCs w:val="20"/>
        </w:rPr>
        <w:t>bezpieczeństwa narodowego</w:t>
      </w:r>
      <w:r w:rsidRPr="00026A19">
        <w:rPr>
          <w:rFonts w:ascii="Arial" w:eastAsia="Arial" w:hAnsi="Arial" w:cs="Arial"/>
          <w:sz w:val="20"/>
          <w:szCs w:val="20"/>
        </w:rPr>
        <w:t xml:space="preserve"> (</w:t>
      </w:r>
      <w:r w:rsidR="00026A19" w:rsidRPr="00026A19">
        <w:rPr>
          <w:rFonts w:ascii="Arial" w:hAnsi="Arial" w:cs="Arial"/>
          <w:color w:val="222222"/>
          <w:sz w:val="20"/>
          <w:szCs w:val="20"/>
        </w:rPr>
        <w:t>Dz. U. 2023 poz. 1497, 1859</w:t>
      </w:r>
      <w:r w:rsidR="00026A19" w:rsidRPr="00026A19">
        <w:rPr>
          <w:rFonts w:ascii="Arial" w:hAnsi="Arial" w:cs="Arial"/>
          <w:color w:val="222222"/>
          <w:sz w:val="20"/>
          <w:szCs w:val="20"/>
        </w:rPr>
        <w:t>)</w:t>
      </w:r>
      <w:r w:rsidR="00026A19">
        <w:rPr>
          <w:rFonts w:ascii="Arial" w:hAnsi="Arial" w:cs="Arial"/>
          <w:color w:val="222222"/>
          <w:sz w:val="20"/>
          <w:szCs w:val="20"/>
          <w:vertAlign w:val="superscript"/>
        </w:rPr>
        <w:t>1</w:t>
      </w:r>
    </w:p>
    <w:p w14:paraId="16FD8C39" w14:textId="77777777" w:rsidR="000F2F7E" w:rsidRPr="00455F4C" w:rsidRDefault="000F2F7E" w:rsidP="0017784E">
      <w:pPr>
        <w:spacing w:after="0" w:line="240" w:lineRule="auto"/>
        <w:rPr>
          <w:rFonts w:ascii="Arial" w:hAnsi="Arial" w:cs="Arial"/>
        </w:rPr>
      </w:pPr>
    </w:p>
    <w:p w14:paraId="17F91431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9885918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0ECEB787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B63664C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1F584A8D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</w:rPr>
      </w:pPr>
    </w:p>
    <w:p w14:paraId="1930CE01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005BBA7C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A0DCA69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E1B1428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4FE12DFA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072C78" w:rsidRPr="00072C78" w:rsidSect="00EB0F66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A759A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131BD762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8285F" w14:textId="77777777" w:rsidR="00200AF0" w:rsidRDefault="00200AF0" w:rsidP="00200AF0">
    <w:pPr>
      <w:tabs>
        <w:tab w:val="left" w:pos="3255"/>
      </w:tabs>
    </w:pPr>
  </w:p>
  <w:p w14:paraId="36B1B1FC" w14:textId="77777777" w:rsidR="00200AF0" w:rsidRPr="00B82F11" w:rsidRDefault="00026A19" w:rsidP="00200AF0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b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pict w14:anchorId="0F6AEAA5">
        <v:line id="Łącznik prostoliniowy 2" o:spid="_x0000_s2050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pt,-3pt" to="516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"/>
      </w:pict>
    </w:r>
    <w:r w:rsidR="00200AF0" w:rsidRPr="00B82F11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 </w:t>
    </w:r>
    <w:r w:rsidR="00200AF0" w:rsidRPr="00B82F11">
      <w:rPr>
        <w:rFonts w:ascii="Arial" w:eastAsia="Times New Roman" w:hAnsi="Arial" w:cs="Arial"/>
        <w:b/>
        <w:sz w:val="24"/>
        <w:szCs w:val="24"/>
        <w:lang w:eastAsia="pl-PL"/>
      </w:rPr>
      <w:t>Krajowe laboratorium sieci i usług 5G wraz z otoczeniem</w:t>
    </w:r>
  </w:p>
  <w:p w14:paraId="5A05D27C" w14:textId="77777777" w:rsidR="00D43027" w:rsidRPr="00200AF0" w:rsidRDefault="00200AF0" w:rsidP="00200AF0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i/>
        <w:iCs/>
        <w:sz w:val="20"/>
        <w:szCs w:val="20"/>
        <w:lang w:eastAsia="pl-PL"/>
      </w:rPr>
    </w:pPr>
    <w:r w:rsidRPr="00B82F11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Projekt współfinansowany z Europejskiego Funduszu Rozwoju Regionalnego </w:t>
    </w:r>
  </w:p>
  <w:p w14:paraId="2C68B2E5" w14:textId="77777777" w:rsidR="00EB0F66" w:rsidRPr="00EB0F66" w:rsidRDefault="00EB0F66" w:rsidP="00EB0F66">
    <w:pPr>
      <w:spacing w:after="0" w:line="240" w:lineRule="auto"/>
      <w:jc w:val="both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DBBCC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117A11C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13BB8" w14:textId="77777777" w:rsidR="00455F4C" w:rsidRDefault="00455F4C">
    <w:pPr>
      <w:pStyle w:val="Nagwek"/>
    </w:pPr>
    <w:r>
      <w:tab/>
    </w:r>
    <w:r>
      <w:tab/>
    </w:r>
  </w:p>
  <w:p w14:paraId="0ABD00A0" w14:textId="77777777" w:rsidR="00455F4C" w:rsidRDefault="00200AF0">
    <w:pPr>
      <w:pStyle w:val="Nagwek"/>
    </w:pPr>
    <w:r w:rsidRPr="00200AF0">
      <w:rPr>
        <w:noProof/>
        <w:lang w:eastAsia="pl-PL"/>
      </w:rPr>
      <w:drawing>
        <wp:inline distT="0" distB="0" distL="0" distR="0" wp14:anchorId="03EA1FD1" wp14:editId="47D34781">
          <wp:extent cx="5760720" cy="792480"/>
          <wp:effectExtent l="19050" t="0" r="0" b="0"/>
          <wp:docPr id="3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B5805D5C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4C"/>
    <w:rsid w:val="00026A19"/>
    <w:rsid w:val="000274C6"/>
    <w:rsid w:val="00032F91"/>
    <w:rsid w:val="000359D3"/>
    <w:rsid w:val="00072C78"/>
    <w:rsid w:val="000B040A"/>
    <w:rsid w:val="000F2F7E"/>
    <w:rsid w:val="001704F8"/>
    <w:rsid w:val="0017784E"/>
    <w:rsid w:val="00200AF0"/>
    <w:rsid w:val="00242505"/>
    <w:rsid w:val="00375919"/>
    <w:rsid w:val="003D1418"/>
    <w:rsid w:val="00425435"/>
    <w:rsid w:val="00455F4C"/>
    <w:rsid w:val="00643907"/>
    <w:rsid w:val="00742E02"/>
    <w:rsid w:val="007A370F"/>
    <w:rsid w:val="008253F1"/>
    <w:rsid w:val="008E5C6A"/>
    <w:rsid w:val="009602AC"/>
    <w:rsid w:val="00AA1795"/>
    <w:rsid w:val="00AC4B22"/>
    <w:rsid w:val="00B02AE2"/>
    <w:rsid w:val="00B0635F"/>
    <w:rsid w:val="00B14C81"/>
    <w:rsid w:val="00B67B14"/>
    <w:rsid w:val="00C008CD"/>
    <w:rsid w:val="00CE2F52"/>
    <w:rsid w:val="00D3344F"/>
    <w:rsid w:val="00D43027"/>
    <w:rsid w:val="00D8440F"/>
    <w:rsid w:val="00D93265"/>
    <w:rsid w:val="00E94A67"/>
    <w:rsid w:val="00EB0F66"/>
    <w:rsid w:val="00F6672E"/>
    <w:rsid w:val="00F9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72F5B2E"/>
  <w15:docId w15:val="{E03B467B-273F-4E63-B36E-0EACCBDB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A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A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A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A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A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F098-B801-4F26-8EDB-18A57FAC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bogulit</cp:lastModifiedBy>
  <cp:revision>32</cp:revision>
  <cp:lastPrinted>2021-05-20T08:16:00Z</cp:lastPrinted>
  <dcterms:created xsi:type="dcterms:W3CDTF">2021-02-01T06:10:00Z</dcterms:created>
  <dcterms:modified xsi:type="dcterms:W3CDTF">2023-10-05T16:15:00Z</dcterms:modified>
</cp:coreProperties>
</file>