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781E6C" w14:textId="1356D68B" w:rsidR="00154929" w:rsidRPr="00846B61" w:rsidRDefault="00D42B1A">
      <w:pPr>
        <w:jc w:val="center"/>
        <w:rPr>
          <w:rFonts w:ascii="Times New Roman" w:hAnsi="Times New Roman" w:cs="Times New Roman"/>
          <w:b/>
        </w:rPr>
      </w:pPr>
      <w:r w:rsidRPr="00846B61">
        <w:rPr>
          <w:rFonts w:ascii="Times New Roman" w:hAnsi="Times New Roman" w:cs="Times New Roman"/>
          <w:noProof/>
        </w:rPr>
        <w:drawing>
          <wp:anchor distT="0" distB="0" distL="114300" distR="114300" simplePos="0" relativeHeight="251658240" behindDoc="0" locked="0" layoutInCell="1" allowOverlap="1" wp14:anchorId="07AFA4F8" wp14:editId="3250923D">
            <wp:simplePos x="0" y="0"/>
            <wp:positionH relativeFrom="column">
              <wp:posOffset>1868805</wp:posOffset>
            </wp:positionH>
            <wp:positionV relativeFrom="paragraph">
              <wp:posOffset>375920</wp:posOffset>
            </wp:positionV>
            <wp:extent cx="1038858" cy="648337"/>
            <wp:effectExtent l="19050" t="19050" r="27942" b="18413"/>
            <wp:wrapTopAndBottom/>
            <wp:docPr id="6"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38858" cy="648337"/>
                    </a:xfrm>
                    <a:prstGeom prst="rect">
                      <a:avLst/>
                    </a:prstGeom>
                    <a:noFill/>
                    <a:ln w="9528">
                      <a:solidFill>
                        <a:srgbClr val="4472C4"/>
                      </a:solidFill>
                      <a:prstDash val="solid"/>
                    </a:ln>
                  </pic:spPr>
                </pic:pic>
              </a:graphicData>
            </a:graphic>
          </wp:anchor>
        </w:drawing>
      </w:r>
    </w:p>
    <w:p w14:paraId="7FACF750" w14:textId="60BB7A7C" w:rsidR="00D42B1A" w:rsidRPr="00846B61" w:rsidRDefault="00D42B1A" w:rsidP="00D42B1A">
      <w:pPr>
        <w:autoSpaceDE w:val="0"/>
        <w:rPr>
          <w:rFonts w:ascii="Times New Roman" w:hAnsi="Times New Roman" w:cs="Times New Roman"/>
        </w:rPr>
      </w:pPr>
      <w:bookmarkStart w:id="0" w:name="_Hlk69301960"/>
      <w:r w:rsidRPr="00846B61">
        <w:rPr>
          <w:rFonts w:ascii="Times New Roman" w:hAnsi="Times New Roman" w:cs="Times New Roman"/>
          <w:noProof/>
        </w:rPr>
        <w:drawing>
          <wp:anchor distT="0" distB="0" distL="114300" distR="114300" simplePos="0" relativeHeight="251661312" behindDoc="0" locked="0" layoutInCell="1" allowOverlap="1" wp14:anchorId="75A1ED58" wp14:editId="0C04E1A1">
            <wp:simplePos x="0" y="0"/>
            <wp:positionH relativeFrom="column">
              <wp:posOffset>4862193</wp:posOffset>
            </wp:positionH>
            <wp:positionV relativeFrom="paragraph">
              <wp:posOffset>26032</wp:posOffset>
            </wp:positionV>
            <wp:extent cx="1082036" cy="779782"/>
            <wp:effectExtent l="0" t="0" r="3814" b="1268"/>
            <wp:wrapTopAndBottom/>
            <wp:docPr id="2" name="Grafika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96DAC541-7B7A-43D3-8B79-37D633B846F1}">
                          <asvg:svgBlip xmlns:asvg="http://schemas.microsoft.com/office/drawing/2016/SVG/main" r:embed="rId9"/>
                        </a:ext>
                      </a:extLst>
                    </a:blip>
                    <a:stretch>
                      <a:fillRect/>
                    </a:stretch>
                  </pic:blipFill>
                  <pic:spPr>
                    <a:xfrm>
                      <a:off x="0" y="0"/>
                      <a:ext cx="1082036" cy="779782"/>
                    </a:xfrm>
                    <a:prstGeom prst="rect">
                      <a:avLst/>
                    </a:prstGeom>
                    <a:noFill/>
                    <a:ln>
                      <a:noFill/>
                      <a:prstDash/>
                    </a:ln>
                  </pic:spPr>
                </pic:pic>
              </a:graphicData>
            </a:graphic>
          </wp:anchor>
        </w:drawing>
      </w:r>
      <w:r w:rsidRPr="00846B61">
        <w:rPr>
          <w:rFonts w:ascii="Times New Roman" w:hAnsi="Times New Roman" w:cs="Times New Roman"/>
          <w:noProof/>
        </w:rPr>
        <w:drawing>
          <wp:anchor distT="0" distB="0" distL="114300" distR="114300" simplePos="0" relativeHeight="251657216" behindDoc="0" locked="0" layoutInCell="1" allowOverlap="1" wp14:anchorId="104C0053" wp14:editId="0D658DFD">
            <wp:simplePos x="0" y="0"/>
            <wp:positionH relativeFrom="column">
              <wp:posOffset>3481065</wp:posOffset>
            </wp:positionH>
            <wp:positionV relativeFrom="paragraph">
              <wp:posOffset>-31117</wp:posOffset>
            </wp:positionV>
            <wp:extent cx="812801" cy="965835"/>
            <wp:effectExtent l="0" t="0" r="6349" b="5715"/>
            <wp:wrapTopAndBottom/>
            <wp:docPr id="3" name="Obraz 4" descr="Ilustracj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812801" cy="965835"/>
                    </a:xfrm>
                    <a:prstGeom prst="rect">
                      <a:avLst/>
                    </a:prstGeom>
                    <a:noFill/>
                    <a:ln>
                      <a:noFill/>
                      <a:prstDash/>
                    </a:ln>
                  </pic:spPr>
                </pic:pic>
              </a:graphicData>
            </a:graphic>
          </wp:anchor>
        </w:drawing>
      </w:r>
      <w:r w:rsidRPr="00846B61">
        <w:rPr>
          <w:rFonts w:ascii="Times New Roman" w:hAnsi="Times New Roman" w:cs="Times New Roman"/>
          <w:noProof/>
        </w:rPr>
        <w:drawing>
          <wp:anchor distT="0" distB="0" distL="114300" distR="114300" simplePos="0" relativeHeight="251654144" behindDoc="0" locked="0" layoutInCell="1" allowOverlap="1" wp14:anchorId="14DFD7C7" wp14:editId="6A65A5A3">
            <wp:simplePos x="0" y="0"/>
            <wp:positionH relativeFrom="column">
              <wp:posOffset>-367031</wp:posOffset>
            </wp:positionH>
            <wp:positionV relativeFrom="paragraph">
              <wp:posOffset>-36191</wp:posOffset>
            </wp:positionV>
            <wp:extent cx="1859276" cy="639449"/>
            <wp:effectExtent l="0" t="0" r="7624" b="8251"/>
            <wp:wrapTopAndBottom/>
            <wp:docPr id="4"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859276" cy="639449"/>
                    </a:xfrm>
                    <a:prstGeom prst="rect">
                      <a:avLst/>
                    </a:prstGeom>
                    <a:noFill/>
                    <a:ln>
                      <a:noFill/>
                      <a:prstDash/>
                    </a:ln>
                  </pic:spPr>
                </pic:pic>
              </a:graphicData>
            </a:graphic>
          </wp:anchor>
        </w:drawing>
      </w:r>
    </w:p>
    <w:p w14:paraId="2998B50B" w14:textId="77777777" w:rsidR="00D42B1A" w:rsidRPr="00846B61" w:rsidRDefault="00D42B1A" w:rsidP="00D42B1A">
      <w:pPr>
        <w:autoSpaceDE w:val="0"/>
        <w:jc w:val="center"/>
        <w:rPr>
          <w:rFonts w:ascii="Times New Roman" w:hAnsi="Times New Roman" w:cs="Times New Roman"/>
        </w:rPr>
      </w:pPr>
    </w:p>
    <w:p w14:paraId="389769D3" w14:textId="77777777" w:rsidR="00195D54" w:rsidRPr="00846B61" w:rsidRDefault="00D42B1A" w:rsidP="00D42B1A">
      <w:pPr>
        <w:autoSpaceDE w:val="0"/>
        <w:jc w:val="center"/>
        <w:rPr>
          <w:rFonts w:ascii="Times New Roman" w:hAnsi="Times New Roman" w:cs="Times New Roman"/>
        </w:rPr>
      </w:pPr>
      <w:r w:rsidRPr="00846B61">
        <w:rPr>
          <w:rFonts w:ascii="Times New Roman" w:hAnsi="Times New Roman" w:cs="Times New Roman"/>
        </w:rPr>
        <w:t xml:space="preserve">Postępowanie </w:t>
      </w:r>
      <w:r w:rsidRPr="00846B61">
        <w:rPr>
          <w:rFonts w:ascii="Times New Roman" w:hAnsi="Times New Roman" w:cs="Times New Roman"/>
          <w:bCs/>
          <w:color w:val="000000"/>
        </w:rPr>
        <w:t xml:space="preserve">współfinansowane jest ze </w:t>
      </w:r>
      <w:r w:rsidRPr="00846B61">
        <w:rPr>
          <w:rFonts w:ascii="Times New Roman" w:hAnsi="Times New Roman" w:cs="Times New Roman"/>
          <w:color w:val="000000"/>
        </w:rPr>
        <w:t>ś</w:t>
      </w:r>
      <w:r w:rsidRPr="00846B61">
        <w:rPr>
          <w:rFonts w:ascii="Times New Roman" w:hAnsi="Times New Roman" w:cs="Times New Roman"/>
          <w:bCs/>
          <w:color w:val="000000"/>
        </w:rPr>
        <w:t>rodków:</w:t>
      </w:r>
      <w:r w:rsidRPr="00846B61">
        <w:rPr>
          <w:rFonts w:ascii="Times New Roman" w:hAnsi="Times New Roman" w:cs="Times New Roman"/>
        </w:rPr>
        <w:t xml:space="preserve"> </w:t>
      </w:r>
      <w:bookmarkStart w:id="1" w:name="_Hlk161997076"/>
      <w:r w:rsidRPr="00846B61">
        <w:rPr>
          <w:rFonts w:ascii="Times New Roman" w:hAnsi="Times New Roman" w:cs="Times New Roman"/>
        </w:rPr>
        <w:t>RZĄDOWY</w:t>
      </w:r>
      <w:r w:rsidR="001025AD" w:rsidRPr="00846B61">
        <w:rPr>
          <w:rFonts w:ascii="Times New Roman" w:hAnsi="Times New Roman" w:cs="Times New Roman"/>
        </w:rPr>
        <w:t xml:space="preserve"> PROGRAM </w:t>
      </w:r>
      <w:r w:rsidRPr="00846B61">
        <w:rPr>
          <w:rFonts w:ascii="Times New Roman" w:hAnsi="Times New Roman" w:cs="Times New Roman"/>
        </w:rPr>
        <w:t xml:space="preserve"> FUNDUSZ POLSKI ŁAD: </w:t>
      </w:r>
    </w:p>
    <w:p w14:paraId="62663FEF" w14:textId="2CE3C208" w:rsidR="00D42B1A" w:rsidRPr="00846B61" w:rsidRDefault="00D42B1A" w:rsidP="00D42B1A">
      <w:pPr>
        <w:autoSpaceDE w:val="0"/>
        <w:jc w:val="center"/>
        <w:rPr>
          <w:rFonts w:ascii="Times New Roman" w:hAnsi="Times New Roman" w:cs="Times New Roman"/>
        </w:rPr>
      </w:pPr>
      <w:r w:rsidRPr="00846B61">
        <w:rPr>
          <w:rFonts w:ascii="Times New Roman" w:hAnsi="Times New Roman" w:cs="Times New Roman"/>
        </w:rPr>
        <w:t>Program Inwestycji Strategicznych</w:t>
      </w:r>
      <w:r w:rsidR="00195D54" w:rsidRPr="00846B61">
        <w:rPr>
          <w:rFonts w:ascii="Times New Roman" w:hAnsi="Times New Roman" w:cs="Times New Roman"/>
        </w:rPr>
        <w:t xml:space="preserve"> Edycja8/2023/</w:t>
      </w:r>
      <w:r w:rsidRPr="00846B61">
        <w:rPr>
          <w:rFonts w:ascii="Times New Roman" w:hAnsi="Times New Roman" w:cs="Times New Roman"/>
        </w:rPr>
        <w:t xml:space="preserve">                                                                     </w:t>
      </w:r>
      <w:bookmarkEnd w:id="0"/>
      <w:bookmarkEnd w:id="1"/>
    </w:p>
    <w:p w14:paraId="7CB2C55B" w14:textId="77777777" w:rsidR="00D42B1A" w:rsidRPr="00846B61" w:rsidRDefault="00D42B1A">
      <w:pPr>
        <w:jc w:val="center"/>
        <w:rPr>
          <w:rFonts w:ascii="Times New Roman" w:hAnsi="Times New Roman" w:cs="Times New Roman"/>
          <w:b/>
        </w:rPr>
      </w:pPr>
    </w:p>
    <w:p w14:paraId="48590DC7" w14:textId="77777777" w:rsidR="00D42B1A" w:rsidRPr="00846B61" w:rsidRDefault="00D42B1A">
      <w:pPr>
        <w:jc w:val="center"/>
        <w:rPr>
          <w:rFonts w:ascii="Times New Roman" w:hAnsi="Times New Roman" w:cs="Times New Roman"/>
          <w:b/>
        </w:rPr>
      </w:pPr>
    </w:p>
    <w:p w14:paraId="00000001" w14:textId="714A3ED3" w:rsidR="00434368" w:rsidRPr="00846B61" w:rsidRDefault="00860038">
      <w:pPr>
        <w:jc w:val="center"/>
        <w:rPr>
          <w:rFonts w:ascii="Times New Roman" w:hAnsi="Times New Roman" w:cs="Times New Roman"/>
          <w:b/>
        </w:rPr>
      </w:pPr>
      <w:r w:rsidRPr="00846B61">
        <w:rPr>
          <w:rFonts w:ascii="Times New Roman" w:hAnsi="Times New Roman" w:cs="Times New Roman"/>
          <w:b/>
        </w:rPr>
        <w:t>SPECYFIKACJA WARUNKÓW ZAMÓWIENIA</w:t>
      </w:r>
    </w:p>
    <w:p w14:paraId="00000002" w14:textId="77777777" w:rsidR="00434368" w:rsidRPr="00846B61" w:rsidRDefault="00434368">
      <w:pPr>
        <w:jc w:val="center"/>
        <w:rPr>
          <w:rFonts w:ascii="Times New Roman" w:hAnsi="Times New Roman" w:cs="Times New Roman"/>
        </w:rPr>
      </w:pPr>
    </w:p>
    <w:p w14:paraId="00000003" w14:textId="77777777" w:rsidR="00434368" w:rsidRPr="00846B61" w:rsidRDefault="00434368">
      <w:pPr>
        <w:jc w:val="center"/>
        <w:rPr>
          <w:rFonts w:ascii="Times New Roman" w:hAnsi="Times New Roman" w:cs="Times New Roman"/>
        </w:rPr>
      </w:pPr>
    </w:p>
    <w:p w14:paraId="00000004" w14:textId="13A667CC" w:rsidR="00434368" w:rsidRPr="00846B61" w:rsidRDefault="00860038">
      <w:pPr>
        <w:jc w:val="center"/>
        <w:rPr>
          <w:rFonts w:ascii="Times New Roman" w:hAnsi="Times New Roman" w:cs="Times New Roman"/>
          <w:b/>
        </w:rPr>
      </w:pPr>
      <w:r w:rsidRPr="00846B61">
        <w:rPr>
          <w:rFonts w:ascii="Times New Roman" w:hAnsi="Times New Roman" w:cs="Times New Roman"/>
          <w:b/>
        </w:rPr>
        <w:t>ZAMAWIAJĄCY:</w:t>
      </w:r>
    </w:p>
    <w:p w14:paraId="71E8C736" w14:textId="77777777" w:rsidR="0071046B" w:rsidRPr="00846B61" w:rsidRDefault="0071046B">
      <w:pPr>
        <w:jc w:val="center"/>
        <w:rPr>
          <w:rFonts w:ascii="Times New Roman" w:hAnsi="Times New Roman" w:cs="Times New Roman"/>
          <w:b/>
        </w:rPr>
      </w:pPr>
    </w:p>
    <w:p w14:paraId="00000005" w14:textId="244E3FA0" w:rsidR="00434368" w:rsidRPr="00846B61" w:rsidRDefault="0071046B">
      <w:pPr>
        <w:jc w:val="center"/>
        <w:rPr>
          <w:rFonts w:ascii="Times New Roman" w:hAnsi="Times New Roman" w:cs="Times New Roman"/>
          <w:b/>
          <w:color w:val="000000" w:themeColor="text1"/>
        </w:rPr>
      </w:pPr>
      <w:r w:rsidRPr="00846B61">
        <w:rPr>
          <w:rFonts w:ascii="Times New Roman" w:hAnsi="Times New Roman" w:cs="Times New Roman"/>
          <w:b/>
          <w:color w:val="000000" w:themeColor="text1"/>
        </w:rPr>
        <w:t>GMINA PRZECHLEWO</w:t>
      </w:r>
    </w:p>
    <w:p w14:paraId="68EB9565" w14:textId="4E4A4E30" w:rsidR="0071046B" w:rsidRPr="00846B61" w:rsidRDefault="0071046B">
      <w:pPr>
        <w:jc w:val="center"/>
        <w:rPr>
          <w:rFonts w:ascii="Times New Roman" w:hAnsi="Times New Roman" w:cs="Times New Roman"/>
          <w:b/>
          <w:color w:val="000000" w:themeColor="text1"/>
        </w:rPr>
      </w:pPr>
      <w:r w:rsidRPr="00846B61">
        <w:rPr>
          <w:rFonts w:ascii="Times New Roman" w:hAnsi="Times New Roman" w:cs="Times New Roman"/>
          <w:b/>
          <w:color w:val="000000" w:themeColor="text1"/>
        </w:rPr>
        <w:t>Ul. Człuchowska 26, 77-320 Przechlewo</w:t>
      </w:r>
    </w:p>
    <w:p w14:paraId="00000006" w14:textId="77777777" w:rsidR="00434368" w:rsidRPr="00846B61" w:rsidRDefault="00434368">
      <w:pPr>
        <w:jc w:val="center"/>
        <w:rPr>
          <w:rFonts w:ascii="Times New Roman" w:hAnsi="Times New Roman" w:cs="Times New Roman"/>
        </w:rPr>
      </w:pPr>
    </w:p>
    <w:p w14:paraId="00000007" w14:textId="7576EBBD" w:rsidR="00434368" w:rsidRPr="00846B61" w:rsidRDefault="00860038">
      <w:pPr>
        <w:spacing w:before="240" w:line="360" w:lineRule="auto"/>
        <w:jc w:val="center"/>
        <w:rPr>
          <w:rFonts w:ascii="Times New Roman" w:hAnsi="Times New Roman" w:cs="Times New Roman"/>
        </w:rPr>
      </w:pPr>
      <w:r w:rsidRPr="00846B61">
        <w:rPr>
          <w:rFonts w:ascii="Times New Roman" w:hAnsi="Times New Roman" w:cs="Times New Roman"/>
        </w:rPr>
        <w:t xml:space="preserve">Zaprasza do złożenia oferty w trybie art. 275 pkt </w:t>
      </w:r>
      <w:r w:rsidR="00CB1CE0" w:rsidRPr="00846B61">
        <w:rPr>
          <w:rFonts w:ascii="Times New Roman" w:hAnsi="Times New Roman" w:cs="Times New Roman"/>
        </w:rPr>
        <w:t>2</w:t>
      </w:r>
      <w:r w:rsidRPr="00846B61">
        <w:rPr>
          <w:rFonts w:ascii="Times New Roman" w:hAnsi="Times New Roman" w:cs="Times New Roman"/>
        </w:rPr>
        <w:t xml:space="preserve"> (trybie podstawowym </w:t>
      </w:r>
      <w:r w:rsidR="00CB1CE0" w:rsidRPr="00846B61">
        <w:rPr>
          <w:rFonts w:ascii="Times New Roman" w:hAnsi="Times New Roman" w:cs="Times New Roman"/>
        </w:rPr>
        <w:t>z fakultatywnymi negocjacjami</w:t>
      </w:r>
      <w:r w:rsidRPr="00846B61">
        <w:rPr>
          <w:rFonts w:ascii="Times New Roman" w:hAnsi="Times New Roman" w:cs="Times New Roman"/>
        </w:rPr>
        <w:t>) o wartości zamówienia nieprzekraczającej progów unijnych o jakich stanowi art. 3 ustawy z 11 września 2019 r. - Prawo zamówień publicznych (</w:t>
      </w:r>
      <w:r w:rsidR="008D20A6" w:rsidRPr="00846B61">
        <w:rPr>
          <w:rFonts w:ascii="Times New Roman" w:hAnsi="Times New Roman" w:cs="Times New Roman"/>
        </w:rPr>
        <w:t xml:space="preserve">tj. </w:t>
      </w:r>
      <w:r w:rsidRPr="00846B61">
        <w:rPr>
          <w:rFonts w:ascii="Times New Roman" w:hAnsi="Times New Roman" w:cs="Times New Roman"/>
        </w:rPr>
        <w:t>D</w:t>
      </w:r>
      <w:r w:rsidRPr="00846B61">
        <w:rPr>
          <w:rFonts w:ascii="Times New Roman" w:hAnsi="Times New Roman" w:cs="Times New Roman"/>
          <w:color w:val="000000" w:themeColor="text1"/>
        </w:rPr>
        <w:t>z. U. z 20</w:t>
      </w:r>
      <w:r w:rsidR="008D20A6" w:rsidRPr="00846B61">
        <w:rPr>
          <w:rFonts w:ascii="Times New Roman" w:hAnsi="Times New Roman" w:cs="Times New Roman"/>
          <w:color w:val="000000" w:themeColor="text1"/>
        </w:rPr>
        <w:t>2</w:t>
      </w:r>
      <w:r w:rsidR="0044132C" w:rsidRPr="00846B61">
        <w:rPr>
          <w:rFonts w:ascii="Times New Roman" w:hAnsi="Times New Roman" w:cs="Times New Roman"/>
          <w:color w:val="000000" w:themeColor="text1"/>
        </w:rPr>
        <w:t>3</w:t>
      </w:r>
      <w:r w:rsidRPr="00846B61">
        <w:rPr>
          <w:rFonts w:ascii="Times New Roman" w:hAnsi="Times New Roman" w:cs="Times New Roman"/>
          <w:color w:val="000000" w:themeColor="text1"/>
        </w:rPr>
        <w:t xml:space="preserve"> r. poz. </w:t>
      </w:r>
      <w:r w:rsidR="008D20A6" w:rsidRPr="00846B61">
        <w:rPr>
          <w:rFonts w:ascii="Times New Roman" w:hAnsi="Times New Roman" w:cs="Times New Roman"/>
          <w:color w:val="000000" w:themeColor="text1"/>
        </w:rPr>
        <w:t>1</w:t>
      </w:r>
      <w:r w:rsidR="0044132C" w:rsidRPr="00846B61">
        <w:rPr>
          <w:rFonts w:ascii="Times New Roman" w:hAnsi="Times New Roman" w:cs="Times New Roman"/>
          <w:color w:val="000000" w:themeColor="text1"/>
        </w:rPr>
        <w:t>605</w:t>
      </w:r>
      <w:r w:rsidR="00763DDB" w:rsidRPr="00846B61">
        <w:rPr>
          <w:rFonts w:ascii="Times New Roman" w:hAnsi="Times New Roman" w:cs="Times New Roman"/>
          <w:color w:val="000000" w:themeColor="text1"/>
        </w:rPr>
        <w:t xml:space="preserve"> ze zm.</w:t>
      </w:r>
      <w:r w:rsidRPr="00846B61">
        <w:rPr>
          <w:rFonts w:ascii="Times New Roman" w:hAnsi="Times New Roman" w:cs="Times New Roman"/>
          <w:color w:val="000000" w:themeColor="text1"/>
        </w:rPr>
        <w:t xml:space="preserve">) – dalej ustawy PZP na </w:t>
      </w:r>
      <w:r w:rsidRPr="00846B61">
        <w:rPr>
          <w:rFonts w:ascii="Times New Roman" w:hAnsi="Times New Roman" w:cs="Times New Roman"/>
          <w:b/>
          <w:color w:val="000000" w:themeColor="text1"/>
        </w:rPr>
        <w:t>ROBOTY BUDOWLANE</w:t>
      </w:r>
      <w:r w:rsidRPr="00846B61">
        <w:rPr>
          <w:rFonts w:ascii="Times New Roman" w:hAnsi="Times New Roman" w:cs="Times New Roman"/>
        </w:rPr>
        <w:t> </w:t>
      </w:r>
      <w:r w:rsidRPr="00846B61">
        <w:rPr>
          <w:rFonts w:ascii="Times New Roman" w:hAnsi="Times New Roman" w:cs="Times New Roman"/>
        </w:rPr>
        <w:t>pn</w:t>
      </w:r>
      <w:r w:rsidR="00D04E94">
        <w:rPr>
          <w:rFonts w:ascii="Times New Roman" w:hAnsi="Times New Roman" w:cs="Times New Roman"/>
        </w:rPr>
        <w:t>.</w:t>
      </w:r>
      <w:r w:rsidRPr="00846B61">
        <w:rPr>
          <w:rFonts w:ascii="Times New Roman" w:hAnsi="Times New Roman" w:cs="Times New Roman"/>
        </w:rPr>
        <w:t>:</w:t>
      </w:r>
    </w:p>
    <w:p w14:paraId="00000008" w14:textId="77777777" w:rsidR="00434368" w:rsidRPr="00846B61" w:rsidRDefault="00434368">
      <w:pPr>
        <w:jc w:val="center"/>
        <w:rPr>
          <w:rFonts w:ascii="Times New Roman" w:hAnsi="Times New Roman" w:cs="Times New Roman"/>
        </w:rPr>
      </w:pPr>
    </w:p>
    <w:p w14:paraId="5F9F9B7B" w14:textId="77777777" w:rsidR="00195D54" w:rsidRPr="00846B61" w:rsidRDefault="00195D54">
      <w:pPr>
        <w:jc w:val="center"/>
        <w:rPr>
          <w:rFonts w:ascii="Times New Roman" w:hAnsi="Times New Roman" w:cs="Times New Roman"/>
        </w:rPr>
      </w:pPr>
    </w:p>
    <w:p w14:paraId="0000000D" w14:textId="03C2DFD4" w:rsidR="00434368" w:rsidRPr="00846B61" w:rsidRDefault="00195D54" w:rsidP="00195D54">
      <w:pPr>
        <w:jc w:val="center"/>
        <w:rPr>
          <w:rFonts w:ascii="Times New Roman" w:hAnsi="Times New Roman" w:cs="Times New Roman"/>
          <w:b/>
          <w:bCs/>
        </w:rPr>
      </w:pPr>
      <w:r w:rsidRPr="00846B61">
        <w:rPr>
          <w:rFonts w:ascii="Times New Roman" w:hAnsi="Times New Roman" w:cs="Times New Roman"/>
          <w:b/>
          <w:bCs/>
        </w:rPr>
        <w:t>„Budowa Przedszkola oraz modernizacja Szkoły Podstawowej w miejscowości Sąpolno oraz modernizacja Szkoły Podstawowej w Przechlewie”</w:t>
      </w:r>
    </w:p>
    <w:p w14:paraId="0000000E" w14:textId="77777777" w:rsidR="00434368" w:rsidRPr="00846B61" w:rsidRDefault="00434368">
      <w:pPr>
        <w:jc w:val="center"/>
        <w:rPr>
          <w:rFonts w:ascii="Times New Roman" w:hAnsi="Times New Roman" w:cs="Times New Roman"/>
          <w:b/>
          <w:bCs/>
        </w:rPr>
      </w:pPr>
    </w:p>
    <w:p w14:paraId="20117153" w14:textId="66116935" w:rsidR="001C7F4E" w:rsidRPr="00846B61" w:rsidRDefault="001C7F4E" w:rsidP="00581029">
      <w:pPr>
        <w:jc w:val="center"/>
        <w:rPr>
          <w:rFonts w:ascii="Times New Roman" w:hAnsi="Times New Roman" w:cs="Times New Roman"/>
          <w:b/>
          <w:color w:val="000000" w:themeColor="text1"/>
        </w:rPr>
      </w:pPr>
    </w:p>
    <w:p w14:paraId="5835308D" w14:textId="77777777" w:rsidR="001C7F4E" w:rsidRPr="00846B61" w:rsidRDefault="001C7F4E" w:rsidP="001C7F4E">
      <w:pPr>
        <w:tabs>
          <w:tab w:val="left" w:pos="1596"/>
        </w:tabs>
        <w:jc w:val="center"/>
        <w:rPr>
          <w:rFonts w:ascii="Times New Roman" w:hAnsi="Times New Roman" w:cs="Times New Roman"/>
        </w:rPr>
      </w:pPr>
    </w:p>
    <w:p w14:paraId="0B94824B" w14:textId="77777777" w:rsidR="001C7F4E" w:rsidRPr="00846B61" w:rsidRDefault="001C7F4E" w:rsidP="001C7F4E">
      <w:pPr>
        <w:tabs>
          <w:tab w:val="center" w:pos="4536"/>
          <w:tab w:val="left" w:pos="6945"/>
        </w:tabs>
        <w:spacing w:before="40"/>
        <w:jc w:val="center"/>
        <w:rPr>
          <w:rFonts w:ascii="Times New Roman" w:hAnsi="Times New Roman" w:cs="Times New Roman"/>
          <w:b/>
          <w:bCs/>
          <w:color w:val="000000" w:themeColor="text1"/>
        </w:rPr>
      </w:pPr>
      <w:r w:rsidRPr="00846B61">
        <w:rPr>
          <w:rFonts w:ascii="Times New Roman" w:hAnsi="Times New Roman" w:cs="Times New Roman"/>
          <w:b/>
          <w:color w:val="000000" w:themeColor="text1"/>
        </w:rPr>
        <w:t xml:space="preserve">Przedmiotowe postępowanie prowadzone jest przy użyciu środków komunikacji elektronicznej. Składanie ofert następuje za pośrednictwem platformy zakupowej dostępnej pod adresem internetowym: </w:t>
      </w:r>
    </w:p>
    <w:p w14:paraId="478DDA73" w14:textId="0B41D2F6" w:rsidR="00581029" w:rsidRPr="00846B61" w:rsidRDefault="001C7F4E" w:rsidP="00D42B1A">
      <w:pPr>
        <w:tabs>
          <w:tab w:val="center" w:pos="4536"/>
          <w:tab w:val="left" w:pos="6946"/>
        </w:tabs>
        <w:spacing w:before="40"/>
        <w:jc w:val="center"/>
        <w:rPr>
          <w:rFonts w:ascii="Times New Roman" w:hAnsi="Times New Roman" w:cs="Times New Roman"/>
          <w:b/>
          <w:color w:val="FF0000"/>
        </w:rPr>
      </w:pPr>
      <w:bookmarkStart w:id="2" w:name="_Hlk168316852"/>
      <w:r w:rsidRPr="00846B61">
        <w:rPr>
          <w:rFonts w:ascii="Times New Roman" w:hAnsi="Times New Roman" w:cs="Times New Roman"/>
          <w:color w:val="FF0000"/>
        </w:rPr>
        <w:t>  </w:t>
      </w:r>
      <w:hyperlink r:id="rId12" w:history="1">
        <w:r w:rsidR="00683FCF" w:rsidRPr="00846B61">
          <w:rPr>
            <w:rFonts w:ascii="Times New Roman" w:hAnsi="Times New Roman" w:cs="Times New Roman"/>
            <w:color w:val="0000FF"/>
            <w:u w:val="single"/>
          </w:rPr>
          <w:t xml:space="preserve">https://platformazakupowa.pl/transakcja/935504 </w:t>
        </w:r>
      </w:hyperlink>
    </w:p>
    <w:bookmarkEnd w:id="2"/>
    <w:p w14:paraId="78B0F4B0" w14:textId="77777777" w:rsidR="00D42B1A" w:rsidRPr="00846B61" w:rsidRDefault="00D42B1A" w:rsidP="001C7F4E">
      <w:pPr>
        <w:tabs>
          <w:tab w:val="num" w:pos="0"/>
          <w:tab w:val="left" w:pos="6946"/>
        </w:tabs>
        <w:suppressAutoHyphens/>
        <w:spacing w:after="40"/>
        <w:jc w:val="both"/>
        <w:rPr>
          <w:rFonts w:ascii="Times New Roman" w:hAnsi="Times New Roman" w:cs="Times New Roman"/>
          <w:b/>
        </w:rPr>
      </w:pPr>
    </w:p>
    <w:p w14:paraId="4E9549D2" w14:textId="37A7FC20" w:rsidR="001C7F4E" w:rsidRPr="00846B61" w:rsidRDefault="001C7F4E" w:rsidP="001C7F4E">
      <w:pPr>
        <w:tabs>
          <w:tab w:val="num" w:pos="0"/>
          <w:tab w:val="left" w:pos="6946"/>
        </w:tabs>
        <w:suppressAutoHyphens/>
        <w:spacing w:after="40"/>
        <w:jc w:val="both"/>
        <w:rPr>
          <w:rFonts w:ascii="Times New Roman" w:hAnsi="Times New Roman" w:cs="Times New Roman"/>
          <w:b/>
        </w:rPr>
      </w:pPr>
      <w:r w:rsidRPr="00846B61">
        <w:rPr>
          <w:rFonts w:ascii="Times New Roman" w:hAnsi="Times New Roman" w:cs="Times New Roman"/>
          <w:b/>
        </w:rPr>
        <w:t>Zatwierdzam:</w:t>
      </w:r>
    </w:p>
    <w:p w14:paraId="7D226421" w14:textId="4302D9B1" w:rsidR="00C7189E" w:rsidRPr="00846B61" w:rsidRDefault="000264BD" w:rsidP="00702029">
      <w:pPr>
        <w:shd w:val="clear" w:color="auto" w:fill="FFFFFF"/>
        <w:tabs>
          <w:tab w:val="left" w:pos="1596"/>
        </w:tabs>
        <w:rPr>
          <w:rFonts w:ascii="Times New Roman" w:hAnsi="Times New Roman" w:cs="Times New Roman"/>
          <w:b/>
        </w:rPr>
      </w:pPr>
      <w:r w:rsidRPr="00846B61">
        <w:rPr>
          <w:rFonts w:ascii="Times New Roman" w:hAnsi="Times New Roman" w:cs="Times New Roman"/>
          <w:b/>
        </w:rPr>
        <w:t>Wójt Gminy Przechlewo</w:t>
      </w:r>
    </w:p>
    <w:p w14:paraId="6C6276A8" w14:textId="73B02A3F" w:rsidR="000264BD" w:rsidRPr="00846B61" w:rsidRDefault="000264BD" w:rsidP="00702029">
      <w:pPr>
        <w:shd w:val="clear" w:color="auto" w:fill="FFFFFF"/>
        <w:tabs>
          <w:tab w:val="left" w:pos="1596"/>
        </w:tabs>
        <w:rPr>
          <w:rFonts w:ascii="Times New Roman" w:hAnsi="Times New Roman" w:cs="Times New Roman"/>
          <w:b/>
          <w:color w:val="000000" w:themeColor="text1"/>
          <w:spacing w:val="-1"/>
        </w:rPr>
      </w:pPr>
      <w:r w:rsidRPr="00846B61">
        <w:rPr>
          <w:rFonts w:ascii="Times New Roman" w:hAnsi="Times New Roman" w:cs="Times New Roman"/>
          <w:b/>
        </w:rPr>
        <w:t>Andrzej Żmuda Trzebiatowski</w:t>
      </w:r>
    </w:p>
    <w:p w14:paraId="74398361" w14:textId="77777777" w:rsidR="007E27B5" w:rsidRPr="00846B61" w:rsidRDefault="007E27B5" w:rsidP="00581029">
      <w:pPr>
        <w:shd w:val="clear" w:color="auto" w:fill="FFFFFF"/>
        <w:tabs>
          <w:tab w:val="left" w:pos="1596"/>
        </w:tabs>
        <w:jc w:val="center"/>
        <w:rPr>
          <w:rFonts w:ascii="Times New Roman" w:hAnsi="Times New Roman" w:cs="Times New Roman"/>
          <w:b/>
          <w:color w:val="000000" w:themeColor="text1"/>
          <w:spacing w:val="-1"/>
        </w:rPr>
      </w:pPr>
    </w:p>
    <w:p w14:paraId="00000029" w14:textId="6BEEB5E7" w:rsidR="00434368" w:rsidRPr="00846B61" w:rsidRDefault="001C7F4E" w:rsidP="00581029">
      <w:pPr>
        <w:shd w:val="clear" w:color="auto" w:fill="FFFFFF"/>
        <w:tabs>
          <w:tab w:val="left" w:pos="1596"/>
        </w:tabs>
        <w:jc w:val="center"/>
        <w:rPr>
          <w:rFonts w:ascii="Times New Roman" w:hAnsi="Times New Roman" w:cs="Times New Roman"/>
          <w:color w:val="000000" w:themeColor="text1"/>
        </w:rPr>
      </w:pPr>
      <w:r w:rsidRPr="00846B61">
        <w:rPr>
          <w:rFonts w:ascii="Times New Roman" w:hAnsi="Times New Roman" w:cs="Times New Roman"/>
          <w:b/>
          <w:color w:val="000000" w:themeColor="text1"/>
          <w:spacing w:val="-1"/>
        </w:rPr>
        <w:t>Przechlewo</w:t>
      </w:r>
      <w:r w:rsidR="007E27B5" w:rsidRPr="00846B61">
        <w:rPr>
          <w:rFonts w:ascii="Times New Roman" w:hAnsi="Times New Roman" w:cs="Times New Roman"/>
          <w:b/>
          <w:color w:val="000000" w:themeColor="text1"/>
          <w:spacing w:val="-1"/>
        </w:rPr>
        <w:t>, dnia</w:t>
      </w:r>
      <w:r w:rsidR="000264BD" w:rsidRPr="00846B61">
        <w:rPr>
          <w:rFonts w:ascii="Times New Roman" w:hAnsi="Times New Roman" w:cs="Times New Roman"/>
          <w:b/>
          <w:color w:val="000000" w:themeColor="text1"/>
          <w:spacing w:val="-1"/>
        </w:rPr>
        <w:t xml:space="preserve"> </w:t>
      </w:r>
      <w:r w:rsidR="008C4540" w:rsidRPr="00846B61">
        <w:rPr>
          <w:rFonts w:ascii="Times New Roman" w:hAnsi="Times New Roman" w:cs="Times New Roman"/>
          <w:b/>
          <w:color w:val="000000" w:themeColor="text1"/>
          <w:spacing w:val="-1"/>
        </w:rPr>
        <w:t>0</w:t>
      </w:r>
      <w:r w:rsidR="00683FCF" w:rsidRPr="00846B61">
        <w:rPr>
          <w:rFonts w:ascii="Times New Roman" w:hAnsi="Times New Roman" w:cs="Times New Roman"/>
          <w:b/>
          <w:color w:val="000000" w:themeColor="text1"/>
          <w:spacing w:val="-1"/>
        </w:rPr>
        <w:t>4</w:t>
      </w:r>
      <w:r w:rsidR="000264BD" w:rsidRPr="00846B61">
        <w:rPr>
          <w:rFonts w:ascii="Times New Roman" w:hAnsi="Times New Roman" w:cs="Times New Roman"/>
          <w:b/>
          <w:color w:val="000000" w:themeColor="text1"/>
          <w:spacing w:val="-1"/>
        </w:rPr>
        <w:t xml:space="preserve"> </w:t>
      </w:r>
      <w:r w:rsidR="00195D54" w:rsidRPr="00846B61">
        <w:rPr>
          <w:rFonts w:ascii="Times New Roman" w:hAnsi="Times New Roman" w:cs="Times New Roman"/>
          <w:b/>
          <w:color w:val="000000" w:themeColor="text1"/>
          <w:spacing w:val="-1"/>
        </w:rPr>
        <w:t>czerwca</w:t>
      </w:r>
      <w:r w:rsidR="001025AD" w:rsidRPr="00846B61">
        <w:rPr>
          <w:rFonts w:ascii="Times New Roman" w:hAnsi="Times New Roman" w:cs="Times New Roman"/>
          <w:b/>
          <w:color w:val="000000" w:themeColor="text1"/>
          <w:spacing w:val="-1"/>
        </w:rPr>
        <w:t xml:space="preserve"> </w:t>
      </w:r>
      <w:r w:rsidRPr="00846B61">
        <w:rPr>
          <w:rFonts w:ascii="Times New Roman" w:hAnsi="Times New Roman" w:cs="Times New Roman"/>
          <w:b/>
          <w:color w:val="000000" w:themeColor="text1"/>
          <w:spacing w:val="-1"/>
        </w:rPr>
        <w:t>202</w:t>
      </w:r>
      <w:r w:rsidR="001025AD" w:rsidRPr="00846B61">
        <w:rPr>
          <w:rFonts w:ascii="Times New Roman" w:hAnsi="Times New Roman" w:cs="Times New Roman"/>
          <w:b/>
          <w:color w:val="000000" w:themeColor="text1"/>
          <w:spacing w:val="-1"/>
        </w:rPr>
        <w:t>4</w:t>
      </w:r>
      <w:r w:rsidRPr="00846B61">
        <w:rPr>
          <w:rFonts w:ascii="Times New Roman" w:hAnsi="Times New Roman" w:cs="Times New Roman"/>
          <w:b/>
          <w:color w:val="000000" w:themeColor="text1"/>
          <w:spacing w:val="-1"/>
        </w:rPr>
        <w:t>r.</w:t>
      </w:r>
    </w:p>
    <w:p w14:paraId="00000046" w14:textId="77777777" w:rsidR="00434368" w:rsidRPr="00846B61" w:rsidRDefault="00860038" w:rsidP="000A0C2E">
      <w:pPr>
        <w:pStyle w:val="Nagwek2"/>
        <w:rPr>
          <w:rFonts w:ascii="Times New Roman" w:hAnsi="Times New Roman" w:cs="Times New Roman"/>
          <w:sz w:val="22"/>
          <w:szCs w:val="22"/>
        </w:rPr>
      </w:pPr>
      <w:bookmarkStart w:id="3" w:name="_kabgz8l7slm3" w:colFirst="0" w:colLast="0"/>
      <w:bookmarkEnd w:id="3"/>
      <w:r w:rsidRPr="00846B61">
        <w:rPr>
          <w:rFonts w:ascii="Times New Roman" w:hAnsi="Times New Roman" w:cs="Times New Roman"/>
          <w:sz w:val="22"/>
          <w:szCs w:val="22"/>
        </w:rPr>
        <w:lastRenderedPageBreak/>
        <w:t>I. Nazwa oraz adres Zamawiającego</w:t>
      </w:r>
    </w:p>
    <w:p w14:paraId="731EF747" w14:textId="77777777" w:rsidR="001C7F4E" w:rsidRPr="00846B61" w:rsidRDefault="001C7F4E" w:rsidP="000A0C2E">
      <w:pPr>
        <w:adjustRightInd w:val="0"/>
        <w:ind w:left="284"/>
        <w:rPr>
          <w:rFonts w:ascii="Times New Roman" w:hAnsi="Times New Roman" w:cs="Times New Roman"/>
        </w:rPr>
      </w:pPr>
      <w:r w:rsidRPr="00846B61">
        <w:rPr>
          <w:rFonts w:ascii="Times New Roman" w:hAnsi="Times New Roman" w:cs="Times New Roman"/>
          <w:bCs/>
        </w:rPr>
        <w:t xml:space="preserve">Gmina Przechlewo </w:t>
      </w:r>
    </w:p>
    <w:p w14:paraId="06014992" w14:textId="77777777" w:rsidR="001C7F4E" w:rsidRPr="00846B61" w:rsidRDefault="001C7F4E" w:rsidP="000A0C2E">
      <w:pPr>
        <w:shd w:val="clear" w:color="auto" w:fill="FFFFFF"/>
        <w:ind w:left="284"/>
        <w:textAlignment w:val="baseline"/>
        <w:outlineLvl w:val="3"/>
        <w:rPr>
          <w:rFonts w:ascii="Times New Roman" w:hAnsi="Times New Roman" w:cs="Times New Roman"/>
          <w:bCs/>
          <w:color w:val="000000"/>
        </w:rPr>
      </w:pPr>
      <w:r w:rsidRPr="00846B61">
        <w:rPr>
          <w:rFonts w:ascii="Times New Roman" w:hAnsi="Times New Roman" w:cs="Times New Roman"/>
        </w:rPr>
        <w:t>ul. Człuchowska 26, 77-320 Przechlewo</w:t>
      </w:r>
      <w:r w:rsidRPr="00846B61">
        <w:rPr>
          <w:rFonts w:ascii="Times New Roman" w:hAnsi="Times New Roman" w:cs="Times New Roman"/>
          <w:bCs/>
          <w:color w:val="000000"/>
        </w:rPr>
        <w:t xml:space="preserve"> </w:t>
      </w:r>
    </w:p>
    <w:p w14:paraId="7A70135E" w14:textId="77777777" w:rsidR="001C7F4E" w:rsidRPr="00846B61" w:rsidRDefault="001C7F4E" w:rsidP="000A0C2E">
      <w:pPr>
        <w:pStyle w:val="Tekstpodstawowy"/>
        <w:spacing w:before="1" w:line="276" w:lineRule="auto"/>
        <w:ind w:left="284"/>
        <w:jc w:val="left"/>
        <w:rPr>
          <w:sz w:val="22"/>
          <w:szCs w:val="22"/>
        </w:rPr>
      </w:pPr>
      <w:r w:rsidRPr="00846B61">
        <w:rPr>
          <w:sz w:val="22"/>
          <w:szCs w:val="22"/>
        </w:rPr>
        <w:t>NIP 843 152 83 65</w:t>
      </w:r>
    </w:p>
    <w:p w14:paraId="38A3F93B" w14:textId="77777777" w:rsidR="001C7F4E" w:rsidRPr="00846B61" w:rsidRDefault="001C7F4E" w:rsidP="000A0C2E">
      <w:pPr>
        <w:pStyle w:val="Bezodstpw"/>
        <w:spacing w:line="276" w:lineRule="auto"/>
        <w:ind w:left="284"/>
        <w:jc w:val="both"/>
        <w:rPr>
          <w:rFonts w:ascii="Times New Roman" w:hAnsi="Times New Roman" w:cs="Times New Roman"/>
          <w:sz w:val="22"/>
          <w:szCs w:val="22"/>
        </w:rPr>
      </w:pPr>
      <w:r w:rsidRPr="00846B61">
        <w:rPr>
          <w:rFonts w:ascii="Times New Roman" w:hAnsi="Times New Roman" w:cs="Times New Roman"/>
          <w:sz w:val="22"/>
          <w:szCs w:val="22"/>
        </w:rPr>
        <w:t>REGON 770979690</w:t>
      </w:r>
    </w:p>
    <w:p w14:paraId="059D1E7C" w14:textId="77777777" w:rsidR="001C7F4E" w:rsidRPr="00846B61" w:rsidRDefault="001C7F4E" w:rsidP="000A0C2E">
      <w:pPr>
        <w:shd w:val="clear" w:color="auto" w:fill="FFFFFF"/>
        <w:ind w:left="284"/>
        <w:textAlignment w:val="baseline"/>
        <w:outlineLvl w:val="3"/>
        <w:rPr>
          <w:rFonts w:ascii="Times New Roman" w:hAnsi="Times New Roman" w:cs="Times New Roman"/>
          <w:bCs/>
          <w:color w:val="000000"/>
        </w:rPr>
      </w:pPr>
      <w:r w:rsidRPr="00846B61">
        <w:rPr>
          <w:rFonts w:ascii="Times New Roman" w:hAnsi="Times New Roman" w:cs="Times New Roman"/>
          <w:bCs/>
          <w:color w:val="000000"/>
        </w:rPr>
        <w:t>tel.: +48 </w:t>
      </w:r>
      <w:r w:rsidRPr="00846B61">
        <w:rPr>
          <w:rFonts w:ascii="Times New Roman" w:hAnsi="Times New Roman" w:cs="Times New Roman"/>
        </w:rPr>
        <w:t>59 83 34 301</w:t>
      </w:r>
    </w:p>
    <w:p w14:paraId="77A72A8C" w14:textId="77777777" w:rsidR="001C7F4E" w:rsidRPr="00846B61" w:rsidRDefault="001C7F4E" w:rsidP="000A0C2E">
      <w:pPr>
        <w:shd w:val="clear" w:color="auto" w:fill="FFFFFF"/>
        <w:ind w:left="284"/>
        <w:textAlignment w:val="baseline"/>
        <w:outlineLvl w:val="3"/>
        <w:rPr>
          <w:rFonts w:ascii="Times New Roman" w:hAnsi="Times New Roman" w:cs="Times New Roman"/>
          <w:bCs/>
          <w:color w:val="000000"/>
        </w:rPr>
      </w:pPr>
      <w:r w:rsidRPr="00846B61">
        <w:rPr>
          <w:rFonts w:ascii="Times New Roman" w:hAnsi="Times New Roman" w:cs="Times New Roman"/>
          <w:bCs/>
          <w:color w:val="000000"/>
        </w:rPr>
        <w:t xml:space="preserve">fax: +48 </w:t>
      </w:r>
      <w:r w:rsidRPr="00846B61">
        <w:rPr>
          <w:rFonts w:ascii="Times New Roman" w:hAnsi="Times New Roman" w:cs="Times New Roman"/>
        </w:rPr>
        <w:t>59 83 34 631</w:t>
      </w:r>
    </w:p>
    <w:p w14:paraId="63184334" w14:textId="77777777" w:rsidR="001C7F4E" w:rsidRPr="00846B61" w:rsidRDefault="001C7F4E" w:rsidP="000A0C2E">
      <w:pPr>
        <w:pStyle w:val="Bezodstpw"/>
        <w:spacing w:line="276" w:lineRule="auto"/>
        <w:jc w:val="both"/>
        <w:rPr>
          <w:rFonts w:ascii="Times New Roman" w:hAnsi="Times New Roman" w:cs="Times New Roman"/>
          <w:sz w:val="22"/>
          <w:szCs w:val="22"/>
        </w:rPr>
      </w:pPr>
      <w:r w:rsidRPr="00846B61">
        <w:rPr>
          <w:rFonts w:ascii="Times New Roman" w:hAnsi="Times New Roman" w:cs="Times New Roman"/>
          <w:sz w:val="22"/>
          <w:szCs w:val="22"/>
        </w:rPr>
        <w:t xml:space="preserve">     poczta elektroniczna (e-mail) do postępowań o udzielenie zamówienia publicznego:    </w:t>
      </w:r>
    </w:p>
    <w:p w14:paraId="34D715F5" w14:textId="77777777" w:rsidR="001C7F4E" w:rsidRPr="00846B61" w:rsidRDefault="001C7F4E" w:rsidP="000A0C2E">
      <w:pPr>
        <w:pStyle w:val="Bezodstpw"/>
        <w:spacing w:line="276" w:lineRule="auto"/>
        <w:jc w:val="both"/>
        <w:rPr>
          <w:rStyle w:val="Hipercze"/>
          <w:rFonts w:ascii="Times New Roman" w:hAnsi="Times New Roman" w:cs="Times New Roman"/>
          <w:sz w:val="22"/>
          <w:szCs w:val="22"/>
        </w:rPr>
      </w:pPr>
      <w:r w:rsidRPr="00846B61">
        <w:rPr>
          <w:rFonts w:ascii="Times New Roman" w:hAnsi="Times New Roman" w:cs="Times New Roman"/>
          <w:sz w:val="22"/>
          <w:szCs w:val="22"/>
        </w:rPr>
        <w:t xml:space="preserve">     </w:t>
      </w:r>
      <w:hyperlink r:id="rId13" w:history="1">
        <w:r w:rsidRPr="00846B61">
          <w:rPr>
            <w:rStyle w:val="Hipercze"/>
            <w:rFonts w:ascii="Times New Roman" w:hAnsi="Times New Roman" w:cs="Times New Roman"/>
            <w:sz w:val="22"/>
            <w:szCs w:val="22"/>
          </w:rPr>
          <w:t>zp@przechlewo.pl</w:t>
        </w:r>
      </w:hyperlink>
    </w:p>
    <w:p w14:paraId="7CE70ED9" w14:textId="77777777" w:rsidR="00683FCF" w:rsidRPr="00846B61" w:rsidRDefault="001C7F4E" w:rsidP="00683FCF">
      <w:pPr>
        <w:tabs>
          <w:tab w:val="left" w:pos="540"/>
        </w:tabs>
        <w:ind w:left="284"/>
        <w:rPr>
          <w:rFonts w:ascii="Times New Roman" w:hAnsi="Times New Roman" w:cs="Times New Roman"/>
          <w:b/>
        </w:rPr>
      </w:pPr>
      <w:r w:rsidRPr="00846B61">
        <w:rPr>
          <w:rFonts w:ascii="Times New Roman" w:hAnsi="Times New Roman" w:cs="Times New Roman"/>
          <w:b/>
        </w:rPr>
        <w:t>Adres strony internetowej, na której jest prowadzone postępowanie i na której będą dostępne wszelkie dokumenty związane z prowadzoną procedurą:</w:t>
      </w:r>
    </w:p>
    <w:p w14:paraId="4E6AF2A2" w14:textId="4991D6FD" w:rsidR="00683FCF" w:rsidRPr="00846B61" w:rsidRDefault="00D04E94" w:rsidP="00683FCF">
      <w:pPr>
        <w:tabs>
          <w:tab w:val="left" w:pos="540"/>
        </w:tabs>
        <w:ind w:left="284"/>
        <w:rPr>
          <w:rFonts w:ascii="Times New Roman" w:hAnsi="Times New Roman" w:cs="Times New Roman"/>
        </w:rPr>
      </w:pPr>
      <w:hyperlink r:id="rId14" w:history="1">
        <w:r w:rsidR="00683FCF" w:rsidRPr="00846B61">
          <w:rPr>
            <w:rStyle w:val="Hipercze"/>
            <w:rFonts w:ascii="Times New Roman" w:hAnsi="Times New Roman" w:cs="Times New Roman"/>
          </w:rPr>
          <w:t xml:space="preserve">https://platformazakupowa.pl/transakcja/935504 </w:t>
        </w:r>
      </w:hyperlink>
    </w:p>
    <w:p w14:paraId="4643076E" w14:textId="77777777" w:rsidR="001C7F4E" w:rsidRPr="00846B61" w:rsidRDefault="001C7F4E" w:rsidP="000A0C2E">
      <w:pPr>
        <w:pStyle w:val="Bezodstpw"/>
        <w:spacing w:line="276" w:lineRule="auto"/>
        <w:jc w:val="both"/>
        <w:rPr>
          <w:rFonts w:ascii="Times New Roman" w:hAnsi="Times New Roman" w:cs="Times New Roman"/>
          <w:sz w:val="22"/>
          <w:szCs w:val="22"/>
        </w:rPr>
      </w:pPr>
    </w:p>
    <w:p w14:paraId="1480E539" w14:textId="77777777" w:rsidR="001C7F4E" w:rsidRPr="00846B61" w:rsidRDefault="001C7F4E" w:rsidP="000A0C2E">
      <w:pPr>
        <w:shd w:val="clear" w:color="auto" w:fill="FFFFFF"/>
        <w:ind w:left="284"/>
        <w:textAlignment w:val="baseline"/>
        <w:outlineLvl w:val="3"/>
        <w:rPr>
          <w:rFonts w:ascii="Times New Roman" w:hAnsi="Times New Roman" w:cs="Times New Roman"/>
          <w:bCs/>
          <w:color w:val="000000"/>
          <w:bdr w:val="none" w:sz="0" w:space="0" w:color="auto" w:frame="1"/>
        </w:rPr>
      </w:pPr>
      <w:r w:rsidRPr="00846B61">
        <w:rPr>
          <w:rFonts w:ascii="Times New Roman" w:hAnsi="Times New Roman" w:cs="Times New Roman"/>
          <w:bCs/>
          <w:color w:val="000000"/>
          <w:bdr w:val="none" w:sz="0" w:space="0" w:color="auto" w:frame="1"/>
        </w:rPr>
        <w:t>godziny urzędowania: poniedziałek, środa, czwartek 7.30-15.30</w:t>
      </w:r>
    </w:p>
    <w:p w14:paraId="2FE68284" w14:textId="77777777" w:rsidR="001C7F4E" w:rsidRPr="00846B61" w:rsidRDefault="001C7F4E" w:rsidP="000A0C2E">
      <w:pPr>
        <w:shd w:val="clear" w:color="auto" w:fill="FFFFFF"/>
        <w:ind w:left="284"/>
        <w:textAlignment w:val="baseline"/>
        <w:outlineLvl w:val="3"/>
        <w:rPr>
          <w:rFonts w:ascii="Times New Roman" w:hAnsi="Times New Roman" w:cs="Times New Roman"/>
          <w:bCs/>
          <w:color w:val="000000"/>
          <w:bdr w:val="none" w:sz="0" w:space="0" w:color="auto" w:frame="1"/>
        </w:rPr>
      </w:pPr>
      <w:r w:rsidRPr="00846B61">
        <w:rPr>
          <w:rFonts w:ascii="Times New Roman" w:hAnsi="Times New Roman" w:cs="Times New Roman"/>
          <w:bCs/>
          <w:color w:val="000000"/>
          <w:bdr w:val="none" w:sz="0" w:space="0" w:color="auto" w:frame="1"/>
        </w:rPr>
        <w:t xml:space="preserve">                                     wtorek 7.30 – 16.30</w:t>
      </w:r>
    </w:p>
    <w:p w14:paraId="201224EA" w14:textId="7D77C2C7" w:rsidR="001C7F4E" w:rsidRPr="00846B61" w:rsidRDefault="001C7F4E" w:rsidP="000A0C2E">
      <w:pPr>
        <w:shd w:val="clear" w:color="auto" w:fill="FFFFFF"/>
        <w:ind w:left="284"/>
        <w:textAlignment w:val="baseline"/>
        <w:outlineLvl w:val="3"/>
        <w:rPr>
          <w:rFonts w:ascii="Times New Roman" w:hAnsi="Times New Roman" w:cs="Times New Roman"/>
          <w:bCs/>
          <w:color w:val="000000"/>
          <w:bdr w:val="none" w:sz="0" w:space="0" w:color="auto" w:frame="1"/>
        </w:rPr>
      </w:pPr>
      <w:r w:rsidRPr="00846B61">
        <w:rPr>
          <w:rFonts w:ascii="Times New Roman" w:hAnsi="Times New Roman" w:cs="Times New Roman"/>
          <w:bCs/>
          <w:color w:val="000000"/>
          <w:bdr w:val="none" w:sz="0" w:space="0" w:color="auto" w:frame="1"/>
        </w:rPr>
        <w:t xml:space="preserve">                                     piątek 7.30 – 14.30</w:t>
      </w:r>
    </w:p>
    <w:p w14:paraId="0000004B" w14:textId="1DE2C7A7" w:rsidR="00434368" w:rsidRPr="00846B61" w:rsidRDefault="00860038" w:rsidP="002D31D7">
      <w:pPr>
        <w:spacing w:before="240" w:after="240"/>
        <w:jc w:val="both"/>
        <w:rPr>
          <w:rFonts w:ascii="Times New Roman" w:hAnsi="Times New Roman" w:cs="Times New Roman"/>
          <w:u w:val="single"/>
        </w:rPr>
      </w:pPr>
      <w:r w:rsidRPr="00846B61">
        <w:rPr>
          <w:rFonts w:ascii="Times New Roman" w:hAnsi="Times New Roman" w:cs="Times New Roman"/>
          <w:b/>
          <w:highlight w:val="white"/>
          <w:u w:val="single"/>
        </w:rPr>
        <w:t xml:space="preserve">Uwaga! </w:t>
      </w:r>
      <w:r w:rsidRPr="00846B61">
        <w:rPr>
          <w:rFonts w:ascii="Times New Roman" w:hAnsi="Times New Roman" w:cs="Times New Roman"/>
          <w:highlight w:val="white"/>
          <w:u w:val="single"/>
        </w:rPr>
        <w:t>W przypadku gdy wniosek o wgląd w protokół, o którym mowa w art. 74 ust. 1 ustawy PZP wpłynie 30 minut przed końcem godzin pracy, odpowiedź zostanie udzielona dnia następnego (roboczego).</w:t>
      </w:r>
    </w:p>
    <w:p w14:paraId="0000004D" w14:textId="52E315BB" w:rsidR="00434368" w:rsidRPr="00846B61" w:rsidRDefault="00860038" w:rsidP="002D31D7">
      <w:pPr>
        <w:spacing w:before="240" w:after="240"/>
        <w:jc w:val="both"/>
        <w:rPr>
          <w:rFonts w:ascii="Times New Roman" w:hAnsi="Times New Roman" w:cs="Times New Roman"/>
          <w:b/>
          <w:u w:val="single"/>
        </w:rPr>
      </w:pPr>
      <w:r w:rsidRPr="00846B61">
        <w:rPr>
          <w:rFonts w:ascii="Times New Roman" w:hAnsi="Times New Roman" w:cs="Times New Roman"/>
          <w:b/>
          <w:u w:val="single"/>
        </w:rPr>
        <w:t xml:space="preserve">Uwaga! </w:t>
      </w:r>
      <w:r w:rsidRPr="00846B61">
        <w:rPr>
          <w:rFonts w:ascii="Times New Roman" w:hAnsi="Times New Roman" w:cs="Times New Roman"/>
          <w:u w:val="single"/>
        </w:rPr>
        <w:t xml:space="preserve">Zamawiający przypomina, że w toku postępowania zgodnie z art. 61 ust. 2 ustawy PZP komunikacja ustna dopuszczalna jest jedynie w toku negocjacji lub dialogu oraz w odniesieniu </w:t>
      </w:r>
      <w:r w:rsidR="002D31D7">
        <w:rPr>
          <w:rFonts w:ascii="Times New Roman" w:hAnsi="Times New Roman" w:cs="Times New Roman"/>
          <w:u w:val="single"/>
        </w:rPr>
        <w:br/>
      </w:r>
      <w:r w:rsidRPr="00846B61">
        <w:rPr>
          <w:rFonts w:ascii="Times New Roman" w:hAnsi="Times New Roman" w:cs="Times New Roman"/>
          <w:u w:val="single"/>
        </w:rPr>
        <w:t xml:space="preserve">do informacji, które nie są istotne. Zasady dotyczące sposobu komunikowania się zostały przez Zamawiającego umieszczone </w:t>
      </w:r>
      <w:r w:rsidRPr="00846B61">
        <w:rPr>
          <w:rFonts w:ascii="Times New Roman" w:hAnsi="Times New Roman" w:cs="Times New Roman"/>
          <w:b/>
          <w:u w:val="single"/>
        </w:rPr>
        <w:t>w rozdziale XIII pkt 3.</w:t>
      </w:r>
    </w:p>
    <w:p w14:paraId="0000004E" w14:textId="77777777" w:rsidR="00434368" w:rsidRPr="00846B61" w:rsidRDefault="00860038" w:rsidP="000A0C2E">
      <w:pPr>
        <w:pStyle w:val="Nagwek2"/>
        <w:spacing w:before="240" w:after="240"/>
        <w:rPr>
          <w:rFonts w:ascii="Times New Roman" w:hAnsi="Times New Roman" w:cs="Times New Roman"/>
          <w:sz w:val="22"/>
          <w:szCs w:val="22"/>
        </w:rPr>
      </w:pPr>
      <w:bookmarkStart w:id="4" w:name="_qj2p3iyqlwum" w:colFirst="0" w:colLast="0"/>
      <w:bookmarkEnd w:id="4"/>
      <w:r w:rsidRPr="00846B61">
        <w:rPr>
          <w:rFonts w:ascii="Times New Roman" w:hAnsi="Times New Roman" w:cs="Times New Roman"/>
          <w:sz w:val="22"/>
          <w:szCs w:val="22"/>
        </w:rPr>
        <w:t>II. Ochrona danych osobowych</w:t>
      </w:r>
    </w:p>
    <w:p w14:paraId="0000004F" w14:textId="77777777" w:rsidR="00434368" w:rsidRPr="00846B61" w:rsidRDefault="00860038">
      <w:pPr>
        <w:numPr>
          <w:ilvl w:val="0"/>
          <w:numId w:val="17"/>
        </w:numPr>
        <w:spacing w:before="240"/>
        <w:ind w:left="284"/>
        <w:jc w:val="both"/>
        <w:rPr>
          <w:rFonts w:ascii="Times New Roman" w:hAnsi="Times New Roman" w:cs="Times New Roman"/>
        </w:rPr>
      </w:pPr>
      <w:r w:rsidRPr="00846B61">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17FF7FB5" w:rsidR="00434368" w:rsidRPr="00846B61" w:rsidRDefault="00860038">
      <w:pPr>
        <w:numPr>
          <w:ilvl w:val="0"/>
          <w:numId w:val="7"/>
        </w:numPr>
        <w:ind w:left="709" w:hanging="401"/>
        <w:jc w:val="both"/>
        <w:rPr>
          <w:rFonts w:ascii="Times New Roman" w:hAnsi="Times New Roman" w:cs="Times New Roman"/>
        </w:rPr>
      </w:pPr>
      <w:r w:rsidRPr="00846B61">
        <w:rPr>
          <w:rFonts w:ascii="Times New Roman" w:hAnsi="Times New Roman" w:cs="Times New Roman"/>
        </w:rPr>
        <w:t xml:space="preserve">administratorem Pani/Pana danych osobowych jest </w:t>
      </w:r>
      <w:r w:rsidR="001C7F4E" w:rsidRPr="00846B61">
        <w:rPr>
          <w:rFonts w:ascii="Times New Roman" w:hAnsi="Times New Roman" w:cs="Times New Roman"/>
          <w:bCs/>
          <w:color w:val="000000" w:themeColor="text1"/>
        </w:rPr>
        <w:t>Wójt Gminy Przechlewo</w:t>
      </w:r>
      <w:r w:rsidRPr="00846B61">
        <w:rPr>
          <w:rFonts w:ascii="Times New Roman" w:hAnsi="Times New Roman" w:cs="Times New Roman"/>
          <w:b/>
        </w:rPr>
        <w:t>.</w:t>
      </w:r>
    </w:p>
    <w:p w14:paraId="00000051" w14:textId="595889DD" w:rsidR="00434368" w:rsidRPr="00846B61" w:rsidRDefault="00860038">
      <w:pPr>
        <w:numPr>
          <w:ilvl w:val="0"/>
          <w:numId w:val="7"/>
        </w:numPr>
        <w:ind w:left="709" w:hanging="401"/>
        <w:jc w:val="both"/>
        <w:rPr>
          <w:rFonts w:ascii="Times New Roman" w:hAnsi="Times New Roman" w:cs="Times New Roman"/>
        </w:rPr>
      </w:pPr>
      <w:r w:rsidRPr="00846B61">
        <w:rPr>
          <w:rFonts w:ascii="Times New Roman" w:hAnsi="Times New Roman" w:cs="Times New Roman"/>
        </w:rPr>
        <w:t xml:space="preserve">administrator wyznaczył Inspektora Danych Osobowych, z którym można się kontaktować pod adresem e-mail: </w:t>
      </w:r>
      <w:r w:rsidR="001C7F4E" w:rsidRPr="00846B61">
        <w:rPr>
          <w:rFonts w:ascii="Times New Roman" w:hAnsi="Times New Roman" w:cs="Times New Roman"/>
        </w:rPr>
        <w:t>iodo@przechlewo.pl</w:t>
      </w:r>
      <w:r w:rsidR="00B06F5F" w:rsidRPr="00846B61">
        <w:rPr>
          <w:rFonts w:ascii="Times New Roman" w:hAnsi="Times New Roman" w:cs="Times New Roman"/>
        </w:rPr>
        <w:t>.</w:t>
      </w:r>
    </w:p>
    <w:p w14:paraId="00000052" w14:textId="1AD14DA7" w:rsidR="00434368" w:rsidRPr="00846B61" w:rsidRDefault="00860038">
      <w:pPr>
        <w:numPr>
          <w:ilvl w:val="0"/>
          <w:numId w:val="7"/>
        </w:numPr>
        <w:ind w:left="709" w:hanging="401"/>
        <w:jc w:val="both"/>
        <w:rPr>
          <w:rFonts w:ascii="Times New Roman" w:hAnsi="Times New Roman" w:cs="Times New Roman"/>
        </w:rPr>
      </w:pPr>
      <w:r w:rsidRPr="00846B61">
        <w:rPr>
          <w:rFonts w:ascii="Times New Roman" w:hAnsi="Times New Roman" w:cs="Times New Roman"/>
        </w:rPr>
        <w:t>Pani/Pana dane osobowe przetwarzane będą na podstawie art. 6 ust. 1 lit. c RODO w celu związanym z przedmiotowym postępowaniem o udzielenie zamówienia publicznego, prowadzonym w trybie</w:t>
      </w:r>
      <w:r w:rsidR="00E10742" w:rsidRPr="00846B61">
        <w:rPr>
          <w:rFonts w:ascii="Times New Roman" w:hAnsi="Times New Roman" w:cs="Times New Roman"/>
        </w:rPr>
        <w:t xml:space="preserve"> podstawowym</w:t>
      </w:r>
      <w:r w:rsidRPr="00846B61">
        <w:rPr>
          <w:rFonts w:ascii="Times New Roman" w:hAnsi="Times New Roman" w:cs="Times New Roman"/>
        </w:rPr>
        <w:t>.</w:t>
      </w:r>
    </w:p>
    <w:p w14:paraId="00000053" w14:textId="6117E24E" w:rsidR="00434368" w:rsidRPr="00846B61" w:rsidRDefault="00860038">
      <w:pPr>
        <w:numPr>
          <w:ilvl w:val="0"/>
          <w:numId w:val="7"/>
        </w:numPr>
        <w:ind w:left="709" w:hanging="401"/>
        <w:jc w:val="both"/>
        <w:rPr>
          <w:rFonts w:ascii="Times New Roman" w:hAnsi="Times New Roman" w:cs="Times New Roman"/>
        </w:rPr>
      </w:pPr>
      <w:r w:rsidRPr="00846B61">
        <w:rPr>
          <w:rFonts w:ascii="Times New Roman" w:hAnsi="Times New Roman" w:cs="Times New Roman"/>
        </w:rPr>
        <w:t>odbiorcami Pani/Pana danych osobowych będą osoby lub podmioty, którym udostępniona zostanie dokumentacja postępowania w oparciu o art. 74 ustawy PZP</w:t>
      </w:r>
      <w:r w:rsidR="00673A48" w:rsidRPr="00846B61">
        <w:rPr>
          <w:rFonts w:ascii="Times New Roman" w:hAnsi="Times New Roman" w:cs="Times New Roman"/>
        </w:rPr>
        <w:t>.</w:t>
      </w:r>
    </w:p>
    <w:p w14:paraId="00000054" w14:textId="77777777" w:rsidR="00434368" w:rsidRPr="00846B61" w:rsidRDefault="00860038">
      <w:pPr>
        <w:numPr>
          <w:ilvl w:val="0"/>
          <w:numId w:val="7"/>
        </w:numPr>
        <w:ind w:left="709" w:hanging="401"/>
        <w:jc w:val="both"/>
        <w:rPr>
          <w:rFonts w:ascii="Times New Roman" w:hAnsi="Times New Roman" w:cs="Times New Roman"/>
        </w:rPr>
      </w:pPr>
      <w:r w:rsidRPr="00846B61">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34368" w:rsidRPr="00846B61" w:rsidRDefault="00860038">
      <w:pPr>
        <w:numPr>
          <w:ilvl w:val="0"/>
          <w:numId w:val="7"/>
        </w:numPr>
        <w:ind w:left="709" w:hanging="401"/>
        <w:jc w:val="both"/>
        <w:rPr>
          <w:rFonts w:ascii="Times New Roman" w:hAnsi="Times New Roman" w:cs="Times New Roman"/>
        </w:rPr>
      </w:pPr>
      <w:r w:rsidRPr="00846B61">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34368" w:rsidRPr="00846B61" w:rsidRDefault="00860038">
      <w:pPr>
        <w:numPr>
          <w:ilvl w:val="0"/>
          <w:numId w:val="7"/>
        </w:numPr>
        <w:ind w:left="709" w:hanging="401"/>
        <w:jc w:val="both"/>
        <w:rPr>
          <w:rFonts w:ascii="Times New Roman" w:hAnsi="Times New Roman" w:cs="Times New Roman"/>
        </w:rPr>
      </w:pPr>
      <w:r w:rsidRPr="00846B61">
        <w:rPr>
          <w:rFonts w:ascii="Times New Roman" w:hAnsi="Times New Roman" w:cs="Times New Roman"/>
        </w:rPr>
        <w:lastRenderedPageBreak/>
        <w:t>w odniesieniu do Pani/Pana danych osobowych decyzje nie będą podejmowane w sposób zautomatyzowany, stosownie do art. 22 RODO.</w:t>
      </w:r>
    </w:p>
    <w:p w14:paraId="00000057" w14:textId="77777777" w:rsidR="00434368" w:rsidRPr="00846B61" w:rsidRDefault="00860038">
      <w:pPr>
        <w:numPr>
          <w:ilvl w:val="0"/>
          <w:numId w:val="7"/>
        </w:numPr>
        <w:ind w:left="709" w:hanging="401"/>
        <w:jc w:val="both"/>
        <w:rPr>
          <w:rFonts w:ascii="Times New Roman" w:hAnsi="Times New Roman" w:cs="Times New Roman"/>
        </w:rPr>
      </w:pPr>
      <w:r w:rsidRPr="00846B61">
        <w:rPr>
          <w:rFonts w:ascii="Times New Roman" w:hAnsi="Times New Roman" w:cs="Times New Roman"/>
        </w:rPr>
        <w:t>posiada Pani/Pan:</w:t>
      </w:r>
    </w:p>
    <w:p w14:paraId="00000058" w14:textId="77777777" w:rsidR="00434368" w:rsidRPr="00846B61" w:rsidRDefault="00860038">
      <w:pPr>
        <w:numPr>
          <w:ilvl w:val="0"/>
          <w:numId w:val="8"/>
        </w:numPr>
        <w:ind w:left="1064" w:hanging="462"/>
        <w:jc w:val="both"/>
        <w:rPr>
          <w:rFonts w:ascii="Times New Roman" w:hAnsi="Times New Roman" w:cs="Times New Roman"/>
        </w:rPr>
      </w:pPr>
      <w:r w:rsidRPr="00846B61">
        <w:rPr>
          <w:rFonts w:ascii="Times New Roman"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34368" w:rsidRPr="00846B61" w:rsidRDefault="00860038">
      <w:pPr>
        <w:numPr>
          <w:ilvl w:val="0"/>
          <w:numId w:val="8"/>
        </w:numPr>
        <w:ind w:left="1064" w:hanging="462"/>
        <w:jc w:val="both"/>
        <w:rPr>
          <w:rFonts w:ascii="Times New Roman" w:hAnsi="Times New Roman" w:cs="Times New Roman"/>
        </w:rPr>
      </w:pPr>
      <w:r w:rsidRPr="00846B61">
        <w:rPr>
          <w:rFonts w:ascii="Times New Roman" w:hAnsi="Times New Roman" w:cs="Times New Roman"/>
        </w:rPr>
        <w:t>na podstawie art. 16 RODO prawo do sprostowania Pani/Pana danych osobowych (</w:t>
      </w:r>
      <w:r w:rsidRPr="00846B61">
        <w:rPr>
          <w:rFonts w:ascii="Times New Roman" w:hAnsi="Times New Roman" w:cs="Times New Roman"/>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46B61">
        <w:rPr>
          <w:rFonts w:ascii="Times New Roman" w:hAnsi="Times New Roman" w:cs="Times New Roman"/>
        </w:rPr>
        <w:t>);</w:t>
      </w:r>
    </w:p>
    <w:p w14:paraId="0000005A" w14:textId="77777777" w:rsidR="00434368" w:rsidRPr="00846B61" w:rsidRDefault="00860038">
      <w:pPr>
        <w:numPr>
          <w:ilvl w:val="0"/>
          <w:numId w:val="8"/>
        </w:numPr>
        <w:ind w:left="1064" w:hanging="462"/>
        <w:jc w:val="both"/>
        <w:rPr>
          <w:rFonts w:ascii="Times New Roman" w:hAnsi="Times New Roman" w:cs="Times New Roman"/>
        </w:rPr>
      </w:pPr>
      <w:r w:rsidRPr="00846B61">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46B61">
        <w:rPr>
          <w:rFonts w:ascii="Times New Roman" w:hAnsi="Times New Roman" w:cs="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46B61">
        <w:rPr>
          <w:rFonts w:ascii="Times New Roman" w:hAnsi="Times New Roman" w:cs="Times New Roman"/>
        </w:rPr>
        <w:t>);</w:t>
      </w:r>
    </w:p>
    <w:p w14:paraId="0000005B" w14:textId="77777777" w:rsidR="00434368" w:rsidRPr="00846B61" w:rsidRDefault="00860038">
      <w:pPr>
        <w:numPr>
          <w:ilvl w:val="0"/>
          <w:numId w:val="8"/>
        </w:numPr>
        <w:ind w:left="1064" w:hanging="462"/>
        <w:jc w:val="both"/>
        <w:rPr>
          <w:rFonts w:ascii="Times New Roman" w:hAnsi="Times New Roman" w:cs="Times New Roman"/>
        </w:rPr>
      </w:pPr>
      <w:r w:rsidRPr="00846B61">
        <w:rPr>
          <w:rFonts w:ascii="Times New Roman" w:hAnsi="Times New Roman" w:cs="Times New Roman"/>
        </w:rPr>
        <w:t xml:space="preserve">prawo do wniesienia skargi do Prezesa Urzędu Ochrony Danych Osobowych, gdy uzna Pani/Pan, że przetwarzanie danych osobowych Pani/Pana dotyczących narusza przepisy RODO; </w:t>
      </w:r>
      <w:r w:rsidRPr="00846B61">
        <w:rPr>
          <w:rFonts w:ascii="Times New Roman" w:hAnsi="Times New Roman" w:cs="Times New Roman"/>
          <w:i/>
        </w:rPr>
        <w:t xml:space="preserve"> </w:t>
      </w:r>
    </w:p>
    <w:p w14:paraId="0000005C" w14:textId="77777777" w:rsidR="00434368" w:rsidRPr="00846B61" w:rsidRDefault="00860038">
      <w:pPr>
        <w:numPr>
          <w:ilvl w:val="0"/>
          <w:numId w:val="7"/>
        </w:numPr>
        <w:ind w:left="709" w:hanging="401"/>
        <w:jc w:val="both"/>
        <w:rPr>
          <w:rFonts w:ascii="Times New Roman" w:hAnsi="Times New Roman" w:cs="Times New Roman"/>
        </w:rPr>
      </w:pPr>
      <w:r w:rsidRPr="00846B61">
        <w:rPr>
          <w:rFonts w:ascii="Times New Roman" w:hAnsi="Times New Roman" w:cs="Times New Roman"/>
        </w:rPr>
        <w:t>nie przysługuje Pani/Panu:</w:t>
      </w:r>
    </w:p>
    <w:p w14:paraId="0000005D" w14:textId="77777777" w:rsidR="00434368" w:rsidRPr="00846B61" w:rsidRDefault="00860038">
      <w:pPr>
        <w:numPr>
          <w:ilvl w:val="0"/>
          <w:numId w:val="18"/>
        </w:numPr>
        <w:ind w:left="1008" w:hanging="392"/>
        <w:jc w:val="both"/>
        <w:rPr>
          <w:rFonts w:ascii="Times New Roman" w:hAnsi="Times New Roman" w:cs="Times New Roman"/>
        </w:rPr>
      </w:pPr>
      <w:r w:rsidRPr="00846B61">
        <w:rPr>
          <w:rFonts w:ascii="Times New Roman" w:hAnsi="Times New Roman" w:cs="Times New Roman"/>
        </w:rPr>
        <w:t>w związku z art. 17 ust. 3 lit. b, d lub e RODO prawo do usunięcia danych osobowych;</w:t>
      </w:r>
    </w:p>
    <w:p w14:paraId="0000005E" w14:textId="77777777" w:rsidR="00434368" w:rsidRPr="00846B61" w:rsidRDefault="00860038">
      <w:pPr>
        <w:numPr>
          <w:ilvl w:val="0"/>
          <w:numId w:val="18"/>
        </w:numPr>
        <w:ind w:left="1008" w:hanging="392"/>
        <w:jc w:val="both"/>
        <w:rPr>
          <w:rFonts w:ascii="Times New Roman" w:hAnsi="Times New Roman" w:cs="Times New Roman"/>
        </w:rPr>
      </w:pPr>
      <w:r w:rsidRPr="00846B61">
        <w:rPr>
          <w:rFonts w:ascii="Times New Roman" w:hAnsi="Times New Roman" w:cs="Times New Roman"/>
        </w:rPr>
        <w:t>prawo do przenoszenia danych osobowych, o którym mowa w art. 20 RODO;</w:t>
      </w:r>
    </w:p>
    <w:p w14:paraId="0000005F" w14:textId="77777777" w:rsidR="00434368" w:rsidRPr="00846B61" w:rsidRDefault="00860038">
      <w:pPr>
        <w:numPr>
          <w:ilvl w:val="0"/>
          <w:numId w:val="18"/>
        </w:numPr>
        <w:ind w:left="1008" w:hanging="392"/>
        <w:jc w:val="both"/>
        <w:rPr>
          <w:rFonts w:ascii="Times New Roman" w:hAnsi="Times New Roman" w:cs="Times New Roman"/>
        </w:rPr>
      </w:pPr>
      <w:r w:rsidRPr="00846B61">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14:paraId="00000060" w14:textId="77777777" w:rsidR="00434368" w:rsidRPr="00846B61" w:rsidRDefault="00860038">
      <w:pPr>
        <w:numPr>
          <w:ilvl w:val="0"/>
          <w:numId w:val="7"/>
        </w:numPr>
        <w:ind w:left="709" w:hanging="401"/>
        <w:jc w:val="both"/>
        <w:rPr>
          <w:rFonts w:ascii="Times New Roman" w:hAnsi="Times New Roman" w:cs="Times New Roman"/>
        </w:rPr>
      </w:pPr>
      <w:r w:rsidRPr="00846B61">
        <w:rPr>
          <w:rFonts w:ascii="Times New Roman"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434368" w:rsidRPr="00846B61" w:rsidRDefault="00860038" w:rsidP="000A0C2E">
      <w:pPr>
        <w:pStyle w:val="Nagwek2"/>
        <w:spacing w:before="240" w:after="240"/>
        <w:rPr>
          <w:rFonts w:ascii="Times New Roman" w:hAnsi="Times New Roman" w:cs="Times New Roman"/>
          <w:sz w:val="22"/>
          <w:szCs w:val="22"/>
        </w:rPr>
      </w:pPr>
      <w:bookmarkStart w:id="5" w:name="_epsepounxnv1" w:colFirst="0" w:colLast="0"/>
      <w:bookmarkEnd w:id="5"/>
      <w:r w:rsidRPr="00846B61">
        <w:rPr>
          <w:rFonts w:ascii="Times New Roman" w:hAnsi="Times New Roman" w:cs="Times New Roman"/>
          <w:sz w:val="22"/>
          <w:szCs w:val="22"/>
        </w:rPr>
        <w:t>III. Tryb udzielania zamówienia</w:t>
      </w:r>
    </w:p>
    <w:p w14:paraId="00000062" w14:textId="2395F714" w:rsidR="00434368" w:rsidRPr="00846B61" w:rsidRDefault="00860038">
      <w:pPr>
        <w:numPr>
          <w:ilvl w:val="0"/>
          <w:numId w:val="19"/>
        </w:numPr>
        <w:spacing w:before="240"/>
        <w:ind w:left="426"/>
        <w:jc w:val="both"/>
        <w:rPr>
          <w:rFonts w:ascii="Times New Roman" w:hAnsi="Times New Roman" w:cs="Times New Roman"/>
        </w:rPr>
      </w:pPr>
      <w:r w:rsidRPr="00846B61">
        <w:rPr>
          <w:rFonts w:ascii="Times New Roman" w:hAnsi="Times New Roman" w:cs="Times New Roman"/>
        </w:rPr>
        <w:t xml:space="preserve">Niniejsze postępowanie prowadzone jest w trybie podstawowym o jakim stanowi art. 275 pkt </w:t>
      </w:r>
      <w:r w:rsidR="00CB1CE0" w:rsidRPr="00846B61">
        <w:rPr>
          <w:rFonts w:ascii="Times New Roman" w:hAnsi="Times New Roman" w:cs="Times New Roman"/>
        </w:rPr>
        <w:t>2</w:t>
      </w:r>
      <w:r w:rsidRPr="00846B61">
        <w:rPr>
          <w:rFonts w:ascii="Times New Roman" w:hAnsi="Times New Roman" w:cs="Times New Roman"/>
        </w:rPr>
        <w:t xml:space="preserve"> PZP oraz niniejszej Specyfikacji Warunków Zamówienia, zwaną dalej „SWZ”. </w:t>
      </w:r>
    </w:p>
    <w:p w14:paraId="00000063" w14:textId="44F4D743" w:rsidR="00434368" w:rsidRPr="00846B61" w:rsidRDefault="00860038">
      <w:pPr>
        <w:numPr>
          <w:ilvl w:val="0"/>
          <w:numId w:val="19"/>
        </w:numPr>
        <w:ind w:left="426"/>
        <w:jc w:val="both"/>
        <w:rPr>
          <w:rFonts w:ascii="Times New Roman" w:hAnsi="Times New Roman" w:cs="Times New Roman"/>
        </w:rPr>
      </w:pPr>
      <w:r w:rsidRPr="00846B61">
        <w:rPr>
          <w:rFonts w:ascii="Times New Roman" w:hAnsi="Times New Roman" w:cs="Times New Roman"/>
        </w:rPr>
        <w:t xml:space="preserve">Zamawiający </w:t>
      </w:r>
      <w:r w:rsidR="00CB1CE0" w:rsidRPr="00846B61">
        <w:rPr>
          <w:rFonts w:ascii="Times New Roman" w:hAnsi="Times New Roman" w:cs="Times New Roman"/>
        </w:rPr>
        <w:t xml:space="preserve">przewiduje wybór najkorzystniejszej oferty z możliwością prowadzenia negocjacji w kryterium cena. </w:t>
      </w:r>
      <w:r w:rsidRPr="00846B61">
        <w:rPr>
          <w:rFonts w:ascii="Times New Roman" w:hAnsi="Times New Roman" w:cs="Times New Roman"/>
        </w:rPr>
        <w:t xml:space="preserve"> </w:t>
      </w:r>
    </w:p>
    <w:p w14:paraId="00000064" w14:textId="77777777" w:rsidR="00434368" w:rsidRPr="00846B61" w:rsidRDefault="00860038">
      <w:pPr>
        <w:numPr>
          <w:ilvl w:val="0"/>
          <w:numId w:val="19"/>
        </w:numPr>
        <w:ind w:left="426"/>
        <w:jc w:val="both"/>
        <w:rPr>
          <w:rFonts w:ascii="Times New Roman" w:hAnsi="Times New Roman" w:cs="Times New Roman"/>
        </w:rPr>
      </w:pPr>
      <w:r w:rsidRPr="00846B61">
        <w:rPr>
          <w:rFonts w:ascii="Times New Roman" w:hAnsi="Times New Roman" w:cs="Times New Roman"/>
        </w:rPr>
        <w:t xml:space="preserve">Szacunkowa wartość przedmiotowego zamówienia nie przekracza progów unijnych o jakich mowa w art. 3 ustawy PZP.  </w:t>
      </w:r>
    </w:p>
    <w:p w14:paraId="00000066" w14:textId="77777777" w:rsidR="00434368" w:rsidRPr="00846B61" w:rsidRDefault="00860038">
      <w:pPr>
        <w:numPr>
          <w:ilvl w:val="0"/>
          <w:numId w:val="19"/>
        </w:numPr>
        <w:ind w:left="426"/>
        <w:jc w:val="both"/>
        <w:rPr>
          <w:rFonts w:ascii="Times New Roman" w:hAnsi="Times New Roman" w:cs="Times New Roman"/>
        </w:rPr>
      </w:pPr>
      <w:r w:rsidRPr="00846B61">
        <w:rPr>
          <w:rFonts w:ascii="Times New Roman" w:hAnsi="Times New Roman" w:cs="Times New Roman"/>
        </w:rPr>
        <w:t>Zamawiający nie przewiduje aukcji elektronicznej.</w:t>
      </w:r>
    </w:p>
    <w:p w14:paraId="00000067" w14:textId="77777777" w:rsidR="00434368" w:rsidRPr="00846B61" w:rsidRDefault="00860038">
      <w:pPr>
        <w:numPr>
          <w:ilvl w:val="0"/>
          <w:numId w:val="19"/>
        </w:numPr>
        <w:ind w:left="426"/>
        <w:jc w:val="both"/>
        <w:rPr>
          <w:rFonts w:ascii="Times New Roman" w:hAnsi="Times New Roman" w:cs="Times New Roman"/>
        </w:rPr>
      </w:pPr>
      <w:r w:rsidRPr="00846B61">
        <w:rPr>
          <w:rFonts w:ascii="Times New Roman" w:hAnsi="Times New Roman" w:cs="Times New Roman"/>
        </w:rPr>
        <w:t>Zamawiający nie przewiduje złożenia oferty w postaci katalogów elektronicznych.</w:t>
      </w:r>
    </w:p>
    <w:p w14:paraId="00000068" w14:textId="77777777" w:rsidR="00434368" w:rsidRPr="00846B61" w:rsidRDefault="00860038">
      <w:pPr>
        <w:numPr>
          <w:ilvl w:val="0"/>
          <w:numId w:val="19"/>
        </w:numPr>
        <w:ind w:left="426"/>
        <w:jc w:val="both"/>
        <w:rPr>
          <w:rFonts w:ascii="Times New Roman" w:hAnsi="Times New Roman" w:cs="Times New Roman"/>
        </w:rPr>
      </w:pPr>
      <w:r w:rsidRPr="00846B61">
        <w:rPr>
          <w:rFonts w:ascii="Times New Roman" w:hAnsi="Times New Roman" w:cs="Times New Roman"/>
        </w:rPr>
        <w:t>Zamawiający nie prowadzi postępowania w celu zawarcia umowy ramowej.</w:t>
      </w:r>
    </w:p>
    <w:p w14:paraId="00000069" w14:textId="4B3621B7" w:rsidR="00434368" w:rsidRPr="00846B61" w:rsidRDefault="00860038">
      <w:pPr>
        <w:numPr>
          <w:ilvl w:val="0"/>
          <w:numId w:val="19"/>
        </w:numPr>
        <w:ind w:left="426"/>
        <w:jc w:val="both"/>
        <w:rPr>
          <w:rFonts w:ascii="Times New Roman" w:hAnsi="Times New Roman" w:cs="Times New Roman"/>
        </w:rPr>
      </w:pPr>
      <w:r w:rsidRPr="00846B61">
        <w:rPr>
          <w:rFonts w:ascii="Times New Roman" w:hAnsi="Times New Roman" w:cs="Times New Roman"/>
        </w:rPr>
        <w:lastRenderedPageBreak/>
        <w:t>Zamawiający nie zastrzega możliwości ubiegania się o udzielenie zamówienia wyłącznie przez Wykonawców, o których mowa w art. 94 PZP</w:t>
      </w:r>
      <w:r w:rsidR="00F40257" w:rsidRPr="00846B61">
        <w:rPr>
          <w:rFonts w:ascii="Times New Roman" w:hAnsi="Times New Roman" w:cs="Times New Roman"/>
        </w:rPr>
        <w:t>.</w:t>
      </w:r>
      <w:r w:rsidRPr="00846B61">
        <w:rPr>
          <w:rFonts w:ascii="Times New Roman" w:hAnsi="Times New Roman" w:cs="Times New Roman"/>
        </w:rPr>
        <w:t xml:space="preserve"> </w:t>
      </w:r>
    </w:p>
    <w:p w14:paraId="14742A22" w14:textId="77777777" w:rsidR="0044132C" w:rsidRPr="00846B61" w:rsidRDefault="0044132C">
      <w:pPr>
        <w:pStyle w:val="pkt"/>
        <w:numPr>
          <w:ilvl w:val="0"/>
          <w:numId w:val="19"/>
        </w:numPr>
        <w:autoSpaceDE w:val="0"/>
        <w:autoSpaceDN w:val="0"/>
        <w:adjustRightInd w:val="0"/>
        <w:spacing w:before="0" w:after="0" w:line="276" w:lineRule="auto"/>
        <w:ind w:left="426" w:hanging="426"/>
        <w:rPr>
          <w:sz w:val="22"/>
          <w:szCs w:val="22"/>
        </w:rPr>
      </w:pPr>
      <w:r w:rsidRPr="00846B61">
        <w:rPr>
          <w:sz w:val="22"/>
          <w:szCs w:val="22"/>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2023 r. poz. 1465 </w:t>
      </w:r>
      <w:proofErr w:type="spellStart"/>
      <w:r w:rsidRPr="00846B61">
        <w:rPr>
          <w:sz w:val="22"/>
          <w:szCs w:val="22"/>
        </w:rPr>
        <w:t>t.j</w:t>
      </w:r>
      <w:proofErr w:type="spellEnd"/>
      <w:r w:rsidRPr="00846B61">
        <w:rPr>
          <w:sz w:val="22"/>
          <w:szCs w:val="22"/>
        </w:rPr>
        <w:t xml:space="preserve">.) obejmują wszystkie czynności określone </w:t>
      </w:r>
      <w:r w:rsidRPr="00846B61">
        <w:rPr>
          <w:sz w:val="22"/>
          <w:szCs w:val="22"/>
        </w:rPr>
        <w:br/>
        <w:t xml:space="preserve">w opisie przedmiotu zamówienia i dokumentacji projektowej wykonywane bezpośrednio </w:t>
      </w:r>
      <w:r w:rsidRPr="00846B61">
        <w:rPr>
          <w:sz w:val="22"/>
          <w:szCs w:val="22"/>
        </w:rPr>
        <w:br/>
        <w:t>na terenie budowy (m.in. stanowiska robotnicze, monterzy).</w:t>
      </w:r>
    </w:p>
    <w:p w14:paraId="478104D6" w14:textId="77777777" w:rsidR="0044132C" w:rsidRPr="00846B61" w:rsidRDefault="0044132C" w:rsidP="0044132C">
      <w:pPr>
        <w:autoSpaceDE w:val="0"/>
        <w:autoSpaceDN w:val="0"/>
        <w:adjustRightInd w:val="0"/>
        <w:ind w:left="426"/>
        <w:jc w:val="both"/>
        <w:rPr>
          <w:rFonts w:ascii="Times New Roman" w:hAnsi="Times New Roman" w:cs="Times New Roman"/>
        </w:rPr>
      </w:pPr>
      <w:r w:rsidRPr="00846B61">
        <w:rPr>
          <w:rFonts w:ascii="Times New Roman" w:hAnsi="Times New Roman" w:cs="Times New Roman"/>
        </w:rPr>
        <w:t>Nie jest wymagane zatrudnienie na podstawie umowy o pracę osób wykonujących samodzielne funkcje w budownictwie oraz operatorów sprzętu budowlanego, wykonujących prace na zasadzie samozatrudnienia.</w:t>
      </w:r>
    </w:p>
    <w:p w14:paraId="3BA35F35" w14:textId="77777777" w:rsidR="0044132C" w:rsidRPr="00846B61" w:rsidRDefault="0044132C">
      <w:pPr>
        <w:pStyle w:val="Akapitzlist"/>
        <w:widowControl/>
        <w:numPr>
          <w:ilvl w:val="0"/>
          <w:numId w:val="19"/>
        </w:numPr>
        <w:adjustRightInd w:val="0"/>
        <w:spacing w:line="276" w:lineRule="auto"/>
        <w:ind w:left="426" w:hanging="426"/>
        <w:rPr>
          <w:bCs/>
        </w:rPr>
      </w:pPr>
      <w:r w:rsidRPr="00846B61">
        <w:t>Wykonawcy i Podwykonawca zatrudni na w/w stanowiskach konieczną do prawidłowego wykonania liczbę pracowników.</w:t>
      </w:r>
    </w:p>
    <w:p w14:paraId="05884974" w14:textId="1C4BECF9" w:rsidR="0044132C" w:rsidRPr="00846B61" w:rsidRDefault="0044132C">
      <w:pPr>
        <w:pStyle w:val="Akapitzlist"/>
        <w:widowControl/>
        <w:numPr>
          <w:ilvl w:val="0"/>
          <w:numId w:val="19"/>
        </w:numPr>
        <w:adjustRightInd w:val="0"/>
        <w:spacing w:line="276" w:lineRule="auto"/>
        <w:ind w:left="426" w:hanging="426"/>
        <w:rPr>
          <w:bCs/>
        </w:rPr>
      </w:pPr>
      <w:r w:rsidRPr="00846B61">
        <w:rPr>
          <w:lang w:eastAsia="x-none"/>
        </w:rPr>
        <w:t xml:space="preserve">Zamawiający w każdym czasie, w szczególności w przypadku podejrzenia lub stwierdzenia </w:t>
      </w:r>
      <w:r w:rsidRPr="00846B61">
        <w:rPr>
          <w:lang w:eastAsia="x-none"/>
        </w:rPr>
        <w:br/>
        <w:t>w trakcie realizacji zamówienia zatrudnienia osób w innej formie niż określonej w art. 22 § 1 ustawy z dnia 26 czerwca 1974 r. – Kodeks pracy (</w:t>
      </w:r>
      <w:proofErr w:type="spellStart"/>
      <w:r w:rsidRPr="00846B61">
        <w:rPr>
          <w:lang w:eastAsia="x-none"/>
        </w:rPr>
        <w:t>Kp</w:t>
      </w:r>
      <w:proofErr w:type="spellEnd"/>
      <w:r w:rsidRPr="00846B61">
        <w:rPr>
          <w:lang w:eastAsia="x-none"/>
        </w:rPr>
        <w:t xml:space="preserve">), zastrzega sobie prawo </w:t>
      </w:r>
      <w:r w:rsidRPr="00846B61">
        <w:rPr>
          <w:lang w:eastAsia="x-none"/>
        </w:rPr>
        <w:br/>
        <w:t>do zawnioskowania o przeprowadzenie kontroli przez Państwową Inspekcję Pracy (PIP).</w:t>
      </w:r>
      <w:r w:rsidRPr="00846B61">
        <w:rPr>
          <w:bCs/>
        </w:rPr>
        <w:t xml:space="preserve"> </w:t>
      </w:r>
    </w:p>
    <w:p w14:paraId="139F96E4" w14:textId="7FF4FC2B" w:rsidR="0044132C" w:rsidRPr="00846B61" w:rsidRDefault="0044132C" w:rsidP="00905483">
      <w:pPr>
        <w:pStyle w:val="pkt"/>
        <w:numPr>
          <w:ilvl w:val="0"/>
          <w:numId w:val="19"/>
        </w:numPr>
        <w:spacing w:before="0" w:after="0" w:line="276" w:lineRule="auto"/>
        <w:ind w:left="426" w:hanging="426"/>
        <w:rPr>
          <w:sz w:val="22"/>
          <w:szCs w:val="22"/>
        </w:rPr>
      </w:pPr>
      <w:r w:rsidRPr="00846B61">
        <w:rPr>
          <w:sz w:val="22"/>
          <w:szCs w:val="22"/>
        </w:rPr>
        <w:t xml:space="preserve">Zamawiający nie określa dodatkowych wymagań związanych z zatrudnianiem osób, </w:t>
      </w:r>
      <w:r w:rsidRPr="00846B61">
        <w:rPr>
          <w:sz w:val="22"/>
          <w:szCs w:val="22"/>
        </w:rPr>
        <w:br/>
        <w:t xml:space="preserve">o których mowa w art. 96 ust. 2 pkt 2 </w:t>
      </w:r>
      <w:proofErr w:type="spellStart"/>
      <w:r w:rsidRPr="00846B61">
        <w:rPr>
          <w:sz w:val="22"/>
          <w:szCs w:val="22"/>
        </w:rPr>
        <w:t>p.z.p</w:t>
      </w:r>
      <w:proofErr w:type="spellEnd"/>
      <w:r w:rsidRPr="00846B61">
        <w:rPr>
          <w:sz w:val="22"/>
          <w:szCs w:val="22"/>
        </w:rPr>
        <w:t xml:space="preserve">. </w:t>
      </w:r>
    </w:p>
    <w:p w14:paraId="0000006F" w14:textId="77777777" w:rsidR="00434368" w:rsidRPr="00846B61" w:rsidRDefault="00860038" w:rsidP="000A0C2E">
      <w:pPr>
        <w:pStyle w:val="Nagwek2"/>
        <w:spacing w:before="240" w:after="240"/>
        <w:rPr>
          <w:rFonts w:ascii="Times New Roman" w:hAnsi="Times New Roman" w:cs="Times New Roman"/>
          <w:sz w:val="22"/>
          <w:szCs w:val="22"/>
        </w:rPr>
      </w:pPr>
      <w:bookmarkStart w:id="6" w:name="_x24vtaagcm5x" w:colFirst="0" w:colLast="0"/>
      <w:bookmarkEnd w:id="6"/>
      <w:r w:rsidRPr="00846B61">
        <w:rPr>
          <w:rFonts w:ascii="Times New Roman" w:hAnsi="Times New Roman" w:cs="Times New Roman"/>
          <w:sz w:val="22"/>
          <w:szCs w:val="22"/>
        </w:rPr>
        <w:t>IV. Opis przedmiotu zamówienia</w:t>
      </w:r>
    </w:p>
    <w:p w14:paraId="4225F7DA" w14:textId="372A4FB8" w:rsidR="00E55B60" w:rsidRPr="00846B61" w:rsidRDefault="00C42ADF" w:rsidP="00E55B60">
      <w:pPr>
        <w:pStyle w:val="Bezodstpw"/>
        <w:numPr>
          <w:ilvl w:val="3"/>
          <w:numId w:val="19"/>
        </w:numPr>
        <w:spacing w:line="276" w:lineRule="auto"/>
        <w:ind w:left="284" w:hanging="284"/>
        <w:jc w:val="both"/>
        <w:rPr>
          <w:rFonts w:ascii="Times New Roman" w:hAnsi="Times New Roman" w:cs="Times New Roman"/>
          <w:sz w:val="22"/>
          <w:szCs w:val="22"/>
        </w:rPr>
      </w:pPr>
      <w:bookmarkStart w:id="7" w:name="_Hlk98859026"/>
      <w:r w:rsidRPr="00846B61">
        <w:rPr>
          <w:rFonts w:ascii="Times New Roman" w:eastAsia="TimesNewRoman" w:hAnsi="Times New Roman" w:cs="Times New Roman"/>
          <w:sz w:val="22"/>
          <w:szCs w:val="22"/>
        </w:rPr>
        <w:t>Przedmiotem zamówienia jest</w:t>
      </w:r>
      <w:r w:rsidR="00625BB5" w:rsidRPr="00846B61">
        <w:rPr>
          <w:rFonts w:ascii="Times New Roman" w:eastAsia="TimesNewRoman" w:hAnsi="Times New Roman" w:cs="Times New Roman"/>
          <w:sz w:val="22"/>
          <w:szCs w:val="22"/>
        </w:rPr>
        <w:t>:</w:t>
      </w:r>
      <w:bookmarkEnd w:id="7"/>
    </w:p>
    <w:p w14:paraId="790E213B" w14:textId="77777777" w:rsidR="00E55B60" w:rsidRPr="00846B61" w:rsidRDefault="00E55B60" w:rsidP="00E55B60">
      <w:pPr>
        <w:pStyle w:val="Akapitzlist"/>
        <w:numPr>
          <w:ilvl w:val="1"/>
          <w:numId w:val="48"/>
        </w:numPr>
        <w:spacing w:line="360" w:lineRule="auto"/>
        <w:contextualSpacing/>
      </w:pPr>
      <w:r w:rsidRPr="00846B61">
        <w:t xml:space="preserve">Budowa przedszkola gminnego w miejscowości Sąpolno wraz z urządzeniami budowlanymi </w:t>
      </w:r>
      <w:r w:rsidRPr="00846B61">
        <w:br/>
        <w:t>oraz wyposażeniem na działce nr 345/5 obręb 0012 – Sąpolno</w:t>
      </w:r>
    </w:p>
    <w:p w14:paraId="2E1DDBC1" w14:textId="77777777" w:rsidR="00E55B60" w:rsidRPr="00846B61" w:rsidRDefault="00E55B60" w:rsidP="00E55B60">
      <w:pPr>
        <w:pStyle w:val="Akapitzlist"/>
        <w:numPr>
          <w:ilvl w:val="1"/>
          <w:numId w:val="48"/>
        </w:numPr>
        <w:spacing w:line="360" w:lineRule="auto"/>
        <w:contextualSpacing/>
      </w:pPr>
      <w:r w:rsidRPr="00846B61">
        <w:t>Budowa łącznika pomiędzy szkołą a przedszkolem w miejscowości Sąpolno obręb 0012 gmina Przechlewo</w:t>
      </w:r>
    </w:p>
    <w:p w14:paraId="4A8456C0" w14:textId="77777777" w:rsidR="00E55B60" w:rsidRPr="00846B61" w:rsidRDefault="00E55B60" w:rsidP="00E55B60">
      <w:pPr>
        <w:pStyle w:val="Akapitzlist"/>
        <w:numPr>
          <w:ilvl w:val="1"/>
          <w:numId w:val="48"/>
        </w:numPr>
        <w:spacing w:line="360" w:lineRule="auto"/>
        <w:contextualSpacing/>
      </w:pPr>
      <w:r w:rsidRPr="00846B61">
        <w:t>Budowa łącznika pomiędzy szkołą a salą gimnastyczną w miejscowości Sąpolno obręb 0012 gmina Przechlewo</w:t>
      </w:r>
    </w:p>
    <w:p w14:paraId="5200E335" w14:textId="77777777" w:rsidR="00E55B60" w:rsidRPr="00846B61" w:rsidRDefault="00E55B60" w:rsidP="00E55B60">
      <w:pPr>
        <w:pStyle w:val="Akapitzlist"/>
        <w:numPr>
          <w:ilvl w:val="1"/>
          <w:numId w:val="48"/>
        </w:numPr>
        <w:spacing w:line="360" w:lineRule="auto"/>
        <w:contextualSpacing/>
      </w:pPr>
      <w:r w:rsidRPr="00846B61">
        <w:t>Modernizacja Szkoły Podstawowej w miejscowości Sąpolno obręb 0012 gmina Przechlewo</w:t>
      </w:r>
    </w:p>
    <w:p w14:paraId="071951D5" w14:textId="77777777" w:rsidR="00E55B60" w:rsidRPr="00846B61" w:rsidRDefault="00E55B60" w:rsidP="00E55B60">
      <w:pPr>
        <w:pStyle w:val="Akapitzlist"/>
        <w:numPr>
          <w:ilvl w:val="1"/>
          <w:numId w:val="48"/>
        </w:numPr>
        <w:spacing w:line="360" w:lineRule="auto"/>
        <w:contextualSpacing/>
      </w:pPr>
      <w:r w:rsidRPr="00846B61">
        <w:t>Modernizacja Szkoły Podstawowej w miejscowości Przechlewo obręb 0010 gmina Przechlewo</w:t>
      </w:r>
    </w:p>
    <w:p w14:paraId="160C8319" w14:textId="77777777" w:rsidR="00E55B60" w:rsidRPr="00846B61" w:rsidRDefault="00E55B60" w:rsidP="00E55B60">
      <w:pPr>
        <w:spacing w:after="160" w:line="259" w:lineRule="auto"/>
        <w:contextualSpacing/>
        <w:rPr>
          <w:rFonts w:ascii="Times New Roman" w:hAnsi="Times New Roman" w:cs="Times New Roman"/>
        </w:rPr>
      </w:pPr>
    </w:p>
    <w:p w14:paraId="78351963" w14:textId="239842A5" w:rsidR="003F6E7E" w:rsidRPr="00846B61" w:rsidRDefault="003F6E7E" w:rsidP="003F6E7E">
      <w:pPr>
        <w:spacing w:after="160" w:line="259" w:lineRule="auto"/>
        <w:contextualSpacing/>
        <w:rPr>
          <w:rFonts w:ascii="Times New Roman" w:hAnsi="Times New Roman" w:cs="Times New Roman"/>
        </w:rPr>
      </w:pPr>
      <w:r w:rsidRPr="00846B61">
        <w:rPr>
          <w:rFonts w:ascii="Times New Roman" w:hAnsi="Times New Roman" w:cs="Times New Roman"/>
        </w:rPr>
        <w:t>Szczegółow</w:t>
      </w:r>
      <w:r w:rsidR="00327F98" w:rsidRPr="00846B61">
        <w:rPr>
          <w:rFonts w:ascii="Times New Roman" w:hAnsi="Times New Roman" w:cs="Times New Roman"/>
        </w:rPr>
        <w:t>o</w:t>
      </w:r>
      <w:r w:rsidRPr="00846B61">
        <w:rPr>
          <w:rFonts w:ascii="Times New Roman" w:hAnsi="Times New Roman" w:cs="Times New Roman"/>
        </w:rPr>
        <w:t xml:space="preserve"> przedmiot zamówienia został</w:t>
      </w:r>
      <w:r w:rsidR="00327F98" w:rsidRPr="00846B61">
        <w:rPr>
          <w:rFonts w:ascii="Times New Roman" w:hAnsi="Times New Roman" w:cs="Times New Roman"/>
        </w:rPr>
        <w:t xml:space="preserve"> opisany</w:t>
      </w:r>
      <w:r w:rsidRPr="00846B61">
        <w:rPr>
          <w:rFonts w:ascii="Times New Roman" w:hAnsi="Times New Roman" w:cs="Times New Roman"/>
        </w:rPr>
        <w:t xml:space="preserve"> w dokumentacji projektowej stanowiącej</w:t>
      </w:r>
      <w:r w:rsidR="00E55B60" w:rsidRPr="00846B61">
        <w:rPr>
          <w:rFonts w:ascii="Times New Roman" w:hAnsi="Times New Roman" w:cs="Times New Roman"/>
        </w:rPr>
        <w:t xml:space="preserve"> z</w:t>
      </w:r>
      <w:r w:rsidRPr="00846B61">
        <w:rPr>
          <w:rFonts w:ascii="Times New Roman" w:hAnsi="Times New Roman" w:cs="Times New Roman"/>
        </w:rPr>
        <w:t xml:space="preserve">ałączniki nr 9 i 9.1 do SWZ. </w:t>
      </w:r>
    </w:p>
    <w:p w14:paraId="62FF77F3" w14:textId="77777777" w:rsidR="00327F98" w:rsidRPr="00846B61" w:rsidRDefault="00327F98" w:rsidP="003F6E7E">
      <w:pPr>
        <w:spacing w:after="160" w:line="259" w:lineRule="auto"/>
        <w:contextualSpacing/>
        <w:rPr>
          <w:rFonts w:ascii="Times New Roman" w:hAnsi="Times New Roman" w:cs="Times New Roman"/>
        </w:rPr>
      </w:pPr>
    </w:p>
    <w:p w14:paraId="775972AC" w14:textId="573FB55A" w:rsidR="00327F98" w:rsidRPr="00846B61" w:rsidRDefault="00327F98" w:rsidP="00327F98">
      <w:pPr>
        <w:rPr>
          <w:rFonts w:ascii="Times New Roman" w:hAnsi="Times New Roman" w:cs="Times New Roman"/>
        </w:rPr>
      </w:pPr>
      <w:r w:rsidRPr="00846B61">
        <w:rPr>
          <w:rFonts w:ascii="Times New Roman" w:hAnsi="Times New Roman" w:cs="Times New Roman"/>
        </w:rPr>
        <w:t>Z uwagi na konieczność użytkowania modernizowanych szkół należy na etapie składania ofert uwzględnić wykonanie robót etapowo z następującym podziałem:</w:t>
      </w:r>
    </w:p>
    <w:p w14:paraId="3D9130E9" w14:textId="77777777" w:rsidR="00327F98" w:rsidRPr="00846B61" w:rsidRDefault="00327F98" w:rsidP="00327F98">
      <w:pPr>
        <w:pStyle w:val="Akapitzlist"/>
        <w:rPr>
          <w:b/>
          <w:bCs/>
        </w:rPr>
      </w:pPr>
      <w:r w:rsidRPr="00846B61">
        <w:rPr>
          <w:b/>
          <w:bCs/>
        </w:rPr>
        <w:t>Etap I</w:t>
      </w:r>
    </w:p>
    <w:p w14:paraId="060E4160" w14:textId="77777777" w:rsidR="00327F98" w:rsidRPr="00846B61" w:rsidRDefault="00327F98" w:rsidP="00327F98">
      <w:pPr>
        <w:pStyle w:val="Akapitzlist"/>
        <w:widowControl/>
        <w:numPr>
          <w:ilvl w:val="0"/>
          <w:numId w:val="47"/>
        </w:numPr>
        <w:autoSpaceDE/>
        <w:autoSpaceDN/>
        <w:spacing w:after="160" w:line="259" w:lineRule="auto"/>
        <w:contextualSpacing/>
        <w:jc w:val="left"/>
      </w:pPr>
      <w:r w:rsidRPr="00846B61">
        <w:t xml:space="preserve">Budowa przedszkola gminnego w Sąpolnie wraz z urządzeniami budowlanymi wraz z wyposażeniem </w:t>
      </w:r>
    </w:p>
    <w:p w14:paraId="6BEEB479" w14:textId="77777777" w:rsidR="00327F98" w:rsidRPr="00846B61" w:rsidRDefault="00327F98" w:rsidP="00327F98">
      <w:pPr>
        <w:pStyle w:val="Akapitzlist"/>
        <w:widowControl/>
        <w:numPr>
          <w:ilvl w:val="0"/>
          <w:numId w:val="47"/>
        </w:numPr>
        <w:autoSpaceDE/>
        <w:autoSpaceDN/>
        <w:spacing w:after="160" w:line="259" w:lineRule="auto"/>
        <w:contextualSpacing/>
        <w:jc w:val="left"/>
      </w:pPr>
      <w:r w:rsidRPr="00846B61">
        <w:t>Budowa łącznika pomiędzy szkołą a przedszkolem w Sąpolnie</w:t>
      </w:r>
    </w:p>
    <w:p w14:paraId="3F8E736D" w14:textId="77777777" w:rsidR="00327F98" w:rsidRPr="00846B61" w:rsidRDefault="00327F98" w:rsidP="00327F98">
      <w:pPr>
        <w:pStyle w:val="Akapitzlist"/>
        <w:widowControl/>
        <w:numPr>
          <w:ilvl w:val="0"/>
          <w:numId w:val="47"/>
        </w:numPr>
        <w:autoSpaceDE/>
        <w:autoSpaceDN/>
        <w:spacing w:after="160" w:line="259" w:lineRule="auto"/>
        <w:contextualSpacing/>
        <w:jc w:val="left"/>
      </w:pPr>
      <w:r w:rsidRPr="00846B61">
        <w:t>Budowa łącznika pomiędzy szkołą a salą gimnastyczną w Sąpolnie</w:t>
      </w:r>
    </w:p>
    <w:p w14:paraId="56EF04F9" w14:textId="5F932A19" w:rsidR="00327F98" w:rsidRPr="00846B61" w:rsidRDefault="00327F98" w:rsidP="00224E33">
      <w:pPr>
        <w:jc w:val="both"/>
        <w:rPr>
          <w:rFonts w:ascii="Times New Roman" w:hAnsi="Times New Roman" w:cs="Times New Roman"/>
          <w:b/>
          <w:bCs/>
          <w:color w:val="FF0000"/>
        </w:rPr>
      </w:pPr>
      <w:r w:rsidRPr="00846B61">
        <w:rPr>
          <w:rFonts w:ascii="Times New Roman" w:hAnsi="Times New Roman" w:cs="Times New Roman"/>
          <w:b/>
          <w:bCs/>
          <w:color w:val="FF0000"/>
        </w:rPr>
        <w:t>Uwaga: Należy uwzględnić w harmonogramie robót konieczność zakończenie etapu I</w:t>
      </w:r>
      <w:r w:rsidR="00224E33" w:rsidRPr="00846B61">
        <w:rPr>
          <w:rFonts w:ascii="Times New Roman" w:hAnsi="Times New Roman" w:cs="Times New Roman"/>
          <w:b/>
          <w:bCs/>
          <w:color w:val="FF0000"/>
        </w:rPr>
        <w:t xml:space="preserve"> </w:t>
      </w:r>
      <w:r w:rsidR="00224E33" w:rsidRPr="00846B61">
        <w:rPr>
          <w:rFonts w:ascii="Times New Roman" w:hAnsi="Times New Roman" w:cs="Times New Roman"/>
          <w:b/>
          <w:bCs/>
          <w:color w:val="FF0000"/>
        </w:rPr>
        <w:br/>
      </w:r>
      <w:r w:rsidRPr="00846B61">
        <w:rPr>
          <w:rFonts w:ascii="Times New Roman" w:hAnsi="Times New Roman" w:cs="Times New Roman"/>
          <w:b/>
          <w:bCs/>
          <w:color w:val="FF0000"/>
        </w:rPr>
        <w:t xml:space="preserve">w postaci pozwolenia na użytkowanie Przedszkola oraz łączników.  </w:t>
      </w:r>
    </w:p>
    <w:p w14:paraId="6E93ECFD" w14:textId="77777777" w:rsidR="002D31D7" w:rsidRDefault="002D31D7" w:rsidP="00327F98">
      <w:pPr>
        <w:pStyle w:val="Akapitzlist"/>
        <w:rPr>
          <w:b/>
          <w:bCs/>
        </w:rPr>
      </w:pPr>
    </w:p>
    <w:p w14:paraId="2A9E9F46" w14:textId="6CC577DB" w:rsidR="00327F98" w:rsidRPr="00846B61" w:rsidRDefault="00327F98" w:rsidP="00327F98">
      <w:pPr>
        <w:pStyle w:val="Akapitzlist"/>
        <w:rPr>
          <w:b/>
          <w:bCs/>
        </w:rPr>
      </w:pPr>
      <w:r w:rsidRPr="00846B61">
        <w:rPr>
          <w:b/>
          <w:bCs/>
        </w:rPr>
        <w:lastRenderedPageBreak/>
        <w:t>Etap II</w:t>
      </w:r>
    </w:p>
    <w:p w14:paraId="2250F99A" w14:textId="77777777" w:rsidR="00327F98" w:rsidRPr="00846B61" w:rsidRDefault="00327F98" w:rsidP="00327F98">
      <w:pPr>
        <w:pStyle w:val="Akapitzlist"/>
        <w:widowControl/>
        <w:numPr>
          <w:ilvl w:val="0"/>
          <w:numId w:val="49"/>
        </w:numPr>
        <w:autoSpaceDE/>
        <w:autoSpaceDN/>
        <w:spacing w:after="160" w:line="259" w:lineRule="auto"/>
        <w:contextualSpacing/>
        <w:jc w:val="left"/>
      </w:pPr>
      <w:r w:rsidRPr="00846B61">
        <w:t>Modernizacja Szkoły Podstawowej w miejscowości Sąpolno</w:t>
      </w:r>
    </w:p>
    <w:p w14:paraId="17845321" w14:textId="77777777" w:rsidR="00327F98" w:rsidRPr="00846B61" w:rsidRDefault="00327F98" w:rsidP="00327F98">
      <w:pPr>
        <w:pStyle w:val="Akapitzlist"/>
        <w:widowControl/>
        <w:numPr>
          <w:ilvl w:val="0"/>
          <w:numId w:val="49"/>
        </w:numPr>
        <w:autoSpaceDE/>
        <w:autoSpaceDN/>
        <w:spacing w:after="160" w:line="259" w:lineRule="auto"/>
        <w:contextualSpacing/>
        <w:jc w:val="left"/>
      </w:pPr>
      <w:r w:rsidRPr="00846B61">
        <w:t>Modernizacja Szkoły Podstawowej w miejscowości Przechlewo</w:t>
      </w:r>
    </w:p>
    <w:p w14:paraId="4A75C5B8" w14:textId="77777777" w:rsidR="00327F98" w:rsidRPr="00846B61" w:rsidRDefault="00327F98" w:rsidP="00327F98">
      <w:pPr>
        <w:jc w:val="both"/>
        <w:rPr>
          <w:rFonts w:ascii="Times New Roman" w:hAnsi="Times New Roman" w:cs="Times New Roman"/>
          <w:b/>
          <w:bCs/>
          <w:color w:val="FF0000"/>
        </w:rPr>
      </w:pPr>
      <w:r w:rsidRPr="00846B61">
        <w:rPr>
          <w:rFonts w:ascii="Times New Roman" w:hAnsi="Times New Roman" w:cs="Times New Roman"/>
          <w:b/>
          <w:bCs/>
          <w:color w:val="FF0000"/>
        </w:rPr>
        <w:t xml:space="preserve">Uwagi:  </w:t>
      </w:r>
    </w:p>
    <w:p w14:paraId="5F4DB725" w14:textId="443538F7" w:rsidR="00327F98" w:rsidRPr="00846B61" w:rsidRDefault="00327F98" w:rsidP="00327F98">
      <w:pPr>
        <w:pStyle w:val="Akapitzlist"/>
        <w:widowControl/>
        <w:numPr>
          <w:ilvl w:val="0"/>
          <w:numId w:val="50"/>
        </w:numPr>
        <w:autoSpaceDE/>
        <w:autoSpaceDN/>
        <w:spacing w:after="160" w:line="259" w:lineRule="auto"/>
        <w:contextualSpacing/>
        <w:rPr>
          <w:b/>
          <w:bCs/>
          <w:color w:val="FF0000"/>
        </w:rPr>
      </w:pPr>
      <w:r w:rsidRPr="00846B61">
        <w:rPr>
          <w:b/>
          <w:bCs/>
          <w:color w:val="FF0000"/>
        </w:rPr>
        <w:t xml:space="preserve">Przystąpienie do robót budowlanych w zakresie modernizacji Szkoły Podstawowej </w:t>
      </w:r>
      <w:r w:rsidR="00224E33" w:rsidRPr="00846B61">
        <w:rPr>
          <w:b/>
          <w:bCs/>
          <w:color w:val="FF0000"/>
        </w:rPr>
        <w:br/>
      </w:r>
      <w:r w:rsidRPr="00846B61">
        <w:rPr>
          <w:b/>
          <w:bCs/>
          <w:color w:val="FF0000"/>
        </w:rPr>
        <w:t>w Sąpolnie nastąpi po uzyskaniu pozwolenia na użytkow</w:t>
      </w:r>
      <w:r w:rsidR="00097677">
        <w:rPr>
          <w:b/>
          <w:bCs/>
          <w:color w:val="FF0000"/>
        </w:rPr>
        <w:t>a</w:t>
      </w:r>
      <w:r w:rsidRPr="00846B61">
        <w:rPr>
          <w:b/>
          <w:bCs/>
          <w:color w:val="FF0000"/>
        </w:rPr>
        <w:t>nie Przedszkola.</w:t>
      </w:r>
    </w:p>
    <w:p w14:paraId="5165EA0E" w14:textId="191789ED" w:rsidR="00195D54" w:rsidRPr="00846B61" w:rsidRDefault="00327F98" w:rsidP="00327F98">
      <w:pPr>
        <w:pStyle w:val="Akapitzlist"/>
        <w:widowControl/>
        <w:numPr>
          <w:ilvl w:val="0"/>
          <w:numId w:val="50"/>
        </w:numPr>
        <w:autoSpaceDE/>
        <w:autoSpaceDN/>
        <w:spacing w:after="160" w:line="259" w:lineRule="auto"/>
        <w:contextualSpacing/>
        <w:rPr>
          <w:b/>
          <w:bCs/>
          <w:color w:val="FF0000"/>
        </w:rPr>
      </w:pPr>
      <w:r w:rsidRPr="00846B61">
        <w:rPr>
          <w:b/>
          <w:bCs/>
          <w:color w:val="FF0000"/>
        </w:rPr>
        <w:t>Z uwagi na konieczność użytkowania obiektów. Wykonawca przed podpisaniem umowy przedstawi harmonogram robót, który zostanie skonsultowany z Dyrektorami Szkół.</w:t>
      </w:r>
    </w:p>
    <w:p w14:paraId="2F4ED260" w14:textId="657C36C7" w:rsidR="003A42F8" w:rsidRPr="00846B61" w:rsidRDefault="003A42F8" w:rsidP="001C769C">
      <w:pPr>
        <w:pStyle w:val="Standard"/>
        <w:numPr>
          <w:ilvl w:val="3"/>
          <w:numId w:val="19"/>
        </w:numPr>
        <w:tabs>
          <w:tab w:val="left" w:pos="284"/>
        </w:tabs>
        <w:spacing w:line="276" w:lineRule="auto"/>
        <w:ind w:left="284"/>
        <w:jc w:val="both"/>
        <w:rPr>
          <w:rFonts w:cs="Times New Roman"/>
          <w:sz w:val="22"/>
          <w:szCs w:val="22"/>
          <w:lang w:val="pl-PL"/>
        </w:rPr>
      </w:pPr>
      <w:r w:rsidRPr="00846B61">
        <w:rPr>
          <w:rFonts w:cs="Times New Roman"/>
          <w:bCs/>
          <w:color w:val="000000"/>
          <w:sz w:val="22"/>
          <w:szCs w:val="22"/>
          <w:lang w:val="pl-PL"/>
        </w:rPr>
        <w:t xml:space="preserve">W każdym przypadku użycia w opisie przedmiotu zamówienia norm, ocen technicznych, specyfikacji technicznych i systemów referencji technicznych, o których mowa w art. 101 ust. 1 pkt 2 oraz ust. 3 ustawy </w:t>
      </w:r>
      <w:proofErr w:type="spellStart"/>
      <w:r w:rsidRPr="00846B61">
        <w:rPr>
          <w:rFonts w:cs="Times New Roman"/>
          <w:bCs/>
          <w:color w:val="000000"/>
          <w:sz w:val="22"/>
          <w:szCs w:val="22"/>
          <w:lang w:val="pl-PL"/>
        </w:rPr>
        <w:t>Pzp</w:t>
      </w:r>
      <w:proofErr w:type="spellEnd"/>
      <w:r w:rsidRPr="00846B61">
        <w:rPr>
          <w:rFonts w:cs="Times New Roman"/>
          <w:bCs/>
          <w:color w:val="000000"/>
          <w:sz w:val="22"/>
          <w:szCs w:val="22"/>
          <w:lang w:val="pl-PL"/>
        </w:rPr>
        <w:t xml:space="preserve"> Wykonawca powinien przyjąć, że odniesieniu takiemu towarzyszą wyrazy </w:t>
      </w:r>
      <w:r w:rsidRPr="00846B61">
        <w:rPr>
          <w:rFonts w:cs="Times New Roman"/>
          <w:bCs/>
          <w:i/>
          <w:color w:val="000000"/>
          <w:sz w:val="22"/>
          <w:szCs w:val="22"/>
          <w:lang w:val="pl-PL"/>
        </w:rPr>
        <w:t>„lub równoważne”.</w:t>
      </w:r>
      <w:r w:rsidRPr="00846B61">
        <w:rPr>
          <w:rFonts w:cs="Times New Roman"/>
          <w:sz w:val="22"/>
          <w:szCs w:val="22"/>
          <w:lang w:val="pl-PL"/>
        </w:rPr>
        <w:t xml:space="preserve"> </w:t>
      </w:r>
      <w:r w:rsidRPr="00846B61">
        <w:rPr>
          <w:rFonts w:cs="Times New Roman"/>
          <w:color w:val="000000"/>
          <w:sz w:val="22"/>
          <w:szCs w:val="22"/>
          <w:lang w:val="pl-PL"/>
        </w:rPr>
        <w:t>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w:t>
      </w:r>
      <w:r w:rsidRPr="00846B61">
        <w:rPr>
          <w:rFonts w:cs="Times New Roman"/>
          <w:i/>
          <w:iCs/>
          <w:color w:val="000000"/>
          <w:sz w:val="22"/>
          <w:szCs w:val="22"/>
          <w:lang w:val="pl-PL"/>
        </w:rPr>
        <w:t>„lub równoważne"</w:t>
      </w:r>
      <w:r w:rsidRPr="00846B61">
        <w:rPr>
          <w:rFonts w:cs="Times New Roman"/>
          <w:color w:val="000000"/>
          <w:sz w:val="22"/>
          <w:szCs w:val="22"/>
          <w:lang w:val="pl-PL"/>
        </w:rPr>
        <w:t>.</w:t>
      </w:r>
      <w:r w:rsidRPr="00846B61">
        <w:rPr>
          <w:rFonts w:cs="Times New Roman"/>
          <w:sz w:val="22"/>
          <w:szCs w:val="22"/>
          <w:lang w:val="pl-PL"/>
        </w:rPr>
        <w:t xml:space="preserve"> </w:t>
      </w:r>
      <w:r w:rsidRPr="00846B61">
        <w:rPr>
          <w:rFonts w:cs="Times New Roman"/>
          <w:color w:val="000000"/>
          <w:sz w:val="22"/>
          <w:szCs w:val="22"/>
          <w:lang w:val="pl-PL"/>
        </w:rPr>
        <w:t>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r w:rsidRPr="00846B61">
        <w:rPr>
          <w:rFonts w:cs="Times New Roman"/>
          <w:sz w:val="22"/>
          <w:szCs w:val="22"/>
          <w:lang w:val="pl-PL"/>
        </w:rPr>
        <w:t xml:space="preserve"> </w:t>
      </w:r>
      <w:r w:rsidRPr="00846B61">
        <w:rPr>
          <w:rFonts w:cs="Times New Roman"/>
          <w:color w:val="000000"/>
          <w:sz w:val="22"/>
          <w:szCs w:val="22"/>
          <w:lang w:val="pl-PL"/>
        </w:rPr>
        <w:t>Użycie w dokumentacji projektowej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r w:rsidRPr="00846B61">
        <w:rPr>
          <w:rFonts w:cs="Times New Roman"/>
          <w:sz w:val="22"/>
          <w:szCs w:val="22"/>
          <w:lang w:val="pl-PL"/>
        </w:rPr>
        <w:t xml:space="preserve"> </w:t>
      </w:r>
      <w:r w:rsidRPr="00846B61">
        <w:rPr>
          <w:rFonts w:cs="Times New Roman"/>
          <w:color w:val="000000"/>
          <w:sz w:val="22"/>
          <w:szCs w:val="22"/>
          <w:lang w:val="pl-PL"/>
        </w:rPr>
        <w:t>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r w:rsidRPr="00846B61">
        <w:rPr>
          <w:rFonts w:cs="Times New Roman"/>
          <w:sz w:val="22"/>
          <w:szCs w:val="22"/>
          <w:lang w:val="pl-PL"/>
        </w:rPr>
        <w:t xml:space="preserve"> J</w:t>
      </w:r>
      <w:r w:rsidRPr="00846B61">
        <w:rPr>
          <w:rFonts w:cs="Times New Roman"/>
          <w:color w:val="000000"/>
          <w:sz w:val="22"/>
          <w:szCs w:val="22"/>
          <w:lang w:val="pl-PL"/>
        </w:rPr>
        <w:t xml:space="preserve">eżeli w opisie przedmiotu zamówienia ujęto zapis wynikający z KNR lub KNNR wskazujący na konieczność wykorzystywania przy realizacji zamówienia konkretnego sprzętu o konkretnych parametrach Zamawiający dopuszcza używanie innego sprzętu o ile </w:t>
      </w:r>
      <w:r w:rsidRPr="00846B61">
        <w:rPr>
          <w:rFonts w:cs="Times New Roman"/>
          <w:color w:val="000000"/>
          <w:sz w:val="22"/>
          <w:szCs w:val="22"/>
          <w:lang w:val="pl-PL"/>
        </w:rPr>
        <w:lastRenderedPageBreak/>
        <w:t>zapewni to osiągnięcie zakładanych parametrów projektowych i nie spowoduje ryzyka niezgodności wykonanych prac z dokumentacją techniczną.</w:t>
      </w:r>
    </w:p>
    <w:p w14:paraId="658FC1FF" w14:textId="77777777" w:rsidR="006127F5" w:rsidRPr="00846B61" w:rsidRDefault="006127F5" w:rsidP="00581029">
      <w:pPr>
        <w:rPr>
          <w:rFonts w:ascii="Times New Roman" w:hAnsi="Times New Roman" w:cs="Times New Roman"/>
        </w:rPr>
      </w:pPr>
    </w:p>
    <w:p w14:paraId="4D08EFE6" w14:textId="7689F718" w:rsidR="0058746A" w:rsidRPr="00846B61" w:rsidRDefault="00860038">
      <w:pPr>
        <w:pStyle w:val="Akapitzlist"/>
        <w:numPr>
          <w:ilvl w:val="3"/>
          <w:numId w:val="19"/>
        </w:numPr>
        <w:ind w:left="284" w:hanging="284"/>
      </w:pPr>
      <w:r w:rsidRPr="00846B61">
        <w:t xml:space="preserve">Wspólny Słownik Zamówień CPV: </w:t>
      </w:r>
    </w:p>
    <w:p w14:paraId="2926069B" w14:textId="77777777" w:rsidR="009A2BB2" w:rsidRPr="00846B61" w:rsidRDefault="002816C6" w:rsidP="009A2BB2">
      <w:pPr>
        <w:spacing w:line="240" w:lineRule="auto"/>
        <w:jc w:val="both"/>
        <w:rPr>
          <w:rFonts w:ascii="Times New Roman" w:hAnsi="Times New Roman" w:cs="Times New Roman"/>
          <w:color w:val="FF0000"/>
        </w:rPr>
      </w:pPr>
      <w:r w:rsidRPr="00846B61">
        <w:rPr>
          <w:rFonts w:ascii="Times New Roman" w:hAnsi="Times New Roman" w:cs="Times New Roman"/>
          <w:color w:val="FF0000"/>
        </w:rPr>
        <w:t xml:space="preserve">       </w:t>
      </w:r>
    </w:p>
    <w:p w14:paraId="65900B6A" w14:textId="77777777" w:rsidR="00195D54" w:rsidRPr="00846B61" w:rsidRDefault="00BA527E" w:rsidP="00963CC5">
      <w:pPr>
        <w:spacing w:line="240" w:lineRule="auto"/>
        <w:jc w:val="both"/>
        <w:rPr>
          <w:rFonts w:ascii="Times New Roman" w:hAnsi="Times New Roman" w:cs="Times New Roman"/>
          <w:color w:val="000000"/>
        </w:rPr>
      </w:pPr>
      <w:r w:rsidRPr="00846B61">
        <w:rPr>
          <w:rFonts w:ascii="Times New Roman" w:hAnsi="Times New Roman" w:cs="Times New Roman"/>
          <w:color w:val="000000"/>
        </w:rPr>
        <w:t xml:space="preserve">      45000000-7 – Roboty budowlane</w:t>
      </w:r>
    </w:p>
    <w:p w14:paraId="1A7B1396" w14:textId="2406F193" w:rsidR="00672AA8" w:rsidRPr="00846B61" w:rsidRDefault="00672AA8" w:rsidP="00963CC5">
      <w:pPr>
        <w:spacing w:line="240" w:lineRule="auto"/>
        <w:jc w:val="both"/>
        <w:rPr>
          <w:rFonts w:ascii="Times New Roman" w:hAnsi="Times New Roman" w:cs="Times New Roman"/>
          <w:color w:val="000000"/>
        </w:rPr>
      </w:pPr>
      <w:r w:rsidRPr="00846B61">
        <w:rPr>
          <w:rFonts w:ascii="Times New Roman" w:hAnsi="Times New Roman" w:cs="Times New Roman"/>
          <w:color w:val="000000"/>
        </w:rPr>
        <w:t xml:space="preserve">      45410000-4 – Tynkowanie</w:t>
      </w:r>
    </w:p>
    <w:p w14:paraId="557145E3" w14:textId="745BC301" w:rsidR="00672AA8" w:rsidRPr="00846B61" w:rsidRDefault="00672AA8" w:rsidP="00963CC5">
      <w:pPr>
        <w:spacing w:line="240" w:lineRule="auto"/>
        <w:jc w:val="both"/>
        <w:rPr>
          <w:rFonts w:ascii="Times New Roman" w:hAnsi="Times New Roman" w:cs="Times New Roman"/>
          <w:color w:val="000000"/>
        </w:rPr>
      </w:pPr>
      <w:r w:rsidRPr="00846B61">
        <w:rPr>
          <w:rFonts w:ascii="Times New Roman" w:hAnsi="Times New Roman" w:cs="Times New Roman"/>
          <w:color w:val="000000"/>
        </w:rPr>
        <w:t xml:space="preserve">      45420000-7 – Roboty w zakresie zakładania stolarki budowlanej oraz roboty ciesielskie</w:t>
      </w:r>
    </w:p>
    <w:p w14:paraId="762C87E9" w14:textId="67E6BF3E" w:rsidR="00672AA8" w:rsidRPr="00846B61" w:rsidRDefault="00672AA8" w:rsidP="00963CC5">
      <w:pPr>
        <w:spacing w:line="240" w:lineRule="auto"/>
        <w:jc w:val="both"/>
        <w:rPr>
          <w:rFonts w:ascii="Times New Roman" w:hAnsi="Times New Roman" w:cs="Times New Roman"/>
          <w:color w:val="000000"/>
        </w:rPr>
      </w:pPr>
      <w:r w:rsidRPr="00846B61">
        <w:rPr>
          <w:rFonts w:ascii="Times New Roman" w:hAnsi="Times New Roman" w:cs="Times New Roman"/>
          <w:color w:val="000000"/>
        </w:rPr>
        <w:t xml:space="preserve">      45430000-0 – Pokryw</w:t>
      </w:r>
      <w:r w:rsidR="00681C75" w:rsidRPr="00846B61">
        <w:rPr>
          <w:rFonts w:ascii="Times New Roman" w:hAnsi="Times New Roman" w:cs="Times New Roman"/>
          <w:color w:val="000000"/>
        </w:rPr>
        <w:t>a</w:t>
      </w:r>
      <w:r w:rsidRPr="00846B61">
        <w:rPr>
          <w:rFonts w:ascii="Times New Roman" w:hAnsi="Times New Roman" w:cs="Times New Roman"/>
          <w:color w:val="000000"/>
        </w:rPr>
        <w:t>nie podłóg i ścian</w:t>
      </w:r>
    </w:p>
    <w:p w14:paraId="2C5384F5" w14:textId="3606B013" w:rsidR="00681C75" w:rsidRPr="00846B61" w:rsidRDefault="00681C75" w:rsidP="00963CC5">
      <w:pPr>
        <w:spacing w:line="240" w:lineRule="auto"/>
        <w:jc w:val="both"/>
        <w:rPr>
          <w:rFonts w:ascii="Times New Roman" w:hAnsi="Times New Roman" w:cs="Times New Roman"/>
          <w:color w:val="000000"/>
        </w:rPr>
      </w:pPr>
      <w:r w:rsidRPr="00846B61">
        <w:rPr>
          <w:rFonts w:ascii="Times New Roman" w:hAnsi="Times New Roman" w:cs="Times New Roman"/>
          <w:color w:val="000000"/>
        </w:rPr>
        <w:t xml:space="preserve">      45450000-6 – Roboty budowlane wykończeniowe, pozostałe</w:t>
      </w:r>
    </w:p>
    <w:p w14:paraId="7EC732BD" w14:textId="77777777" w:rsidR="006D3019" w:rsidRPr="00846B61" w:rsidRDefault="006D3019" w:rsidP="00963CC5">
      <w:pPr>
        <w:spacing w:line="240" w:lineRule="auto"/>
        <w:jc w:val="both"/>
        <w:rPr>
          <w:rFonts w:ascii="Times New Roman" w:hAnsi="Times New Roman" w:cs="Times New Roman"/>
          <w:color w:val="000000"/>
        </w:rPr>
      </w:pPr>
      <w:r w:rsidRPr="00846B61">
        <w:rPr>
          <w:rFonts w:ascii="Times New Roman" w:hAnsi="Times New Roman" w:cs="Times New Roman"/>
          <w:color w:val="000000"/>
        </w:rPr>
        <w:t xml:space="preserve">      45330000-9 – Roboty instalacyjne </w:t>
      </w:r>
      <w:proofErr w:type="spellStart"/>
      <w:r w:rsidRPr="00846B61">
        <w:rPr>
          <w:rFonts w:ascii="Times New Roman" w:hAnsi="Times New Roman" w:cs="Times New Roman"/>
          <w:color w:val="000000"/>
        </w:rPr>
        <w:t>wodno</w:t>
      </w:r>
      <w:proofErr w:type="spellEnd"/>
      <w:r w:rsidRPr="00846B61">
        <w:rPr>
          <w:rFonts w:ascii="Times New Roman" w:hAnsi="Times New Roman" w:cs="Times New Roman"/>
          <w:color w:val="000000"/>
        </w:rPr>
        <w:t xml:space="preserve"> – kanalizacyjne i sanitarne</w:t>
      </w:r>
    </w:p>
    <w:p w14:paraId="2739700B" w14:textId="77777777" w:rsidR="006D3019" w:rsidRPr="00846B61" w:rsidRDefault="006D3019" w:rsidP="00963CC5">
      <w:pPr>
        <w:spacing w:line="240" w:lineRule="auto"/>
        <w:jc w:val="both"/>
        <w:rPr>
          <w:rFonts w:ascii="Times New Roman" w:hAnsi="Times New Roman" w:cs="Times New Roman"/>
          <w:color w:val="000000"/>
        </w:rPr>
      </w:pPr>
      <w:r w:rsidRPr="00846B61">
        <w:rPr>
          <w:rFonts w:ascii="Times New Roman" w:hAnsi="Times New Roman" w:cs="Times New Roman"/>
          <w:color w:val="000000"/>
        </w:rPr>
        <w:t xml:space="preserve">      45231000-5 – Roboty budowlane w zakresie budowy ciągów komunikacyjnych i linii</w:t>
      </w:r>
    </w:p>
    <w:p w14:paraId="7F91C673" w14:textId="3B66DDE7" w:rsidR="006D3019" w:rsidRPr="00846B61" w:rsidRDefault="006D3019" w:rsidP="00963CC5">
      <w:pPr>
        <w:spacing w:line="240" w:lineRule="auto"/>
        <w:jc w:val="both"/>
        <w:rPr>
          <w:rFonts w:ascii="Times New Roman" w:hAnsi="Times New Roman" w:cs="Times New Roman"/>
          <w:color w:val="000000"/>
        </w:rPr>
      </w:pPr>
      <w:r w:rsidRPr="00846B61">
        <w:rPr>
          <w:rFonts w:ascii="Times New Roman" w:hAnsi="Times New Roman" w:cs="Times New Roman"/>
          <w:color w:val="000000"/>
        </w:rPr>
        <w:t xml:space="preserve">                             </w:t>
      </w:r>
      <w:r w:rsidR="00672AA8" w:rsidRPr="00846B61">
        <w:rPr>
          <w:rFonts w:ascii="Times New Roman" w:hAnsi="Times New Roman" w:cs="Times New Roman"/>
          <w:color w:val="000000"/>
        </w:rPr>
        <w:t>e</w:t>
      </w:r>
      <w:r w:rsidRPr="00846B61">
        <w:rPr>
          <w:rFonts w:ascii="Times New Roman" w:hAnsi="Times New Roman" w:cs="Times New Roman"/>
          <w:color w:val="000000"/>
        </w:rPr>
        <w:t>nergetycznych</w:t>
      </w:r>
    </w:p>
    <w:p w14:paraId="08124081" w14:textId="77777777" w:rsidR="00681C75" w:rsidRPr="00846B61" w:rsidRDefault="006D3019" w:rsidP="00963CC5">
      <w:pPr>
        <w:spacing w:line="240" w:lineRule="auto"/>
        <w:jc w:val="both"/>
        <w:rPr>
          <w:rFonts w:ascii="Times New Roman" w:hAnsi="Times New Roman" w:cs="Times New Roman"/>
          <w:color w:val="000000"/>
        </w:rPr>
      </w:pPr>
      <w:r w:rsidRPr="00846B61">
        <w:rPr>
          <w:rFonts w:ascii="Times New Roman" w:hAnsi="Times New Roman" w:cs="Times New Roman"/>
          <w:color w:val="000000"/>
        </w:rPr>
        <w:t xml:space="preserve">      45310000-3 – Roboty instalacyjne elektryczne</w:t>
      </w:r>
    </w:p>
    <w:p w14:paraId="7C8DEE84" w14:textId="7192F251" w:rsidR="006D3019" w:rsidRPr="00846B61" w:rsidRDefault="00681C75" w:rsidP="00963CC5">
      <w:pPr>
        <w:spacing w:line="240" w:lineRule="auto"/>
        <w:jc w:val="both"/>
        <w:rPr>
          <w:rFonts w:ascii="Times New Roman" w:hAnsi="Times New Roman" w:cs="Times New Roman"/>
          <w:color w:val="000000"/>
        </w:rPr>
      </w:pPr>
      <w:r w:rsidRPr="00846B61">
        <w:rPr>
          <w:rFonts w:ascii="Times New Roman" w:hAnsi="Times New Roman" w:cs="Times New Roman"/>
          <w:color w:val="000000"/>
        </w:rPr>
        <w:t xml:space="preserve">      45312000-7 – Instalowanie systemów alarmowych i anten</w:t>
      </w:r>
      <w:r w:rsidR="006D3019" w:rsidRPr="00846B61">
        <w:rPr>
          <w:rFonts w:ascii="Times New Roman" w:hAnsi="Times New Roman" w:cs="Times New Roman"/>
          <w:color w:val="000000"/>
        </w:rPr>
        <w:t xml:space="preserve"> </w:t>
      </w:r>
    </w:p>
    <w:p w14:paraId="2084835A" w14:textId="61507E4F" w:rsidR="00807B91" w:rsidRPr="00846B61" w:rsidRDefault="00807B91" w:rsidP="00963CC5">
      <w:pPr>
        <w:spacing w:line="240" w:lineRule="auto"/>
        <w:jc w:val="both"/>
        <w:rPr>
          <w:rFonts w:ascii="Times New Roman" w:hAnsi="Times New Roman" w:cs="Times New Roman"/>
          <w:color w:val="000000"/>
        </w:rPr>
      </w:pPr>
      <w:r w:rsidRPr="00846B61">
        <w:rPr>
          <w:rFonts w:ascii="Times New Roman" w:hAnsi="Times New Roman" w:cs="Times New Roman"/>
          <w:color w:val="000000"/>
        </w:rPr>
        <w:t xml:space="preserve"> </w:t>
      </w:r>
      <w:r w:rsidR="00EE03F9" w:rsidRPr="00846B61">
        <w:rPr>
          <w:rFonts w:ascii="Times New Roman" w:hAnsi="Times New Roman" w:cs="Times New Roman"/>
          <w:color w:val="000000"/>
        </w:rPr>
        <w:t xml:space="preserve">     39150000-8 – Różne meble i wyposażenie</w:t>
      </w:r>
    </w:p>
    <w:p w14:paraId="5B104960" w14:textId="399D94BB" w:rsidR="00946C61" w:rsidRPr="00846B61" w:rsidRDefault="00BA527E" w:rsidP="009A2BB2">
      <w:pPr>
        <w:spacing w:line="240" w:lineRule="auto"/>
        <w:jc w:val="both"/>
        <w:rPr>
          <w:rFonts w:ascii="Times New Roman" w:hAnsi="Times New Roman" w:cs="Times New Roman"/>
          <w:color w:val="000000"/>
        </w:rPr>
      </w:pPr>
      <w:r w:rsidRPr="00846B61">
        <w:rPr>
          <w:rFonts w:ascii="Times New Roman" w:hAnsi="Times New Roman" w:cs="Times New Roman"/>
          <w:color w:val="000000"/>
        </w:rPr>
        <w:t xml:space="preserve">       </w:t>
      </w:r>
      <w:r w:rsidRPr="00846B61">
        <w:rPr>
          <w:rFonts w:ascii="Times New Roman" w:hAnsi="Times New Roman" w:cs="Times New Roman"/>
          <w:color w:val="FF0000"/>
        </w:rPr>
        <w:t xml:space="preserve">       </w:t>
      </w:r>
    </w:p>
    <w:p w14:paraId="00000073" w14:textId="73836646" w:rsidR="00434368" w:rsidRPr="00846B61" w:rsidRDefault="00860038">
      <w:pPr>
        <w:pStyle w:val="Akapitzlist"/>
        <w:numPr>
          <w:ilvl w:val="3"/>
          <w:numId w:val="19"/>
        </w:numPr>
        <w:ind w:left="284" w:hanging="284"/>
      </w:pPr>
      <w:r w:rsidRPr="00846B61">
        <w:t>Zamawiający nie dopuszcza składania ofert częściowych.</w:t>
      </w:r>
    </w:p>
    <w:p w14:paraId="144442F7" w14:textId="77777777" w:rsidR="009C1CE3" w:rsidRPr="00846B61" w:rsidRDefault="009C1CE3" w:rsidP="00963CC5">
      <w:pPr>
        <w:tabs>
          <w:tab w:val="left" w:pos="2835"/>
        </w:tabs>
        <w:jc w:val="both"/>
        <w:outlineLvl w:val="3"/>
        <w:rPr>
          <w:rFonts w:ascii="Times New Roman" w:hAnsi="Times New Roman" w:cs="Times New Roman"/>
        </w:rPr>
      </w:pPr>
      <w:r w:rsidRPr="00846B61">
        <w:rPr>
          <w:rFonts w:ascii="Times New Roman" w:hAnsi="Times New Roman" w:cs="Times New Roman"/>
          <w:color w:val="000000"/>
        </w:rPr>
        <w:t xml:space="preserve">Zamówienie nie zostało podzielone na części z następujących względów: </w:t>
      </w:r>
    </w:p>
    <w:p w14:paraId="19C9C152" w14:textId="77777777" w:rsidR="009C1CE3" w:rsidRPr="00846B61" w:rsidRDefault="009C1CE3">
      <w:pPr>
        <w:pStyle w:val="Akapitzlist"/>
        <w:widowControl/>
        <w:numPr>
          <w:ilvl w:val="2"/>
          <w:numId w:val="38"/>
        </w:numPr>
        <w:autoSpaceDE/>
        <w:autoSpaceDN/>
        <w:spacing w:before="20" w:after="40" w:line="276" w:lineRule="auto"/>
        <w:ind w:left="284" w:hanging="284"/>
        <w:contextualSpacing/>
        <w:rPr>
          <w:color w:val="000000"/>
        </w:rPr>
      </w:pPr>
      <w:r w:rsidRPr="00846B61">
        <w:rPr>
          <w:color w:val="000000"/>
        </w:rPr>
        <w:t xml:space="preserve">Podział zamówienia na zadania powodowałby zwiększenie kosztów inwestycji po względem takim, że 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14:paraId="6C0A141E" w14:textId="6FE289E9" w:rsidR="009C1CE3" w:rsidRPr="00846B61" w:rsidRDefault="009C1CE3">
      <w:pPr>
        <w:pStyle w:val="Akapitzlist"/>
        <w:widowControl/>
        <w:numPr>
          <w:ilvl w:val="2"/>
          <w:numId w:val="38"/>
        </w:numPr>
        <w:autoSpaceDE/>
        <w:autoSpaceDN/>
        <w:spacing w:before="20" w:after="40" w:line="276" w:lineRule="auto"/>
        <w:ind w:left="284" w:hanging="284"/>
        <w:contextualSpacing/>
        <w:rPr>
          <w:color w:val="000000"/>
        </w:rPr>
      </w:pPr>
      <w:r w:rsidRPr="00846B61">
        <w:rPr>
          <w:color w:val="000000"/>
        </w:rPr>
        <w:t>Każdy z Wykonawców w cenę wliczyłby odrębne koszty polisy OC, co</w:t>
      </w:r>
      <w:r w:rsidR="00681C75" w:rsidRPr="00846B61">
        <w:rPr>
          <w:color w:val="000000"/>
        </w:rPr>
        <w:t xml:space="preserve"> </w:t>
      </w:r>
      <w:r w:rsidRPr="00846B61">
        <w:rPr>
          <w:color w:val="000000"/>
        </w:rPr>
        <w:t>zwiększyłoby poziom wydatków Zamawiającego.</w:t>
      </w:r>
    </w:p>
    <w:p w14:paraId="59B2BEFA" w14:textId="77777777" w:rsidR="009C1CE3" w:rsidRPr="00846B61" w:rsidRDefault="009C1CE3">
      <w:pPr>
        <w:pStyle w:val="Akapitzlist"/>
        <w:widowControl/>
        <w:numPr>
          <w:ilvl w:val="2"/>
          <w:numId w:val="38"/>
        </w:numPr>
        <w:autoSpaceDE/>
        <w:autoSpaceDN/>
        <w:spacing w:before="20" w:after="40" w:line="276" w:lineRule="auto"/>
        <w:ind w:left="284" w:hanging="284"/>
        <w:contextualSpacing/>
      </w:pPr>
      <w:r w:rsidRPr="00846B61">
        <w:t xml:space="preserve">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t>
      </w:r>
      <w:r w:rsidRPr="00846B61">
        <w:br/>
        <w:t xml:space="preserve">w której, składając jedną ofertę, dostawę materiału wyceniłby jednokrotnie. </w:t>
      </w:r>
    </w:p>
    <w:p w14:paraId="3955753B" w14:textId="77777777" w:rsidR="009C1CE3" w:rsidRPr="00846B61" w:rsidRDefault="009C1CE3">
      <w:pPr>
        <w:pStyle w:val="Akapitzlist"/>
        <w:widowControl/>
        <w:numPr>
          <w:ilvl w:val="2"/>
          <w:numId w:val="38"/>
        </w:numPr>
        <w:autoSpaceDE/>
        <w:autoSpaceDN/>
        <w:spacing w:before="20" w:after="40" w:line="276" w:lineRule="auto"/>
        <w:ind w:left="284" w:hanging="284"/>
        <w:contextualSpacing/>
      </w:pPr>
      <w:bookmarkStart w:id="8" w:name="_Hlk92976411"/>
      <w:r w:rsidRPr="00846B61">
        <w:t xml:space="preserve">Podział zamówienia na części przy założeniu unieważnienia jednej z nich i przy założeniu konieczności wszczęcia kolejnego postępowania obejmującego unieważnioną część po okresie 6 miesięcy od dnia uzyskania promesy wstępnej oznaczałby: </w:t>
      </w:r>
    </w:p>
    <w:p w14:paraId="1E7F2E4E" w14:textId="77777777" w:rsidR="009C1CE3" w:rsidRPr="00846B61" w:rsidRDefault="009C1CE3">
      <w:pPr>
        <w:pStyle w:val="Akapitzlist"/>
        <w:widowControl/>
        <w:numPr>
          <w:ilvl w:val="0"/>
          <w:numId w:val="39"/>
        </w:numPr>
        <w:autoSpaceDE/>
        <w:autoSpaceDN/>
        <w:spacing w:after="160" w:line="254" w:lineRule="auto"/>
        <w:ind w:left="284" w:hanging="284"/>
        <w:contextualSpacing/>
        <w:jc w:val="left"/>
      </w:pPr>
      <w:r w:rsidRPr="00846B61">
        <w:t xml:space="preserve">utratę dofinansowania dla całości projektu; </w:t>
      </w:r>
    </w:p>
    <w:p w14:paraId="10201FF6" w14:textId="77777777" w:rsidR="009C1CE3" w:rsidRPr="00846B61" w:rsidRDefault="009C1CE3">
      <w:pPr>
        <w:pStyle w:val="Akapitzlist"/>
        <w:widowControl/>
        <w:numPr>
          <w:ilvl w:val="0"/>
          <w:numId w:val="39"/>
        </w:numPr>
        <w:autoSpaceDE/>
        <w:autoSpaceDN/>
        <w:spacing w:after="160" w:line="254" w:lineRule="auto"/>
        <w:ind w:left="284" w:hanging="284"/>
        <w:contextualSpacing/>
        <w:jc w:val="left"/>
      </w:pPr>
      <w:r w:rsidRPr="00846B61">
        <w:t xml:space="preserve">związany z tym brak możliwości zrealizowania unieważnionej części (brak montażu finansowego); </w:t>
      </w:r>
    </w:p>
    <w:p w14:paraId="3B76C7A1" w14:textId="77777777" w:rsidR="009C1CE3" w:rsidRPr="00846B61" w:rsidRDefault="009C1CE3">
      <w:pPr>
        <w:pStyle w:val="Akapitzlist"/>
        <w:widowControl/>
        <w:numPr>
          <w:ilvl w:val="0"/>
          <w:numId w:val="39"/>
        </w:numPr>
        <w:autoSpaceDE/>
        <w:autoSpaceDN/>
        <w:spacing w:after="160" w:line="254" w:lineRule="auto"/>
        <w:ind w:left="284" w:hanging="284"/>
        <w:contextualSpacing/>
        <w:jc w:val="left"/>
      </w:pPr>
      <w:r w:rsidRPr="00846B61">
        <w:t xml:space="preserve">konieczność realizacji umowy na pierwszą (nieunieważnioną część postępowania) pomimo braku montażu finansowego. </w:t>
      </w:r>
    </w:p>
    <w:p w14:paraId="56D54C38" w14:textId="5590AF1D" w:rsidR="009C1CE3" w:rsidRPr="00846B61" w:rsidRDefault="009C1CE3">
      <w:pPr>
        <w:pStyle w:val="Akapitzlist"/>
        <w:widowControl/>
        <w:numPr>
          <w:ilvl w:val="2"/>
          <w:numId w:val="38"/>
        </w:numPr>
        <w:autoSpaceDE/>
        <w:autoSpaceDN/>
        <w:spacing w:before="20" w:after="40" w:line="276" w:lineRule="auto"/>
        <w:ind w:left="284" w:hanging="284"/>
        <w:contextualSpacing/>
      </w:pPr>
      <w:r w:rsidRPr="00846B61">
        <w:t>Podział zamówienia na części znacząco utrudniłby rozliczenie wynagrodzenia wykonawców ze względu na konieczność jednoczesnego rozliczania transz dofinansowania z środków z programu Polski Ład.</w:t>
      </w:r>
      <w:bookmarkEnd w:id="8"/>
    </w:p>
    <w:p w14:paraId="13075AB2" w14:textId="08539562" w:rsidR="009C1CE3" w:rsidRPr="00846B61" w:rsidRDefault="009C1CE3" w:rsidP="001F7C8F">
      <w:pPr>
        <w:jc w:val="both"/>
        <w:rPr>
          <w:rFonts w:ascii="Times New Roman" w:hAnsi="Times New Roman" w:cs="Times New Roman"/>
          <w:color w:val="222222"/>
        </w:rPr>
      </w:pPr>
      <w:r w:rsidRPr="00846B61">
        <w:rPr>
          <w:rFonts w:ascii="Times New Roman" w:hAnsi="Times New Roman" w:cs="Times New Roman"/>
          <w:color w:val="000000"/>
        </w:rPr>
        <w:t xml:space="preserve">Reasumując, Zamawiający nie dokonał podziału zamówienia na części ze względu na to, że podział taki </w:t>
      </w:r>
      <w:r w:rsidRPr="00846B61">
        <w:rPr>
          <w:rFonts w:ascii="Times New Roman" w:hAnsi="Times New Roman" w:cs="Times New Roman"/>
          <w:color w:val="2222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846B61">
        <w:rPr>
          <w:rFonts w:ascii="Times New Roman" w:hAnsi="Times New Roman" w:cs="Times New Roman"/>
          <w:color w:val="111111"/>
        </w:rPr>
        <w:t xml:space="preserve"> było zatem względami technicznymi, organizacyjnym oraz charakterem przedmiotu zamówienia. Zastosowany ewentualnie podział zamówienia na części nie </w:t>
      </w:r>
      <w:r w:rsidRPr="00846B61">
        <w:rPr>
          <w:rFonts w:ascii="Times New Roman" w:hAnsi="Times New Roman" w:cs="Times New Roman"/>
          <w:color w:val="111111"/>
        </w:rPr>
        <w:lastRenderedPageBreak/>
        <w:t>zwiększyłby konkurencyjności </w:t>
      </w:r>
      <w:r w:rsidRPr="00846B61">
        <w:rPr>
          <w:rFonts w:ascii="Times New Roman" w:hAnsi="Times New Roman" w:cs="Times New Roman"/>
          <w:color w:val="2C2B2B"/>
        </w:rPr>
        <w:t xml:space="preserve">w sektorze małych i średnich przedsiębiorstw – zakres zamówienia jest zakresem typowym, umożliwiającym złożenie oferty wykonawcom z grupy małych lub średnich przedsiębiorstw. </w:t>
      </w:r>
      <w:r w:rsidRPr="00846B61">
        <w:rPr>
          <w:rFonts w:ascii="Times New Roman" w:hAnsi="Times New Roman" w:cs="Times New Roman"/>
          <w:color w:val="222222"/>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30F0333F" w14:textId="223D5988" w:rsidR="00946C61" w:rsidRPr="00846B61" w:rsidRDefault="00860038">
      <w:pPr>
        <w:pStyle w:val="Akapitzlist"/>
        <w:numPr>
          <w:ilvl w:val="3"/>
          <w:numId w:val="19"/>
        </w:numPr>
        <w:ind w:left="284" w:hanging="284"/>
      </w:pPr>
      <w:r w:rsidRPr="00846B61">
        <w:t>Zamawiający nie dopuszcza składania ofert wariantowych oraz w postaci katalogów</w:t>
      </w:r>
    </w:p>
    <w:p w14:paraId="01CA165C" w14:textId="40C882B1" w:rsidR="00963CC5" w:rsidRPr="00846B61" w:rsidRDefault="00860038" w:rsidP="00946C61">
      <w:pPr>
        <w:rPr>
          <w:rFonts w:ascii="Times New Roman" w:hAnsi="Times New Roman" w:cs="Times New Roman"/>
        </w:rPr>
      </w:pPr>
      <w:r w:rsidRPr="00846B61">
        <w:rPr>
          <w:rFonts w:ascii="Times New Roman" w:hAnsi="Times New Roman" w:cs="Times New Roman"/>
        </w:rPr>
        <w:t>elektronicznych.</w:t>
      </w:r>
    </w:p>
    <w:p w14:paraId="00000075" w14:textId="3DD86C0C" w:rsidR="00434368" w:rsidRDefault="00860038">
      <w:pPr>
        <w:pStyle w:val="Akapitzlist"/>
        <w:numPr>
          <w:ilvl w:val="3"/>
          <w:numId w:val="19"/>
        </w:numPr>
        <w:ind w:left="284" w:hanging="284"/>
      </w:pPr>
      <w:r w:rsidRPr="00846B61">
        <w:t>Zamawiający nie przewiduje udzielania zamówień, o których mowa w art. 214 ust. 1 pkt 7 i 8.</w:t>
      </w:r>
    </w:p>
    <w:p w14:paraId="40DD2D8B" w14:textId="72470BA3" w:rsidR="007A28D5" w:rsidRPr="007A28D5" w:rsidRDefault="007A28D5" w:rsidP="007A28D5">
      <w:pPr>
        <w:pStyle w:val="Akapitzlist"/>
        <w:numPr>
          <w:ilvl w:val="3"/>
          <w:numId w:val="19"/>
        </w:numPr>
        <w:ind w:left="284" w:hanging="284"/>
      </w:pPr>
      <w:r w:rsidRPr="007A28D5">
        <w:t xml:space="preserve">Postępowanie </w:t>
      </w:r>
      <w:r w:rsidRPr="007A28D5">
        <w:rPr>
          <w:bCs/>
          <w:color w:val="000000"/>
        </w:rPr>
        <w:t xml:space="preserve">współfinansowane jest ze </w:t>
      </w:r>
      <w:r w:rsidRPr="007A28D5">
        <w:rPr>
          <w:color w:val="000000"/>
        </w:rPr>
        <w:t>ś</w:t>
      </w:r>
      <w:r w:rsidRPr="007A28D5">
        <w:rPr>
          <w:bCs/>
          <w:color w:val="000000"/>
        </w:rPr>
        <w:t>rodków:</w:t>
      </w:r>
      <w:r w:rsidRPr="007A28D5">
        <w:t xml:space="preserve"> RZĄDOWY PROGRAM  FUNDUSZ POLSKI ŁAD: Program Inwestycji Strategicznych Edycja8/2023/</w:t>
      </w:r>
      <w:r>
        <w:t>.</w:t>
      </w:r>
      <w:r w:rsidRPr="007A28D5">
        <w:t xml:space="preserve">                                                                     </w:t>
      </w:r>
    </w:p>
    <w:p w14:paraId="79299611" w14:textId="1706496C" w:rsidR="00A8045C" w:rsidRPr="00846B61" w:rsidRDefault="003C21E9" w:rsidP="007A28D5">
      <w:pPr>
        <w:pStyle w:val="Akapitzlist"/>
        <w:numPr>
          <w:ilvl w:val="3"/>
          <w:numId w:val="19"/>
        </w:numPr>
        <w:ind w:left="284" w:hanging="284"/>
      </w:pPr>
      <w:r w:rsidRPr="00846B61">
        <w:t>Zamawiający przewiduje unieważnienie postępowania, jeśli środki publiczne, które</w:t>
      </w:r>
      <w:r w:rsidRPr="00846B61">
        <w:br/>
        <w:t>zamier</w:t>
      </w:r>
      <w:r w:rsidR="003D6809" w:rsidRPr="00846B61">
        <w:t>z</w:t>
      </w:r>
      <w:r w:rsidRPr="00846B61">
        <w:t>ał przeznaczyć na sfinansowanie całości lub części zamówienia nie zostały przyznane.</w:t>
      </w:r>
    </w:p>
    <w:p w14:paraId="00000077" w14:textId="6927689B" w:rsidR="00434368" w:rsidRPr="00846B61" w:rsidRDefault="00860038" w:rsidP="000A0C2E">
      <w:pPr>
        <w:pStyle w:val="Nagwek2"/>
        <w:rPr>
          <w:rFonts w:ascii="Times New Roman" w:hAnsi="Times New Roman" w:cs="Times New Roman"/>
          <w:sz w:val="22"/>
          <w:szCs w:val="22"/>
        </w:rPr>
      </w:pPr>
      <w:bookmarkStart w:id="9" w:name="_s0i9odf430x7" w:colFirst="0" w:colLast="0"/>
      <w:bookmarkEnd w:id="9"/>
      <w:r w:rsidRPr="00846B61">
        <w:rPr>
          <w:rFonts w:ascii="Times New Roman" w:hAnsi="Times New Roman" w:cs="Times New Roman"/>
          <w:sz w:val="22"/>
          <w:szCs w:val="22"/>
        </w:rPr>
        <w:t>V. Wizja lokalna</w:t>
      </w:r>
      <w:r w:rsidR="00617A55" w:rsidRPr="00846B61">
        <w:rPr>
          <w:rFonts w:ascii="Times New Roman" w:hAnsi="Times New Roman" w:cs="Times New Roman"/>
          <w:sz w:val="22"/>
          <w:szCs w:val="22"/>
        </w:rPr>
        <w:t>,</w:t>
      </w:r>
    </w:p>
    <w:p w14:paraId="4F85EAFD" w14:textId="54DC913F" w:rsidR="00DC0133" w:rsidRPr="00846B61" w:rsidRDefault="00DC0133">
      <w:pPr>
        <w:numPr>
          <w:ilvl w:val="0"/>
          <w:numId w:val="26"/>
        </w:numPr>
        <w:suppressAutoHyphens/>
        <w:spacing w:before="240" w:after="40"/>
        <w:ind w:left="425" w:hanging="425"/>
        <w:jc w:val="both"/>
        <w:rPr>
          <w:rFonts w:ascii="Times New Roman" w:hAnsi="Times New Roman" w:cs="Times New Roman"/>
        </w:rPr>
      </w:pPr>
      <w:r w:rsidRPr="00846B61">
        <w:rPr>
          <w:rFonts w:ascii="Times New Roman" w:hAnsi="Times New Roman" w:cs="Times New Roman"/>
          <w:lang w:eastAsia="x-none"/>
        </w:rPr>
        <w:t xml:space="preserve">Zamawiający informuje, że odbycie wizji lokalnej </w:t>
      </w:r>
      <w:r w:rsidRPr="00846B61">
        <w:rPr>
          <w:rFonts w:ascii="Times New Roman" w:hAnsi="Times New Roman" w:cs="Times New Roman"/>
          <w:u w:val="single"/>
          <w:lang w:eastAsia="x-none"/>
        </w:rPr>
        <w:t>nie jest obowiązkowe</w:t>
      </w:r>
      <w:r w:rsidRPr="00846B61">
        <w:rPr>
          <w:rFonts w:ascii="Times New Roman" w:hAnsi="Times New Roman" w:cs="Times New Roman"/>
          <w:lang w:eastAsia="x-none"/>
        </w:rPr>
        <w:t xml:space="preserve">, niemniej jednak, Zamawiający zaleca Wykonawcom dokonanie wizji lokalnej w terenie przed przystąpieniem </w:t>
      </w:r>
      <w:r w:rsidRPr="00846B61">
        <w:rPr>
          <w:rFonts w:ascii="Times New Roman" w:hAnsi="Times New Roman" w:cs="Times New Roman"/>
          <w:lang w:eastAsia="x-none"/>
        </w:rPr>
        <w:br/>
        <w:t xml:space="preserve">do przygotowania oferty, celem sprawdzenia warunków związanych z wykonaniem prac będących przedmiotem zamówienia oraz celem uzyskania wszelkich dodatkowych informacji koniecznych i przydatnych do oceny prac, gdyż wyklucza się możliwość roszczeń Wykonawcy </w:t>
      </w:r>
      <w:r w:rsidRPr="00846B61">
        <w:rPr>
          <w:rFonts w:ascii="Times New Roman" w:hAnsi="Times New Roman" w:cs="Times New Roman"/>
          <w:lang w:eastAsia="x-none"/>
        </w:rPr>
        <w:br/>
        <w:t xml:space="preserve">z tytułu błędnego skalkulowania ceny lub pominięcia elementów niezbędnych do wykonania zamówienia. </w:t>
      </w:r>
      <w:r w:rsidRPr="00846B61">
        <w:rPr>
          <w:rFonts w:ascii="Times New Roman" w:hAnsi="Times New Roman" w:cs="Times New Roman"/>
          <w:lang w:val="pl-PL" w:eastAsia="x-none"/>
        </w:rPr>
        <w:t>Koszty związane z przeprowadzeniem wizji w terenie ponosi Wykonawca.</w:t>
      </w:r>
    </w:p>
    <w:p w14:paraId="5F94BD48" w14:textId="77777777" w:rsidR="00DC0133" w:rsidRPr="00846B61" w:rsidRDefault="00DC0133">
      <w:pPr>
        <w:pStyle w:val="pkt"/>
        <w:numPr>
          <w:ilvl w:val="0"/>
          <w:numId w:val="26"/>
        </w:numPr>
        <w:spacing w:before="0" w:after="0" w:line="276" w:lineRule="auto"/>
        <w:ind w:left="426" w:hanging="426"/>
        <w:rPr>
          <w:sz w:val="22"/>
          <w:szCs w:val="22"/>
        </w:rPr>
      </w:pPr>
      <w:r w:rsidRPr="00846B61">
        <w:rPr>
          <w:sz w:val="22"/>
          <w:szCs w:val="22"/>
        </w:rPr>
        <w:t xml:space="preserve">W celu umówienia wizji lokalnej lub zapoznania się z dokumentacją znajdującą się na miejscu </w:t>
      </w:r>
      <w:r w:rsidRPr="00846B61">
        <w:rPr>
          <w:sz w:val="22"/>
          <w:szCs w:val="22"/>
        </w:rPr>
        <w:br/>
        <w:t xml:space="preserve">u Zamawiającego należy kontaktować się z osobami wyznaczonymi do komunikowania się </w:t>
      </w:r>
      <w:r w:rsidRPr="00846B61">
        <w:rPr>
          <w:sz w:val="22"/>
          <w:szCs w:val="22"/>
        </w:rPr>
        <w:br/>
        <w:t xml:space="preserve">z Wykonawcami. </w:t>
      </w:r>
    </w:p>
    <w:p w14:paraId="11FB7E8E" w14:textId="682E5709" w:rsidR="0072493A" w:rsidRPr="00846B61" w:rsidRDefault="0072493A" w:rsidP="00A803CA">
      <w:pPr>
        <w:rPr>
          <w:rFonts w:ascii="Times New Roman" w:hAnsi="Times New Roman" w:cs="Times New Roman"/>
          <w:color w:val="000000" w:themeColor="text1"/>
        </w:rPr>
      </w:pPr>
      <w:r w:rsidRPr="00846B61">
        <w:rPr>
          <w:rFonts w:ascii="Times New Roman" w:hAnsi="Times New Roman" w:cs="Times New Roman"/>
          <w:color w:val="000000" w:themeColor="text1"/>
        </w:rPr>
        <w:t xml:space="preserve">    </w:t>
      </w:r>
      <w:bookmarkStart w:id="10" w:name="_l3y36xf8w2mt" w:colFirst="0" w:colLast="0"/>
      <w:bookmarkEnd w:id="10"/>
      <w:r w:rsidRPr="00846B61">
        <w:rPr>
          <w:rFonts w:ascii="Times New Roman" w:hAnsi="Times New Roman" w:cs="Times New Roman"/>
          <w:color w:val="000000" w:themeColor="text1"/>
        </w:rPr>
        <w:t xml:space="preserve"> </w:t>
      </w:r>
    </w:p>
    <w:p w14:paraId="0000007A" w14:textId="1B8CE215" w:rsidR="00434368" w:rsidRPr="00846B61" w:rsidRDefault="00860038" w:rsidP="00A803CA">
      <w:pPr>
        <w:pStyle w:val="Nagwek2"/>
        <w:spacing w:before="0" w:after="0"/>
        <w:rPr>
          <w:rFonts w:ascii="Times New Roman" w:hAnsi="Times New Roman" w:cs="Times New Roman"/>
          <w:sz w:val="22"/>
          <w:szCs w:val="22"/>
        </w:rPr>
      </w:pPr>
      <w:r w:rsidRPr="00846B61">
        <w:rPr>
          <w:rFonts w:ascii="Times New Roman" w:hAnsi="Times New Roman" w:cs="Times New Roman"/>
          <w:sz w:val="22"/>
          <w:szCs w:val="22"/>
        </w:rPr>
        <w:t>VI. Podwykonawstwo</w:t>
      </w:r>
    </w:p>
    <w:p w14:paraId="0000007B" w14:textId="61A53FC9" w:rsidR="00434368" w:rsidRPr="00846B61" w:rsidRDefault="00860038">
      <w:pPr>
        <w:numPr>
          <w:ilvl w:val="0"/>
          <w:numId w:val="6"/>
        </w:numPr>
        <w:spacing w:before="240"/>
        <w:jc w:val="both"/>
        <w:rPr>
          <w:rFonts w:ascii="Times New Roman" w:hAnsi="Times New Roman" w:cs="Times New Roman"/>
        </w:rPr>
      </w:pPr>
      <w:r w:rsidRPr="00846B61">
        <w:rPr>
          <w:rFonts w:ascii="Times New Roman" w:hAnsi="Times New Roman" w:cs="Times New Roman"/>
        </w:rPr>
        <w:t xml:space="preserve">Wykonawca może powierzyć wykonanie części zamówienia podwykonawcy (podwykonawcom). </w:t>
      </w:r>
    </w:p>
    <w:p w14:paraId="0000007C" w14:textId="35A94194" w:rsidR="00434368" w:rsidRPr="00846B61" w:rsidRDefault="00860038">
      <w:pPr>
        <w:numPr>
          <w:ilvl w:val="0"/>
          <w:numId w:val="6"/>
        </w:numPr>
        <w:jc w:val="both"/>
        <w:rPr>
          <w:rFonts w:ascii="Times New Roman" w:hAnsi="Times New Roman" w:cs="Times New Roman"/>
        </w:rPr>
      </w:pPr>
      <w:r w:rsidRPr="00846B61">
        <w:rPr>
          <w:rFonts w:ascii="Times New Roman" w:hAnsi="Times New Roman" w:cs="Times New Roman"/>
        </w:rPr>
        <w:t xml:space="preserve">Zamawiający </w:t>
      </w:r>
      <w:r w:rsidRPr="00846B61">
        <w:rPr>
          <w:rFonts w:ascii="Times New Roman" w:hAnsi="Times New Roman" w:cs="Times New Roman"/>
          <w:b/>
        </w:rPr>
        <w:t>nie zastrzega</w:t>
      </w:r>
      <w:r w:rsidRPr="00846B61">
        <w:rPr>
          <w:rFonts w:ascii="Times New Roman" w:hAnsi="Times New Roman" w:cs="Times New Roman"/>
        </w:rPr>
        <w:t xml:space="preserve"> obowiązku osobistego wykonania przez Wykonawcę kluczowych części zamówienia.</w:t>
      </w:r>
    </w:p>
    <w:p w14:paraId="0000007D" w14:textId="1C3CB03D" w:rsidR="00434368" w:rsidRPr="00846B61" w:rsidRDefault="00860038">
      <w:pPr>
        <w:numPr>
          <w:ilvl w:val="0"/>
          <w:numId w:val="6"/>
        </w:numPr>
        <w:jc w:val="both"/>
        <w:rPr>
          <w:rFonts w:ascii="Times New Roman" w:hAnsi="Times New Roman" w:cs="Times New Roman"/>
        </w:rPr>
      </w:pPr>
      <w:r w:rsidRPr="00846B61">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t>
      </w:r>
      <w:r w:rsidR="0072493A" w:rsidRPr="00846B61">
        <w:rPr>
          <w:rFonts w:ascii="Times New Roman" w:hAnsi="Times New Roman" w:cs="Times New Roman"/>
        </w:rPr>
        <w:t>w</w:t>
      </w:r>
      <w:r w:rsidRPr="00846B61">
        <w:rPr>
          <w:rFonts w:ascii="Times New Roman" w:hAnsi="Times New Roman" w:cs="Times New Roman"/>
        </w:rPr>
        <w:t>ykonawców.</w:t>
      </w:r>
    </w:p>
    <w:p w14:paraId="0000007E" w14:textId="77777777" w:rsidR="00434368" w:rsidRPr="00846B61" w:rsidRDefault="00860038" w:rsidP="000A0C2E">
      <w:pPr>
        <w:pStyle w:val="Nagwek2"/>
        <w:rPr>
          <w:rFonts w:ascii="Times New Roman" w:hAnsi="Times New Roman" w:cs="Times New Roman"/>
          <w:sz w:val="22"/>
          <w:szCs w:val="22"/>
        </w:rPr>
      </w:pPr>
      <w:bookmarkStart w:id="11" w:name="_6katmqtjrys4" w:colFirst="0" w:colLast="0"/>
      <w:bookmarkEnd w:id="11"/>
      <w:r w:rsidRPr="00846B61">
        <w:rPr>
          <w:rFonts w:ascii="Times New Roman" w:hAnsi="Times New Roman" w:cs="Times New Roman"/>
          <w:sz w:val="22"/>
          <w:szCs w:val="22"/>
        </w:rPr>
        <w:t>VII. Termin wykonania zamówienia</w:t>
      </w:r>
    </w:p>
    <w:p w14:paraId="0000007F" w14:textId="2CEE681C" w:rsidR="00434368" w:rsidRPr="00846B61" w:rsidRDefault="00DD24AA">
      <w:pPr>
        <w:numPr>
          <w:ilvl w:val="0"/>
          <w:numId w:val="10"/>
        </w:numPr>
        <w:spacing w:before="240"/>
        <w:ind w:left="426"/>
        <w:jc w:val="both"/>
        <w:rPr>
          <w:rFonts w:ascii="Times New Roman" w:hAnsi="Times New Roman" w:cs="Times New Roman"/>
        </w:rPr>
      </w:pPr>
      <w:r w:rsidRPr="00846B61">
        <w:rPr>
          <w:rFonts w:ascii="Times New Roman" w:hAnsi="Times New Roman" w:cs="Times New Roman"/>
        </w:rPr>
        <w:t xml:space="preserve">Przedmiot zamówienia należy zrealizować w terminie: </w:t>
      </w:r>
      <w:r w:rsidR="00905483" w:rsidRPr="00846B61">
        <w:rPr>
          <w:rFonts w:ascii="Times New Roman" w:hAnsi="Times New Roman" w:cs="Times New Roman"/>
          <w:b/>
          <w:color w:val="000000" w:themeColor="text1"/>
          <w:u w:val="single"/>
        </w:rPr>
        <w:t>20</w:t>
      </w:r>
      <w:r w:rsidR="00F767D5" w:rsidRPr="00846B61">
        <w:rPr>
          <w:rFonts w:ascii="Times New Roman" w:hAnsi="Times New Roman" w:cs="Times New Roman"/>
          <w:b/>
          <w:color w:val="000000" w:themeColor="text1"/>
          <w:u w:val="single"/>
        </w:rPr>
        <w:t xml:space="preserve"> miesięcy od podpisania umowy</w:t>
      </w:r>
      <w:r w:rsidRPr="00846B61">
        <w:rPr>
          <w:rFonts w:ascii="Times New Roman" w:hAnsi="Times New Roman" w:cs="Times New Roman"/>
          <w:b/>
          <w:color w:val="000000" w:themeColor="text1"/>
          <w:u w:val="single"/>
        </w:rPr>
        <w:t>.</w:t>
      </w:r>
      <w:r w:rsidRPr="00846B61">
        <w:rPr>
          <w:rFonts w:ascii="Times New Roman" w:hAnsi="Times New Roman" w:cs="Times New Roman"/>
          <w:color w:val="000000" w:themeColor="text1"/>
        </w:rPr>
        <w:t xml:space="preserve"> </w:t>
      </w:r>
      <w:r w:rsidR="004C04B4" w:rsidRPr="00846B61">
        <w:rPr>
          <w:rFonts w:ascii="Times New Roman" w:hAnsi="Times New Roman" w:cs="Times New Roman"/>
          <w:color w:val="000000" w:themeColor="text1"/>
        </w:rPr>
        <w:t xml:space="preserve"> </w:t>
      </w:r>
    </w:p>
    <w:p w14:paraId="00000080" w14:textId="720A9C70" w:rsidR="00434368" w:rsidRPr="00846B61" w:rsidRDefault="00860038" w:rsidP="002D31D7">
      <w:pPr>
        <w:numPr>
          <w:ilvl w:val="0"/>
          <w:numId w:val="10"/>
        </w:numPr>
        <w:ind w:left="426"/>
        <w:jc w:val="both"/>
        <w:rPr>
          <w:rFonts w:ascii="Times New Roman" w:hAnsi="Times New Roman" w:cs="Times New Roman"/>
        </w:rPr>
      </w:pPr>
      <w:r w:rsidRPr="00846B61">
        <w:rPr>
          <w:rFonts w:ascii="Times New Roman" w:hAnsi="Times New Roman" w:cs="Times New Roman"/>
        </w:rPr>
        <w:t xml:space="preserve">Szczegółowe zagadnienia dotyczące terminu realizacji umowy uregulowane są we wzorze umowy </w:t>
      </w:r>
      <w:r w:rsidRPr="00846B61">
        <w:rPr>
          <w:rFonts w:ascii="Times New Roman" w:hAnsi="Times New Roman" w:cs="Times New Roman"/>
          <w:color w:val="000000" w:themeColor="text1"/>
        </w:rPr>
        <w:t xml:space="preserve">stanowiącej </w:t>
      </w:r>
      <w:r w:rsidRPr="00846B61">
        <w:rPr>
          <w:rFonts w:ascii="Times New Roman" w:hAnsi="Times New Roman" w:cs="Times New Roman"/>
          <w:b/>
          <w:color w:val="000000" w:themeColor="text1"/>
        </w:rPr>
        <w:t xml:space="preserve">załącznik nr </w:t>
      </w:r>
      <w:r w:rsidR="00697095" w:rsidRPr="00846B61">
        <w:rPr>
          <w:rFonts w:ascii="Times New Roman" w:hAnsi="Times New Roman" w:cs="Times New Roman"/>
          <w:b/>
          <w:color w:val="000000" w:themeColor="text1"/>
        </w:rPr>
        <w:t>7</w:t>
      </w:r>
      <w:r w:rsidRPr="00846B61">
        <w:rPr>
          <w:rFonts w:ascii="Times New Roman" w:hAnsi="Times New Roman" w:cs="Times New Roman"/>
          <w:b/>
          <w:color w:val="000000" w:themeColor="text1"/>
        </w:rPr>
        <w:t xml:space="preserve"> do SWZ</w:t>
      </w:r>
      <w:r w:rsidRPr="00846B61">
        <w:rPr>
          <w:rFonts w:ascii="Times New Roman" w:hAnsi="Times New Roman" w:cs="Times New Roman"/>
          <w:color w:val="000000" w:themeColor="text1"/>
        </w:rPr>
        <w:t>.</w:t>
      </w:r>
    </w:p>
    <w:p w14:paraId="00000081" w14:textId="5FDD470D" w:rsidR="00434368" w:rsidRPr="00846B61" w:rsidRDefault="00860038" w:rsidP="000A0C2E">
      <w:pPr>
        <w:pStyle w:val="Nagwek2"/>
        <w:tabs>
          <w:tab w:val="left" w:pos="0"/>
        </w:tabs>
        <w:rPr>
          <w:rFonts w:ascii="Times New Roman" w:hAnsi="Times New Roman" w:cs="Times New Roman"/>
          <w:sz w:val="22"/>
          <w:szCs w:val="22"/>
        </w:rPr>
      </w:pPr>
      <w:bookmarkStart w:id="12" w:name="_nz5qrlch0jbr" w:colFirst="0" w:colLast="0"/>
      <w:bookmarkEnd w:id="12"/>
      <w:r w:rsidRPr="00846B61">
        <w:rPr>
          <w:rFonts w:ascii="Times New Roman" w:hAnsi="Times New Roman" w:cs="Times New Roman"/>
          <w:sz w:val="22"/>
          <w:szCs w:val="22"/>
        </w:rPr>
        <w:lastRenderedPageBreak/>
        <w:t>VIII. Warunki udziału w postępowaniu</w:t>
      </w:r>
    </w:p>
    <w:p w14:paraId="00000082" w14:textId="77777777" w:rsidR="00434368" w:rsidRPr="00846B61" w:rsidRDefault="00860038">
      <w:pPr>
        <w:numPr>
          <w:ilvl w:val="0"/>
          <w:numId w:val="14"/>
        </w:numPr>
        <w:spacing w:before="240"/>
        <w:ind w:left="426" w:right="20"/>
        <w:jc w:val="both"/>
        <w:rPr>
          <w:rFonts w:ascii="Times New Roman" w:hAnsi="Times New Roman" w:cs="Times New Roman"/>
        </w:rPr>
      </w:pPr>
      <w:r w:rsidRPr="00846B61">
        <w:rPr>
          <w:rFonts w:ascii="Times New Roman" w:hAnsi="Times New Roman" w:cs="Times New Roman"/>
        </w:rPr>
        <w:t>O udzielenie zamówienia mogą ubiegać się Wykonawcy, którzy nie podlegają wykluczeniu na zasadach określonych w Rozdziale IX SWZ, oraz spełniają określone przez Zamawiającego warunki</w:t>
      </w:r>
      <w:r w:rsidRPr="00846B61">
        <w:rPr>
          <w:rFonts w:ascii="Times New Roman" w:hAnsi="Times New Roman" w:cs="Times New Roman"/>
          <w:b/>
          <w:highlight w:val="white"/>
        </w:rPr>
        <w:t xml:space="preserve"> </w:t>
      </w:r>
      <w:r w:rsidRPr="00846B61">
        <w:rPr>
          <w:rFonts w:ascii="Times New Roman" w:hAnsi="Times New Roman" w:cs="Times New Roman"/>
          <w:highlight w:val="white"/>
        </w:rPr>
        <w:t>udziału w postępowaniu.</w:t>
      </w:r>
    </w:p>
    <w:p w14:paraId="00000083" w14:textId="77777777" w:rsidR="00434368" w:rsidRPr="00846B61" w:rsidRDefault="00860038">
      <w:pPr>
        <w:numPr>
          <w:ilvl w:val="0"/>
          <w:numId w:val="14"/>
        </w:numPr>
        <w:ind w:left="426" w:right="20"/>
        <w:jc w:val="both"/>
        <w:rPr>
          <w:rFonts w:ascii="Times New Roman" w:hAnsi="Times New Roman" w:cs="Times New Roman"/>
        </w:rPr>
      </w:pPr>
      <w:r w:rsidRPr="00846B61">
        <w:rPr>
          <w:rFonts w:ascii="Times New Roman" w:hAnsi="Times New Roman" w:cs="Times New Roman"/>
        </w:rPr>
        <w:t>O udzielenie zamówienia mogą ubiegać się Wykonawcy, którzy spełniają warunki dotyczące:</w:t>
      </w:r>
    </w:p>
    <w:p w14:paraId="00000084" w14:textId="46FBA4D3" w:rsidR="00434368" w:rsidRPr="00846B61" w:rsidRDefault="00860038" w:rsidP="000A0C2E">
      <w:pPr>
        <w:numPr>
          <w:ilvl w:val="0"/>
          <w:numId w:val="3"/>
        </w:numPr>
        <w:ind w:left="852" w:right="20" w:hanging="426"/>
        <w:jc w:val="both"/>
        <w:rPr>
          <w:rFonts w:ascii="Times New Roman" w:hAnsi="Times New Roman" w:cs="Times New Roman"/>
        </w:rPr>
      </w:pPr>
      <w:r w:rsidRPr="00846B61">
        <w:rPr>
          <w:rFonts w:ascii="Times New Roman" w:hAnsi="Times New Roman" w:cs="Times New Roman"/>
          <w:b/>
        </w:rPr>
        <w:t>zdolności do występowania w obrocie gospodarczym:</w:t>
      </w:r>
    </w:p>
    <w:p w14:paraId="00000085" w14:textId="77777777" w:rsidR="00434368" w:rsidRPr="00846B61" w:rsidRDefault="00860038" w:rsidP="000A0C2E">
      <w:pPr>
        <w:ind w:left="868" w:right="20"/>
        <w:jc w:val="both"/>
        <w:rPr>
          <w:rFonts w:ascii="Times New Roman" w:hAnsi="Times New Roman" w:cs="Times New Roman"/>
        </w:rPr>
      </w:pPr>
      <w:r w:rsidRPr="00846B61">
        <w:rPr>
          <w:rFonts w:ascii="Times New Roman" w:hAnsi="Times New Roman" w:cs="Times New Roman"/>
        </w:rPr>
        <w:t>Zamawiający nie stawia warunku w powyższym zakresie.</w:t>
      </w:r>
    </w:p>
    <w:p w14:paraId="00000086" w14:textId="3EEF0A18" w:rsidR="00434368" w:rsidRPr="00846B61" w:rsidRDefault="00860038" w:rsidP="000A0C2E">
      <w:pPr>
        <w:numPr>
          <w:ilvl w:val="0"/>
          <w:numId w:val="3"/>
        </w:numPr>
        <w:ind w:left="852" w:right="20" w:hanging="426"/>
        <w:jc w:val="both"/>
        <w:rPr>
          <w:rFonts w:ascii="Times New Roman" w:hAnsi="Times New Roman" w:cs="Times New Roman"/>
        </w:rPr>
      </w:pPr>
      <w:r w:rsidRPr="00846B61">
        <w:rPr>
          <w:rFonts w:ascii="Times New Roman" w:hAnsi="Times New Roman" w:cs="Times New Roman"/>
          <w:b/>
        </w:rPr>
        <w:t>uprawnień do prowadzenia określonej działalności gospodarczej lub zawodowej, o ile wynika to z odrębnych przepisów:</w:t>
      </w:r>
    </w:p>
    <w:p w14:paraId="00000087" w14:textId="77777777" w:rsidR="00434368" w:rsidRPr="00846B61" w:rsidRDefault="00860038" w:rsidP="000A0C2E">
      <w:pPr>
        <w:ind w:left="868" w:right="20"/>
        <w:jc w:val="both"/>
        <w:rPr>
          <w:rFonts w:ascii="Times New Roman" w:hAnsi="Times New Roman" w:cs="Times New Roman"/>
        </w:rPr>
      </w:pPr>
      <w:r w:rsidRPr="00846B61">
        <w:rPr>
          <w:rFonts w:ascii="Times New Roman" w:hAnsi="Times New Roman" w:cs="Times New Roman"/>
        </w:rPr>
        <w:t>Zamawiający nie stawia warunku w powyższym zakresie.</w:t>
      </w:r>
    </w:p>
    <w:p w14:paraId="00000088" w14:textId="77777777" w:rsidR="00434368" w:rsidRPr="00846B61" w:rsidRDefault="00860038" w:rsidP="000A0C2E">
      <w:pPr>
        <w:numPr>
          <w:ilvl w:val="0"/>
          <w:numId w:val="3"/>
        </w:numPr>
        <w:ind w:left="852" w:right="20" w:hanging="426"/>
        <w:jc w:val="both"/>
        <w:rPr>
          <w:rFonts w:ascii="Times New Roman" w:hAnsi="Times New Roman" w:cs="Times New Roman"/>
        </w:rPr>
      </w:pPr>
      <w:r w:rsidRPr="00846B61">
        <w:rPr>
          <w:rFonts w:ascii="Times New Roman" w:hAnsi="Times New Roman" w:cs="Times New Roman"/>
          <w:b/>
        </w:rPr>
        <w:t>sytuacji ekonomicznej lub finansowej:</w:t>
      </w:r>
    </w:p>
    <w:p w14:paraId="00000089" w14:textId="77777777" w:rsidR="00434368" w:rsidRPr="00846B61" w:rsidRDefault="00860038" w:rsidP="000A0C2E">
      <w:pPr>
        <w:ind w:left="868" w:right="20"/>
        <w:jc w:val="both"/>
        <w:rPr>
          <w:rFonts w:ascii="Times New Roman" w:hAnsi="Times New Roman" w:cs="Times New Roman"/>
        </w:rPr>
      </w:pPr>
      <w:r w:rsidRPr="00846B61">
        <w:rPr>
          <w:rFonts w:ascii="Times New Roman" w:hAnsi="Times New Roman" w:cs="Times New Roman"/>
        </w:rPr>
        <w:t>Zamawiający nie stawia warunku w powyższym zakresie.</w:t>
      </w:r>
    </w:p>
    <w:p w14:paraId="0000008A" w14:textId="7EFF5535" w:rsidR="00434368" w:rsidRPr="00846B61" w:rsidRDefault="00860038" w:rsidP="000A0C2E">
      <w:pPr>
        <w:numPr>
          <w:ilvl w:val="0"/>
          <w:numId w:val="3"/>
        </w:numPr>
        <w:ind w:left="852" w:right="20" w:hanging="426"/>
        <w:jc w:val="both"/>
        <w:rPr>
          <w:rFonts w:ascii="Times New Roman" w:hAnsi="Times New Roman" w:cs="Times New Roman"/>
          <w:color w:val="000000" w:themeColor="text1"/>
        </w:rPr>
      </w:pPr>
      <w:r w:rsidRPr="00846B61">
        <w:rPr>
          <w:rFonts w:ascii="Times New Roman" w:hAnsi="Times New Roman" w:cs="Times New Roman"/>
          <w:b/>
          <w:color w:val="000000" w:themeColor="text1"/>
        </w:rPr>
        <w:t>zdolności technicznej lub zawodowej:</w:t>
      </w:r>
    </w:p>
    <w:p w14:paraId="3013EBC1" w14:textId="241F49A6" w:rsidR="005140D1" w:rsidRPr="00846B61" w:rsidRDefault="005140D1">
      <w:pPr>
        <w:pStyle w:val="Tekstpodstawowy"/>
        <w:numPr>
          <w:ilvl w:val="0"/>
          <w:numId w:val="21"/>
        </w:numPr>
        <w:spacing w:line="276" w:lineRule="auto"/>
        <w:rPr>
          <w:color w:val="000000" w:themeColor="text1"/>
          <w:sz w:val="22"/>
          <w:szCs w:val="22"/>
        </w:rPr>
      </w:pPr>
      <w:r w:rsidRPr="00846B61">
        <w:rPr>
          <w:color w:val="000000" w:themeColor="text1"/>
          <w:sz w:val="22"/>
          <w:szCs w:val="22"/>
        </w:rPr>
        <w:t xml:space="preserve">posiada doświadczenie niezbędne do wykonania zamówienia, polegające na wykonaniu w okresie ostatnich pięciu lat przed upływem terminu składania ofert, a jeżeli okres prowadzenia działalności jest krótszy – w tym okresie, </w:t>
      </w:r>
      <w:r w:rsidRPr="00846B61">
        <w:rPr>
          <w:b/>
          <w:color w:val="000000" w:themeColor="text1"/>
          <w:sz w:val="22"/>
          <w:szCs w:val="22"/>
          <w:u w:val="single"/>
        </w:rPr>
        <w:t xml:space="preserve">co najmniej </w:t>
      </w:r>
      <w:r w:rsidR="00905483" w:rsidRPr="00846B61">
        <w:rPr>
          <w:b/>
          <w:color w:val="000000" w:themeColor="text1"/>
          <w:sz w:val="22"/>
          <w:szCs w:val="22"/>
          <w:u w:val="single"/>
        </w:rPr>
        <w:t xml:space="preserve">dwóch </w:t>
      </w:r>
      <w:r w:rsidRPr="00846B61">
        <w:rPr>
          <w:b/>
          <w:color w:val="000000" w:themeColor="text1"/>
          <w:sz w:val="22"/>
          <w:szCs w:val="22"/>
          <w:u w:val="single"/>
        </w:rPr>
        <w:t>rob</w:t>
      </w:r>
      <w:r w:rsidR="00905483" w:rsidRPr="00846B61">
        <w:rPr>
          <w:b/>
          <w:color w:val="000000" w:themeColor="text1"/>
          <w:sz w:val="22"/>
          <w:szCs w:val="22"/>
          <w:u w:val="single"/>
        </w:rPr>
        <w:t>ót</w:t>
      </w:r>
      <w:r w:rsidRPr="00846B61">
        <w:rPr>
          <w:b/>
          <w:color w:val="000000" w:themeColor="text1"/>
          <w:sz w:val="22"/>
          <w:szCs w:val="22"/>
          <w:u w:val="single"/>
        </w:rPr>
        <w:t xml:space="preserve"> budowlan</w:t>
      </w:r>
      <w:r w:rsidR="00905483" w:rsidRPr="00846B61">
        <w:rPr>
          <w:b/>
          <w:color w:val="000000" w:themeColor="text1"/>
          <w:sz w:val="22"/>
          <w:szCs w:val="22"/>
          <w:u w:val="single"/>
        </w:rPr>
        <w:t>ych</w:t>
      </w:r>
      <w:r w:rsidRPr="00846B61">
        <w:rPr>
          <w:color w:val="000000" w:themeColor="text1"/>
          <w:sz w:val="22"/>
          <w:szCs w:val="22"/>
          <w:lang w:eastAsia="pl-PL"/>
        </w:rPr>
        <w:t xml:space="preserve"> </w:t>
      </w:r>
      <w:bookmarkStart w:id="13" w:name="_Hlk509210309"/>
      <w:r w:rsidRPr="00846B61">
        <w:rPr>
          <w:sz w:val="22"/>
          <w:szCs w:val="22"/>
          <w:lang w:eastAsia="pl-PL"/>
        </w:rPr>
        <w:t>polegającej na</w:t>
      </w:r>
      <w:r w:rsidR="00C72CAA" w:rsidRPr="00846B61">
        <w:rPr>
          <w:sz w:val="22"/>
          <w:szCs w:val="22"/>
          <w:lang w:eastAsia="pl-PL"/>
        </w:rPr>
        <w:t xml:space="preserve"> budowie i/lub </w:t>
      </w:r>
      <w:r w:rsidRPr="00846B61">
        <w:rPr>
          <w:sz w:val="22"/>
          <w:szCs w:val="22"/>
          <w:lang w:eastAsia="pl-PL"/>
        </w:rPr>
        <w:t>przebudowie</w:t>
      </w:r>
      <w:r w:rsidR="00C72CAA" w:rsidRPr="00846B61">
        <w:rPr>
          <w:sz w:val="22"/>
          <w:szCs w:val="22"/>
          <w:lang w:eastAsia="pl-PL"/>
        </w:rPr>
        <w:t xml:space="preserve"> i/lub</w:t>
      </w:r>
      <w:r w:rsidRPr="00846B61">
        <w:rPr>
          <w:sz w:val="22"/>
          <w:szCs w:val="22"/>
          <w:lang w:eastAsia="pl-PL"/>
        </w:rPr>
        <w:t xml:space="preserve"> rozbudowie</w:t>
      </w:r>
      <w:r w:rsidR="003512C6">
        <w:rPr>
          <w:sz w:val="22"/>
          <w:szCs w:val="22"/>
          <w:lang w:eastAsia="pl-PL"/>
        </w:rPr>
        <w:t xml:space="preserve"> i/lub modernizacji</w:t>
      </w:r>
      <w:r w:rsidRPr="00846B61">
        <w:rPr>
          <w:sz w:val="22"/>
          <w:szCs w:val="22"/>
          <w:lang w:eastAsia="pl-PL"/>
        </w:rPr>
        <w:t xml:space="preserve"> </w:t>
      </w:r>
      <w:r w:rsidR="00C72CAA" w:rsidRPr="00846B61">
        <w:rPr>
          <w:sz w:val="22"/>
          <w:szCs w:val="22"/>
          <w:lang w:eastAsia="pl-PL"/>
        </w:rPr>
        <w:t>budynk</w:t>
      </w:r>
      <w:r w:rsidRPr="00846B61">
        <w:rPr>
          <w:sz w:val="22"/>
          <w:szCs w:val="22"/>
          <w:lang w:eastAsia="pl-PL"/>
        </w:rPr>
        <w:t>u</w:t>
      </w:r>
      <w:r w:rsidR="009F31F7" w:rsidRPr="00846B61">
        <w:rPr>
          <w:sz w:val="22"/>
          <w:szCs w:val="22"/>
          <w:lang w:eastAsia="pl-PL"/>
        </w:rPr>
        <w:t xml:space="preserve"> użyteczności publicznej</w:t>
      </w:r>
      <w:r w:rsidRPr="00846B61">
        <w:rPr>
          <w:sz w:val="22"/>
          <w:szCs w:val="22"/>
          <w:lang w:eastAsia="pl-PL"/>
        </w:rPr>
        <w:t xml:space="preserve"> o wartości nie mniejszej niż </w:t>
      </w:r>
      <w:r w:rsidR="00905483" w:rsidRPr="00846B61">
        <w:rPr>
          <w:b/>
          <w:bCs/>
          <w:sz w:val="22"/>
          <w:szCs w:val="22"/>
          <w:lang w:eastAsia="pl-PL"/>
        </w:rPr>
        <w:t>2</w:t>
      </w:r>
      <w:r w:rsidR="009F31F7" w:rsidRPr="00846B61">
        <w:rPr>
          <w:b/>
          <w:bCs/>
          <w:sz w:val="22"/>
          <w:szCs w:val="22"/>
          <w:lang w:eastAsia="pl-PL"/>
        </w:rPr>
        <w:t xml:space="preserve"> mln</w:t>
      </w:r>
      <w:r w:rsidRPr="00846B61">
        <w:rPr>
          <w:b/>
          <w:bCs/>
          <w:sz w:val="22"/>
          <w:szCs w:val="22"/>
          <w:lang w:eastAsia="pl-PL"/>
        </w:rPr>
        <w:t>. zł brutto</w:t>
      </w:r>
      <w:r w:rsidRPr="00846B61">
        <w:rPr>
          <w:color w:val="000000" w:themeColor="text1"/>
          <w:sz w:val="22"/>
          <w:szCs w:val="22"/>
          <w:lang w:eastAsia="pl-PL"/>
        </w:rPr>
        <w:t>, poparte dokumentami (dowodami) potwierdzającymi, że roboty zostały wykonane zgodnie z zasadami sztuki budowlanej i prawidłowo ukończone</w:t>
      </w:r>
      <w:r w:rsidR="00905483" w:rsidRPr="00846B61">
        <w:rPr>
          <w:color w:val="000000" w:themeColor="text1"/>
          <w:sz w:val="22"/>
          <w:szCs w:val="22"/>
          <w:lang w:eastAsia="pl-PL"/>
        </w:rPr>
        <w:t>.</w:t>
      </w:r>
    </w:p>
    <w:p w14:paraId="07480DF4" w14:textId="77777777" w:rsidR="005140D1" w:rsidRPr="00846B61" w:rsidRDefault="005140D1" w:rsidP="005140D1">
      <w:pPr>
        <w:pStyle w:val="Tekstpodstawowy"/>
        <w:spacing w:line="276" w:lineRule="auto"/>
        <w:ind w:left="1080"/>
        <w:rPr>
          <w:color w:val="FF0000"/>
          <w:sz w:val="22"/>
          <w:szCs w:val="22"/>
        </w:rPr>
      </w:pPr>
    </w:p>
    <w:bookmarkEnd w:id="13"/>
    <w:p w14:paraId="724BFE03" w14:textId="77777777" w:rsidR="005140D1" w:rsidRPr="00846B61" w:rsidRDefault="005140D1" w:rsidP="005140D1">
      <w:pPr>
        <w:spacing w:after="120"/>
        <w:ind w:left="1077"/>
        <w:jc w:val="both"/>
        <w:rPr>
          <w:rFonts w:ascii="Times New Roman" w:hAnsi="Times New Roman" w:cs="Times New Roman"/>
          <w:i/>
        </w:rPr>
      </w:pPr>
      <w:r w:rsidRPr="00846B61">
        <w:rPr>
          <w:rFonts w:ascii="Times New Roman" w:hAnsi="Times New Roman" w:cs="Times New Roman"/>
          <w:i/>
        </w:rPr>
        <w:t>Dowodami, o których mowa powyżej, są referencje bądź inne dokumenty wystawione przez podmioty, na rzecz którego roboty budowlane były wykonane, a jeżeli z uzasadnionej przyczyny o obiektywnym charakterze Wykonawca nie jest w stanie uzyskać tych dokumentów – inne odpowiednie dokument w celu potwierdzenia spełnienia warunków udziału w postępowaniu.</w:t>
      </w:r>
    </w:p>
    <w:p w14:paraId="685CB804" w14:textId="77777777" w:rsidR="005140D1" w:rsidRPr="00846B61" w:rsidRDefault="005140D1" w:rsidP="005140D1">
      <w:pPr>
        <w:spacing w:after="120"/>
        <w:ind w:left="1080"/>
        <w:jc w:val="both"/>
        <w:rPr>
          <w:rFonts w:ascii="Times New Roman" w:hAnsi="Times New Roman" w:cs="Times New Roman"/>
          <w:i/>
        </w:rPr>
      </w:pPr>
      <w:r w:rsidRPr="00846B61">
        <w:rPr>
          <w:rFonts w:ascii="Times New Roman" w:hAnsi="Times New Roman" w:cs="Times New Roman"/>
          <w:i/>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480C6644" w14:textId="77777777" w:rsidR="005140D1" w:rsidRPr="00846B61" w:rsidRDefault="005140D1" w:rsidP="005140D1">
      <w:pPr>
        <w:spacing w:after="120"/>
        <w:ind w:left="709"/>
        <w:jc w:val="both"/>
        <w:rPr>
          <w:rFonts w:ascii="Times New Roman" w:hAnsi="Times New Roman" w:cs="Times New Roman"/>
        </w:rPr>
      </w:pPr>
      <w:r w:rsidRPr="00846B61">
        <w:rPr>
          <w:rFonts w:ascii="Times New Roman" w:hAnsi="Times New Roman" w:cs="Times New Roman"/>
        </w:rPr>
        <w:t>oraz</w:t>
      </w:r>
    </w:p>
    <w:p w14:paraId="1EBC1F5D" w14:textId="45BC89D4" w:rsidR="005140D1" w:rsidRPr="00846B61" w:rsidRDefault="005140D1" w:rsidP="008C4540">
      <w:pPr>
        <w:pStyle w:val="Akapitzlist"/>
        <w:numPr>
          <w:ilvl w:val="0"/>
          <w:numId w:val="21"/>
        </w:numPr>
        <w:suppressAutoHyphens/>
        <w:adjustRightInd w:val="0"/>
        <w:spacing w:before="120"/>
        <w:rPr>
          <w:color w:val="000000"/>
        </w:rPr>
      </w:pPr>
      <w:r w:rsidRPr="00846B61">
        <w:rPr>
          <w:color w:val="000000"/>
        </w:rPr>
        <w:t>skieruje do realizacji zamówienia następujące osoby:</w:t>
      </w:r>
    </w:p>
    <w:p w14:paraId="401053A4" w14:textId="77777777" w:rsidR="009F31F7" w:rsidRPr="00846B61" w:rsidRDefault="009F31F7" w:rsidP="009F31F7">
      <w:pPr>
        <w:pStyle w:val="Akapitzlist"/>
        <w:suppressAutoHyphens/>
        <w:adjustRightInd w:val="0"/>
        <w:spacing w:before="120"/>
        <w:ind w:left="1080"/>
        <w:rPr>
          <w:color w:val="000000"/>
        </w:rPr>
      </w:pPr>
    </w:p>
    <w:p w14:paraId="204CEDAA" w14:textId="77777777" w:rsidR="009F31F7" w:rsidRPr="00846B61" w:rsidRDefault="009F31F7" w:rsidP="00846B61">
      <w:pPr>
        <w:pStyle w:val="Bezodstpw"/>
        <w:numPr>
          <w:ilvl w:val="0"/>
          <w:numId w:val="45"/>
        </w:numPr>
        <w:tabs>
          <w:tab w:val="left" w:pos="709"/>
        </w:tabs>
        <w:suppressAutoHyphens w:val="0"/>
        <w:spacing w:line="360" w:lineRule="auto"/>
        <w:ind w:left="993" w:hanging="284"/>
        <w:jc w:val="both"/>
        <w:rPr>
          <w:rFonts w:ascii="Times New Roman" w:hAnsi="Times New Roman" w:cs="Times New Roman"/>
          <w:sz w:val="22"/>
          <w:szCs w:val="22"/>
        </w:rPr>
      </w:pPr>
      <w:r w:rsidRPr="00846B61">
        <w:rPr>
          <w:rFonts w:ascii="Times New Roman" w:hAnsi="Times New Roman" w:cs="Times New Roman"/>
          <w:bCs/>
          <w:iCs/>
          <w:sz w:val="22"/>
          <w:szCs w:val="22"/>
        </w:rPr>
        <w:t xml:space="preserve">1 osobę do pełnienia funkcji </w:t>
      </w:r>
      <w:r w:rsidRPr="00846B61">
        <w:rPr>
          <w:rFonts w:ascii="Times New Roman" w:hAnsi="Times New Roman" w:cs="Times New Roman"/>
          <w:b/>
          <w:bCs/>
          <w:iCs/>
          <w:sz w:val="22"/>
          <w:szCs w:val="22"/>
        </w:rPr>
        <w:t>kierownika budowy</w:t>
      </w:r>
      <w:r w:rsidRPr="00846B61">
        <w:rPr>
          <w:rFonts w:ascii="Times New Roman" w:hAnsi="Times New Roman" w:cs="Times New Roman"/>
          <w:bCs/>
          <w:iCs/>
          <w:sz w:val="22"/>
          <w:szCs w:val="22"/>
        </w:rPr>
        <w:t xml:space="preserve"> posiadającą uprawnienia do kierowania robotami budowlanymi w specjalności konstrukcyjno-budowlanej bez ograniczeń oraz co najmniej </w:t>
      </w:r>
      <w:r w:rsidRPr="00846B61">
        <w:rPr>
          <w:rFonts w:ascii="Times New Roman" w:hAnsi="Times New Roman" w:cs="Times New Roman"/>
          <w:sz w:val="22"/>
          <w:szCs w:val="22"/>
          <w:u w:val="single"/>
        </w:rPr>
        <w:t>5 lat doświadczenia</w:t>
      </w:r>
      <w:r w:rsidRPr="00846B61">
        <w:rPr>
          <w:rFonts w:ascii="Times New Roman" w:hAnsi="Times New Roman" w:cs="Times New Roman"/>
          <w:sz w:val="22"/>
          <w:szCs w:val="22"/>
        </w:rPr>
        <w:t xml:space="preserve"> na stanowisku kierownika budowy lub inspektora nadzoru,</w:t>
      </w:r>
    </w:p>
    <w:p w14:paraId="424664CE" w14:textId="77777777" w:rsidR="009F31F7" w:rsidRPr="00846B61" w:rsidRDefault="009F31F7" w:rsidP="00846B61">
      <w:pPr>
        <w:pStyle w:val="Bezodstpw"/>
        <w:numPr>
          <w:ilvl w:val="0"/>
          <w:numId w:val="45"/>
        </w:numPr>
        <w:tabs>
          <w:tab w:val="left" w:pos="709"/>
        </w:tabs>
        <w:suppressAutoHyphens w:val="0"/>
        <w:spacing w:line="360" w:lineRule="auto"/>
        <w:ind w:left="993" w:hanging="284"/>
        <w:jc w:val="both"/>
        <w:rPr>
          <w:rFonts w:ascii="Times New Roman" w:hAnsi="Times New Roman" w:cs="Times New Roman"/>
          <w:sz w:val="22"/>
          <w:szCs w:val="22"/>
        </w:rPr>
      </w:pPr>
      <w:r w:rsidRPr="00846B61">
        <w:rPr>
          <w:rFonts w:ascii="Times New Roman" w:hAnsi="Times New Roman" w:cs="Times New Roman"/>
          <w:bCs/>
          <w:iCs/>
          <w:sz w:val="22"/>
          <w:szCs w:val="22"/>
        </w:rPr>
        <w:t xml:space="preserve">1 osobę do pełnienia funkcji </w:t>
      </w:r>
      <w:r w:rsidRPr="00846B61">
        <w:rPr>
          <w:rFonts w:ascii="Times New Roman" w:hAnsi="Times New Roman" w:cs="Times New Roman"/>
          <w:b/>
          <w:bCs/>
          <w:iCs/>
          <w:sz w:val="22"/>
          <w:szCs w:val="22"/>
        </w:rPr>
        <w:t>kierownika robót sanitarnych</w:t>
      </w:r>
      <w:r w:rsidRPr="00846B61">
        <w:rPr>
          <w:rFonts w:ascii="Times New Roman" w:hAnsi="Times New Roman" w:cs="Times New Roman"/>
          <w:bCs/>
          <w:iCs/>
          <w:sz w:val="22"/>
          <w:szCs w:val="22"/>
        </w:rPr>
        <w:t xml:space="preserve"> posiadającą uprawnienia do kierowania robotami budowlanymi w specjalności instalacyjnej w zakresie sieci, instalacji i urządzeń cieplnych, wentylacyjnych, gazowych, wodociągowych i kanalizacyjnych bez ograniczeń oraz co najmniej </w:t>
      </w:r>
      <w:r w:rsidRPr="00846B61">
        <w:rPr>
          <w:rFonts w:ascii="Times New Roman" w:hAnsi="Times New Roman" w:cs="Times New Roman"/>
          <w:sz w:val="22"/>
          <w:szCs w:val="22"/>
          <w:u w:val="single"/>
        </w:rPr>
        <w:t>3 lata doświadczenia</w:t>
      </w:r>
      <w:r w:rsidRPr="00846B61">
        <w:rPr>
          <w:rFonts w:ascii="Times New Roman" w:hAnsi="Times New Roman" w:cs="Times New Roman"/>
          <w:sz w:val="22"/>
          <w:szCs w:val="22"/>
        </w:rPr>
        <w:t xml:space="preserve"> na stanowisku kierownika budowy lub inspektora nadzoru,</w:t>
      </w:r>
    </w:p>
    <w:p w14:paraId="219608B5" w14:textId="77777777" w:rsidR="009F31F7" w:rsidRPr="00846B61" w:rsidRDefault="009F31F7" w:rsidP="00846B61">
      <w:pPr>
        <w:pStyle w:val="Bezodstpw"/>
        <w:numPr>
          <w:ilvl w:val="0"/>
          <w:numId w:val="45"/>
        </w:numPr>
        <w:suppressAutoHyphens w:val="0"/>
        <w:spacing w:line="360" w:lineRule="auto"/>
        <w:ind w:left="993" w:hanging="284"/>
        <w:jc w:val="both"/>
        <w:rPr>
          <w:rFonts w:ascii="Times New Roman" w:hAnsi="Times New Roman" w:cs="Times New Roman"/>
          <w:sz w:val="22"/>
          <w:szCs w:val="22"/>
        </w:rPr>
      </w:pPr>
      <w:r w:rsidRPr="00846B61">
        <w:rPr>
          <w:rFonts w:ascii="Times New Roman" w:hAnsi="Times New Roman" w:cs="Times New Roman"/>
          <w:sz w:val="22"/>
          <w:szCs w:val="22"/>
        </w:rPr>
        <w:lastRenderedPageBreak/>
        <w:t xml:space="preserve">1 osobę do pełnienia funkcji </w:t>
      </w:r>
      <w:r w:rsidRPr="00846B61">
        <w:rPr>
          <w:rFonts w:ascii="Times New Roman" w:hAnsi="Times New Roman" w:cs="Times New Roman"/>
          <w:b/>
          <w:sz w:val="22"/>
          <w:szCs w:val="22"/>
        </w:rPr>
        <w:t>kierownika robót elektrycznych</w:t>
      </w:r>
      <w:r w:rsidRPr="00846B61">
        <w:rPr>
          <w:rFonts w:ascii="Times New Roman" w:hAnsi="Times New Roman" w:cs="Times New Roman"/>
          <w:sz w:val="22"/>
          <w:szCs w:val="22"/>
        </w:rPr>
        <w:t xml:space="preserve"> posiadającą uprawnienia do kierowania robotami elektrycznymi  w specjalności instalacyjnej w zakresie sieci, instalacji i urządzeń elektrycznych i elektroenergetycznych bez ograniczeń </w:t>
      </w:r>
      <w:r w:rsidRPr="00846B61">
        <w:rPr>
          <w:rFonts w:ascii="Times New Roman" w:hAnsi="Times New Roman" w:cs="Times New Roman"/>
          <w:bCs/>
          <w:iCs/>
          <w:sz w:val="22"/>
          <w:szCs w:val="22"/>
        </w:rPr>
        <w:t xml:space="preserve">oraz co najmniej </w:t>
      </w:r>
      <w:r w:rsidRPr="00846B61">
        <w:rPr>
          <w:rFonts w:ascii="Times New Roman" w:hAnsi="Times New Roman" w:cs="Times New Roman"/>
          <w:sz w:val="22"/>
          <w:szCs w:val="22"/>
          <w:u w:val="single"/>
        </w:rPr>
        <w:t>3 lata doświadczenia</w:t>
      </w:r>
      <w:r w:rsidRPr="00846B61">
        <w:rPr>
          <w:rFonts w:ascii="Times New Roman" w:hAnsi="Times New Roman" w:cs="Times New Roman"/>
          <w:sz w:val="22"/>
          <w:szCs w:val="22"/>
        </w:rPr>
        <w:t xml:space="preserve"> na stanowisku kierownika budowy lub inspektora nadzoru.</w:t>
      </w:r>
    </w:p>
    <w:p w14:paraId="71A35975" w14:textId="77777777" w:rsidR="001631CD" w:rsidRPr="00846B61" w:rsidRDefault="001631CD" w:rsidP="005140D1">
      <w:pPr>
        <w:tabs>
          <w:tab w:val="left" w:pos="1596"/>
        </w:tabs>
        <w:spacing w:after="120"/>
        <w:jc w:val="both"/>
        <w:rPr>
          <w:rFonts w:ascii="Times New Roman" w:hAnsi="Times New Roman" w:cs="Times New Roman"/>
          <w:color w:val="000000" w:themeColor="text1"/>
        </w:rPr>
      </w:pPr>
    </w:p>
    <w:p w14:paraId="7C8789F3" w14:textId="72A83F70" w:rsidR="008C4540" w:rsidRPr="00846B61" w:rsidRDefault="008C4540" w:rsidP="008C4540">
      <w:pPr>
        <w:tabs>
          <w:tab w:val="left" w:pos="1596"/>
        </w:tabs>
        <w:jc w:val="both"/>
        <w:rPr>
          <w:rFonts w:ascii="Times New Roman" w:hAnsi="Times New Roman" w:cs="Times New Roman"/>
          <w:color w:val="000000" w:themeColor="text1"/>
        </w:rPr>
      </w:pPr>
      <w:r w:rsidRPr="00846B61">
        <w:rPr>
          <w:rFonts w:ascii="Times New Roman" w:hAnsi="Times New Roman" w:cs="Times New Roman"/>
          <w:color w:val="000000" w:themeColor="text1"/>
        </w:rPr>
        <w:t xml:space="preserve">   </w:t>
      </w:r>
      <w:r w:rsidR="005140D1" w:rsidRPr="00846B61">
        <w:rPr>
          <w:rFonts w:ascii="Times New Roman" w:hAnsi="Times New Roman" w:cs="Times New Roman"/>
          <w:color w:val="000000" w:themeColor="text1"/>
        </w:rPr>
        <w:t>Zamawiający, określając wymogi dla każdej osoby w zakresie posiadanych uprawnień budowlanych</w:t>
      </w:r>
    </w:p>
    <w:p w14:paraId="29588A2D" w14:textId="71AB49DD" w:rsidR="005140D1" w:rsidRPr="00846B61" w:rsidRDefault="005140D1" w:rsidP="008C4540">
      <w:pPr>
        <w:tabs>
          <w:tab w:val="left" w:pos="1596"/>
        </w:tabs>
        <w:ind w:left="142"/>
        <w:jc w:val="both"/>
        <w:rPr>
          <w:rFonts w:ascii="Times New Roman" w:hAnsi="Times New Roman" w:cs="Times New Roman"/>
          <w:color w:val="000000" w:themeColor="text1"/>
          <w:u w:val="single"/>
        </w:rPr>
      </w:pPr>
      <w:r w:rsidRPr="00846B61">
        <w:rPr>
          <w:rFonts w:ascii="Times New Roman" w:hAnsi="Times New Roman" w:cs="Times New Roman"/>
          <w:color w:val="000000" w:themeColor="text1"/>
        </w:rPr>
        <w:t xml:space="preserve">wymaga uprawnień w rozumieniu ustawy z dnia 7 lipca 1994 r. Prawo budowlane (tekst jednolity </w:t>
      </w:r>
      <w:hyperlink r:id="rId15" w:history="1">
        <w:r w:rsidRPr="00846B61">
          <w:rPr>
            <w:rFonts w:ascii="Times New Roman" w:hAnsi="Times New Roman" w:cs="Times New Roman"/>
            <w:color w:val="000000" w:themeColor="text1"/>
            <w:u w:val="single"/>
          </w:rPr>
          <w:t>Dz.U. z 2020 r. poz. 1333</w:t>
        </w:r>
      </w:hyperlink>
      <w:r w:rsidRPr="00846B61">
        <w:rPr>
          <w:rFonts w:ascii="Times New Roman" w:hAnsi="Times New Roman" w:cs="Times New Roman"/>
          <w:color w:val="000000" w:themeColor="text1"/>
        </w:rPr>
        <w:t xml:space="preserve">) oraz Rozporządzenia Ministra Infrastruktury i Rozwoju z dnia 11 września 2014 r. w sprawie samodzielnych funkcji technicznych w budownictwie (Dz. U. 2014 r., poz. 1278 ze zm.). </w:t>
      </w:r>
    </w:p>
    <w:p w14:paraId="2474CE1D" w14:textId="0F3984C4" w:rsidR="005140D1" w:rsidRPr="00846B61" w:rsidRDefault="005140D1" w:rsidP="008C4540">
      <w:pPr>
        <w:tabs>
          <w:tab w:val="left" w:pos="1596"/>
        </w:tabs>
        <w:spacing w:after="120"/>
        <w:ind w:left="142"/>
        <w:jc w:val="both"/>
        <w:rPr>
          <w:rFonts w:ascii="Times New Roman" w:hAnsi="Times New Roman" w:cs="Times New Roman"/>
          <w:color w:val="000000" w:themeColor="text1"/>
        </w:rPr>
      </w:pPr>
      <w:r w:rsidRPr="00846B61">
        <w:rPr>
          <w:rFonts w:ascii="Times New Roman" w:hAnsi="Times New Roman" w:cs="Times New Roman"/>
          <w:color w:val="000000" w:themeColor="text1"/>
        </w:rPr>
        <w:t>Zamawiający zaakceptuje uprawnienia budowlane odpowiadające wymaganym uprawnieniom,</w:t>
      </w:r>
      <w:r w:rsidRPr="00846B61">
        <w:rPr>
          <w:rFonts w:ascii="Times New Roman" w:hAnsi="Times New Roman" w:cs="Times New Roman"/>
          <w:color w:val="000000" w:themeColor="text1"/>
        </w:rPr>
        <w:br/>
        <w:t xml:space="preserve">które zostały wydane na podstawie wcześniej obowiązujących przepisów oraz odpowiadające </w:t>
      </w:r>
      <w:r w:rsidRPr="00846B61">
        <w:rPr>
          <w:rFonts w:ascii="Times New Roman" w:hAnsi="Times New Roman" w:cs="Times New Roman"/>
          <w:color w:val="000000" w:themeColor="text1"/>
        </w:rPr>
        <w:br/>
        <w:t>im uprawnienia wydane obywatelom państw Europejskiego Obszaru Gospodarczego oraz Konfederacji Szwajcarskiej, z zastrzeżeniem art. 12 a oraz innych przepisów ustawy Prawo budowlane oraz ustawy z dnia 22 grudnia 2015 r. o zasadach uznawania kwalifikacji zawodowych nabytych w państwach członkowskich Unii Europejskiej (Dz. U. z 2016r. poz. 65),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14:paraId="0000008C" w14:textId="234CEF35" w:rsidR="00434368" w:rsidRPr="00846B61" w:rsidRDefault="00860038">
      <w:pPr>
        <w:numPr>
          <w:ilvl w:val="0"/>
          <w:numId w:val="14"/>
        </w:numPr>
        <w:ind w:left="448"/>
        <w:jc w:val="both"/>
        <w:rPr>
          <w:rFonts w:ascii="Times New Roman" w:hAnsi="Times New Roman" w:cs="Times New Roman"/>
        </w:rPr>
      </w:pPr>
      <w:r w:rsidRPr="00846B61">
        <w:rPr>
          <w:rFonts w:ascii="Times New Roman" w:hAnsi="Times New Roman" w:cs="Times New Roman"/>
        </w:rPr>
        <w:t>Zamawiający, w stosunku do Wykonawców wspólnie ubiegających się o udzielenie zamówienia, w odniesieniu do warunku dotyczącego zdolności technicznej lub zawodowej – dopuszcza łączne spełnianie warunku przez Wykonawców.</w:t>
      </w:r>
    </w:p>
    <w:p w14:paraId="0000008D" w14:textId="77777777" w:rsidR="00434368" w:rsidRPr="00846B61" w:rsidRDefault="00860038">
      <w:pPr>
        <w:numPr>
          <w:ilvl w:val="0"/>
          <w:numId w:val="14"/>
        </w:numPr>
        <w:ind w:left="448"/>
        <w:jc w:val="both"/>
        <w:rPr>
          <w:rFonts w:ascii="Times New Roman" w:hAnsi="Times New Roman" w:cs="Times New Roman"/>
        </w:rPr>
      </w:pPr>
      <w:r w:rsidRPr="00846B61">
        <w:rPr>
          <w:rFonts w:ascii="Times New Roman" w:hAnsi="Times New Roman" w:cs="Times New Roman"/>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34368" w:rsidRPr="00846B61" w:rsidRDefault="00860038" w:rsidP="000A0C2E">
      <w:pPr>
        <w:pStyle w:val="Nagwek2"/>
        <w:rPr>
          <w:rFonts w:ascii="Times New Roman" w:hAnsi="Times New Roman" w:cs="Times New Roman"/>
          <w:sz w:val="22"/>
          <w:szCs w:val="22"/>
        </w:rPr>
      </w:pPr>
      <w:bookmarkStart w:id="14" w:name="_sv3xn7chhdup" w:colFirst="0" w:colLast="0"/>
      <w:bookmarkEnd w:id="14"/>
      <w:r w:rsidRPr="00846B61">
        <w:rPr>
          <w:rFonts w:ascii="Times New Roman" w:hAnsi="Times New Roman" w:cs="Times New Roman"/>
          <w:sz w:val="22"/>
          <w:szCs w:val="22"/>
        </w:rPr>
        <w:t>IX. Podstawy wykluczenia z postępowania</w:t>
      </w:r>
    </w:p>
    <w:p w14:paraId="0000008F" w14:textId="77777777" w:rsidR="00434368" w:rsidRPr="00846B61" w:rsidRDefault="00860038" w:rsidP="000A0C2E">
      <w:pPr>
        <w:numPr>
          <w:ilvl w:val="0"/>
          <w:numId w:val="1"/>
        </w:numPr>
        <w:spacing w:before="240"/>
        <w:ind w:left="426"/>
        <w:jc w:val="both"/>
        <w:rPr>
          <w:rFonts w:ascii="Times New Roman" w:hAnsi="Times New Roman" w:cs="Times New Roman"/>
        </w:rPr>
      </w:pPr>
      <w:r w:rsidRPr="00846B61">
        <w:rPr>
          <w:rFonts w:ascii="Times New Roman" w:hAnsi="Times New Roman" w:cs="Times New Roman"/>
        </w:rPr>
        <w:t>Z postępowania o udzielenie zamówienia wyklucza się Wykonawców, w stosunku do których zachodzi którakolwiek z okoliczności wskazanych:</w:t>
      </w:r>
    </w:p>
    <w:p w14:paraId="00000090" w14:textId="21A8593D" w:rsidR="00434368" w:rsidRPr="00846B61" w:rsidRDefault="00860038">
      <w:pPr>
        <w:numPr>
          <w:ilvl w:val="0"/>
          <w:numId w:val="15"/>
        </w:numPr>
        <w:ind w:left="709" w:hanging="283"/>
        <w:jc w:val="both"/>
        <w:rPr>
          <w:rFonts w:ascii="Times New Roman" w:hAnsi="Times New Roman" w:cs="Times New Roman"/>
        </w:rPr>
      </w:pPr>
      <w:r w:rsidRPr="00846B61">
        <w:rPr>
          <w:rFonts w:ascii="Times New Roman" w:hAnsi="Times New Roman" w:cs="Times New Roman"/>
        </w:rPr>
        <w:t>w art. 108 ust. 1 PZP;</w:t>
      </w:r>
    </w:p>
    <w:p w14:paraId="44055CE7" w14:textId="4A8C849E" w:rsidR="00C541E4" w:rsidRPr="00846B61" w:rsidRDefault="00C541E4" w:rsidP="00C541E4">
      <w:pPr>
        <w:pStyle w:val="Teksttreci0"/>
        <w:shd w:val="clear" w:color="auto" w:fill="auto"/>
        <w:spacing w:line="360" w:lineRule="auto"/>
        <w:ind w:firstLine="0"/>
        <w:jc w:val="both"/>
        <w:rPr>
          <w:rFonts w:ascii="Times New Roman" w:hAnsi="Times New Roman" w:cs="Times New Roman"/>
          <w:sz w:val="22"/>
          <w:szCs w:val="22"/>
          <w:lang w:val="pl-PL"/>
        </w:rPr>
      </w:pPr>
      <w:r w:rsidRPr="00846B61">
        <w:rPr>
          <w:rFonts w:ascii="Times New Roman" w:hAnsi="Times New Roman" w:cs="Times New Roman"/>
          <w:b/>
          <w:sz w:val="22"/>
          <w:szCs w:val="22"/>
          <w:lang w:val="pl-PL"/>
        </w:rPr>
        <w:t xml:space="preserve">       2)</w:t>
      </w:r>
      <w:r w:rsidRPr="00846B61">
        <w:rPr>
          <w:rFonts w:ascii="Times New Roman" w:hAnsi="Times New Roman" w:cs="Times New Roman"/>
          <w:b/>
          <w:sz w:val="22"/>
          <w:szCs w:val="22"/>
          <w:lang w:val="pl-PL"/>
        </w:rPr>
        <w:tab/>
      </w:r>
      <w:r w:rsidRPr="00846B61">
        <w:rPr>
          <w:rFonts w:ascii="Times New Roman" w:hAnsi="Times New Roman" w:cs="Times New Roman"/>
          <w:sz w:val="22"/>
          <w:szCs w:val="22"/>
          <w:lang w:val="pl-PL"/>
        </w:rPr>
        <w:t>w art. 109 ust. 1 pkt. 4 PZP, tj.:</w:t>
      </w:r>
    </w:p>
    <w:p w14:paraId="52742A76" w14:textId="0699A926" w:rsidR="00C541E4" w:rsidRPr="00846B61" w:rsidRDefault="00C541E4" w:rsidP="00C541E4">
      <w:pPr>
        <w:pStyle w:val="pkt"/>
        <w:spacing w:line="360" w:lineRule="auto"/>
        <w:ind w:left="502" w:firstLine="0"/>
        <w:rPr>
          <w:bCs/>
          <w:kern w:val="32"/>
          <w:sz w:val="22"/>
          <w:szCs w:val="22"/>
        </w:rPr>
      </w:pPr>
      <w:r w:rsidRPr="00846B61">
        <w:rPr>
          <w:b/>
          <w:kern w:val="32"/>
          <w:sz w:val="22"/>
          <w:szCs w:val="22"/>
        </w:rPr>
        <w:t>a)</w:t>
      </w:r>
      <w:r w:rsidRPr="00846B61">
        <w:rPr>
          <w:b/>
          <w:kern w:val="32"/>
          <w:sz w:val="22"/>
          <w:szCs w:val="22"/>
        </w:rPr>
        <w:tab/>
        <w:t xml:space="preserve"> </w:t>
      </w:r>
      <w:r w:rsidRPr="00846B61">
        <w:rPr>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5970C85" w14:textId="77777777" w:rsidR="003A42F8" w:rsidRPr="00846B61" w:rsidRDefault="003A42F8" w:rsidP="003A42F8">
      <w:pPr>
        <w:pStyle w:val="pkt"/>
        <w:numPr>
          <w:ilvl w:val="0"/>
          <w:numId w:val="1"/>
        </w:numPr>
        <w:spacing w:line="360" w:lineRule="auto"/>
        <w:ind w:left="426" w:hanging="426"/>
        <w:rPr>
          <w:bCs/>
          <w:kern w:val="32"/>
          <w:sz w:val="22"/>
          <w:szCs w:val="22"/>
        </w:rPr>
      </w:pPr>
      <w:r w:rsidRPr="00846B61">
        <w:rPr>
          <w:sz w:val="22"/>
          <w:szCs w:val="22"/>
        </w:rPr>
        <w:lastRenderedPageBreak/>
        <w:t xml:space="preserve">Wykluczenie Wykonawcy następuje zgodnie z art. 111 </w:t>
      </w:r>
      <w:proofErr w:type="spellStart"/>
      <w:r w:rsidRPr="00846B61">
        <w:rPr>
          <w:sz w:val="22"/>
          <w:szCs w:val="22"/>
        </w:rPr>
        <w:t>p.z.p</w:t>
      </w:r>
      <w:proofErr w:type="spellEnd"/>
      <w:r w:rsidRPr="00846B61">
        <w:rPr>
          <w:sz w:val="22"/>
          <w:szCs w:val="22"/>
        </w:rPr>
        <w:t>.</w:t>
      </w:r>
    </w:p>
    <w:p w14:paraId="7F73A5FD" w14:textId="3C1BE7C4" w:rsidR="003A42F8" w:rsidRPr="00846B61" w:rsidRDefault="003A42F8" w:rsidP="003A42F8">
      <w:pPr>
        <w:pStyle w:val="pkt"/>
        <w:numPr>
          <w:ilvl w:val="0"/>
          <w:numId w:val="1"/>
        </w:numPr>
        <w:spacing w:line="360" w:lineRule="auto"/>
        <w:ind w:left="426" w:hanging="426"/>
        <w:rPr>
          <w:bCs/>
          <w:kern w:val="32"/>
          <w:sz w:val="22"/>
          <w:szCs w:val="22"/>
        </w:rPr>
      </w:pPr>
      <w:r w:rsidRPr="00846B61">
        <w:rPr>
          <w:sz w:val="22"/>
          <w:szCs w:val="22"/>
        </w:rPr>
        <w:t xml:space="preserve">Na podstawie </w:t>
      </w:r>
      <w:r w:rsidRPr="00846B61">
        <w:rPr>
          <w:b/>
          <w:bCs/>
          <w:sz w:val="22"/>
          <w:szCs w:val="22"/>
        </w:rPr>
        <w:t xml:space="preserve">art. 7 ust.1 </w:t>
      </w:r>
      <w:r w:rsidRPr="00846B61">
        <w:rPr>
          <w:bCs/>
          <w:sz w:val="22"/>
          <w:szCs w:val="22"/>
        </w:rPr>
        <w:t>u</w:t>
      </w:r>
      <w:r w:rsidRPr="00846B61">
        <w:rPr>
          <w:bCs/>
          <w:sz w:val="22"/>
          <w:szCs w:val="22"/>
          <w:lang w:eastAsia="zh-CN"/>
        </w:rPr>
        <w:t xml:space="preserve">stawy z dnia 13 kwietnia 2022r. o szczególnych rozwiązaniach </w:t>
      </w:r>
      <w:r w:rsidRPr="00846B61">
        <w:rPr>
          <w:bCs/>
          <w:sz w:val="22"/>
          <w:szCs w:val="22"/>
          <w:lang w:eastAsia="zh-CN"/>
        </w:rPr>
        <w:br/>
        <w:t xml:space="preserve">w zakresie przeciwdziałania wspieraniu agresji na Ukrainę oraz służących ochronie bezpieczeństwa narodowego (Dz.U. 2023, poz. 1497 </w:t>
      </w:r>
      <w:proofErr w:type="spellStart"/>
      <w:r w:rsidRPr="00846B61">
        <w:rPr>
          <w:bCs/>
          <w:sz w:val="22"/>
          <w:szCs w:val="22"/>
          <w:lang w:eastAsia="zh-CN"/>
        </w:rPr>
        <w:t>t.j</w:t>
      </w:r>
      <w:proofErr w:type="spellEnd"/>
      <w:r w:rsidRPr="00846B61">
        <w:rPr>
          <w:bCs/>
          <w:sz w:val="22"/>
          <w:szCs w:val="22"/>
          <w:lang w:eastAsia="zh-CN"/>
        </w:rPr>
        <w:t xml:space="preserve">.), dalej </w:t>
      </w:r>
      <w:r w:rsidRPr="00846B61">
        <w:rPr>
          <w:b/>
          <w:bCs/>
          <w:sz w:val="22"/>
          <w:szCs w:val="22"/>
          <w:lang w:eastAsia="zh-CN"/>
        </w:rPr>
        <w:t>U</w:t>
      </w:r>
      <w:r w:rsidRPr="00846B61">
        <w:rPr>
          <w:b/>
          <w:bCs/>
          <w:sz w:val="22"/>
          <w:szCs w:val="22"/>
        </w:rPr>
        <w:t xml:space="preserve">stawa o przeciwdziałaniu agresji na Ukrainę, </w:t>
      </w:r>
      <w:r w:rsidRPr="00846B61">
        <w:rPr>
          <w:sz w:val="22"/>
          <w:szCs w:val="22"/>
        </w:rPr>
        <w:t>z postępowania wyklucza się:</w:t>
      </w:r>
    </w:p>
    <w:p w14:paraId="12B3E8FA" w14:textId="77777777" w:rsidR="003A42F8" w:rsidRPr="00846B61" w:rsidRDefault="003A42F8" w:rsidP="00846B61">
      <w:pPr>
        <w:numPr>
          <w:ilvl w:val="1"/>
          <w:numId w:val="43"/>
        </w:numPr>
        <w:spacing w:line="360" w:lineRule="auto"/>
        <w:ind w:left="851" w:hanging="426"/>
        <w:jc w:val="both"/>
        <w:rPr>
          <w:rFonts w:ascii="Times New Roman" w:hAnsi="Times New Roman" w:cs="Times New Roman"/>
        </w:rPr>
      </w:pPr>
      <w:r w:rsidRPr="00846B61">
        <w:rPr>
          <w:rFonts w:ascii="Times New Roman" w:hAnsi="Times New Roman" w:cs="Times New Roman"/>
        </w:rPr>
        <w:t xml:space="preserve">Wykonawcę wymienionego w wykazach określonych w rozporządzeniu 765/2006 </w:t>
      </w:r>
      <w:r w:rsidRPr="00846B61">
        <w:rPr>
          <w:rFonts w:ascii="Times New Roman" w:hAnsi="Times New Roman" w:cs="Times New Roman"/>
        </w:rPr>
        <w:br/>
        <w:t xml:space="preserve">i rozporządzeniu 269/2014 albo wpisanego na listę o której mowa w art. 2 przedmiotowej ustawy ze wskazaniem zastosowania środka, o którym mowa w art. 1 pkt 3 Ustawy </w:t>
      </w:r>
      <w:r w:rsidRPr="00846B61">
        <w:rPr>
          <w:rFonts w:ascii="Times New Roman" w:hAnsi="Times New Roman" w:cs="Times New Roman"/>
        </w:rPr>
        <w:br/>
        <w:t>o przeciwdziałaniu agresji na Ukrainę,</w:t>
      </w:r>
    </w:p>
    <w:p w14:paraId="1AFD8149" w14:textId="77777777" w:rsidR="003A42F8" w:rsidRPr="00846B61" w:rsidRDefault="003A42F8" w:rsidP="00846B61">
      <w:pPr>
        <w:numPr>
          <w:ilvl w:val="1"/>
          <w:numId w:val="43"/>
        </w:numPr>
        <w:spacing w:line="360" w:lineRule="auto"/>
        <w:ind w:left="851" w:hanging="426"/>
        <w:jc w:val="both"/>
        <w:rPr>
          <w:rFonts w:ascii="Times New Roman" w:hAnsi="Times New Roman" w:cs="Times New Roman"/>
        </w:rPr>
      </w:pPr>
      <w:r w:rsidRPr="00846B61">
        <w:rPr>
          <w:rFonts w:ascii="Times New Roman" w:hAnsi="Times New Roman" w:cs="Times New Roman"/>
        </w:rPr>
        <w:t xml:space="preserve">Wykonawcę, którego beneficjentem rzeczywistym w rozumieniu ustawy z dnia 1 marca 2018r. o przeciwdziałaniu praniu pieniędzy oraz finansowaniu terroryzmu (Dz. U. z 2023 r. poz. 1124 </w:t>
      </w:r>
      <w:proofErr w:type="spellStart"/>
      <w:r w:rsidRPr="00846B61">
        <w:rPr>
          <w:rFonts w:ascii="Times New Roman" w:hAnsi="Times New Roman" w:cs="Times New Roman"/>
        </w:rPr>
        <w:t>t.j</w:t>
      </w:r>
      <w:proofErr w:type="spellEnd"/>
      <w:r w:rsidRPr="00846B61">
        <w:rPr>
          <w:rFonts w:ascii="Times New Roman" w:hAnsi="Times New Roman" w:cs="Times New Roman"/>
        </w:rPr>
        <w:t xml:space="preserve">.) jest osoba wymieniona w wykazach określonych w rozporządzeniu 765/2006 </w:t>
      </w:r>
      <w:r w:rsidRPr="00846B61">
        <w:rPr>
          <w:rFonts w:ascii="Times New Roman" w:hAnsi="Times New Roman" w:cs="Times New Roman"/>
        </w:rPr>
        <w:br/>
        <w:t xml:space="preserve">i rozporządzeniu 269/2014 albo wpisana na listę lub będąca takim beneficjentem rzeczywistym od dnia 24 lutego 2022 r., o ile została wpisana na listę na podstawie decyzji </w:t>
      </w:r>
      <w:r w:rsidRPr="00846B61">
        <w:rPr>
          <w:rFonts w:ascii="Times New Roman" w:hAnsi="Times New Roman" w:cs="Times New Roman"/>
        </w:rPr>
        <w:br/>
        <w:t xml:space="preserve">w sprawie wpisu na listę rozstrzygającej o zastosowaniu środka, o którym mowa </w:t>
      </w:r>
      <w:r w:rsidRPr="00846B61">
        <w:rPr>
          <w:rFonts w:ascii="Times New Roman" w:hAnsi="Times New Roman" w:cs="Times New Roman"/>
        </w:rPr>
        <w:br/>
        <w:t>w art. 1 pkt 3 Ustawy o przeciwdziałaniu agresji na Ukrainę,</w:t>
      </w:r>
    </w:p>
    <w:p w14:paraId="0A55856B" w14:textId="77777777" w:rsidR="003A42F8" w:rsidRPr="00846B61" w:rsidRDefault="003A42F8" w:rsidP="00846B61">
      <w:pPr>
        <w:numPr>
          <w:ilvl w:val="1"/>
          <w:numId w:val="43"/>
        </w:numPr>
        <w:spacing w:line="360" w:lineRule="auto"/>
        <w:ind w:left="851" w:hanging="426"/>
        <w:jc w:val="both"/>
        <w:rPr>
          <w:rFonts w:ascii="Times New Roman" w:hAnsi="Times New Roman" w:cs="Times New Roman"/>
        </w:rPr>
      </w:pPr>
      <w:r w:rsidRPr="00846B61">
        <w:rPr>
          <w:rFonts w:ascii="Times New Roman" w:hAnsi="Times New Roman" w:cs="Times New Roman"/>
        </w:rPr>
        <w:t xml:space="preserve">Wykonawcę, którego jednostką dominującą w rozumieniu art. 3 ust. 1 pkt 37 ustawy z dnia </w:t>
      </w:r>
      <w:r w:rsidRPr="00846B61">
        <w:rPr>
          <w:rFonts w:ascii="Times New Roman" w:hAnsi="Times New Roman" w:cs="Times New Roman"/>
        </w:rPr>
        <w:br/>
        <w:t xml:space="preserve">29 września 1994 r. o rachunkowości (Dz. U. z 2023 r. poz. 120 </w:t>
      </w:r>
      <w:proofErr w:type="spellStart"/>
      <w:r w:rsidRPr="00846B61">
        <w:rPr>
          <w:rFonts w:ascii="Times New Roman" w:hAnsi="Times New Roman" w:cs="Times New Roman"/>
        </w:rPr>
        <w:t>t.j</w:t>
      </w:r>
      <w:proofErr w:type="spellEnd"/>
      <w:r w:rsidRPr="00846B61">
        <w:rPr>
          <w:rFonts w:ascii="Times New Roman" w:hAnsi="Times New Roman" w:cs="Times New Roman"/>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Pr="00846B61">
        <w:rPr>
          <w:rFonts w:ascii="Times New Roman" w:hAnsi="Times New Roman" w:cs="Times New Roman"/>
        </w:rPr>
        <w:br/>
        <w:t>o przeciwdziałaniu agresji na Ukrainę.</w:t>
      </w:r>
    </w:p>
    <w:p w14:paraId="0DEC20AF" w14:textId="38B38E13" w:rsidR="003A42F8" w:rsidRPr="00846B61" w:rsidRDefault="003A42F8" w:rsidP="00BD3D8D">
      <w:pPr>
        <w:pStyle w:val="Akapitzlist"/>
        <w:numPr>
          <w:ilvl w:val="0"/>
          <w:numId w:val="1"/>
        </w:numPr>
        <w:spacing w:line="280" w:lineRule="atLeast"/>
        <w:ind w:left="426"/>
      </w:pPr>
      <w:r w:rsidRPr="00846B61">
        <w:t>Wykluczenie, o którym mowa w ust. 3, następuje na okres trwania okoliczności, o których mowa w pkt 1-3 powyżej.</w:t>
      </w:r>
    </w:p>
    <w:p w14:paraId="36AE7FA4" w14:textId="77777777" w:rsidR="003A42F8" w:rsidRPr="00846B61" w:rsidRDefault="003A42F8" w:rsidP="003A42F8">
      <w:pPr>
        <w:pStyle w:val="Akapitzlist"/>
        <w:widowControl/>
        <w:numPr>
          <w:ilvl w:val="0"/>
          <w:numId w:val="1"/>
        </w:numPr>
        <w:autoSpaceDE/>
        <w:autoSpaceDN/>
        <w:spacing w:line="280" w:lineRule="atLeast"/>
        <w:ind w:left="426" w:hanging="426"/>
        <w:rPr>
          <w:b/>
        </w:rPr>
      </w:pPr>
      <w:r w:rsidRPr="00846B61">
        <w:rPr>
          <w:b/>
        </w:rPr>
        <w:t>Zamawiający podstawę wykluczenia z ust. 3 będzie oceniał na podstawie oświadczenia Wykonawcy o niepodleganiu wykluczeniu na podstawie wymienionej przesłanki wykluczenia. Wzór oświadczenia stanowi Załącznik nr 2 do SWZ.</w:t>
      </w:r>
    </w:p>
    <w:p w14:paraId="5F63748B" w14:textId="77777777" w:rsidR="003A42F8" w:rsidRPr="00846B61" w:rsidRDefault="003A42F8" w:rsidP="003A42F8">
      <w:pPr>
        <w:pStyle w:val="Akapitzlist"/>
        <w:widowControl/>
        <w:numPr>
          <w:ilvl w:val="0"/>
          <w:numId w:val="1"/>
        </w:numPr>
        <w:autoSpaceDE/>
        <w:autoSpaceDN/>
        <w:spacing w:line="280" w:lineRule="atLeast"/>
        <w:ind w:left="426" w:hanging="426"/>
      </w:pPr>
      <w:r w:rsidRPr="00846B61">
        <w:t xml:space="preserve">W przypadku Wykonawcy wykluczonego na podstawie ust. 3, Zamawiający odrzuca ofertę takiego Wykonawcy, nie zaprasza go do złożenia oferty dodatkowej, nie zaprasza </w:t>
      </w:r>
      <w:r w:rsidRPr="00846B61">
        <w:br/>
        <w:t>go do negocjacji, a także nie prowadzi z takim Wykonawcą negocjacji lub dialogu.</w:t>
      </w:r>
    </w:p>
    <w:p w14:paraId="057ADAA8" w14:textId="77777777" w:rsidR="003A42F8" w:rsidRPr="00846B61" w:rsidRDefault="003A42F8" w:rsidP="003A42F8">
      <w:pPr>
        <w:pStyle w:val="Akapitzlist"/>
        <w:widowControl/>
        <w:numPr>
          <w:ilvl w:val="0"/>
          <w:numId w:val="1"/>
        </w:numPr>
        <w:autoSpaceDE/>
        <w:autoSpaceDN/>
        <w:spacing w:line="280" w:lineRule="atLeast"/>
        <w:ind w:left="426" w:hanging="426"/>
      </w:pPr>
      <w:r w:rsidRPr="00846B61">
        <w:t xml:space="preserve">Osoby lub podmioty podlegające wykluczeniu na podstawie ust. 3, którzy w okresie tego wykluczenia ubiegają się o udzielenie zamówienia publicznego lub biorą udział w postępowaniu </w:t>
      </w:r>
      <w:r w:rsidRPr="00846B61">
        <w:br/>
        <w:t xml:space="preserve">o udzielenie zamówienia publicznego, podlegają karze pieniężnej. </w:t>
      </w:r>
    </w:p>
    <w:p w14:paraId="5523108F" w14:textId="77777777" w:rsidR="003A42F8" w:rsidRPr="00846B61" w:rsidRDefault="003A42F8" w:rsidP="003A42F8">
      <w:pPr>
        <w:pStyle w:val="Akapitzlist"/>
        <w:widowControl/>
        <w:numPr>
          <w:ilvl w:val="0"/>
          <w:numId w:val="1"/>
        </w:numPr>
        <w:autoSpaceDE/>
        <w:autoSpaceDN/>
        <w:spacing w:line="280" w:lineRule="atLeast"/>
        <w:ind w:left="426" w:hanging="426"/>
      </w:pPr>
      <w:r w:rsidRPr="00846B61">
        <w:t xml:space="preserve">Karę pieniężną, o której mowa w ust. 6, nakłada Prezes Urzędu Zamówień Publicznych, </w:t>
      </w:r>
      <w:r w:rsidRPr="00846B61">
        <w:br/>
        <w:t xml:space="preserve">w drodze decyzji, w wysokości do 20 000 000 zł. </w:t>
      </w:r>
    </w:p>
    <w:p w14:paraId="00AFA431" w14:textId="05076832" w:rsidR="003A42F8" w:rsidRPr="00846B61" w:rsidRDefault="003A42F8" w:rsidP="00BD3D8D">
      <w:pPr>
        <w:pStyle w:val="Akapitzlist"/>
        <w:widowControl/>
        <w:numPr>
          <w:ilvl w:val="0"/>
          <w:numId w:val="1"/>
        </w:numPr>
        <w:autoSpaceDE/>
        <w:autoSpaceDN/>
        <w:spacing w:line="280" w:lineRule="atLeast"/>
        <w:ind w:left="426" w:hanging="426"/>
      </w:pPr>
      <w:r w:rsidRPr="00846B61">
        <w:t xml:space="preserve">Wpływy z kar pieniężnych, o których mowa w ust. 6, stanowią dochód budżetu państwa. </w:t>
      </w:r>
    </w:p>
    <w:p w14:paraId="00000096" w14:textId="0EC0F445" w:rsidR="00434368" w:rsidRPr="00846B61" w:rsidRDefault="00860038" w:rsidP="000A0C2E">
      <w:pPr>
        <w:pStyle w:val="Nagwek2"/>
        <w:rPr>
          <w:rFonts w:ascii="Times New Roman" w:hAnsi="Times New Roman" w:cs="Times New Roman"/>
          <w:sz w:val="22"/>
          <w:szCs w:val="22"/>
        </w:rPr>
      </w:pPr>
      <w:bookmarkStart w:id="15" w:name="_crlv0voso4yw" w:colFirst="0" w:colLast="0"/>
      <w:bookmarkEnd w:id="15"/>
      <w:r w:rsidRPr="00846B61">
        <w:rPr>
          <w:rFonts w:ascii="Times New Roman" w:hAnsi="Times New Roman" w:cs="Times New Roman"/>
          <w:sz w:val="22"/>
          <w:szCs w:val="22"/>
        </w:rPr>
        <w:lastRenderedPageBreak/>
        <w:t>X.</w:t>
      </w:r>
      <w:r w:rsidR="00BD3D8D" w:rsidRPr="00846B61">
        <w:rPr>
          <w:rFonts w:ascii="Times New Roman" w:hAnsi="Times New Roman" w:cs="Times New Roman"/>
          <w:sz w:val="22"/>
          <w:szCs w:val="22"/>
        </w:rPr>
        <w:t xml:space="preserve"> </w:t>
      </w:r>
      <w:r w:rsidRPr="00846B61">
        <w:rPr>
          <w:rFonts w:ascii="Times New Roman" w:hAnsi="Times New Roman" w:cs="Times New Roman"/>
          <w:sz w:val="22"/>
          <w:szCs w:val="22"/>
        </w:rPr>
        <w:t>Podmiotowe środki dowodowe. Oświadczenia i dokumenty, jakie zobowiązani są dostarczyć Wykonawcy w celu potwierdzenia spełniania warunków udziału w postępowaniu oraz wykazania braku podstaw wykluczenia</w:t>
      </w:r>
    </w:p>
    <w:p w14:paraId="00000097" w14:textId="5B007B33" w:rsidR="00434368" w:rsidRPr="00846B61" w:rsidRDefault="00860038">
      <w:pPr>
        <w:numPr>
          <w:ilvl w:val="0"/>
          <w:numId w:val="5"/>
        </w:numPr>
        <w:spacing w:before="240"/>
        <w:ind w:left="284" w:hanging="426"/>
        <w:jc w:val="both"/>
        <w:rPr>
          <w:rFonts w:ascii="Times New Roman" w:hAnsi="Times New Roman" w:cs="Times New Roman"/>
        </w:rPr>
      </w:pPr>
      <w:r w:rsidRPr="00846B61">
        <w:rPr>
          <w:rFonts w:ascii="Times New Roman" w:hAnsi="Times New Roman" w:cs="Times New Roman"/>
        </w:rPr>
        <w:t>Do oferty</w:t>
      </w:r>
      <w:r w:rsidR="008A7BF7" w:rsidRPr="00846B61">
        <w:rPr>
          <w:rFonts w:ascii="Times New Roman" w:hAnsi="Times New Roman" w:cs="Times New Roman"/>
        </w:rPr>
        <w:t xml:space="preserve"> stanowiącej </w:t>
      </w:r>
      <w:r w:rsidR="008A7BF7" w:rsidRPr="00846B61">
        <w:rPr>
          <w:rFonts w:ascii="Times New Roman" w:hAnsi="Times New Roman" w:cs="Times New Roman"/>
          <w:b/>
          <w:bCs/>
        </w:rPr>
        <w:t>Załącznik nr 1 do SWZ</w:t>
      </w:r>
      <w:r w:rsidRPr="00846B61">
        <w:rPr>
          <w:rFonts w:ascii="Times New Roman" w:hAnsi="Times New Roman" w:cs="Times New Roman"/>
        </w:rPr>
        <w:t xml:space="preserve"> Wykonawca zobowiązany jest dołączyć</w:t>
      </w:r>
      <w:r w:rsidR="008A7BF7" w:rsidRPr="00846B61">
        <w:rPr>
          <w:rFonts w:ascii="Times New Roman" w:hAnsi="Times New Roman" w:cs="Times New Roman"/>
        </w:rPr>
        <w:t xml:space="preserve"> </w:t>
      </w:r>
      <w:r w:rsidRPr="00846B61">
        <w:rPr>
          <w:rFonts w:ascii="Times New Roman" w:hAnsi="Times New Roman" w:cs="Times New Roman"/>
        </w:rPr>
        <w:t xml:space="preserve">aktualne na dzień składania ofert oświadczenie o spełnianiu warunków udziału w postępowaniu </w:t>
      </w:r>
      <w:r w:rsidR="008A7BF7" w:rsidRPr="00846B61">
        <w:rPr>
          <w:rFonts w:ascii="Times New Roman" w:hAnsi="Times New Roman" w:cs="Times New Roman"/>
        </w:rPr>
        <w:t>i</w:t>
      </w:r>
      <w:r w:rsidRPr="00846B61">
        <w:rPr>
          <w:rFonts w:ascii="Times New Roman" w:hAnsi="Times New Roman" w:cs="Times New Roman"/>
        </w:rPr>
        <w:t xml:space="preserve"> o braku podstaw do wykluczenia z postępowania – zgodnie z </w:t>
      </w:r>
      <w:r w:rsidRPr="00846B61">
        <w:rPr>
          <w:rFonts w:ascii="Times New Roman" w:hAnsi="Times New Roman" w:cs="Times New Roman"/>
          <w:b/>
        </w:rPr>
        <w:t>Załącznikiem nr 2 do SWZ</w:t>
      </w:r>
      <w:r w:rsidRPr="00846B61">
        <w:rPr>
          <w:rFonts w:ascii="Times New Roman" w:hAnsi="Times New Roman" w:cs="Times New Roman"/>
        </w:rPr>
        <w:t>;</w:t>
      </w:r>
    </w:p>
    <w:p w14:paraId="00000098" w14:textId="7BD71781" w:rsidR="00434368" w:rsidRPr="00846B61" w:rsidRDefault="00860038">
      <w:pPr>
        <w:numPr>
          <w:ilvl w:val="0"/>
          <w:numId w:val="5"/>
        </w:numPr>
        <w:ind w:left="284" w:hanging="426"/>
        <w:jc w:val="both"/>
        <w:rPr>
          <w:rFonts w:ascii="Times New Roman" w:hAnsi="Times New Roman" w:cs="Times New Roman"/>
        </w:rPr>
      </w:pPr>
      <w:r w:rsidRPr="00846B61">
        <w:rPr>
          <w:rFonts w:ascii="Times New Roman" w:hAnsi="Times New Roman" w:cs="Times New Roman"/>
        </w:rPr>
        <w:t xml:space="preserve">Informacje zawarte w oświadczeniu, o którym mowa w pkt 1 stanowią wstępne potwierdzenie, </w:t>
      </w:r>
      <w:r w:rsidR="002D31D7">
        <w:rPr>
          <w:rFonts w:ascii="Times New Roman" w:hAnsi="Times New Roman" w:cs="Times New Roman"/>
        </w:rPr>
        <w:br/>
      </w:r>
      <w:r w:rsidRPr="00846B61">
        <w:rPr>
          <w:rFonts w:ascii="Times New Roman" w:hAnsi="Times New Roman" w:cs="Times New Roman"/>
        </w:rPr>
        <w:t>że Wykonawca nie podlega wykluczeniu oraz spełnia warunki udziału w postępowaniu.</w:t>
      </w:r>
    </w:p>
    <w:p w14:paraId="00000099" w14:textId="05ADB790" w:rsidR="00434368" w:rsidRPr="00846B61" w:rsidRDefault="00860038">
      <w:pPr>
        <w:numPr>
          <w:ilvl w:val="0"/>
          <w:numId w:val="5"/>
        </w:numPr>
        <w:ind w:left="284" w:hanging="426"/>
        <w:jc w:val="both"/>
        <w:rPr>
          <w:rFonts w:ascii="Times New Roman" w:hAnsi="Times New Roman" w:cs="Times New Roman"/>
        </w:rPr>
      </w:pPr>
      <w:r w:rsidRPr="00846B61">
        <w:rPr>
          <w:rFonts w:ascii="Times New Roman" w:hAnsi="Times New Roman" w:cs="Times New Roman"/>
        </w:rPr>
        <w:t xml:space="preserve">Zamawiający wzywa wykonawcę, którego oferta została najwyżej oceniona, do złożenia </w:t>
      </w:r>
      <w:r w:rsidR="002D31D7">
        <w:rPr>
          <w:rFonts w:ascii="Times New Roman" w:hAnsi="Times New Roman" w:cs="Times New Roman"/>
        </w:rPr>
        <w:br/>
      </w:r>
      <w:r w:rsidRPr="00846B61">
        <w:rPr>
          <w:rFonts w:ascii="Times New Roman" w:hAnsi="Times New Roman" w:cs="Times New Roman"/>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434368" w:rsidRPr="00846B61" w:rsidRDefault="00860038">
      <w:pPr>
        <w:numPr>
          <w:ilvl w:val="0"/>
          <w:numId w:val="5"/>
        </w:numPr>
        <w:ind w:left="284" w:hanging="426"/>
        <w:jc w:val="both"/>
        <w:rPr>
          <w:rFonts w:ascii="Times New Roman" w:hAnsi="Times New Roman" w:cs="Times New Roman"/>
        </w:rPr>
      </w:pPr>
      <w:r w:rsidRPr="00846B61">
        <w:rPr>
          <w:rFonts w:ascii="Times New Roman" w:hAnsi="Times New Roman" w:cs="Times New Roman"/>
        </w:rPr>
        <w:t>Podmiotowe środki dowodowe wymagane od wykonawcy obejmują:</w:t>
      </w:r>
    </w:p>
    <w:p w14:paraId="0000009B" w14:textId="4B639428" w:rsidR="00434368" w:rsidRPr="00846B61" w:rsidRDefault="00860038">
      <w:pPr>
        <w:numPr>
          <w:ilvl w:val="2"/>
          <w:numId w:val="14"/>
        </w:numPr>
        <w:ind w:left="710" w:hanging="435"/>
        <w:jc w:val="both"/>
        <w:rPr>
          <w:rFonts w:ascii="Times New Roman" w:hAnsi="Times New Roman" w:cs="Times New Roman"/>
        </w:rPr>
      </w:pPr>
      <w:r w:rsidRPr="00846B61">
        <w:rPr>
          <w:rFonts w:ascii="Times New Roman" w:hAnsi="Times New Roman" w:cs="Times New Roman"/>
        </w:rPr>
        <w:tab/>
        <w:t xml:space="preserve">Oświadczenie wykonawcy, w zakresie art. 108 ust. 1 pkt 5 ustawy, o braku przynależności </w:t>
      </w:r>
      <w:r w:rsidR="002D31D7">
        <w:rPr>
          <w:rFonts w:ascii="Times New Roman" w:hAnsi="Times New Roman" w:cs="Times New Roman"/>
        </w:rPr>
        <w:br/>
      </w:r>
      <w:r w:rsidRPr="00846B61">
        <w:rPr>
          <w:rFonts w:ascii="Times New Roman" w:hAnsi="Times New Roman" w:cs="Times New Roman"/>
        </w:rPr>
        <w:t>do tej samej grupy kapitałowej, w rozumieniu ustawy z dnia 16 lutego 2007 r. o ochronie konkurencji i konsumentów (</w:t>
      </w:r>
      <w:proofErr w:type="spellStart"/>
      <w:r w:rsidR="003512C6">
        <w:rPr>
          <w:rFonts w:ascii="Times New Roman" w:hAnsi="Times New Roman" w:cs="Times New Roman"/>
        </w:rPr>
        <w:t>t.j</w:t>
      </w:r>
      <w:proofErr w:type="spellEnd"/>
      <w:r w:rsidR="003512C6">
        <w:rPr>
          <w:rFonts w:ascii="Times New Roman" w:hAnsi="Times New Roman" w:cs="Times New Roman"/>
        </w:rPr>
        <w:t xml:space="preserve">. </w:t>
      </w:r>
      <w:r w:rsidRPr="00846B61">
        <w:rPr>
          <w:rFonts w:ascii="Times New Roman" w:hAnsi="Times New Roman" w:cs="Times New Roman"/>
        </w:rPr>
        <w:t>Dz. U. z 20</w:t>
      </w:r>
      <w:r w:rsidR="003512C6">
        <w:rPr>
          <w:rFonts w:ascii="Times New Roman" w:hAnsi="Times New Roman" w:cs="Times New Roman"/>
        </w:rPr>
        <w:t>24</w:t>
      </w:r>
      <w:r w:rsidRPr="00846B61">
        <w:rPr>
          <w:rFonts w:ascii="Times New Roman" w:hAnsi="Times New Roman" w:cs="Times New Roman"/>
        </w:rPr>
        <w:t xml:space="preserve"> r. poz. </w:t>
      </w:r>
      <w:r w:rsidR="003512C6">
        <w:rPr>
          <w:rFonts w:ascii="Times New Roman" w:hAnsi="Times New Roman" w:cs="Times New Roman"/>
        </w:rPr>
        <w:t>594</w:t>
      </w:r>
      <w:r w:rsidRPr="00846B61">
        <w:rPr>
          <w:rFonts w:ascii="Times New Roman" w:hAnsi="Times New Roman" w:cs="Times New Roman"/>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2D31D7">
        <w:rPr>
          <w:rFonts w:ascii="Times New Roman" w:hAnsi="Times New Roman" w:cs="Times New Roman"/>
        </w:rPr>
        <w:br/>
      </w:r>
      <w:r w:rsidRPr="00846B61">
        <w:rPr>
          <w:rFonts w:ascii="Times New Roman" w:hAnsi="Times New Roman" w:cs="Times New Roman"/>
        </w:rPr>
        <w:t xml:space="preserve">o dopuszczenie do udziału w postępowaniu niezależnie od innego wykonawcy należącego do tej samej grupy kapitałowej – </w:t>
      </w:r>
      <w:r w:rsidRPr="00846B61">
        <w:rPr>
          <w:rFonts w:ascii="Times New Roman" w:hAnsi="Times New Roman" w:cs="Times New Roman"/>
          <w:b/>
        </w:rPr>
        <w:t>załącznik nr</w:t>
      </w:r>
      <w:r w:rsidR="007B3607" w:rsidRPr="00846B61">
        <w:rPr>
          <w:rFonts w:ascii="Times New Roman" w:hAnsi="Times New Roman" w:cs="Times New Roman"/>
          <w:b/>
        </w:rPr>
        <w:t xml:space="preserve"> 4</w:t>
      </w:r>
      <w:r w:rsidRPr="00846B61">
        <w:rPr>
          <w:rFonts w:ascii="Times New Roman" w:hAnsi="Times New Roman" w:cs="Times New Roman"/>
          <w:b/>
        </w:rPr>
        <w:t xml:space="preserve"> do SWZ</w:t>
      </w:r>
      <w:r w:rsidRPr="00846B61">
        <w:rPr>
          <w:rFonts w:ascii="Times New Roman" w:hAnsi="Times New Roman" w:cs="Times New Roman"/>
        </w:rPr>
        <w:t>;</w:t>
      </w:r>
    </w:p>
    <w:p w14:paraId="0000009C" w14:textId="4637B240" w:rsidR="00434368" w:rsidRPr="00846B61" w:rsidRDefault="00860038">
      <w:pPr>
        <w:numPr>
          <w:ilvl w:val="2"/>
          <w:numId w:val="14"/>
        </w:numPr>
        <w:ind w:left="710" w:hanging="435"/>
        <w:jc w:val="both"/>
        <w:rPr>
          <w:rFonts w:ascii="Times New Roman" w:hAnsi="Times New Roman" w:cs="Times New Roman"/>
        </w:rPr>
      </w:pPr>
      <w:r w:rsidRPr="00846B61">
        <w:rPr>
          <w:rFonts w:ascii="Times New Roman" w:hAnsi="Times New Roman" w:cs="Times New Roman"/>
        </w:rPr>
        <w:tab/>
        <w:t xml:space="preserve">Odpis lub informacja z Krajowego Rejestru Sądowego lub z Centralnej Ewidencji </w:t>
      </w:r>
      <w:r w:rsidR="002D31D7">
        <w:rPr>
          <w:rFonts w:ascii="Times New Roman" w:hAnsi="Times New Roman" w:cs="Times New Roman"/>
        </w:rPr>
        <w:br/>
      </w:r>
      <w:r w:rsidRPr="00846B61">
        <w:rPr>
          <w:rFonts w:ascii="Times New Roman" w:hAnsi="Times New Roman" w:cs="Times New Roman"/>
        </w:rPr>
        <w:t>i Informacji o Działalności Gospodarczej, w zakresie art. 109 ust. 1 pkt 4 ustawy, sporządzonych nie wcześniej niż 3 miesiące przed jej złożeniem, jeżeli odrębne przepisy wymagają wpisu do rejestru lub ewidencji;</w:t>
      </w:r>
    </w:p>
    <w:p w14:paraId="5A092AEE" w14:textId="61BE146B" w:rsidR="00AE31E8" w:rsidRPr="00846B61" w:rsidRDefault="00AE31E8">
      <w:pPr>
        <w:numPr>
          <w:ilvl w:val="2"/>
          <w:numId w:val="14"/>
        </w:numPr>
        <w:ind w:left="710" w:hanging="435"/>
        <w:jc w:val="both"/>
        <w:rPr>
          <w:rFonts w:ascii="Times New Roman" w:hAnsi="Times New Roman" w:cs="Times New Roman"/>
        </w:rPr>
      </w:pPr>
      <w:r w:rsidRPr="00846B61">
        <w:rPr>
          <w:rFonts w:ascii="Times New Roman" w:hAnsi="Times New Roman" w:cs="Times New Roman"/>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t>
      </w:r>
      <w:r w:rsidR="002D31D7">
        <w:rPr>
          <w:rFonts w:ascii="Times New Roman" w:hAnsi="Times New Roman" w:cs="Times New Roman"/>
        </w:rPr>
        <w:br/>
      </w:r>
      <w:r w:rsidRPr="00846B61">
        <w:rPr>
          <w:rFonts w:ascii="Times New Roman" w:hAnsi="Times New Roman" w:cs="Times New Roman"/>
        </w:rPr>
        <w:t xml:space="preserve">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846B61">
        <w:rPr>
          <w:rFonts w:ascii="Times New Roman" w:hAnsi="Times New Roman" w:cs="Times New Roman"/>
          <w:b/>
        </w:rPr>
        <w:t>załącznik nr 5 do SWZ</w:t>
      </w:r>
      <w:r w:rsidRPr="00846B61">
        <w:rPr>
          <w:rFonts w:ascii="Times New Roman" w:hAnsi="Times New Roman" w:cs="Times New Roman"/>
        </w:rPr>
        <w:t>;</w:t>
      </w:r>
    </w:p>
    <w:p w14:paraId="62B88F7D" w14:textId="40C5FCAA" w:rsidR="00CD4FA0" w:rsidRPr="00846B61" w:rsidRDefault="00CD4FA0">
      <w:pPr>
        <w:pStyle w:val="Akapitzlist"/>
        <w:numPr>
          <w:ilvl w:val="2"/>
          <w:numId w:val="14"/>
        </w:numPr>
        <w:adjustRightInd w:val="0"/>
        <w:spacing w:after="120" w:line="276" w:lineRule="auto"/>
        <w:ind w:left="709" w:hanging="425"/>
        <w:rPr>
          <w:rFonts w:eastAsiaTheme="minorHAnsi"/>
          <w:color w:val="000000" w:themeColor="text1"/>
        </w:rPr>
      </w:pPr>
      <w:r w:rsidRPr="00846B61">
        <w:rPr>
          <w:rFonts w:eastAsiaTheme="minorHAnsi"/>
          <w:color w:val="000000" w:themeColor="text1"/>
        </w:rPr>
        <w:t xml:space="preserve">wykazu osób, skierowanych przez Wykonawcę do realizacji zamówienia publicznego, </w:t>
      </w:r>
      <w:r w:rsidR="002D31D7">
        <w:rPr>
          <w:rFonts w:eastAsiaTheme="minorHAnsi"/>
          <w:color w:val="000000" w:themeColor="text1"/>
        </w:rPr>
        <w:br/>
      </w:r>
      <w:r w:rsidRPr="00846B61">
        <w:rPr>
          <w:rFonts w:eastAsiaTheme="minorHAnsi"/>
          <w:color w:val="000000" w:themeColor="text1"/>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wraz z informacją </w:t>
      </w:r>
      <w:r w:rsidR="002D31D7">
        <w:rPr>
          <w:rFonts w:eastAsiaTheme="minorHAnsi"/>
          <w:color w:val="000000" w:themeColor="text1"/>
        </w:rPr>
        <w:br/>
      </w:r>
      <w:r w:rsidRPr="00846B61">
        <w:rPr>
          <w:rFonts w:eastAsiaTheme="minorHAnsi"/>
          <w:color w:val="000000" w:themeColor="text1"/>
        </w:rPr>
        <w:t xml:space="preserve">o podstawie do dysponowania tymi osobami, stanowiącego </w:t>
      </w:r>
      <w:r w:rsidRPr="00846B61">
        <w:rPr>
          <w:rFonts w:eastAsiaTheme="minorHAnsi"/>
          <w:b/>
          <w:bCs/>
          <w:color w:val="000000" w:themeColor="text1"/>
        </w:rPr>
        <w:t xml:space="preserve">załącznik nr </w:t>
      </w:r>
      <w:r w:rsidR="00AE31E8" w:rsidRPr="00846B61">
        <w:rPr>
          <w:rFonts w:eastAsiaTheme="minorHAnsi"/>
          <w:b/>
          <w:bCs/>
          <w:color w:val="000000" w:themeColor="text1"/>
        </w:rPr>
        <w:t>6</w:t>
      </w:r>
      <w:r w:rsidRPr="00846B61">
        <w:rPr>
          <w:rFonts w:eastAsiaTheme="minorHAnsi"/>
          <w:color w:val="000000" w:themeColor="text1"/>
        </w:rPr>
        <w:t xml:space="preserve"> </w:t>
      </w:r>
      <w:r w:rsidRPr="00846B61">
        <w:rPr>
          <w:rFonts w:eastAsiaTheme="minorHAnsi"/>
          <w:b/>
          <w:bCs/>
          <w:color w:val="000000" w:themeColor="text1"/>
        </w:rPr>
        <w:t>do SWZ,</w:t>
      </w:r>
    </w:p>
    <w:p w14:paraId="5D65ABD7" w14:textId="067AD902" w:rsidR="00CD4FA0" w:rsidRPr="00846B61" w:rsidRDefault="00CD4FA0" w:rsidP="000A0C2E">
      <w:pPr>
        <w:spacing w:after="120"/>
        <w:ind w:left="709" w:right="136"/>
        <w:jc w:val="both"/>
        <w:rPr>
          <w:rFonts w:ascii="Times New Roman" w:hAnsi="Times New Roman" w:cs="Times New Roman"/>
          <w:color w:val="000000" w:themeColor="text1"/>
        </w:rPr>
      </w:pPr>
      <w:r w:rsidRPr="00846B61">
        <w:rPr>
          <w:rFonts w:ascii="Times New Roman" w:hAnsi="Times New Roman" w:cs="Times New Roman"/>
          <w:color w:val="000000" w:themeColor="text1"/>
        </w:rPr>
        <w:t xml:space="preserve"> [W odniesieniu do obywateli państw członkowskich Europejskiego Obszaru Gospodarczego,</w:t>
      </w:r>
      <w:r w:rsidR="00CD2B3E" w:rsidRPr="00846B61">
        <w:rPr>
          <w:rFonts w:ascii="Times New Roman" w:hAnsi="Times New Roman" w:cs="Times New Roman"/>
          <w:color w:val="000000" w:themeColor="text1"/>
        </w:rPr>
        <w:t xml:space="preserve"> </w:t>
      </w:r>
      <w:r w:rsidRPr="00846B61">
        <w:rPr>
          <w:rFonts w:ascii="Times New Roman" w:hAnsi="Times New Roman" w:cs="Times New Roman"/>
          <w:color w:val="000000" w:themeColor="text1"/>
        </w:rPr>
        <w:t>w rozumieniu art. 4a ustawy z dnia 15 grudnia 2000 r. o samorządach zawodowych architektów, inżynierów budownictwa oraz urbanistów (</w:t>
      </w:r>
      <w:proofErr w:type="spellStart"/>
      <w:r w:rsidRPr="00846B61">
        <w:rPr>
          <w:rFonts w:ascii="Times New Roman" w:hAnsi="Times New Roman" w:cs="Times New Roman"/>
          <w:color w:val="000000" w:themeColor="text1"/>
        </w:rPr>
        <w:t>t.j</w:t>
      </w:r>
      <w:proofErr w:type="spellEnd"/>
      <w:r w:rsidRPr="00846B61">
        <w:rPr>
          <w:rFonts w:ascii="Times New Roman" w:hAnsi="Times New Roman" w:cs="Times New Roman"/>
          <w:color w:val="000000" w:themeColor="text1"/>
        </w:rPr>
        <w:t>. Dz.</w:t>
      </w:r>
      <w:r w:rsidR="003512C6">
        <w:rPr>
          <w:rFonts w:ascii="Times New Roman" w:hAnsi="Times New Roman" w:cs="Times New Roman"/>
          <w:color w:val="000000" w:themeColor="text1"/>
        </w:rPr>
        <w:t xml:space="preserve"> </w:t>
      </w:r>
      <w:r w:rsidRPr="00846B61">
        <w:rPr>
          <w:rFonts w:ascii="Times New Roman" w:hAnsi="Times New Roman" w:cs="Times New Roman"/>
          <w:color w:val="000000" w:themeColor="text1"/>
        </w:rPr>
        <w:t xml:space="preserve">U. 2016 poz. 1725), uprawnienia budowlane oznaczają również odpowiednie, równoważne kwalifikacje </w:t>
      </w:r>
      <w:r w:rsidRPr="00846B61">
        <w:rPr>
          <w:rFonts w:ascii="Times New Roman" w:hAnsi="Times New Roman" w:cs="Times New Roman"/>
          <w:color w:val="000000" w:themeColor="text1"/>
        </w:rPr>
        <w:lastRenderedPageBreak/>
        <w:t xml:space="preserve">zawodowe do wykonywania działalności w budownictwie równoznacznej wykonywaniu samodzielnych funkcji technicznych w budownictwie na terytorium Rzeczypospolitej Polskiej, odpowiadające swoim zakresem uprawnieniom budowlanym, o których mowa </w:t>
      </w:r>
      <w:r w:rsidR="002D31D7">
        <w:rPr>
          <w:rFonts w:ascii="Times New Roman" w:hAnsi="Times New Roman" w:cs="Times New Roman"/>
          <w:color w:val="000000" w:themeColor="text1"/>
        </w:rPr>
        <w:br/>
      </w:r>
      <w:r w:rsidRPr="00846B61">
        <w:rPr>
          <w:rFonts w:ascii="Times New Roman" w:hAnsi="Times New Roman" w:cs="Times New Roman"/>
          <w:color w:val="000000" w:themeColor="text1"/>
        </w:rPr>
        <w:t xml:space="preserve">w ustawie Prawo budowlane. </w:t>
      </w:r>
    </w:p>
    <w:p w14:paraId="207E337F" w14:textId="31E3CDA3" w:rsidR="00CD4FA0" w:rsidRPr="00846B61" w:rsidRDefault="00CD4FA0" w:rsidP="000A0C2E">
      <w:pPr>
        <w:spacing w:after="120"/>
        <w:ind w:left="709" w:right="136"/>
        <w:jc w:val="both"/>
        <w:rPr>
          <w:rFonts w:ascii="Times New Roman" w:hAnsi="Times New Roman" w:cs="Times New Roman"/>
          <w:color w:val="000000" w:themeColor="text1"/>
        </w:rPr>
      </w:pPr>
      <w:r w:rsidRPr="00846B61">
        <w:rPr>
          <w:rFonts w:ascii="Times New Roman" w:hAnsi="Times New Roman" w:cs="Times New Roman"/>
          <w:color w:val="000000" w:themeColor="text1"/>
        </w:rPr>
        <w:t xml:space="preserve">W odniesieniu do obywateli państw członkowskich EOG zastosowanie będzie też miała ustawa  z dnia 22.12.2015 r. o zasadach uznawania kwalifikacji zawodowych nabytych </w:t>
      </w:r>
      <w:r w:rsidR="002D31D7">
        <w:rPr>
          <w:rFonts w:ascii="Times New Roman" w:hAnsi="Times New Roman" w:cs="Times New Roman"/>
          <w:color w:val="000000" w:themeColor="text1"/>
        </w:rPr>
        <w:br/>
      </w:r>
      <w:r w:rsidRPr="00846B61">
        <w:rPr>
          <w:rFonts w:ascii="Times New Roman" w:hAnsi="Times New Roman" w:cs="Times New Roman"/>
          <w:color w:val="000000" w:themeColor="text1"/>
        </w:rPr>
        <w:t xml:space="preserve">w państwach członkowskich Unii Europejskiej (Dz. U. 2016, poz. 65).]  </w:t>
      </w:r>
    </w:p>
    <w:p w14:paraId="0000009F" w14:textId="5543B6CB" w:rsidR="00434368" w:rsidRPr="00846B61" w:rsidRDefault="00860038">
      <w:pPr>
        <w:numPr>
          <w:ilvl w:val="0"/>
          <w:numId w:val="14"/>
        </w:numPr>
        <w:ind w:left="434"/>
        <w:jc w:val="both"/>
        <w:rPr>
          <w:rFonts w:ascii="Times New Roman" w:hAnsi="Times New Roman" w:cs="Times New Roman"/>
        </w:rPr>
      </w:pPr>
      <w:r w:rsidRPr="00846B61">
        <w:rPr>
          <w:rFonts w:ascii="Times New Roman" w:hAnsi="Times New Roman" w:cs="Times New Roman"/>
        </w:rPr>
        <w:t xml:space="preserve">Jeżeli Wykonawca ma siedzibę lub miejsce zamieszkania poza terytorium Rzeczypospolitej Polskiej, zamiast dokumentu, o których mowa w ust. </w:t>
      </w:r>
      <w:r w:rsidR="00CD4FA0" w:rsidRPr="00846B61">
        <w:rPr>
          <w:rFonts w:ascii="Times New Roman" w:hAnsi="Times New Roman" w:cs="Times New Roman"/>
        </w:rPr>
        <w:t>4</w:t>
      </w:r>
      <w:r w:rsidRPr="00846B61">
        <w:rPr>
          <w:rFonts w:ascii="Times New Roman" w:hAnsi="Times New Roman" w:cs="Times New Roman"/>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0" w14:textId="506F34A6" w:rsidR="00434368" w:rsidRPr="00846B61" w:rsidRDefault="00860038">
      <w:pPr>
        <w:numPr>
          <w:ilvl w:val="0"/>
          <w:numId w:val="14"/>
        </w:numPr>
        <w:ind w:left="434"/>
        <w:jc w:val="both"/>
        <w:rPr>
          <w:rFonts w:ascii="Times New Roman" w:hAnsi="Times New Roman" w:cs="Times New Roman"/>
        </w:rPr>
      </w:pPr>
      <w:r w:rsidRPr="00846B61">
        <w:rPr>
          <w:rFonts w:ascii="Times New Roman" w:hAnsi="Times New Roman" w:cs="Times New Roman"/>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434368" w:rsidRPr="00846B61" w:rsidRDefault="00860038">
      <w:pPr>
        <w:numPr>
          <w:ilvl w:val="0"/>
          <w:numId w:val="14"/>
        </w:numPr>
        <w:ind w:left="434"/>
        <w:jc w:val="both"/>
        <w:rPr>
          <w:rFonts w:ascii="Times New Roman" w:hAnsi="Times New Roman" w:cs="Times New Roman"/>
        </w:rPr>
      </w:pPr>
      <w:r w:rsidRPr="00846B61">
        <w:rPr>
          <w:rFonts w:ascii="Times New Roman" w:hAnsi="Times New Roman" w:cs="Times New Roman"/>
        </w:rPr>
        <w:t>Zamawiający nie wzywa do złożenia podmiotowych środków dowodowych, jeżeli:</w:t>
      </w:r>
    </w:p>
    <w:p w14:paraId="000000A2" w14:textId="5E82C05D" w:rsidR="00434368" w:rsidRPr="00846B61" w:rsidRDefault="00860038" w:rsidP="000A0C2E">
      <w:pPr>
        <w:ind w:left="882" w:hanging="434"/>
        <w:jc w:val="both"/>
        <w:rPr>
          <w:rFonts w:ascii="Times New Roman" w:hAnsi="Times New Roman" w:cs="Times New Roman"/>
        </w:rPr>
      </w:pPr>
      <w:r w:rsidRPr="00846B61">
        <w:rPr>
          <w:rFonts w:ascii="Times New Roman" w:hAnsi="Times New Roman" w:cs="Times New Roman"/>
        </w:rPr>
        <w:t>1)</w:t>
      </w:r>
      <w:r w:rsidRPr="00846B61">
        <w:rPr>
          <w:rFonts w:ascii="Times New Roman" w:hAnsi="Times New Roman" w:cs="Times New Roman"/>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73A48" w:rsidRPr="00846B61">
        <w:rPr>
          <w:rFonts w:ascii="Times New Roman" w:hAnsi="Times New Roman" w:cs="Times New Roman"/>
        </w:rPr>
        <w:t>PZP</w:t>
      </w:r>
      <w:r w:rsidRPr="00846B61">
        <w:rPr>
          <w:rFonts w:ascii="Times New Roman" w:hAnsi="Times New Roman" w:cs="Times New Roman"/>
        </w:rPr>
        <w:t xml:space="preserve"> dane umożliwiające dostęp do tych środków;</w:t>
      </w:r>
    </w:p>
    <w:p w14:paraId="000000A3" w14:textId="77777777" w:rsidR="00434368" w:rsidRPr="00846B61" w:rsidRDefault="00860038" w:rsidP="000A0C2E">
      <w:pPr>
        <w:ind w:left="882" w:hanging="434"/>
        <w:jc w:val="both"/>
        <w:rPr>
          <w:rFonts w:ascii="Times New Roman" w:hAnsi="Times New Roman" w:cs="Times New Roman"/>
        </w:rPr>
      </w:pPr>
      <w:r w:rsidRPr="00846B61">
        <w:rPr>
          <w:rFonts w:ascii="Times New Roman" w:hAnsi="Times New Roman" w:cs="Times New Roman"/>
        </w:rPr>
        <w:t>2)</w:t>
      </w:r>
      <w:r w:rsidRPr="00846B61">
        <w:rPr>
          <w:rFonts w:ascii="Times New Roman" w:hAnsi="Times New Roman" w:cs="Times New Roman"/>
        </w:rPr>
        <w:tab/>
        <w:t>podmiotowym środkiem dowodowym jest oświadczenie, którego treść odpowiada zakresowi oświadczenia, o którym mowa w art. 125 ust. 1.</w:t>
      </w:r>
    </w:p>
    <w:p w14:paraId="000000A4" w14:textId="77777777" w:rsidR="00434368" w:rsidRPr="00846B61" w:rsidRDefault="00860038">
      <w:pPr>
        <w:numPr>
          <w:ilvl w:val="0"/>
          <w:numId w:val="14"/>
        </w:numPr>
        <w:pBdr>
          <w:top w:val="nil"/>
          <w:left w:val="nil"/>
          <w:bottom w:val="nil"/>
          <w:right w:val="nil"/>
          <w:between w:val="nil"/>
        </w:pBdr>
        <w:ind w:left="434" w:hanging="434"/>
        <w:jc w:val="both"/>
        <w:rPr>
          <w:rFonts w:ascii="Times New Roman" w:hAnsi="Times New Roman" w:cs="Times New Roman"/>
        </w:rPr>
      </w:pPr>
      <w:r w:rsidRPr="00846B61">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000000A5" w14:textId="77777777" w:rsidR="00434368" w:rsidRPr="00846B61" w:rsidRDefault="00860038">
      <w:pPr>
        <w:numPr>
          <w:ilvl w:val="0"/>
          <w:numId w:val="14"/>
        </w:numPr>
        <w:pBdr>
          <w:top w:val="nil"/>
          <w:left w:val="nil"/>
          <w:bottom w:val="nil"/>
          <w:right w:val="nil"/>
          <w:between w:val="nil"/>
        </w:pBdr>
        <w:ind w:left="434" w:hanging="434"/>
        <w:jc w:val="both"/>
        <w:rPr>
          <w:rFonts w:ascii="Times New Roman" w:hAnsi="Times New Roman" w:cs="Times New Roman"/>
        </w:rPr>
      </w:pPr>
      <w:r w:rsidRPr="00846B61">
        <w:rPr>
          <w:rFonts w:ascii="Times New Roman" w:hAnsi="Times New Roman" w:cs="Times New Roman"/>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46B61">
        <w:rPr>
          <w:rFonts w:ascii="Times New Roman" w:hAnsi="Times New Roman" w:cs="Times New Roman"/>
          <w:smallCaps/>
        </w:rPr>
        <w:t xml:space="preserve">   </w:t>
      </w:r>
      <w:r w:rsidRPr="00846B61">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5AB0FA13" w:rsidR="00434368" w:rsidRPr="00846B61" w:rsidRDefault="00860038" w:rsidP="000A0C2E">
      <w:pPr>
        <w:pStyle w:val="Nagwek2"/>
        <w:rPr>
          <w:rFonts w:ascii="Times New Roman" w:hAnsi="Times New Roman" w:cs="Times New Roman"/>
          <w:sz w:val="22"/>
          <w:szCs w:val="22"/>
        </w:rPr>
      </w:pPr>
      <w:bookmarkStart w:id="16" w:name="_gb4nrns0uw97" w:colFirst="0" w:colLast="0"/>
      <w:bookmarkEnd w:id="16"/>
      <w:r w:rsidRPr="00846B61">
        <w:rPr>
          <w:rFonts w:ascii="Times New Roman" w:hAnsi="Times New Roman" w:cs="Times New Roman"/>
          <w:sz w:val="22"/>
          <w:szCs w:val="22"/>
        </w:rPr>
        <w:t>XI. Poleganie na zasobach innych podmiotów</w:t>
      </w:r>
    </w:p>
    <w:p w14:paraId="000000A7" w14:textId="77777777" w:rsidR="00434368" w:rsidRPr="00846B61" w:rsidRDefault="00860038" w:rsidP="000A0C2E">
      <w:pPr>
        <w:numPr>
          <w:ilvl w:val="3"/>
          <w:numId w:val="1"/>
        </w:numPr>
        <w:spacing w:before="240"/>
        <w:ind w:left="426" w:right="20"/>
        <w:jc w:val="both"/>
        <w:rPr>
          <w:rFonts w:ascii="Times New Roman" w:hAnsi="Times New Roman" w:cs="Times New Roman"/>
        </w:rPr>
      </w:pPr>
      <w:r w:rsidRPr="00846B61">
        <w:rPr>
          <w:rFonts w:ascii="Times New Roman" w:hAnsi="Times New Roman" w:cs="Times New Roman"/>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34368" w:rsidRPr="00846B61" w:rsidRDefault="00860038" w:rsidP="000A0C2E">
      <w:pPr>
        <w:numPr>
          <w:ilvl w:val="3"/>
          <w:numId w:val="1"/>
        </w:numPr>
        <w:ind w:left="426" w:right="20"/>
        <w:jc w:val="both"/>
        <w:rPr>
          <w:rFonts w:ascii="Times New Roman" w:hAnsi="Times New Roman" w:cs="Times New Roman"/>
        </w:rPr>
      </w:pPr>
      <w:r w:rsidRPr="00846B61">
        <w:rPr>
          <w:rFonts w:ascii="Times New Roman" w:hAnsi="Times New Roman" w:cs="Times New Roman"/>
        </w:rPr>
        <w:t>W odniesieniu do warunków dotyczących doświadczenia, wykonawcy mogą polegać na zdolnościach podmiotów udostępniających zasoby, jeśli podmioty te wykonają świadczenie do realizacji którego te zdolności są wymagane.</w:t>
      </w:r>
    </w:p>
    <w:p w14:paraId="000000A9" w14:textId="62F74F91" w:rsidR="00434368" w:rsidRPr="00846B61" w:rsidRDefault="00860038" w:rsidP="000A0C2E">
      <w:pPr>
        <w:numPr>
          <w:ilvl w:val="3"/>
          <w:numId w:val="1"/>
        </w:numPr>
        <w:ind w:left="426" w:right="20"/>
        <w:jc w:val="both"/>
        <w:rPr>
          <w:rFonts w:ascii="Times New Roman" w:hAnsi="Times New Roman" w:cs="Times New Roman"/>
        </w:rPr>
      </w:pPr>
      <w:r w:rsidRPr="00846B61">
        <w:rPr>
          <w:rFonts w:ascii="Times New Roman" w:hAnsi="Times New Roman" w:cs="Times New Roman"/>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46B61">
        <w:rPr>
          <w:rFonts w:ascii="Times New Roman" w:hAnsi="Times New Roman" w:cs="Times New Roman"/>
          <w:b/>
        </w:rPr>
        <w:t xml:space="preserve">załącznik nr </w:t>
      </w:r>
      <w:r w:rsidR="00B63183" w:rsidRPr="00846B61">
        <w:rPr>
          <w:rFonts w:ascii="Times New Roman" w:hAnsi="Times New Roman" w:cs="Times New Roman"/>
          <w:b/>
        </w:rPr>
        <w:t>3</w:t>
      </w:r>
      <w:r w:rsidRPr="00846B61">
        <w:rPr>
          <w:rFonts w:ascii="Times New Roman" w:hAnsi="Times New Roman" w:cs="Times New Roman"/>
          <w:b/>
        </w:rPr>
        <w:t xml:space="preserve"> do SWZ.</w:t>
      </w:r>
    </w:p>
    <w:p w14:paraId="000000AA" w14:textId="77777777" w:rsidR="00434368" w:rsidRPr="00846B61" w:rsidRDefault="00860038" w:rsidP="000A0C2E">
      <w:pPr>
        <w:numPr>
          <w:ilvl w:val="3"/>
          <w:numId w:val="1"/>
        </w:numPr>
        <w:ind w:left="426" w:right="20"/>
        <w:jc w:val="both"/>
        <w:rPr>
          <w:rFonts w:ascii="Times New Roman" w:hAnsi="Times New Roman" w:cs="Times New Roman"/>
        </w:rPr>
      </w:pPr>
      <w:r w:rsidRPr="00846B61">
        <w:rPr>
          <w:rFonts w:ascii="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2C9B5229" w:rsidR="00434368" w:rsidRPr="00846B61" w:rsidRDefault="00860038" w:rsidP="000A0C2E">
      <w:pPr>
        <w:numPr>
          <w:ilvl w:val="3"/>
          <w:numId w:val="1"/>
        </w:numPr>
        <w:ind w:left="426" w:right="20"/>
        <w:jc w:val="both"/>
        <w:rPr>
          <w:rFonts w:ascii="Times New Roman" w:hAnsi="Times New Roman" w:cs="Times New Roman"/>
        </w:rPr>
      </w:pPr>
      <w:r w:rsidRPr="00846B61">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6477BE19" w:rsidR="00434368" w:rsidRPr="00846B61" w:rsidRDefault="00860038" w:rsidP="000A0C2E">
      <w:pPr>
        <w:numPr>
          <w:ilvl w:val="3"/>
          <w:numId w:val="1"/>
        </w:numPr>
        <w:ind w:left="426" w:right="20"/>
        <w:jc w:val="both"/>
        <w:rPr>
          <w:rFonts w:ascii="Times New Roman" w:hAnsi="Times New Roman" w:cs="Times New Roman"/>
        </w:rPr>
      </w:pPr>
      <w:r w:rsidRPr="00846B61">
        <w:rPr>
          <w:rFonts w:ascii="Times New Roman" w:hAnsi="Times New Roman" w:cs="Times New Roman"/>
          <w:b/>
        </w:rPr>
        <w:t xml:space="preserve">UWAGA: </w:t>
      </w:r>
      <w:r w:rsidRPr="00846B61">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78C06377" w:rsidR="00434368" w:rsidRPr="00846B61" w:rsidRDefault="00860038" w:rsidP="000A0C2E">
      <w:pPr>
        <w:numPr>
          <w:ilvl w:val="3"/>
          <w:numId w:val="1"/>
        </w:numPr>
        <w:shd w:val="clear" w:color="auto" w:fill="FFFFFF"/>
        <w:ind w:left="426"/>
        <w:jc w:val="both"/>
        <w:rPr>
          <w:rFonts w:ascii="Times New Roman" w:hAnsi="Times New Roman" w:cs="Times New Roman"/>
        </w:rPr>
      </w:pPr>
      <w:r w:rsidRPr="00846B61">
        <w:rPr>
          <w:rFonts w:ascii="Times New Roman" w:hAnsi="Times New Roman" w:cs="Times New Roman"/>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A803CA" w:rsidRPr="00846B61">
        <w:rPr>
          <w:rFonts w:ascii="Times New Roman" w:hAnsi="Times New Roman" w:cs="Times New Roman"/>
        </w:rPr>
        <w:t xml:space="preserve"> Wzór oświadczenia stanowi </w:t>
      </w:r>
      <w:r w:rsidR="00A803CA" w:rsidRPr="00846B61">
        <w:rPr>
          <w:rFonts w:ascii="Times New Roman" w:hAnsi="Times New Roman" w:cs="Times New Roman"/>
          <w:b/>
          <w:bCs/>
        </w:rPr>
        <w:t>załącznik nr 2A do SWZ</w:t>
      </w:r>
      <w:bookmarkStart w:id="17" w:name="_lodptpqf2xh0" w:colFirst="0" w:colLast="0"/>
      <w:bookmarkEnd w:id="17"/>
      <w:r w:rsidR="00A803CA" w:rsidRPr="00846B61">
        <w:rPr>
          <w:rFonts w:ascii="Times New Roman" w:hAnsi="Times New Roman" w:cs="Times New Roman"/>
          <w:b/>
          <w:bCs/>
        </w:rPr>
        <w:t>.</w:t>
      </w:r>
    </w:p>
    <w:p w14:paraId="000000AE" w14:textId="77777777" w:rsidR="00434368" w:rsidRPr="00846B61" w:rsidRDefault="00860038" w:rsidP="000A0C2E">
      <w:pPr>
        <w:pStyle w:val="Nagwek2"/>
        <w:rPr>
          <w:rFonts w:ascii="Times New Roman" w:hAnsi="Times New Roman" w:cs="Times New Roman"/>
          <w:sz w:val="22"/>
          <w:szCs w:val="22"/>
        </w:rPr>
      </w:pPr>
      <w:r w:rsidRPr="00846B61">
        <w:rPr>
          <w:rFonts w:ascii="Times New Roman" w:hAnsi="Times New Roman" w:cs="Times New Roman"/>
          <w:sz w:val="22"/>
          <w:szCs w:val="22"/>
        </w:rPr>
        <w:t>XII. Informacja dla Wykonawców wspólnie ubiegających się o udzielenie zamówienia</w:t>
      </w:r>
    </w:p>
    <w:p w14:paraId="000000AF" w14:textId="77777777" w:rsidR="00434368" w:rsidRPr="00846B61" w:rsidRDefault="00860038">
      <w:pPr>
        <w:numPr>
          <w:ilvl w:val="0"/>
          <w:numId w:val="13"/>
        </w:numPr>
        <w:spacing w:before="240"/>
        <w:ind w:left="426"/>
        <w:jc w:val="both"/>
        <w:rPr>
          <w:rFonts w:ascii="Times New Roman" w:hAnsi="Times New Roman" w:cs="Times New Roman"/>
        </w:rPr>
      </w:pPr>
      <w:r w:rsidRPr="00846B61">
        <w:rPr>
          <w:rFonts w:ascii="Times New Roman" w:hAnsi="Times New Roman" w:cs="Times New Roman"/>
        </w:rPr>
        <w:t>Wykonawcy mogą wspólnie ubiegać się o udzielenie zamówienia. W takim przypadku Wykonawcy ustanawiają pełnomocnika do reprezentowania ich w postępowaniu albo do reprezentowania i zawarcia umowy w sprawie zamówienia publicznego. Pełnomocnictwo</w:t>
      </w:r>
      <w:r w:rsidRPr="00846B61">
        <w:rPr>
          <w:rFonts w:ascii="Times New Roman" w:hAnsi="Times New Roman" w:cs="Times New Roman"/>
          <w:b/>
        </w:rPr>
        <w:t xml:space="preserve"> </w:t>
      </w:r>
      <w:r w:rsidRPr="00846B61">
        <w:rPr>
          <w:rFonts w:ascii="Times New Roman" w:hAnsi="Times New Roman" w:cs="Times New Roman"/>
        </w:rPr>
        <w:t xml:space="preserve">winno być załączone do oferty. </w:t>
      </w:r>
    </w:p>
    <w:p w14:paraId="000000B0" w14:textId="77777777" w:rsidR="00434368" w:rsidRPr="00846B61" w:rsidRDefault="00860038">
      <w:pPr>
        <w:numPr>
          <w:ilvl w:val="0"/>
          <w:numId w:val="13"/>
        </w:numPr>
        <w:ind w:left="426"/>
        <w:jc w:val="both"/>
        <w:rPr>
          <w:rFonts w:ascii="Times New Roman" w:hAnsi="Times New Roman" w:cs="Times New Roman"/>
        </w:rPr>
      </w:pPr>
      <w:r w:rsidRPr="00846B61">
        <w:rPr>
          <w:rFonts w:ascii="Times New Roman" w:hAnsi="Times New Roman" w:cs="Times New Roman"/>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0F567032" w:rsidR="00434368" w:rsidRPr="00846B61" w:rsidRDefault="00860038">
      <w:pPr>
        <w:numPr>
          <w:ilvl w:val="0"/>
          <w:numId w:val="13"/>
        </w:numPr>
        <w:ind w:left="426"/>
        <w:jc w:val="both"/>
        <w:rPr>
          <w:rFonts w:ascii="Times New Roman" w:hAnsi="Times New Roman" w:cs="Times New Roman"/>
        </w:rPr>
      </w:pPr>
      <w:r w:rsidRPr="00846B61">
        <w:rPr>
          <w:rFonts w:ascii="Times New Roman" w:hAnsi="Times New Roman" w:cs="Times New Roman"/>
        </w:rPr>
        <w:t>Wykonawcy wspólnie ubiegający się o udzielenie zamówienia dołączają do oferty oświadczenie, z którego wynika, które roboty budowlane wykonają poszczególni wykonawcy.</w:t>
      </w:r>
    </w:p>
    <w:p w14:paraId="000000B2" w14:textId="77777777" w:rsidR="00434368" w:rsidRPr="00846B61" w:rsidRDefault="00860038">
      <w:pPr>
        <w:numPr>
          <w:ilvl w:val="0"/>
          <w:numId w:val="13"/>
        </w:numPr>
        <w:ind w:left="426"/>
        <w:jc w:val="both"/>
        <w:rPr>
          <w:rFonts w:ascii="Times New Roman" w:hAnsi="Times New Roman" w:cs="Times New Roman"/>
        </w:rPr>
      </w:pPr>
      <w:r w:rsidRPr="00846B61">
        <w:rPr>
          <w:rFonts w:ascii="Times New Roman" w:hAnsi="Times New Roman" w:cs="Times New Roman"/>
        </w:rPr>
        <w:t>Oświadczenia i dokumenty potwierdzające brak podstaw do wykluczenia z postępowania składa każdy z Wykonawców wspólnie ubiegających się o zamówienie.</w:t>
      </w:r>
    </w:p>
    <w:p w14:paraId="000000B3" w14:textId="77777777" w:rsidR="00434368" w:rsidRPr="00846B61" w:rsidRDefault="00860038" w:rsidP="000A0C2E">
      <w:pPr>
        <w:pStyle w:val="Nagwek2"/>
        <w:spacing w:before="240" w:after="240"/>
        <w:rPr>
          <w:rFonts w:ascii="Times New Roman" w:hAnsi="Times New Roman" w:cs="Times New Roman"/>
          <w:sz w:val="22"/>
          <w:szCs w:val="22"/>
        </w:rPr>
      </w:pPr>
      <w:bookmarkStart w:id="18" w:name="_tp7vefgpgfgi" w:colFirst="0" w:colLast="0"/>
      <w:bookmarkEnd w:id="18"/>
      <w:r w:rsidRPr="00846B61">
        <w:rPr>
          <w:rFonts w:ascii="Times New Roman" w:hAnsi="Times New Roman" w:cs="Times New Roman"/>
          <w:sz w:val="22"/>
          <w:szCs w:val="22"/>
        </w:rPr>
        <w:t>XIII. Informacje o sposobie porozumiewania się zamawiającego z Wykonawcami oraz przekazywania oświadczeń lub dokumentów</w:t>
      </w:r>
    </w:p>
    <w:p w14:paraId="3E139012" w14:textId="77777777" w:rsidR="00A803CA" w:rsidRPr="00846B61" w:rsidRDefault="00860038">
      <w:pPr>
        <w:numPr>
          <w:ilvl w:val="0"/>
          <w:numId w:val="12"/>
        </w:numPr>
        <w:jc w:val="both"/>
        <w:rPr>
          <w:rFonts w:ascii="Times New Roman" w:hAnsi="Times New Roman" w:cs="Times New Roman"/>
        </w:rPr>
      </w:pPr>
      <w:r w:rsidRPr="00846B61">
        <w:rPr>
          <w:rFonts w:ascii="Times New Roman" w:hAnsi="Times New Roman" w:cs="Times New Roman"/>
        </w:rPr>
        <w:t xml:space="preserve">Osobą uprawnioną do kontaktu z Wykonawcami jest: </w:t>
      </w:r>
    </w:p>
    <w:p w14:paraId="07A2C6A7" w14:textId="2212F85D" w:rsidR="00A803CA" w:rsidRPr="00846B61" w:rsidRDefault="001875D0" w:rsidP="001875D0">
      <w:pPr>
        <w:pStyle w:val="Akapitzlist"/>
        <w:ind w:left="720"/>
      </w:pPr>
      <w:r w:rsidRPr="00846B61">
        <w:t>-      w</w:t>
      </w:r>
      <w:r w:rsidR="00A803CA" w:rsidRPr="00846B61">
        <w:t xml:space="preserve"> zakresie proceduralnym :</w:t>
      </w:r>
    </w:p>
    <w:p w14:paraId="000000B4" w14:textId="27A9DB2A" w:rsidR="00434368" w:rsidRPr="00846B61" w:rsidRDefault="00A803CA" w:rsidP="00A803CA">
      <w:pPr>
        <w:pStyle w:val="Akapitzlist"/>
        <w:ind w:left="1080"/>
      </w:pPr>
      <w:r w:rsidRPr="00846B61">
        <w:t xml:space="preserve"> </w:t>
      </w:r>
      <w:r w:rsidR="001D39F0" w:rsidRPr="00846B61">
        <w:t>Danuta Karpińska</w:t>
      </w:r>
      <w:r w:rsidR="001875D0" w:rsidRPr="00846B61">
        <w:t>, tel. 59 858 87 33</w:t>
      </w:r>
    </w:p>
    <w:p w14:paraId="3A49A676" w14:textId="0EC36F54" w:rsidR="001875D0" w:rsidRPr="00846B61" w:rsidRDefault="001875D0" w:rsidP="001875D0">
      <w:pPr>
        <w:rPr>
          <w:rFonts w:ascii="Times New Roman" w:hAnsi="Times New Roman" w:cs="Times New Roman"/>
        </w:rPr>
      </w:pPr>
      <w:r w:rsidRPr="00846B61">
        <w:rPr>
          <w:rFonts w:ascii="Times New Roman" w:hAnsi="Times New Roman" w:cs="Times New Roman"/>
        </w:rPr>
        <w:t xml:space="preserve">             -      w zakresie merytorycznym:</w:t>
      </w:r>
    </w:p>
    <w:p w14:paraId="7A9290DA" w14:textId="57BFB770" w:rsidR="001875D0" w:rsidRPr="00846B61" w:rsidRDefault="001875D0" w:rsidP="001875D0">
      <w:pPr>
        <w:rPr>
          <w:rFonts w:ascii="Times New Roman" w:hAnsi="Times New Roman" w:cs="Times New Roman"/>
        </w:rPr>
      </w:pPr>
      <w:r w:rsidRPr="00846B61">
        <w:rPr>
          <w:rFonts w:ascii="Times New Roman" w:hAnsi="Times New Roman" w:cs="Times New Roman"/>
        </w:rPr>
        <w:t xml:space="preserve">                    M</w:t>
      </w:r>
      <w:r w:rsidR="007867EC" w:rsidRPr="00846B61">
        <w:rPr>
          <w:rFonts w:ascii="Times New Roman" w:hAnsi="Times New Roman" w:cs="Times New Roman"/>
        </w:rPr>
        <w:t>ariusz Łukaszewski</w:t>
      </w:r>
      <w:r w:rsidRPr="00846B61">
        <w:rPr>
          <w:rFonts w:ascii="Times New Roman" w:hAnsi="Times New Roman" w:cs="Times New Roman"/>
        </w:rPr>
        <w:t xml:space="preserve">, tel. 59 833 43 01 </w:t>
      </w:r>
    </w:p>
    <w:p w14:paraId="000000B5" w14:textId="4715F801" w:rsidR="00434368" w:rsidRPr="00846B61" w:rsidRDefault="00860038" w:rsidP="00683FCF">
      <w:pPr>
        <w:tabs>
          <w:tab w:val="center" w:pos="4536"/>
          <w:tab w:val="left" w:pos="6946"/>
        </w:tabs>
        <w:spacing w:before="40"/>
        <w:jc w:val="center"/>
        <w:rPr>
          <w:rFonts w:ascii="Times New Roman" w:hAnsi="Times New Roman" w:cs="Times New Roman"/>
          <w:b/>
          <w:color w:val="FF0000"/>
        </w:rPr>
      </w:pPr>
      <w:r w:rsidRPr="00846B61">
        <w:rPr>
          <w:rFonts w:ascii="Times New Roman" w:hAnsi="Times New Roman" w:cs="Times New Roman"/>
        </w:rPr>
        <w:lastRenderedPageBreak/>
        <w:t xml:space="preserve">Postępowanie prowadzone jest w języku polskim w formie elektronicznej za pośrednictwem </w:t>
      </w:r>
      <w:hyperlink r:id="rId16">
        <w:r w:rsidRPr="00846B61">
          <w:rPr>
            <w:rFonts w:ascii="Times New Roman" w:hAnsi="Times New Roman" w:cs="Times New Roman"/>
            <w:color w:val="1155CC"/>
            <w:u w:val="single"/>
          </w:rPr>
          <w:t>platformazakupowa.pl</w:t>
        </w:r>
      </w:hyperlink>
      <w:r w:rsidRPr="00846B61">
        <w:rPr>
          <w:rFonts w:ascii="Times New Roman" w:hAnsi="Times New Roman" w:cs="Times New Roman"/>
        </w:rPr>
        <w:t xml:space="preserve"> pod adresem</w:t>
      </w:r>
      <w:r w:rsidRPr="00846B61">
        <w:rPr>
          <w:rFonts w:ascii="Times New Roman" w:hAnsi="Times New Roman" w:cs="Times New Roman"/>
          <w:color w:val="000000" w:themeColor="text1"/>
        </w:rPr>
        <w:t xml:space="preserve">: </w:t>
      </w:r>
      <w:r w:rsidR="00683FCF" w:rsidRPr="00846B61">
        <w:rPr>
          <w:rFonts w:ascii="Times New Roman" w:hAnsi="Times New Roman" w:cs="Times New Roman"/>
          <w:color w:val="FF0000"/>
        </w:rPr>
        <w:t> </w:t>
      </w:r>
      <w:hyperlink r:id="rId17" w:history="1">
        <w:r w:rsidR="00683FCF" w:rsidRPr="00846B61">
          <w:rPr>
            <w:rStyle w:val="Hipercze"/>
            <w:rFonts w:ascii="Times New Roman" w:hAnsi="Times New Roman" w:cs="Times New Roman"/>
          </w:rPr>
          <w:t xml:space="preserve">https://platformazakupowa.pl/transakcja/935504 </w:t>
        </w:r>
      </w:hyperlink>
    </w:p>
    <w:p w14:paraId="000000B6" w14:textId="77777777" w:rsidR="00434368" w:rsidRPr="00846B61" w:rsidRDefault="00860038">
      <w:pPr>
        <w:numPr>
          <w:ilvl w:val="0"/>
          <w:numId w:val="12"/>
        </w:numPr>
        <w:pBdr>
          <w:top w:val="nil"/>
          <w:left w:val="nil"/>
          <w:bottom w:val="nil"/>
          <w:right w:val="nil"/>
          <w:between w:val="nil"/>
        </w:pBdr>
        <w:jc w:val="both"/>
        <w:rPr>
          <w:rFonts w:ascii="Times New Roman" w:hAnsi="Times New Roman" w:cs="Times New Roman"/>
        </w:rPr>
      </w:pPr>
      <w:r w:rsidRPr="00846B61">
        <w:rPr>
          <w:rFonts w:ascii="Times New Roman" w:hAnsi="Times New Roman" w:cs="Times New Roman"/>
        </w:rPr>
        <w:t xml:space="preserve">W celu skrócenia czasu udzielenia odpowiedzi na pytania preferuje się, aby komunikacja między zamawiającym a Wykonawcami, w tym wszelkie oświadczenia, wnioski, zawiadomienia oraz informacje, przekazywane były za pośrednictwem </w:t>
      </w:r>
      <w:hyperlink r:id="rId18">
        <w:r w:rsidRPr="00846B61">
          <w:rPr>
            <w:rFonts w:ascii="Times New Roman" w:hAnsi="Times New Roman" w:cs="Times New Roman"/>
            <w:color w:val="1155CC"/>
            <w:u w:val="single"/>
          </w:rPr>
          <w:t>platformazakupowa.pl</w:t>
        </w:r>
      </w:hyperlink>
      <w:r w:rsidRPr="00846B61">
        <w:rPr>
          <w:rFonts w:ascii="Times New Roman" w:hAnsi="Times New Roman" w:cs="Times New Roman"/>
        </w:rPr>
        <w:t xml:space="preserve"> i formularza „</w:t>
      </w:r>
      <w:r w:rsidRPr="00846B61">
        <w:rPr>
          <w:rFonts w:ascii="Times New Roman" w:hAnsi="Times New Roman" w:cs="Times New Roman"/>
          <w:b/>
        </w:rPr>
        <w:t>Wyślij wiadomość do zamawiającego</w:t>
      </w:r>
      <w:r w:rsidRPr="00846B61">
        <w:rPr>
          <w:rFonts w:ascii="Times New Roman" w:hAnsi="Times New Roman" w:cs="Times New Roman"/>
        </w:rPr>
        <w:t xml:space="preserve">”. </w:t>
      </w:r>
    </w:p>
    <w:p w14:paraId="000000B7" w14:textId="55A2978D" w:rsidR="00434368" w:rsidRPr="00846B61" w:rsidRDefault="00860038" w:rsidP="000A0C2E">
      <w:pPr>
        <w:ind w:left="720"/>
        <w:jc w:val="both"/>
        <w:rPr>
          <w:rFonts w:ascii="Times New Roman" w:hAnsi="Times New Roman" w:cs="Times New Roman"/>
        </w:rPr>
      </w:pPr>
      <w:r w:rsidRPr="00846B61">
        <w:rPr>
          <w:rFonts w:ascii="Times New Roman" w:hAnsi="Times New Roman" w:cs="Times New Roman"/>
        </w:rPr>
        <w:t xml:space="preserve">Za datę przekazania (wpływu) oświadczeń, wniosków, zawiadomień oraz informacji przyjmuje się datę ich przesłania za pośrednictwem </w:t>
      </w:r>
      <w:hyperlink r:id="rId19">
        <w:r w:rsidRPr="00846B61">
          <w:rPr>
            <w:rFonts w:ascii="Times New Roman" w:hAnsi="Times New Roman" w:cs="Times New Roman"/>
            <w:color w:val="1155CC"/>
            <w:u w:val="single"/>
          </w:rPr>
          <w:t>platformazakupowa.pl</w:t>
        </w:r>
      </w:hyperlink>
      <w:r w:rsidRPr="00846B61">
        <w:rPr>
          <w:rFonts w:ascii="Times New Roman" w:hAnsi="Times New Roman" w:cs="Times New Roman"/>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CD4FA0" w:rsidRPr="00846B61">
        <w:rPr>
          <w:rFonts w:ascii="Times New Roman" w:hAnsi="Times New Roman" w:cs="Times New Roman"/>
        </w:rPr>
        <w:t xml:space="preserve"> zp@przechlewo.pl</w:t>
      </w:r>
    </w:p>
    <w:p w14:paraId="000000B8" w14:textId="77777777" w:rsidR="00434368" w:rsidRPr="00846B61" w:rsidRDefault="00860038">
      <w:pPr>
        <w:numPr>
          <w:ilvl w:val="0"/>
          <w:numId w:val="12"/>
        </w:numPr>
        <w:pBdr>
          <w:top w:val="nil"/>
          <w:left w:val="nil"/>
          <w:bottom w:val="nil"/>
          <w:right w:val="nil"/>
          <w:between w:val="nil"/>
        </w:pBdr>
        <w:jc w:val="both"/>
        <w:rPr>
          <w:rFonts w:ascii="Times New Roman" w:hAnsi="Times New Roman" w:cs="Times New Roman"/>
        </w:rPr>
      </w:pPr>
      <w:r w:rsidRPr="00846B61">
        <w:rPr>
          <w:rFonts w:ascii="Times New Roman" w:hAnsi="Times New Roman" w:cs="Times New Roman"/>
        </w:rPr>
        <w:t xml:space="preserve">Zamawiający będzie przekazywał wykonawcom informacje w formie elektronicznej za pośrednictwem </w:t>
      </w:r>
      <w:hyperlink r:id="rId20">
        <w:r w:rsidRPr="00846B61">
          <w:rPr>
            <w:rFonts w:ascii="Times New Roman" w:hAnsi="Times New Roman" w:cs="Times New Roman"/>
            <w:color w:val="1155CC"/>
            <w:u w:val="single"/>
          </w:rPr>
          <w:t>platformazakupowa.pl</w:t>
        </w:r>
      </w:hyperlink>
      <w:r w:rsidRPr="00846B61">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846B61">
          <w:rPr>
            <w:rFonts w:ascii="Times New Roman" w:hAnsi="Times New Roman" w:cs="Times New Roman"/>
            <w:color w:val="1155CC"/>
            <w:u w:val="single"/>
          </w:rPr>
          <w:t>platformazakupowa.pl</w:t>
        </w:r>
      </w:hyperlink>
      <w:r w:rsidRPr="00846B61">
        <w:rPr>
          <w:rFonts w:ascii="Times New Roman" w:hAnsi="Times New Roman" w:cs="Times New Roman"/>
        </w:rPr>
        <w:t xml:space="preserve"> do konkretnego wykonawcy.</w:t>
      </w:r>
    </w:p>
    <w:p w14:paraId="000000B9" w14:textId="6AC6A8E1" w:rsidR="00434368" w:rsidRPr="00846B61" w:rsidRDefault="00860038">
      <w:pPr>
        <w:numPr>
          <w:ilvl w:val="0"/>
          <w:numId w:val="12"/>
        </w:numPr>
        <w:pBdr>
          <w:top w:val="nil"/>
          <w:left w:val="nil"/>
          <w:bottom w:val="nil"/>
          <w:right w:val="nil"/>
          <w:between w:val="nil"/>
        </w:pBdr>
        <w:jc w:val="both"/>
        <w:rPr>
          <w:rFonts w:ascii="Times New Roman" w:hAnsi="Times New Roman" w:cs="Times New Roman"/>
        </w:rPr>
      </w:pPr>
      <w:r w:rsidRPr="00846B61">
        <w:rPr>
          <w:rFonts w:ascii="Times New Roman" w:hAnsi="Times New Roman" w:cs="Times New Roman"/>
        </w:rPr>
        <w:t xml:space="preserve">Wykonawca jako podmiot profesjonalny ma obowiązek sprawdzania komunikatów </w:t>
      </w:r>
      <w:r w:rsidR="002D31D7">
        <w:rPr>
          <w:rFonts w:ascii="Times New Roman" w:hAnsi="Times New Roman" w:cs="Times New Roman"/>
        </w:rPr>
        <w:br/>
      </w:r>
      <w:r w:rsidRPr="00846B61">
        <w:rPr>
          <w:rFonts w:ascii="Times New Roman" w:hAnsi="Times New Roman" w:cs="Times New Roman"/>
        </w:rPr>
        <w:t>i wiadomości bezpośrednio na platformazakupowa.pl przesłanych przez zamawiającego, gdyż system powiadomień może ulec awarii lub powiadomienie może trafić do folderu SPAM.</w:t>
      </w:r>
    </w:p>
    <w:p w14:paraId="13557EDD" w14:textId="63DBCA21" w:rsidR="001D39F0" w:rsidRPr="00846B61" w:rsidRDefault="001D39F0">
      <w:pPr>
        <w:pStyle w:val="Akapitzlist"/>
        <w:widowControl/>
        <w:numPr>
          <w:ilvl w:val="0"/>
          <w:numId w:val="12"/>
        </w:numPr>
        <w:autoSpaceDE/>
        <w:autoSpaceDN/>
        <w:spacing w:line="276" w:lineRule="auto"/>
        <w:ind w:right="92"/>
        <w:rPr>
          <w:color w:val="000000" w:themeColor="text1"/>
        </w:rPr>
      </w:pPr>
      <w:r w:rsidRPr="00846B61">
        <w:rPr>
          <w:color w:val="000000" w:themeColor="text1"/>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sidRPr="00846B61">
        <w:rPr>
          <w:color w:val="000000" w:themeColor="text1"/>
        </w:rPr>
        <w:br/>
        <w:t xml:space="preserve">w postępowaniu o udzielenie zamówienia publicznego lub konkursie (Dz. U. z 2020 r. poz. 2452), określa niezbędne wymagania sprzętowo-aplikacyjne umożliwiające pracę na Platformie, tj.: </w:t>
      </w:r>
    </w:p>
    <w:p w14:paraId="000000BB" w14:textId="77777777" w:rsidR="00434368" w:rsidRPr="00846B61" w:rsidRDefault="00860038">
      <w:pPr>
        <w:numPr>
          <w:ilvl w:val="1"/>
          <w:numId w:val="9"/>
        </w:numPr>
        <w:jc w:val="both"/>
        <w:rPr>
          <w:rFonts w:ascii="Times New Roman" w:hAnsi="Times New Roman" w:cs="Times New Roman"/>
        </w:rPr>
      </w:pPr>
      <w:r w:rsidRPr="00846B61">
        <w:rPr>
          <w:rFonts w:ascii="Times New Roman" w:hAnsi="Times New Roman" w:cs="Times New Roman"/>
        </w:rPr>
        <w:t xml:space="preserve">stały dostęp do sieci Internet o gwarantowanej przepustowości nie mniejszej niż 512 </w:t>
      </w:r>
      <w:proofErr w:type="spellStart"/>
      <w:r w:rsidRPr="00846B61">
        <w:rPr>
          <w:rFonts w:ascii="Times New Roman" w:hAnsi="Times New Roman" w:cs="Times New Roman"/>
        </w:rPr>
        <w:t>kb</w:t>
      </w:r>
      <w:proofErr w:type="spellEnd"/>
      <w:r w:rsidRPr="00846B61">
        <w:rPr>
          <w:rFonts w:ascii="Times New Roman" w:hAnsi="Times New Roman" w:cs="Times New Roman"/>
        </w:rPr>
        <w:t>/s,</w:t>
      </w:r>
    </w:p>
    <w:p w14:paraId="000000BC" w14:textId="77777777" w:rsidR="00434368" w:rsidRPr="00846B61" w:rsidRDefault="00860038">
      <w:pPr>
        <w:numPr>
          <w:ilvl w:val="1"/>
          <w:numId w:val="9"/>
        </w:numPr>
        <w:jc w:val="both"/>
        <w:rPr>
          <w:rFonts w:ascii="Times New Roman" w:hAnsi="Times New Roman" w:cs="Times New Roman"/>
        </w:rPr>
      </w:pPr>
      <w:r w:rsidRPr="00846B61">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000000BD" w14:textId="77777777" w:rsidR="00434368" w:rsidRPr="00846B61" w:rsidRDefault="00860038">
      <w:pPr>
        <w:numPr>
          <w:ilvl w:val="1"/>
          <w:numId w:val="9"/>
        </w:numPr>
        <w:jc w:val="both"/>
        <w:rPr>
          <w:rFonts w:ascii="Times New Roman" w:hAnsi="Times New Roman" w:cs="Times New Roman"/>
        </w:rPr>
      </w:pPr>
      <w:r w:rsidRPr="00846B61">
        <w:rPr>
          <w:rFonts w:ascii="Times New Roman" w:hAnsi="Times New Roman" w:cs="Times New Roman"/>
        </w:rPr>
        <w:t>zainstalowana dowolna przeglądarka internetowa, w przypadku Internet Explorer minimalnie wersja 10 0.,</w:t>
      </w:r>
    </w:p>
    <w:p w14:paraId="000000BE" w14:textId="77777777" w:rsidR="00434368" w:rsidRPr="00846B61" w:rsidRDefault="00860038">
      <w:pPr>
        <w:numPr>
          <w:ilvl w:val="1"/>
          <w:numId w:val="9"/>
        </w:numPr>
        <w:jc w:val="both"/>
        <w:rPr>
          <w:rFonts w:ascii="Times New Roman" w:hAnsi="Times New Roman" w:cs="Times New Roman"/>
        </w:rPr>
      </w:pPr>
      <w:r w:rsidRPr="00846B61">
        <w:rPr>
          <w:rFonts w:ascii="Times New Roman" w:hAnsi="Times New Roman" w:cs="Times New Roman"/>
        </w:rPr>
        <w:t>włączona obsługa JavaScript,</w:t>
      </w:r>
    </w:p>
    <w:p w14:paraId="000000BF" w14:textId="77777777" w:rsidR="00434368" w:rsidRPr="00846B61" w:rsidRDefault="00860038">
      <w:pPr>
        <w:numPr>
          <w:ilvl w:val="1"/>
          <w:numId w:val="9"/>
        </w:numPr>
        <w:jc w:val="both"/>
        <w:rPr>
          <w:rFonts w:ascii="Times New Roman" w:hAnsi="Times New Roman" w:cs="Times New Roman"/>
        </w:rPr>
      </w:pPr>
      <w:r w:rsidRPr="00846B61">
        <w:rPr>
          <w:rFonts w:ascii="Times New Roman" w:hAnsi="Times New Roman" w:cs="Times New Roman"/>
        </w:rPr>
        <w:t xml:space="preserve">zainstalowany program Adobe </w:t>
      </w:r>
      <w:proofErr w:type="spellStart"/>
      <w:r w:rsidRPr="00846B61">
        <w:rPr>
          <w:rFonts w:ascii="Times New Roman" w:hAnsi="Times New Roman" w:cs="Times New Roman"/>
        </w:rPr>
        <w:t>Acrobat</w:t>
      </w:r>
      <w:proofErr w:type="spellEnd"/>
      <w:r w:rsidRPr="00846B61">
        <w:rPr>
          <w:rFonts w:ascii="Times New Roman" w:hAnsi="Times New Roman" w:cs="Times New Roman"/>
        </w:rPr>
        <w:t xml:space="preserve"> Reader lub inny obsługujący format plików .pdf,</w:t>
      </w:r>
    </w:p>
    <w:p w14:paraId="000000C0" w14:textId="77777777" w:rsidR="00434368" w:rsidRPr="00846B61" w:rsidRDefault="00860038">
      <w:pPr>
        <w:numPr>
          <w:ilvl w:val="1"/>
          <w:numId w:val="9"/>
        </w:numPr>
        <w:jc w:val="both"/>
        <w:rPr>
          <w:rFonts w:ascii="Times New Roman" w:hAnsi="Times New Roman" w:cs="Times New Roman"/>
        </w:rPr>
      </w:pPr>
      <w:r w:rsidRPr="00846B61">
        <w:rPr>
          <w:rFonts w:ascii="Times New Roman" w:hAnsi="Times New Roman" w:cs="Times New Roman"/>
        </w:rPr>
        <w:t>Platformazakupowa.pl działa według standardu przyjętego w komunikacji sieciowej - kodowanie UTF8,</w:t>
      </w:r>
    </w:p>
    <w:p w14:paraId="000000C1" w14:textId="77777777" w:rsidR="00434368" w:rsidRPr="00846B61" w:rsidRDefault="00860038">
      <w:pPr>
        <w:numPr>
          <w:ilvl w:val="1"/>
          <w:numId w:val="9"/>
        </w:numPr>
        <w:jc w:val="both"/>
        <w:rPr>
          <w:rFonts w:ascii="Times New Roman" w:hAnsi="Times New Roman" w:cs="Times New Roman"/>
        </w:rPr>
      </w:pPr>
      <w:r w:rsidRPr="00846B61">
        <w:rPr>
          <w:rFonts w:ascii="Times New Roman" w:hAnsi="Times New Roman" w:cs="Times New Roman"/>
        </w:rPr>
        <w:t>Oznaczenie czasu odbioru danych przez platformę zakupową stanowi datę oraz dokładny czas (</w:t>
      </w:r>
      <w:proofErr w:type="spellStart"/>
      <w:r w:rsidRPr="00846B61">
        <w:rPr>
          <w:rFonts w:ascii="Times New Roman" w:hAnsi="Times New Roman" w:cs="Times New Roman"/>
        </w:rPr>
        <w:t>hh:mm:ss</w:t>
      </w:r>
      <w:proofErr w:type="spellEnd"/>
      <w:r w:rsidRPr="00846B61">
        <w:rPr>
          <w:rFonts w:ascii="Times New Roman" w:hAnsi="Times New Roman" w:cs="Times New Roman"/>
        </w:rPr>
        <w:t>) generowany wg. czasu lokalnego serwera synchronizowanego z zegarem Głównego Urzędu Miar.</w:t>
      </w:r>
    </w:p>
    <w:p w14:paraId="000000C2" w14:textId="77777777" w:rsidR="00434368" w:rsidRPr="00846B61" w:rsidRDefault="00860038">
      <w:pPr>
        <w:numPr>
          <w:ilvl w:val="0"/>
          <w:numId w:val="12"/>
        </w:numPr>
        <w:pBdr>
          <w:top w:val="nil"/>
          <w:left w:val="nil"/>
          <w:bottom w:val="nil"/>
          <w:right w:val="nil"/>
          <w:between w:val="nil"/>
        </w:pBdr>
        <w:jc w:val="both"/>
        <w:rPr>
          <w:rFonts w:ascii="Times New Roman" w:hAnsi="Times New Roman" w:cs="Times New Roman"/>
        </w:rPr>
      </w:pPr>
      <w:r w:rsidRPr="00846B61">
        <w:rPr>
          <w:rFonts w:ascii="Times New Roman" w:hAnsi="Times New Roman" w:cs="Times New Roman"/>
        </w:rPr>
        <w:t>Wykonawca, przystępując do niniejszego postępowania o udzielenie zamówienia publicznego:</w:t>
      </w:r>
    </w:p>
    <w:p w14:paraId="000000C3" w14:textId="77777777" w:rsidR="00434368" w:rsidRPr="00846B61" w:rsidRDefault="00860038">
      <w:pPr>
        <w:numPr>
          <w:ilvl w:val="1"/>
          <w:numId w:val="9"/>
        </w:numPr>
        <w:jc w:val="both"/>
        <w:rPr>
          <w:rFonts w:ascii="Times New Roman" w:hAnsi="Times New Roman" w:cs="Times New Roman"/>
        </w:rPr>
      </w:pPr>
      <w:r w:rsidRPr="00846B61">
        <w:rPr>
          <w:rFonts w:ascii="Times New Roman" w:hAnsi="Times New Roman" w:cs="Times New Roman"/>
        </w:rPr>
        <w:t xml:space="preserve">akceptuje warunki korzystania z </w:t>
      </w:r>
      <w:hyperlink r:id="rId22">
        <w:r w:rsidRPr="00846B61">
          <w:rPr>
            <w:rFonts w:ascii="Times New Roman" w:hAnsi="Times New Roman" w:cs="Times New Roman"/>
            <w:color w:val="1155CC"/>
            <w:u w:val="single"/>
          </w:rPr>
          <w:t>platformazakupowa.pl</w:t>
        </w:r>
      </w:hyperlink>
      <w:r w:rsidRPr="00846B61">
        <w:rPr>
          <w:rFonts w:ascii="Times New Roman" w:hAnsi="Times New Roman" w:cs="Times New Roman"/>
        </w:rPr>
        <w:t xml:space="preserve"> określone w Regulaminie zamieszczonym na stronie internetowej </w:t>
      </w:r>
      <w:hyperlink r:id="rId23">
        <w:r w:rsidRPr="00846B61">
          <w:rPr>
            <w:rFonts w:ascii="Times New Roman" w:hAnsi="Times New Roman" w:cs="Times New Roman"/>
          </w:rPr>
          <w:t>pod linkiem</w:t>
        </w:r>
      </w:hyperlink>
      <w:r w:rsidRPr="00846B61">
        <w:rPr>
          <w:rFonts w:ascii="Times New Roman" w:hAnsi="Times New Roman" w:cs="Times New Roman"/>
        </w:rPr>
        <w:t xml:space="preserve">  w zakładce „Regulamin" oraz uznaje go za wiążący,</w:t>
      </w:r>
    </w:p>
    <w:p w14:paraId="000000C4" w14:textId="77777777" w:rsidR="00434368" w:rsidRPr="00846B61" w:rsidRDefault="00860038">
      <w:pPr>
        <w:numPr>
          <w:ilvl w:val="1"/>
          <w:numId w:val="9"/>
        </w:numPr>
        <w:jc w:val="both"/>
        <w:rPr>
          <w:rFonts w:ascii="Times New Roman" w:hAnsi="Times New Roman" w:cs="Times New Roman"/>
        </w:rPr>
      </w:pPr>
      <w:r w:rsidRPr="00846B61">
        <w:rPr>
          <w:rFonts w:ascii="Times New Roman" w:hAnsi="Times New Roman" w:cs="Times New Roman"/>
        </w:rPr>
        <w:t xml:space="preserve">zapoznał i stosuje się do Instrukcji składania ofert/wniosków dostępnej </w:t>
      </w:r>
      <w:hyperlink r:id="rId24">
        <w:r w:rsidRPr="00846B61">
          <w:rPr>
            <w:rFonts w:ascii="Times New Roman" w:hAnsi="Times New Roman" w:cs="Times New Roman"/>
            <w:color w:val="1155CC"/>
            <w:u w:val="single"/>
          </w:rPr>
          <w:t>pod linkiem</w:t>
        </w:r>
      </w:hyperlink>
      <w:r w:rsidRPr="00846B61">
        <w:rPr>
          <w:rFonts w:ascii="Times New Roman" w:hAnsi="Times New Roman" w:cs="Times New Roman"/>
        </w:rPr>
        <w:t xml:space="preserve">. </w:t>
      </w:r>
    </w:p>
    <w:p w14:paraId="000000C5" w14:textId="41ABB9DA" w:rsidR="00434368" w:rsidRPr="00846B61" w:rsidRDefault="00860038">
      <w:pPr>
        <w:numPr>
          <w:ilvl w:val="0"/>
          <w:numId w:val="12"/>
        </w:numPr>
        <w:pBdr>
          <w:top w:val="nil"/>
          <w:left w:val="nil"/>
          <w:bottom w:val="nil"/>
          <w:right w:val="nil"/>
          <w:between w:val="nil"/>
        </w:pBdr>
        <w:jc w:val="both"/>
        <w:rPr>
          <w:rFonts w:ascii="Times New Roman" w:eastAsia="Calibri" w:hAnsi="Times New Roman" w:cs="Times New Roman"/>
        </w:rPr>
      </w:pPr>
      <w:r w:rsidRPr="00846B61">
        <w:rPr>
          <w:rFonts w:ascii="Times New Roman" w:hAnsi="Times New Roman" w:cs="Times New Roman"/>
          <w:b/>
        </w:rPr>
        <w:lastRenderedPageBreak/>
        <w:t xml:space="preserve">Zamawiający nie ponosi odpowiedzialności za złożenie oferty w sposób niezgodny </w:t>
      </w:r>
      <w:r w:rsidR="002D31D7">
        <w:rPr>
          <w:rFonts w:ascii="Times New Roman" w:hAnsi="Times New Roman" w:cs="Times New Roman"/>
          <w:b/>
        </w:rPr>
        <w:br/>
      </w:r>
      <w:r w:rsidRPr="00846B61">
        <w:rPr>
          <w:rFonts w:ascii="Times New Roman" w:hAnsi="Times New Roman" w:cs="Times New Roman"/>
          <w:b/>
        </w:rPr>
        <w:t xml:space="preserve">z Instrukcją korzystania z </w:t>
      </w:r>
      <w:hyperlink r:id="rId25">
        <w:r w:rsidRPr="00846B61">
          <w:rPr>
            <w:rFonts w:ascii="Times New Roman" w:hAnsi="Times New Roman" w:cs="Times New Roman"/>
            <w:b/>
            <w:color w:val="1155CC"/>
            <w:u w:val="single"/>
          </w:rPr>
          <w:t>platformazakupowa.pl</w:t>
        </w:r>
      </w:hyperlink>
      <w:r w:rsidRPr="00846B61">
        <w:rPr>
          <w:rFonts w:ascii="Times New Roman" w:hAnsi="Times New Roman" w:cs="Times New Roman"/>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00000C6" w14:textId="6249BB85" w:rsidR="00434368" w:rsidRPr="00846B61" w:rsidRDefault="00860038">
      <w:pPr>
        <w:numPr>
          <w:ilvl w:val="0"/>
          <w:numId w:val="12"/>
        </w:numPr>
        <w:pBdr>
          <w:top w:val="nil"/>
          <w:left w:val="nil"/>
          <w:bottom w:val="nil"/>
          <w:right w:val="nil"/>
          <w:between w:val="nil"/>
        </w:pBdr>
        <w:jc w:val="both"/>
        <w:rPr>
          <w:rFonts w:ascii="Times New Roman" w:hAnsi="Times New Roman" w:cs="Times New Roman"/>
        </w:rPr>
      </w:pPr>
      <w:r w:rsidRPr="00846B61">
        <w:rPr>
          <w:rFonts w:ascii="Times New Roman" w:hAnsi="Times New Roman" w:cs="Times New Roman"/>
        </w:rPr>
        <w:t xml:space="preserve">Zamawiający informuje, że instrukcje korzystania z </w:t>
      </w:r>
      <w:hyperlink r:id="rId26">
        <w:r w:rsidRPr="00846B61">
          <w:rPr>
            <w:rFonts w:ascii="Times New Roman" w:hAnsi="Times New Roman" w:cs="Times New Roman"/>
            <w:color w:val="1155CC"/>
            <w:u w:val="single"/>
          </w:rPr>
          <w:t>platformazakupowa.pl</w:t>
        </w:r>
      </w:hyperlink>
      <w:r w:rsidRPr="00846B61">
        <w:rPr>
          <w:rFonts w:ascii="Times New Roman" w:hAnsi="Times New Roman" w:cs="Times New Roman"/>
        </w:rPr>
        <w:t xml:space="preserve"> dotyczące </w:t>
      </w:r>
      <w:r w:rsidR="002D31D7">
        <w:rPr>
          <w:rFonts w:ascii="Times New Roman" w:hAnsi="Times New Roman" w:cs="Times New Roman"/>
        </w:rPr>
        <w:br/>
      </w:r>
      <w:r w:rsidRPr="00846B61">
        <w:rPr>
          <w:rFonts w:ascii="Times New Roman" w:hAnsi="Times New Roman" w:cs="Times New Roman"/>
        </w:rPr>
        <w:t xml:space="preserve">w szczególności logowania, składania wniosków o wyjaśnienie treści SWZ, składania ofert oraz innych czynności podejmowanych w niniejszym postępowaniu przy użyciu </w:t>
      </w:r>
      <w:hyperlink r:id="rId27">
        <w:r w:rsidRPr="00846B61">
          <w:rPr>
            <w:rFonts w:ascii="Times New Roman" w:hAnsi="Times New Roman" w:cs="Times New Roman"/>
            <w:color w:val="1155CC"/>
            <w:u w:val="single"/>
          </w:rPr>
          <w:t>platformazakupowa.pl</w:t>
        </w:r>
      </w:hyperlink>
      <w:r w:rsidRPr="00846B61">
        <w:rPr>
          <w:rFonts w:ascii="Times New Roman" w:hAnsi="Times New Roman" w:cs="Times New Roman"/>
        </w:rPr>
        <w:t xml:space="preserve"> znajdują się w zakładce „Instrukcje dla Wykonawców" na stronie internetowej pod adresem: </w:t>
      </w:r>
      <w:hyperlink r:id="rId28">
        <w:r w:rsidRPr="00846B61">
          <w:rPr>
            <w:rFonts w:ascii="Times New Roman" w:hAnsi="Times New Roman" w:cs="Times New Roman"/>
            <w:color w:val="1155CC"/>
            <w:u w:val="single"/>
          </w:rPr>
          <w:t>https://platformazakupowa.pl/strona/45-instrukcje</w:t>
        </w:r>
      </w:hyperlink>
    </w:p>
    <w:p w14:paraId="000000C7" w14:textId="605E198C" w:rsidR="00434368" w:rsidRPr="00846B61" w:rsidRDefault="00860038" w:rsidP="000A0C2E">
      <w:pPr>
        <w:pStyle w:val="Nagwek2"/>
        <w:spacing w:before="240" w:after="240"/>
        <w:rPr>
          <w:rFonts w:ascii="Times New Roman" w:hAnsi="Times New Roman" w:cs="Times New Roman"/>
          <w:sz w:val="22"/>
          <w:szCs w:val="22"/>
        </w:rPr>
      </w:pPr>
      <w:bookmarkStart w:id="19" w:name="_rq2udys4csh9" w:colFirst="0" w:colLast="0"/>
      <w:bookmarkEnd w:id="19"/>
      <w:r w:rsidRPr="00846B61">
        <w:rPr>
          <w:rFonts w:ascii="Times New Roman" w:hAnsi="Times New Roman" w:cs="Times New Roman"/>
          <w:sz w:val="22"/>
          <w:szCs w:val="22"/>
        </w:rPr>
        <w:t>XIV. Opis sposobu przygotowania ofert oraz dokumentów wymaganych przez Zamawiającego w SWZ</w:t>
      </w:r>
    </w:p>
    <w:p w14:paraId="4A07FE08" w14:textId="527592B9" w:rsidR="001875D0" w:rsidRPr="00846B61" w:rsidRDefault="001875D0">
      <w:pPr>
        <w:pStyle w:val="NormalnyWeb"/>
        <w:numPr>
          <w:ilvl w:val="0"/>
          <w:numId w:val="31"/>
        </w:numPr>
        <w:tabs>
          <w:tab w:val="clear" w:pos="720"/>
        </w:tabs>
        <w:spacing w:before="240" w:beforeAutospacing="0" w:after="0" w:afterAutospacing="0" w:line="276" w:lineRule="auto"/>
        <w:ind w:left="426" w:hanging="426"/>
        <w:rPr>
          <w:sz w:val="22"/>
          <w:szCs w:val="22"/>
        </w:rPr>
      </w:pPr>
      <w:r w:rsidRPr="00846B61">
        <w:rPr>
          <w:sz w:val="22"/>
          <w:szCs w:val="22"/>
        </w:rPr>
        <w:t>Wykonawca może złożyć tylko jedną ofertę.</w:t>
      </w:r>
      <w:r w:rsidRPr="00846B61">
        <w:rPr>
          <w:color w:val="000000"/>
          <w:sz w:val="22"/>
          <w:szCs w:val="22"/>
        </w:rPr>
        <w:t xml:space="preserve"> Złożenie większej liczby ofert lub oferty zawierającej propozycje wariantowe spowoduje podlegać będzie odrzuceniu.</w:t>
      </w:r>
    </w:p>
    <w:p w14:paraId="2FA957EB" w14:textId="038AAA9D" w:rsidR="001875D0" w:rsidRPr="00846B61" w:rsidRDefault="001875D0">
      <w:pPr>
        <w:pStyle w:val="pkt"/>
        <w:numPr>
          <w:ilvl w:val="0"/>
          <w:numId w:val="31"/>
        </w:numPr>
        <w:tabs>
          <w:tab w:val="clear" w:pos="720"/>
        </w:tabs>
        <w:spacing w:before="0" w:after="0" w:line="276" w:lineRule="auto"/>
        <w:ind w:left="426" w:hanging="426"/>
        <w:rPr>
          <w:sz w:val="22"/>
          <w:szCs w:val="22"/>
        </w:rPr>
      </w:pPr>
      <w:r w:rsidRPr="00846B61">
        <w:rPr>
          <w:sz w:val="22"/>
          <w:szCs w:val="22"/>
        </w:rPr>
        <w:t>Treść oferty musi odpowiadać treści SWZ.</w:t>
      </w:r>
    </w:p>
    <w:p w14:paraId="494BECC5" w14:textId="77777777" w:rsidR="0087289B" w:rsidRPr="00846B61" w:rsidRDefault="0087289B">
      <w:pPr>
        <w:pStyle w:val="pkt"/>
        <w:numPr>
          <w:ilvl w:val="0"/>
          <w:numId w:val="31"/>
        </w:numPr>
        <w:tabs>
          <w:tab w:val="clear" w:pos="720"/>
        </w:tabs>
        <w:spacing w:before="0" w:after="0" w:line="276" w:lineRule="auto"/>
        <w:ind w:left="426" w:hanging="426"/>
        <w:rPr>
          <w:sz w:val="22"/>
          <w:szCs w:val="22"/>
        </w:rPr>
      </w:pPr>
      <w:r w:rsidRPr="00846B61">
        <w:rPr>
          <w:sz w:val="22"/>
          <w:szCs w:val="22"/>
        </w:rPr>
        <w:t xml:space="preserve">Ofertę składa się na </w:t>
      </w:r>
      <w:r w:rsidRPr="00846B61">
        <w:rPr>
          <w:sz w:val="22"/>
          <w:szCs w:val="22"/>
          <w:u w:val="single"/>
        </w:rPr>
        <w:t>Formularzu Ofertowym</w:t>
      </w:r>
      <w:r w:rsidRPr="00846B61">
        <w:rPr>
          <w:sz w:val="22"/>
          <w:szCs w:val="22"/>
        </w:rPr>
        <w:t xml:space="preserve"> - zgodnie z </w:t>
      </w:r>
      <w:r w:rsidRPr="00846B61">
        <w:rPr>
          <w:b/>
          <w:sz w:val="22"/>
          <w:szCs w:val="22"/>
        </w:rPr>
        <w:t xml:space="preserve">Załącznikiem nr 1 do SWZ </w:t>
      </w:r>
    </w:p>
    <w:p w14:paraId="00C7279F" w14:textId="77777777" w:rsidR="0087289B" w:rsidRPr="00846B61" w:rsidRDefault="0087289B" w:rsidP="0087289B">
      <w:pPr>
        <w:pStyle w:val="pkt"/>
        <w:spacing w:before="0" w:after="0" w:line="276" w:lineRule="auto"/>
        <w:ind w:left="426" w:firstLine="0"/>
        <w:rPr>
          <w:sz w:val="22"/>
          <w:szCs w:val="22"/>
        </w:rPr>
      </w:pPr>
      <w:r w:rsidRPr="00846B61">
        <w:rPr>
          <w:sz w:val="22"/>
          <w:szCs w:val="22"/>
        </w:rPr>
        <w:t>Wraz z ofertą Wykonawca jest zobowiązany złożyć:</w:t>
      </w:r>
    </w:p>
    <w:p w14:paraId="7347C15F" w14:textId="77777777" w:rsidR="0087289B" w:rsidRPr="00846B61" w:rsidRDefault="0087289B">
      <w:pPr>
        <w:pStyle w:val="pkt"/>
        <w:numPr>
          <w:ilvl w:val="0"/>
          <w:numId w:val="42"/>
        </w:numPr>
        <w:suppressAutoHyphens/>
        <w:spacing w:before="0" w:after="0" w:line="276" w:lineRule="auto"/>
        <w:rPr>
          <w:b/>
          <w:bCs/>
          <w:sz w:val="22"/>
          <w:szCs w:val="22"/>
        </w:rPr>
      </w:pPr>
      <w:r w:rsidRPr="00846B61">
        <w:rPr>
          <w:b/>
          <w:bCs/>
          <w:sz w:val="22"/>
          <w:szCs w:val="22"/>
        </w:rPr>
        <w:t>szczegółowy kosztorys ofertowy;</w:t>
      </w:r>
    </w:p>
    <w:p w14:paraId="22D245B6" w14:textId="77777777" w:rsidR="0087289B" w:rsidRPr="00846B61" w:rsidRDefault="0087289B">
      <w:pPr>
        <w:pStyle w:val="pkt"/>
        <w:numPr>
          <w:ilvl w:val="0"/>
          <w:numId w:val="42"/>
        </w:numPr>
        <w:suppressAutoHyphens/>
        <w:spacing w:before="0" w:after="0" w:line="276" w:lineRule="auto"/>
        <w:rPr>
          <w:sz w:val="22"/>
          <w:szCs w:val="22"/>
        </w:rPr>
      </w:pPr>
      <w:r w:rsidRPr="00846B61">
        <w:rPr>
          <w:sz w:val="22"/>
          <w:szCs w:val="22"/>
        </w:rPr>
        <w:t xml:space="preserve">oświadczenia, o których mowa w Rozdziale X ust. 1 SWZ </w:t>
      </w:r>
      <w:r w:rsidRPr="00846B61">
        <w:rPr>
          <w:b/>
          <w:bCs/>
          <w:sz w:val="22"/>
          <w:szCs w:val="22"/>
        </w:rPr>
        <w:t>(załącznik nr 2);</w:t>
      </w:r>
    </w:p>
    <w:p w14:paraId="77C92138" w14:textId="77777777" w:rsidR="0087289B" w:rsidRPr="00846B61" w:rsidRDefault="0087289B">
      <w:pPr>
        <w:pStyle w:val="pkt"/>
        <w:numPr>
          <w:ilvl w:val="0"/>
          <w:numId w:val="42"/>
        </w:numPr>
        <w:suppressAutoHyphens/>
        <w:spacing w:before="0" w:after="0" w:line="276" w:lineRule="auto"/>
        <w:rPr>
          <w:sz w:val="22"/>
          <w:szCs w:val="22"/>
        </w:rPr>
      </w:pPr>
      <w:r w:rsidRPr="00846B61">
        <w:rPr>
          <w:sz w:val="22"/>
          <w:szCs w:val="22"/>
        </w:rPr>
        <w:t xml:space="preserve">zobowiązanie innego podmiotu, o którym mowa w Rozdziale XI ust. 3 SWZ (jeżeli dotyczy) </w:t>
      </w:r>
      <w:r w:rsidRPr="00846B61">
        <w:rPr>
          <w:b/>
          <w:bCs/>
          <w:sz w:val="22"/>
          <w:szCs w:val="22"/>
        </w:rPr>
        <w:t>(załącznik nr 3 i 2A);</w:t>
      </w:r>
    </w:p>
    <w:p w14:paraId="7A0C53D5" w14:textId="719505DF" w:rsidR="0087289B" w:rsidRPr="00846B61" w:rsidRDefault="0087289B">
      <w:pPr>
        <w:pStyle w:val="pkt"/>
        <w:numPr>
          <w:ilvl w:val="0"/>
          <w:numId w:val="42"/>
        </w:numPr>
        <w:suppressAutoHyphens/>
        <w:spacing w:before="0" w:after="0" w:line="276" w:lineRule="auto"/>
        <w:rPr>
          <w:sz w:val="22"/>
          <w:szCs w:val="22"/>
        </w:rPr>
      </w:pPr>
      <w:r w:rsidRPr="00846B61">
        <w:rPr>
          <w:sz w:val="22"/>
          <w:szCs w:val="22"/>
        </w:rPr>
        <w:t>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w:t>
      </w:r>
      <w:r w:rsidR="004F70CA" w:rsidRPr="00846B61">
        <w:rPr>
          <w:sz w:val="22"/>
          <w:szCs w:val="22"/>
        </w:rPr>
        <w:t xml:space="preserve"> </w:t>
      </w:r>
      <w:r w:rsidRPr="00846B61">
        <w:rPr>
          <w:sz w:val="22"/>
          <w:szCs w:val="22"/>
        </w:rPr>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5F90133" w14:textId="77777777" w:rsidR="0087289B" w:rsidRPr="00846B61" w:rsidRDefault="0087289B">
      <w:pPr>
        <w:pStyle w:val="pkt"/>
        <w:numPr>
          <w:ilvl w:val="0"/>
          <w:numId w:val="42"/>
        </w:numPr>
        <w:suppressAutoHyphens/>
        <w:spacing w:before="0" w:after="0" w:line="276" w:lineRule="auto"/>
        <w:rPr>
          <w:sz w:val="22"/>
          <w:szCs w:val="22"/>
        </w:rPr>
      </w:pPr>
      <w:r w:rsidRPr="00846B61">
        <w:rPr>
          <w:sz w:val="22"/>
          <w:szCs w:val="22"/>
        </w:rPr>
        <w:t xml:space="preserve">w przypadku oferty składanej przez Wykonawców wspólnie ubiegających się o udzielenie zamówienia (np. konsorcjum), do oferty powinno zostać załączone pełnomocnictwo </w:t>
      </w:r>
      <w:r w:rsidRPr="00846B61">
        <w:rPr>
          <w:sz w:val="22"/>
          <w:szCs w:val="22"/>
        </w:rPr>
        <w:br/>
        <w:t>dla Osoby Uprawnionej do reprezentowania ich w postępowaniu albo do reprezentowania ich w postępowaniu i zawarcia umowy;</w:t>
      </w:r>
    </w:p>
    <w:p w14:paraId="7CAFCDE0" w14:textId="77777777" w:rsidR="0087289B" w:rsidRPr="00846B61" w:rsidRDefault="0087289B">
      <w:pPr>
        <w:pStyle w:val="pkt"/>
        <w:numPr>
          <w:ilvl w:val="0"/>
          <w:numId w:val="42"/>
        </w:numPr>
        <w:suppressAutoHyphens/>
        <w:spacing w:before="0" w:after="0" w:line="276" w:lineRule="auto"/>
        <w:rPr>
          <w:sz w:val="22"/>
          <w:szCs w:val="22"/>
        </w:rPr>
      </w:pPr>
      <w:r w:rsidRPr="00846B61">
        <w:rPr>
          <w:sz w:val="22"/>
          <w:szCs w:val="22"/>
        </w:rPr>
        <w:t xml:space="preserve">oświadczenie, o którym mowa w art. 117 ust. 4 Ustawy, jeżeli ofertę składają Wykonawcy </w:t>
      </w:r>
      <w:r w:rsidRPr="00846B61">
        <w:rPr>
          <w:sz w:val="22"/>
          <w:szCs w:val="22"/>
          <w:u w:val="single"/>
        </w:rPr>
        <w:t>wspólnie ubiegający się o udzielenie zamówienia</w:t>
      </w:r>
      <w:r w:rsidRPr="00846B61">
        <w:rPr>
          <w:sz w:val="22"/>
          <w:szCs w:val="22"/>
        </w:rPr>
        <w:t xml:space="preserve"> z którego wynika, które roboty budowlane/dostawy lub usługi, wykonają poszczególni Wykonawcy </w:t>
      </w:r>
      <w:r w:rsidRPr="00846B61">
        <w:rPr>
          <w:color w:val="000000"/>
          <w:sz w:val="22"/>
          <w:szCs w:val="22"/>
        </w:rPr>
        <w:t>(</w:t>
      </w:r>
      <w:r w:rsidRPr="00846B61">
        <w:rPr>
          <w:b/>
          <w:bCs/>
          <w:color w:val="000000"/>
          <w:sz w:val="22"/>
          <w:szCs w:val="22"/>
        </w:rPr>
        <w:t>załącznik nr 8);</w:t>
      </w:r>
    </w:p>
    <w:p w14:paraId="5F7291B0" w14:textId="73DBA166" w:rsidR="0087289B" w:rsidRPr="00846B61" w:rsidRDefault="0087289B">
      <w:pPr>
        <w:pStyle w:val="pkt"/>
        <w:numPr>
          <w:ilvl w:val="0"/>
          <w:numId w:val="42"/>
        </w:numPr>
        <w:suppressAutoHyphens/>
        <w:spacing w:before="0" w:after="0" w:line="276" w:lineRule="auto"/>
        <w:rPr>
          <w:sz w:val="22"/>
          <w:szCs w:val="22"/>
        </w:rPr>
      </w:pPr>
      <w:r w:rsidRPr="00846B61">
        <w:rPr>
          <w:sz w:val="22"/>
          <w:szCs w:val="22"/>
        </w:rPr>
        <w:t xml:space="preserve">oświadczenia i/lub dokumenty, na podstawie których Zamawiający dokona oceny skuteczności zastrzeżenia informacji zawartych w ofercie, stanowiących tajemnicę </w:t>
      </w:r>
      <w:r w:rsidRPr="00846B61">
        <w:rPr>
          <w:sz w:val="22"/>
          <w:szCs w:val="22"/>
        </w:rPr>
        <w:lastRenderedPageBreak/>
        <w:t>przedsiębiorstwa, w rozumieniu przepisów o zwalczaniu nieuczciwej konkurencji (jeżeli Wykonawca zastrzega takie informacje).</w:t>
      </w:r>
    </w:p>
    <w:p w14:paraId="140683A6" w14:textId="79BFEF9F" w:rsidR="001875D0" w:rsidRPr="00846B61" w:rsidRDefault="001875D0">
      <w:pPr>
        <w:pStyle w:val="pkt"/>
        <w:numPr>
          <w:ilvl w:val="0"/>
          <w:numId w:val="31"/>
        </w:numPr>
        <w:tabs>
          <w:tab w:val="clear" w:pos="720"/>
        </w:tabs>
        <w:spacing w:before="0" w:after="0" w:line="276" w:lineRule="auto"/>
        <w:ind w:left="426" w:hanging="426"/>
        <w:rPr>
          <w:sz w:val="22"/>
          <w:szCs w:val="22"/>
        </w:rPr>
      </w:pPr>
      <w:r w:rsidRPr="00846B61">
        <w:rPr>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58F545C1" w14:textId="77777777" w:rsidR="001875D0" w:rsidRPr="00846B61" w:rsidRDefault="001875D0">
      <w:pPr>
        <w:pStyle w:val="NormalnyWeb"/>
        <w:numPr>
          <w:ilvl w:val="0"/>
          <w:numId w:val="31"/>
        </w:numPr>
        <w:tabs>
          <w:tab w:val="clear" w:pos="720"/>
        </w:tabs>
        <w:spacing w:before="0" w:beforeAutospacing="0" w:after="0" w:afterAutospacing="0" w:line="276" w:lineRule="auto"/>
        <w:ind w:left="425" w:hanging="425"/>
        <w:textAlignment w:val="baseline"/>
        <w:rPr>
          <w:color w:val="000000"/>
          <w:sz w:val="22"/>
          <w:szCs w:val="22"/>
        </w:rPr>
      </w:pPr>
      <w:r w:rsidRPr="00846B61">
        <w:rPr>
          <w:sz w:val="22"/>
          <w:szCs w:val="22"/>
        </w:rPr>
        <w:t xml:space="preserve">Wszystkie koszty związane z uczestnictwem w postępowaniu, w szczególności </w:t>
      </w:r>
      <w:r w:rsidRPr="00846B61">
        <w:rPr>
          <w:sz w:val="22"/>
          <w:szCs w:val="22"/>
        </w:rPr>
        <w:br/>
        <w:t>z przygotowaniem i złożeniem oferty ponosi Wykonawca składający ofertę. Zamawiający nie przewiduje zwrotu kosztów udziału w postępowaniu.</w:t>
      </w:r>
    </w:p>
    <w:p w14:paraId="5481DDC5" w14:textId="77777777" w:rsidR="001875D0" w:rsidRPr="00846B61" w:rsidRDefault="001875D0">
      <w:pPr>
        <w:pStyle w:val="NormalnyWeb"/>
        <w:numPr>
          <w:ilvl w:val="0"/>
          <w:numId w:val="31"/>
        </w:numPr>
        <w:tabs>
          <w:tab w:val="clear" w:pos="720"/>
        </w:tabs>
        <w:spacing w:before="0" w:beforeAutospacing="0" w:after="0" w:afterAutospacing="0" w:line="276" w:lineRule="auto"/>
        <w:ind w:left="425" w:hanging="425"/>
        <w:textAlignment w:val="baseline"/>
        <w:rPr>
          <w:color w:val="000000"/>
          <w:sz w:val="22"/>
          <w:szCs w:val="22"/>
          <w:u w:val="single"/>
        </w:rPr>
      </w:pPr>
      <w:r w:rsidRPr="00846B61">
        <w:rPr>
          <w:b/>
          <w:sz w:val="22"/>
          <w:szCs w:val="22"/>
          <w:u w:val="single"/>
        </w:rPr>
        <w:t xml:space="preserve">Ofertę składa się pod rygorem nieważności w formie elektronicznej lub w postaci elektronicznej </w:t>
      </w:r>
      <w:r w:rsidRPr="00846B61">
        <w:rPr>
          <w:sz w:val="22"/>
          <w:szCs w:val="22"/>
          <w:u w:val="single"/>
        </w:rPr>
        <w:t>opatrzonej</w:t>
      </w:r>
      <w:r w:rsidRPr="00846B61">
        <w:rPr>
          <w:b/>
          <w:sz w:val="22"/>
          <w:szCs w:val="22"/>
          <w:u w:val="single"/>
        </w:rPr>
        <w:t xml:space="preserve"> podpisem zaufanym lub podpisem osobistym.</w:t>
      </w:r>
    </w:p>
    <w:p w14:paraId="1525B48C" w14:textId="77777777" w:rsidR="001875D0" w:rsidRPr="00846B61" w:rsidRDefault="001875D0">
      <w:pPr>
        <w:pStyle w:val="NormalnyWeb"/>
        <w:numPr>
          <w:ilvl w:val="0"/>
          <w:numId w:val="31"/>
        </w:numPr>
        <w:tabs>
          <w:tab w:val="clear" w:pos="720"/>
        </w:tabs>
        <w:spacing w:before="0" w:beforeAutospacing="0" w:after="0" w:afterAutospacing="0" w:line="276" w:lineRule="auto"/>
        <w:ind w:left="425" w:hanging="425"/>
        <w:textAlignment w:val="baseline"/>
        <w:rPr>
          <w:color w:val="000000"/>
          <w:sz w:val="22"/>
          <w:szCs w:val="22"/>
        </w:rPr>
      </w:pPr>
      <w:r w:rsidRPr="00846B61">
        <w:rPr>
          <w:color w:val="000000"/>
          <w:sz w:val="22"/>
          <w:szCs w:val="22"/>
        </w:rPr>
        <w:t xml:space="preserve">Oferta, wniosek oraz </w:t>
      </w:r>
      <w:r w:rsidRPr="00846B61">
        <w:rPr>
          <w:sz w:val="22"/>
          <w:szCs w:val="22"/>
        </w:rPr>
        <w:t>przedmiotowe</w:t>
      </w:r>
      <w:r w:rsidRPr="00846B61">
        <w:rPr>
          <w:color w:val="000000"/>
          <w:sz w:val="22"/>
          <w:szCs w:val="22"/>
        </w:rPr>
        <w:t xml:space="preserve"> środki dowodowe (jeżeli były wymagane) składane elektronicznie muszą zostać podpisane </w:t>
      </w:r>
      <w:r w:rsidRPr="00846B61">
        <w:rPr>
          <w:b/>
          <w:bCs/>
          <w:color w:val="000000"/>
          <w:sz w:val="22"/>
          <w:szCs w:val="22"/>
        </w:rPr>
        <w:t>elektronicznym kwalifikowanym podpisem</w:t>
      </w:r>
      <w:r w:rsidRPr="00846B61">
        <w:rPr>
          <w:color w:val="000000"/>
          <w:sz w:val="22"/>
          <w:szCs w:val="22"/>
        </w:rPr>
        <w:t xml:space="preserve"> lub </w:t>
      </w:r>
      <w:r w:rsidRPr="00846B61">
        <w:rPr>
          <w:b/>
          <w:bCs/>
          <w:color w:val="000000"/>
          <w:sz w:val="22"/>
          <w:szCs w:val="22"/>
        </w:rPr>
        <w:t>podpisem zaufanym</w:t>
      </w:r>
      <w:r w:rsidRPr="00846B61">
        <w:rPr>
          <w:color w:val="000000"/>
          <w:sz w:val="22"/>
          <w:szCs w:val="22"/>
        </w:rPr>
        <w:t xml:space="preserve"> lub </w:t>
      </w:r>
      <w:r w:rsidRPr="00846B61">
        <w:rPr>
          <w:b/>
          <w:bCs/>
          <w:color w:val="000000"/>
          <w:sz w:val="22"/>
          <w:szCs w:val="22"/>
        </w:rPr>
        <w:t>podpisem osobistym</w:t>
      </w:r>
      <w:r w:rsidRPr="00846B61">
        <w:rPr>
          <w:color w:val="000000"/>
          <w:sz w:val="22"/>
          <w:szCs w:val="22"/>
        </w:rPr>
        <w:t xml:space="preserve">. W procesie składania oferty, wniosku w tym przedmiotowych środków dowodowych na platformie, </w:t>
      </w:r>
      <w:r w:rsidRPr="00846B61">
        <w:rPr>
          <w:b/>
          <w:bCs/>
          <w:color w:val="000000"/>
          <w:sz w:val="22"/>
          <w:szCs w:val="22"/>
        </w:rPr>
        <w:t>kwalifikowany podpis elektroniczny</w:t>
      </w:r>
      <w:r w:rsidRPr="00846B61">
        <w:rPr>
          <w:color w:val="000000"/>
          <w:sz w:val="22"/>
          <w:szCs w:val="22"/>
        </w:rPr>
        <w:t xml:space="preserve"> lub </w:t>
      </w:r>
      <w:r w:rsidRPr="00846B61">
        <w:rPr>
          <w:b/>
          <w:bCs/>
          <w:color w:val="000000"/>
          <w:sz w:val="22"/>
          <w:szCs w:val="22"/>
        </w:rPr>
        <w:t>podpis zaufany</w:t>
      </w:r>
      <w:r w:rsidRPr="00846B61">
        <w:rPr>
          <w:color w:val="000000"/>
          <w:sz w:val="22"/>
          <w:szCs w:val="22"/>
        </w:rPr>
        <w:t xml:space="preserve"> lub </w:t>
      </w:r>
      <w:r w:rsidRPr="00846B61">
        <w:rPr>
          <w:b/>
          <w:bCs/>
          <w:color w:val="000000"/>
          <w:sz w:val="22"/>
          <w:szCs w:val="22"/>
        </w:rPr>
        <w:t>podpis osobisty</w:t>
      </w:r>
      <w:r w:rsidRPr="00846B61">
        <w:rPr>
          <w:color w:val="000000"/>
          <w:sz w:val="22"/>
          <w:szCs w:val="22"/>
        </w:rPr>
        <w:t xml:space="preserve"> Wykonawca składa bezpośrednio na dokumencie, który następnie przesyła do systemu.</w:t>
      </w:r>
    </w:p>
    <w:p w14:paraId="628C1A80" w14:textId="1949D3BB" w:rsidR="001875D0" w:rsidRPr="00846B61" w:rsidRDefault="001875D0">
      <w:pPr>
        <w:pStyle w:val="Nagwek5"/>
        <w:keepNext w:val="0"/>
        <w:keepLines w:val="0"/>
        <w:numPr>
          <w:ilvl w:val="0"/>
          <w:numId w:val="31"/>
        </w:numPr>
        <w:tabs>
          <w:tab w:val="clear" w:pos="720"/>
        </w:tabs>
        <w:spacing w:before="0" w:after="0"/>
        <w:ind w:left="426" w:hanging="426"/>
        <w:jc w:val="both"/>
        <w:textAlignment w:val="baseline"/>
        <w:rPr>
          <w:rFonts w:ascii="Times New Roman" w:hAnsi="Times New Roman" w:cs="Times New Roman"/>
          <w:iCs/>
          <w:color w:val="000000"/>
        </w:rPr>
      </w:pPr>
      <w:r w:rsidRPr="00846B61">
        <w:rPr>
          <w:rFonts w:ascii="Times New Roman" w:hAnsi="Times New Roman" w:cs="Times New Roman"/>
          <w:iCs/>
          <w:color w:val="000000"/>
        </w:rPr>
        <w:t xml:space="preserve">Poświadczenia za zgodność z oryginałem dokonuje odpowiednio Wykonawca, podmiot, </w:t>
      </w:r>
      <w:r w:rsidRPr="00846B61">
        <w:rPr>
          <w:rFonts w:ascii="Times New Roman" w:hAnsi="Times New Roman" w:cs="Times New Roman"/>
          <w:iCs/>
          <w:color w:val="000000"/>
        </w:rPr>
        <w:br/>
        <w:t xml:space="preserve">na którego zdolnościach lub sytuacji polega Wykonawca, wykonawcy wspólnie ubiegający się o udzielenie zamówienia publicznego albo podwykonawca, w zakresie dokumentów, które każdego z nich dotyczą. Poprzez oryginał należy rozumieć dokument </w:t>
      </w:r>
      <w:r w:rsidRPr="00846B61">
        <w:rPr>
          <w:rFonts w:ascii="Times New Roman" w:hAnsi="Times New Roman" w:cs="Times New Roman"/>
          <w:b/>
          <w:bCs/>
          <w:iCs/>
          <w:color w:val="000000"/>
        </w:rPr>
        <w:t xml:space="preserve">podpisany kwalifikowanym podpisem elektronicznym </w:t>
      </w:r>
      <w:r w:rsidRPr="00846B61">
        <w:rPr>
          <w:rFonts w:ascii="Times New Roman" w:hAnsi="Times New Roman" w:cs="Times New Roman"/>
          <w:iCs/>
          <w:color w:val="000000"/>
        </w:rPr>
        <w:t>lub</w:t>
      </w:r>
      <w:r w:rsidRPr="00846B61">
        <w:rPr>
          <w:rFonts w:ascii="Times New Roman" w:hAnsi="Times New Roman" w:cs="Times New Roman"/>
          <w:b/>
          <w:bCs/>
          <w:iCs/>
          <w:color w:val="000000"/>
        </w:rPr>
        <w:t xml:space="preserve"> podpisem zaufanym </w:t>
      </w:r>
      <w:r w:rsidRPr="00846B61">
        <w:rPr>
          <w:rFonts w:ascii="Times New Roman" w:hAnsi="Times New Roman" w:cs="Times New Roman"/>
          <w:iCs/>
          <w:color w:val="000000"/>
        </w:rPr>
        <w:t>lub</w:t>
      </w:r>
      <w:r w:rsidRPr="00846B61">
        <w:rPr>
          <w:rFonts w:ascii="Times New Roman" w:hAnsi="Times New Roman" w:cs="Times New Roman"/>
          <w:b/>
          <w:bCs/>
          <w:iCs/>
          <w:color w:val="000000"/>
        </w:rPr>
        <w:t xml:space="preserve"> podpisem osobistym</w:t>
      </w:r>
      <w:r w:rsidRPr="00846B61">
        <w:rPr>
          <w:rFonts w:ascii="Times New Roman" w:hAnsi="Times New Roman" w:cs="Times New Roman"/>
          <w:iCs/>
          <w:color w:val="000000"/>
        </w:rPr>
        <w:t xml:space="preserve"> przez osobę/osoby upoważnioną/upoważnione.</w:t>
      </w:r>
      <w:r w:rsidR="00A374FD" w:rsidRPr="00846B61">
        <w:rPr>
          <w:rFonts w:ascii="Times New Roman" w:hAnsi="Times New Roman" w:cs="Times New Roman"/>
          <w:iCs/>
          <w:color w:val="000000"/>
        </w:rPr>
        <w:t xml:space="preserve"> </w:t>
      </w:r>
      <w:r w:rsidRPr="00846B61">
        <w:rPr>
          <w:rFonts w:ascii="Times New Roman" w:hAnsi="Times New Roman" w:cs="Times New Roman"/>
          <w:iCs/>
          <w:color w:val="000000"/>
        </w:rPr>
        <w:t xml:space="preserve">Poświadczenie za zgodność z oryginałem następuje w formie elektronicznej podpisane kwalifikowanym podpisem elektronicznym lub podpisem zaufanym lub podpisem osobistym przez osobę/osoby upoważnioną/upoważnione. </w:t>
      </w:r>
    </w:p>
    <w:p w14:paraId="33E190D2" w14:textId="77777777" w:rsidR="001875D0" w:rsidRPr="00846B61" w:rsidRDefault="001875D0">
      <w:pPr>
        <w:pStyle w:val="NormalnyWeb"/>
        <w:numPr>
          <w:ilvl w:val="0"/>
          <w:numId w:val="31"/>
        </w:numPr>
        <w:tabs>
          <w:tab w:val="clear" w:pos="720"/>
        </w:tabs>
        <w:spacing w:before="0" w:beforeAutospacing="0" w:after="0" w:afterAutospacing="0" w:line="276" w:lineRule="auto"/>
        <w:ind w:left="425" w:hanging="425"/>
        <w:textAlignment w:val="baseline"/>
        <w:rPr>
          <w:color w:val="000000"/>
          <w:sz w:val="22"/>
          <w:szCs w:val="22"/>
        </w:rPr>
      </w:pPr>
      <w:r w:rsidRPr="00846B61">
        <w:rPr>
          <w:color w:val="000000"/>
          <w:sz w:val="22"/>
          <w:szCs w:val="22"/>
        </w:rPr>
        <w:t>Oferta powinna być:</w:t>
      </w:r>
    </w:p>
    <w:p w14:paraId="6F7D867A" w14:textId="77777777" w:rsidR="001875D0" w:rsidRPr="00846B61" w:rsidRDefault="001875D0">
      <w:pPr>
        <w:pStyle w:val="NormalnyWeb"/>
        <w:numPr>
          <w:ilvl w:val="0"/>
          <w:numId w:val="33"/>
        </w:numPr>
        <w:spacing w:before="0" w:beforeAutospacing="0" w:after="0" w:afterAutospacing="0" w:line="276" w:lineRule="auto"/>
        <w:textAlignment w:val="baseline"/>
        <w:rPr>
          <w:color w:val="000000"/>
          <w:sz w:val="22"/>
          <w:szCs w:val="22"/>
        </w:rPr>
      </w:pPr>
      <w:r w:rsidRPr="00846B61">
        <w:rPr>
          <w:color w:val="000000"/>
          <w:sz w:val="22"/>
          <w:szCs w:val="22"/>
        </w:rPr>
        <w:t>sporządzona na podstawie załączników niniejszej SWZ w języku polskim,</w:t>
      </w:r>
    </w:p>
    <w:p w14:paraId="3D9CED62" w14:textId="77777777" w:rsidR="001875D0" w:rsidRPr="00846B61" w:rsidRDefault="001875D0">
      <w:pPr>
        <w:pStyle w:val="NormalnyWeb"/>
        <w:numPr>
          <w:ilvl w:val="0"/>
          <w:numId w:val="33"/>
        </w:numPr>
        <w:spacing w:before="0" w:beforeAutospacing="0" w:after="0" w:afterAutospacing="0" w:line="276" w:lineRule="auto"/>
        <w:textAlignment w:val="baseline"/>
        <w:rPr>
          <w:color w:val="000000"/>
          <w:sz w:val="22"/>
          <w:szCs w:val="22"/>
        </w:rPr>
      </w:pPr>
      <w:r w:rsidRPr="00846B61">
        <w:rPr>
          <w:color w:val="000000"/>
          <w:sz w:val="22"/>
          <w:szCs w:val="22"/>
        </w:rPr>
        <w:t xml:space="preserve">złożona przy użyciu środków komunikacji elektronicznej tzn. za pośrednictwem </w:t>
      </w:r>
      <w:hyperlink r:id="rId29" w:history="1">
        <w:r w:rsidRPr="00846B61">
          <w:rPr>
            <w:rStyle w:val="Hipercze"/>
            <w:color w:val="0070C0"/>
            <w:sz w:val="22"/>
            <w:szCs w:val="22"/>
          </w:rPr>
          <w:t>platformazakupowa.pl</w:t>
        </w:r>
      </w:hyperlink>
      <w:r w:rsidRPr="00846B61">
        <w:rPr>
          <w:color w:val="0070C0"/>
          <w:sz w:val="22"/>
          <w:szCs w:val="22"/>
        </w:rPr>
        <w:t>,</w:t>
      </w:r>
    </w:p>
    <w:p w14:paraId="484B9434" w14:textId="77777777" w:rsidR="001875D0" w:rsidRPr="00846B61" w:rsidRDefault="001875D0">
      <w:pPr>
        <w:pStyle w:val="NormalnyWeb"/>
        <w:numPr>
          <w:ilvl w:val="0"/>
          <w:numId w:val="33"/>
        </w:numPr>
        <w:spacing w:before="0" w:beforeAutospacing="0" w:after="0" w:afterAutospacing="0" w:line="276" w:lineRule="auto"/>
        <w:textAlignment w:val="baseline"/>
        <w:rPr>
          <w:color w:val="000000"/>
          <w:sz w:val="22"/>
          <w:szCs w:val="22"/>
        </w:rPr>
      </w:pPr>
      <w:r w:rsidRPr="00846B61">
        <w:rPr>
          <w:color w:val="000000"/>
          <w:sz w:val="22"/>
          <w:szCs w:val="22"/>
        </w:rPr>
        <w:t xml:space="preserve">podpisana </w:t>
      </w:r>
      <w:hyperlink r:id="rId30" w:history="1">
        <w:r w:rsidRPr="00846B61">
          <w:rPr>
            <w:rStyle w:val="Hipercze"/>
            <w:b/>
            <w:bCs/>
            <w:color w:val="1155CC"/>
            <w:sz w:val="22"/>
            <w:szCs w:val="22"/>
          </w:rPr>
          <w:t>kwalifikowanym podpisem elektronicznym</w:t>
        </w:r>
      </w:hyperlink>
      <w:r w:rsidRPr="00846B61">
        <w:rPr>
          <w:color w:val="000000"/>
          <w:sz w:val="22"/>
          <w:szCs w:val="22"/>
        </w:rPr>
        <w:t xml:space="preserve"> lub </w:t>
      </w:r>
      <w:hyperlink r:id="rId31" w:history="1">
        <w:r w:rsidRPr="00846B61">
          <w:rPr>
            <w:rStyle w:val="Hipercze"/>
            <w:b/>
            <w:bCs/>
            <w:color w:val="1155CC"/>
            <w:sz w:val="22"/>
            <w:szCs w:val="22"/>
          </w:rPr>
          <w:t>podpisem zaufanym</w:t>
        </w:r>
      </w:hyperlink>
      <w:r w:rsidRPr="00846B61">
        <w:rPr>
          <w:color w:val="000000"/>
          <w:sz w:val="22"/>
          <w:szCs w:val="22"/>
        </w:rPr>
        <w:t xml:space="preserve"> lub </w:t>
      </w:r>
      <w:hyperlink r:id="rId32" w:history="1">
        <w:r w:rsidRPr="00846B61">
          <w:rPr>
            <w:rStyle w:val="Hipercze"/>
            <w:b/>
            <w:bCs/>
            <w:color w:val="1155CC"/>
            <w:sz w:val="22"/>
            <w:szCs w:val="22"/>
          </w:rPr>
          <w:t>podpisem osobistym</w:t>
        </w:r>
      </w:hyperlink>
      <w:r w:rsidRPr="00846B61">
        <w:rPr>
          <w:color w:val="000000"/>
          <w:sz w:val="22"/>
          <w:szCs w:val="22"/>
        </w:rPr>
        <w:t xml:space="preserve"> przez osobę/osoby upoważnioną/upoważnione.</w:t>
      </w:r>
    </w:p>
    <w:p w14:paraId="1681734C" w14:textId="77777777" w:rsidR="001875D0" w:rsidRPr="00846B61" w:rsidRDefault="001875D0">
      <w:pPr>
        <w:pStyle w:val="NormalnyWeb"/>
        <w:numPr>
          <w:ilvl w:val="0"/>
          <w:numId w:val="31"/>
        </w:numPr>
        <w:tabs>
          <w:tab w:val="clear" w:pos="720"/>
        </w:tabs>
        <w:spacing w:before="0" w:beforeAutospacing="0" w:after="0" w:afterAutospacing="0" w:line="276" w:lineRule="auto"/>
        <w:ind w:left="425" w:hanging="425"/>
        <w:textAlignment w:val="baseline"/>
        <w:rPr>
          <w:color w:val="000000"/>
          <w:sz w:val="22"/>
          <w:szCs w:val="22"/>
        </w:rPr>
      </w:pPr>
      <w:r w:rsidRPr="00846B61">
        <w:rPr>
          <w:sz w:val="22"/>
          <w:szCs w:val="22"/>
        </w:rPr>
        <w:t xml:space="preserve">Podmiotowe środki dowodowe lub inne dokumenty, w tym dokumenty potwierdzające umocowanie do reprezentowania, sporządzone w języku obcym przekazuje się wraz </w:t>
      </w:r>
      <w:r w:rsidRPr="00846B61">
        <w:rPr>
          <w:sz w:val="22"/>
          <w:szCs w:val="22"/>
        </w:rPr>
        <w:br/>
        <w:t>z tłumaczeniem na język polski.</w:t>
      </w:r>
    </w:p>
    <w:p w14:paraId="7F30ED5E" w14:textId="77777777" w:rsidR="001875D0" w:rsidRPr="00846B61" w:rsidRDefault="001875D0">
      <w:pPr>
        <w:pStyle w:val="NormalnyWeb"/>
        <w:numPr>
          <w:ilvl w:val="0"/>
          <w:numId w:val="31"/>
        </w:numPr>
        <w:tabs>
          <w:tab w:val="clear" w:pos="720"/>
        </w:tabs>
        <w:spacing w:before="0" w:beforeAutospacing="0" w:after="0" w:afterAutospacing="0" w:line="276" w:lineRule="auto"/>
        <w:ind w:left="426" w:hanging="426"/>
        <w:textAlignment w:val="baseline"/>
        <w:rPr>
          <w:color w:val="000000"/>
          <w:sz w:val="22"/>
          <w:szCs w:val="22"/>
        </w:rPr>
      </w:pPr>
      <w:r w:rsidRPr="00846B61">
        <w:rPr>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46B61">
        <w:rPr>
          <w:color w:val="000000"/>
          <w:sz w:val="22"/>
          <w:szCs w:val="22"/>
        </w:rPr>
        <w:t>eIDAS</w:t>
      </w:r>
      <w:proofErr w:type="spellEnd"/>
      <w:r w:rsidRPr="00846B61">
        <w:rPr>
          <w:color w:val="000000"/>
          <w:sz w:val="22"/>
          <w:szCs w:val="22"/>
        </w:rPr>
        <w:t>) (UE) nr 910/2014 - od 1 lipca 2016 roku”.</w:t>
      </w:r>
    </w:p>
    <w:p w14:paraId="130F2949" w14:textId="77777777" w:rsidR="001875D0" w:rsidRPr="00846B61" w:rsidRDefault="001875D0">
      <w:pPr>
        <w:pStyle w:val="NormalnyWeb"/>
        <w:numPr>
          <w:ilvl w:val="0"/>
          <w:numId w:val="31"/>
        </w:numPr>
        <w:tabs>
          <w:tab w:val="clear" w:pos="720"/>
        </w:tabs>
        <w:spacing w:before="0" w:beforeAutospacing="0" w:after="0" w:afterAutospacing="0" w:line="276" w:lineRule="auto"/>
        <w:ind w:left="426" w:hanging="426"/>
        <w:textAlignment w:val="baseline"/>
        <w:rPr>
          <w:color w:val="000000"/>
          <w:sz w:val="22"/>
          <w:szCs w:val="22"/>
        </w:rPr>
      </w:pPr>
      <w:r w:rsidRPr="00846B61">
        <w:rPr>
          <w:color w:val="000000"/>
          <w:sz w:val="22"/>
          <w:szCs w:val="22"/>
        </w:rPr>
        <w:t xml:space="preserve">W przypadku wykorzystania formatu podpisu </w:t>
      </w:r>
      <w:proofErr w:type="spellStart"/>
      <w:r w:rsidRPr="00846B61">
        <w:rPr>
          <w:color w:val="000000"/>
          <w:sz w:val="22"/>
          <w:szCs w:val="22"/>
        </w:rPr>
        <w:t>XAdES</w:t>
      </w:r>
      <w:proofErr w:type="spellEnd"/>
      <w:r w:rsidRPr="00846B61">
        <w:rPr>
          <w:color w:val="000000"/>
          <w:sz w:val="22"/>
          <w:szCs w:val="22"/>
        </w:rPr>
        <w:t xml:space="preserve"> zewnętrzny. Zamawiający wymaga dołączenia odpowiedniej ilości plików tj. podpisywanych plików z danymi oraz plików </w:t>
      </w:r>
      <w:proofErr w:type="spellStart"/>
      <w:r w:rsidRPr="00846B61">
        <w:rPr>
          <w:color w:val="000000"/>
          <w:sz w:val="22"/>
          <w:szCs w:val="22"/>
        </w:rPr>
        <w:t>XAdES</w:t>
      </w:r>
      <w:proofErr w:type="spellEnd"/>
      <w:r w:rsidRPr="00846B61">
        <w:rPr>
          <w:color w:val="000000"/>
          <w:sz w:val="22"/>
          <w:szCs w:val="22"/>
        </w:rPr>
        <w:t>.</w:t>
      </w:r>
    </w:p>
    <w:p w14:paraId="47AF8BFE" w14:textId="0391DCF2" w:rsidR="001875D0" w:rsidRPr="00846B61" w:rsidRDefault="001875D0">
      <w:pPr>
        <w:pStyle w:val="NormalnyWeb"/>
        <w:numPr>
          <w:ilvl w:val="0"/>
          <w:numId w:val="31"/>
        </w:numPr>
        <w:tabs>
          <w:tab w:val="clear" w:pos="720"/>
        </w:tabs>
        <w:spacing w:before="0" w:beforeAutospacing="0" w:after="0" w:afterAutospacing="0" w:line="276" w:lineRule="auto"/>
        <w:ind w:left="426" w:hanging="426"/>
        <w:textAlignment w:val="baseline"/>
        <w:rPr>
          <w:color w:val="000000"/>
          <w:sz w:val="22"/>
          <w:szCs w:val="22"/>
        </w:rPr>
      </w:pPr>
      <w:r w:rsidRPr="00846B61">
        <w:rPr>
          <w:color w:val="000000"/>
          <w:sz w:val="22"/>
          <w:szCs w:val="22"/>
        </w:rPr>
        <w:t xml:space="preserve">Zgodnie z art. 18 ust. 3 ustawy </w:t>
      </w:r>
      <w:proofErr w:type="spellStart"/>
      <w:r w:rsidRPr="00846B61">
        <w:rPr>
          <w:color w:val="000000"/>
          <w:sz w:val="22"/>
          <w:szCs w:val="22"/>
        </w:rPr>
        <w:t>Pzp</w:t>
      </w:r>
      <w:proofErr w:type="spellEnd"/>
      <w:r w:rsidRPr="00846B61">
        <w:rPr>
          <w:color w:val="000000"/>
          <w:sz w:val="22"/>
          <w:szCs w:val="22"/>
        </w:rPr>
        <w:t xml:space="preserve">, nie ujawnia się informacji stanowiących tajemnicę przedsiębiorstwa, w rozumieniu przepisów o zwalczaniu nieuczciwej konkurencji. </w:t>
      </w:r>
      <w:r w:rsidR="0020113C">
        <w:rPr>
          <w:color w:val="000000"/>
          <w:sz w:val="22"/>
          <w:szCs w:val="22"/>
        </w:rPr>
        <w:br/>
      </w:r>
      <w:r w:rsidRPr="00846B61">
        <w:rPr>
          <w:color w:val="000000"/>
          <w:sz w:val="22"/>
          <w:szCs w:val="22"/>
        </w:rPr>
        <w:t xml:space="preserve">Jeżeli Wykonawca, nie później niż w terminie składania ofert, w sposób niebudzący wątpliwości zastrzegł, że nie mogą być one udostępniane oraz wykazał, załączając stosowne wyjaśnienia, </w:t>
      </w:r>
      <w:r w:rsidRPr="00846B61">
        <w:rPr>
          <w:color w:val="000000"/>
          <w:sz w:val="22"/>
          <w:szCs w:val="22"/>
        </w:rPr>
        <w:br/>
      </w:r>
      <w:r w:rsidRPr="00846B61">
        <w:rPr>
          <w:color w:val="000000"/>
          <w:sz w:val="22"/>
          <w:szCs w:val="22"/>
        </w:rPr>
        <w:lastRenderedPageBreak/>
        <w:t>iż zastrzeżone informacje stanowią tajemnicę przedsiębiorstwa. Na platformie w formularzu składania oferty znajduje się miejsce wyznaczone do dołączenia części oferty stanowiącej tajemnicę przedsiębiorstwa.</w:t>
      </w:r>
    </w:p>
    <w:p w14:paraId="349A6B23" w14:textId="77777777" w:rsidR="001875D0" w:rsidRPr="00846B61" w:rsidRDefault="001875D0">
      <w:pPr>
        <w:pStyle w:val="NormalnyWeb"/>
        <w:numPr>
          <w:ilvl w:val="0"/>
          <w:numId w:val="31"/>
        </w:numPr>
        <w:tabs>
          <w:tab w:val="clear" w:pos="720"/>
        </w:tabs>
        <w:spacing w:before="0" w:beforeAutospacing="0" w:after="0" w:afterAutospacing="0" w:line="276" w:lineRule="auto"/>
        <w:ind w:left="426" w:hanging="426"/>
        <w:textAlignment w:val="baseline"/>
        <w:rPr>
          <w:color w:val="000000"/>
          <w:sz w:val="22"/>
          <w:szCs w:val="22"/>
        </w:rPr>
      </w:pPr>
      <w:r w:rsidRPr="00846B61">
        <w:rPr>
          <w:color w:val="000000"/>
          <w:sz w:val="22"/>
          <w:szCs w:val="22"/>
        </w:rPr>
        <w:t xml:space="preserve">Wykonawca, za pośrednictwem </w:t>
      </w:r>
      <w:hyperlink r:id="rId33" w:history="1">
        <w:r w:rsidRPr="00846B61">
          <w:rPr>
            <w:rStyle w:val="Hipercze"/>
            <w:color w:val="1155CC"/>
            <w:sz w:val="22"/>
            <w:szCs w:val="22"/>
          </w:rPr>
          <w:t>platformazakupowa.pl</w:t>
        </w:r>
      </w:hyperlink>
      <w:r w:rsidRPr="00846B61">
        <w:rPr>
          <w:color w:val="000000"/>
          <w:sz w:val="22"/>
          <w:szCs w:val="22"/>
        </w:rPr>
        <w:t xml:space="preserve"> może przed upływem terminu </w:t>
      </w:r>
      <w:r w:rsidRPr="00846B61">
        <w:rPr>
          <w:color w:val="000000"/>
          <w:sz w:val="22"/>
          <w:szCs w:val="22"/>
        </w:rPr>
        <w:br/>
        <w:t>do składania ofert zmienić lub wycofać ofertę. Sposób dokonywania zmiany lub wycofania oferty zamieszczono w instrukcji zamieszczonej na stronie internetowej pod adresem:</w:t>
      </w:r>
    </w:p>
    <w:p w14:paraId="230CEBB8" w14:textId="77777777" w:rsidR="001875D0" w:rsidRPr="00846B61" w:rsidRDefault="00D04E94" w:rsidP="001875D0">
      <w:pPr>
        <w:pStyle w:val="NormalnyWeb"/>
        <w:spacing w:before="0" w:beforeAutospacing="0" w:after="0" w:afterAutospacing="0" w:line="276" w:lineRule="auto"/>
        <w:ind w:left="426"/>
        <w:rPr>
          <w:sz w:val="22"/>
          <w:szCs w:val="22"/>
        </w:rPr>
      </w:pPr>
      <w:hyperlink r:id="rId34" w:history="1">
        <w:r w:rsidR="001875D0" w:rsidRPr="00846B61">
          <w:rPr>
            <w:rStyle w:val="Hipercze"/>
            <w:color w:val="1155CC"/>
            <w:sz w:val="22"/>
            <w:szCs w:val="22"/>
          </w:rPr>
          <w:t>https://platformazakupowa.pl/strona/45-instrukcje</w:t>
        </w:r>
      </w:hyperlink>
    </w:p>
    <w:p w14:paraId="41BBA8B1" w14:textId="77777777" w:rsidR="001875D0" w:rsidRPr="00846B61" w:rsidRDefault="001875D0">
      <w:pPr>
        <w:pStyle w:val="NormalnyWeb"/>
        <w:numPr>
          <w:ilvl w:val="0"/>
          <w:numId w:val="31"/>
        </w:numPr>
        <w:tabs>
          <w:tab w:val="clear" w:pos="720"/>
        </w:tabs>
        <w:spacing w:before="0" w:beforeAutospacing="0" w:after="0" w:afterAutospacing="0" w:line="276" w:lineRule="auto"/>
        <w:ind w:left="426" w:hanging="426"/>
        <w:textAlignment w:val="baseline"/>
        <w:rPr>
          <w:color w:val="000000"/>
          <w:sz w:val="22"/>
          <w:szCs w:val="22"/>
        </w:rPr>
      </w:pPr>
      <w:r w:rsidRPr="00846B61">
        <w:rPr>
          <w:color w:val="000000"/>
          <w:sz w:val="22"/>
          <w:szCs w:val="22"/>
        </w:rPr>
        <w:t>Ceny oferty muszą zawierać wszystkie koszty, jakie musi ponieść Wykonawca, aby zrealizować zamówienie z najwyższą starannością oraz ewentualne rabaty.</w:t>
      </w:r>
    </w:p>
    <w:p w14:paraId="574366A4" w14:textId="77777777" w:rsidR="001875D0" w:rsidRPr="00846B61" w:rsidRDefault="001875D0">
      <w:pPr>
        <w:pStyle w:val="NormalnyWeb"/>
        <w:numPr>
          <w:ilvl w:val="0"/>
          <w:numId w:val="31"/>
        </w:numPr>
        <w:tabs>
          <w:tab w:val="clear" w:pos="720"/>
        </w:tabs>
        <w:spacing w:before="0" w:beforeAutospacing="0" w:after="0" w:afterAutospacing="0" w:line="276" w:lineRule="auto"/>
        <w:ind w:left="426" w:hanging="426"/>
        <w:textAlignment w:val="baseline"/>
        <w:rPr>
          <w:color w:val="000000"/>
          <w:sz w:val="22"/>
          <w:szCs w:val="22"/>
        </w:rPr>
      </w:pPr>
      <w:r w:rsidRPr="00846B61">
        <w:rPr>
          <w:color w:val="000000"/>
          <w:sz w:val="22"/>
          <w:szCs w:val="22"/>
        </w:rPr>
        <w:t xml:space="preserve">Dokumenty i oświadczenia składane przez wykonawcę powinny być w języku polskim, chyba </w:t>
      </w:r>
      <w:r w:rsidRPr="00846B61">
        <w:rPr>
          <w:color w:val="000000"/>
          <w:sz w:val="22"/>
          <w:szCs w:val="22"/>
        </w:rPr>
        <w:br/>
        <w:t>że w SWZ dopuszczono inaczej. W przypadku  załączenia dokumentów sporządzonych w innym języku niż dopuszczony, Wykonawca zobowiązany jest załączyć tłumaczenie na język polski.</w:t>
      </w:r>
    </w:p>
    <w:p w14:paraId="4FC58156" w14:textId="77777777" w:rsidR="001875D0" w:rsidRPr="00846B61" w:rsidRDefault="001875D0">
      <w:pPr>
        <w:pStyle w:val="NormalnyWeb"/>
        <w:numPr>
          <w:ilvl w:val="0"/>
          <w:numId w:val="31"/>
        </w:numPr>
        <w:tabs>
          <w:tab w:val="clear" w:pos="720"/>
        </w:tabs>
        <w:spacing w:before="0" w:beforeAutospacing="0" w:after="0" w:afterAutospacing="0" w:line="276" w:lineRule="auto"/>
        <w:ind w:left="426" w:hanging="426"/>
        <w:textAlignment w:val="baseline"/>
        <w:rPr>
          <w:color w:val="000000"/>
          <w:sz w:val="22"/>
          <w:szCs w:val="22"/>
        </w:rPr>
      </w:pPr>
      <w:r w:rsidRPr="00846B61">
        <w:rPr>
          <w:color w:val="000000"/>
          <w:sz w:val="22"/>
          <w:szCs w:val="22"/>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6FF9F53" w14:textId="77777777" w:rsidR="001875D0" w:rsidRPr="00846B61" w:rsidRDefault="001875D0">
      <w:pPr>
        <w:pStyle w:val="NormalnyWeb"/>
        <w:numPr>
          <w:ilvl w:val="0"/>
          <w:numId w:val="31"/>
        </w:numPr>
        <w:tabs>
          <w:tab w:val="clear" w:pos="720"/>
        </w:tabs>
        <w:spacing w:before="0" w:beforeAutospacing="0" w:after="0" w:afterAutospacing="0" w:line="276" w:lineRule="auto"/>
        <w:ind w:left="426" w:hanging="426"/>
        <w:textAlignment w:val="baseline"/>
        <w:rPr>
          <w:color w:val="000000"/>
          <w:sz w:val="22"/>
          <w:szCs w:val="22"/>
        </w:rPr>
      </w:pPr>
      <w:r w:rsidRPr="00846B61">
        <w:rPr>
          <w:color w:val="000000"/>
          <w:sz w:val="22"/>
          <w:szCs w:val="22"/>
        </w:rPr>
        <w:t>Maksymalny rozmiar jednego pliku przesyłanego za pośrednictwem dedykowanych formularzy do: złożenia, zmiany, wycofania oferty wynosi 150 MB natomiast przy komunikacji wielkość pliku to maksymalnie 500 MB.</w:t>
      </w:r>
    </w:p>
    <w:p w14:paraId="7790203F" w14:textId="77777777" w:rsidR="001875D0" w:rsidRPr="00846B61" w:rsidRDefault="001875D0">
      <w:pPr>
        <w:pStyle w:val="NormalnyWeb"/>
        <w:numPr>
          <w:ilvl w:val="0"/>
          <w:numId w:val="31"/>
        </w:numPr>
        <w:tabs>
          <w:tab w:val="clear" w:pos="720"/>
        </w:tabs>
        <w:spacing w:before="0" w:beforeAutospacing="0" w:after="0" w:afterAutospacing="0" w:line="276" w:lineRule="auto"/>
        <w:ind w:left="426" w:hanging="426"/>
        <w:textAlignment w:val="baseline"/>
        <w:rPr>
          <w:color w:val="000000"/>
          <w:sz w:val="22"/>
          <w:szCs w:val="22"/>
        </w:rPr>
      </w:pPr>
      <w:r w:rsidRPr="00846B61">
        <w:rPr>
          <w:b/>
          <w:bCs/>
          <w:color w:val="000000"/>
          <w:sz w:val="22"/>
          <w:szCs w:val="22"/>
        </w:rPr>
        <w:t xml:space="preserve">Rozszerzenia plików wykorzystywanych przez Wykonawców powinny być zgodne </w:t>
      </w:r>
      <w:r w:rsidRPr="00846B61">
        <w:rPr>
          <w:b/>
          <w:bCs/>
          <w:color w:val="000000"/>
          <w:sz w:val="22"/>
          <w:szCs w:val="22"/>
        </w:rPr>
        <w:br/>
        <w:t>z</w:t>
      </w:r>
      <w:r w:rsidRPr="00846B61">
        <w:rPr>
          <w:color w:val="000000"/>
          <w:sz w:val="22"/>
          <w:szCs w:val="22"/>
        </w:rPr>
        <w:t xml:space="preserve"> Załącznikiem nr 2 do “Rozporządzenia Rady Ministrów w sprawie Krajowych Ram Interoperacyjności, minimalnych wymagań dla rejestrów publicznych i wymiany informacji </w:t>
      </w:r>
      <w:r w:rsidRPr="00846B61">
        <w:rPr>
          <w:color w:val="000000"/>
          <w:sz w:val="22"/>
          <w:szCs w:val="22"/>
        </w:rPr>
        <w:br/>
        <w:t>w postaci elektronicznej oraz minimalnych wymagań dla systemów teleinformatycznych”, zwanego dalej Rozporządzeniem KRI.</w:t>
      </w:r>
    </w:p>
    <w:p w14:paraId="6F31FCB5" w14:textId="77777777" w:rsidR="001875D0" w:rsidRPr="00846B61" w:rsidRDefault="001875D0">
      <w:pPr>
        <w:pStyle w:val="NormalnyWeb"/>
        <w:numPr>
          <w:ilvl w:val="0"/>
          <w:numId w:val="31"/>
        </w:numPr>
        <w:tabs>
          <w:tab w:val="clear" w:pos="720"/>
        </w:tabs>
        <w:spacing w:before="0" w:beforeAutospacing="0" w:after="0" w:afterAutospacing="0" w:line="276" w:lineRule="auto"/>
        <w:ind w:left="426" w:hanging="426"/>
        <w:textAlignment w:val="baseline"/>
        <w:rPr>
          <w:color w:val="000000"/>
          <w:sz w:val="22"/>
          <w:szCs w:val="22"/>
        </w:rPr>
      </w:pPr>
      <w:r w:rsidRPr="00846B61">
        <w:rPr>
          <w:color w:val="000000"/>
          <w:sz w:val="22"/>
          <w:szCs w:val="22"/>
        </w:rPr>
        <w:t>Zamawiający rekomenduje wykorzystanie formatów: .pdf .</w:t>
      </w:r>
      <w:proofErr w:type="spellStart"/>
      <w:r w:rsidRPr="00846B61">
        <w:rPr>
          <w:color w:val="000000"/>
          <w:sz w:val="22"/>
          <w:szCs w:val="22"/>
        </w:rPr>
        <w:t>doc</w:t>
      </w:r>
      <w:proofErr w:type="spellEnd"/>
      <w:r w:rsidRPr="00846B61">
        <w:rPr>
          <w:color w:val="000000"/>
          <w:sz w:val="22"/>
          <w:szCs w:val="22"/>
        </w:rPr>
        <w:t xml:space="preserve"> .</w:t>
      </w:r>
      <w:proofErr w:type="spellStart"/>
      <w:r w:rsidRPr="00846B61">
        <w:rPr>
          <w:color w:val="000000"/>
          <w:sz w:val="22"/>
          <w:szCs w:val="22"/>
        </w:rPr>
        <w:t>docx</w:t>
      </w:r>
      <w:proofErr w:type="spellEnd"/>
      <w:r w:rsidRPr="00846B61">
        <w:rPr>
          <w:color w:val="000000"/>
          <w:sz w:val="22"/>
          <w:szCs w:val="22"/>
        </w:rPr>
        <w:t xml:space="preserve"> .xls .</w:t>
      </w:r>
      <w:proofErr w:type="spellStart"/>
      <w:r w:rsidRPr="00846B61">
        <w:rPr>
          <w:color w:val="000000"/>
          <w:sz w:val="22"/>
          <w:szCs w:val="22"/>
        </w:rPr>
        <w:t>xlsx</w:t>
      </w:r>
      <w:proofErr w:type="spellEnd"/>
      <w:r w:rsidRPr="00846B61">
        <w:rPr>
          <w:color w:val="000000"/>
          <w:sz w:val="22"/>
          <w:szCs w:val="22"/>
        </w:rPr>
        <w:t xml:space="preserve"> .jpg (.</w:t>
      </w:r>
      <w:proofErr w:type="spellStart"/>
      <w:r w:rsidRPr="00846B61">
        <w:rPr>
          <w:color w:val="000000"/>
          <w:sz w:val="22"/>
          <w:szCs w:val="22"/>
        </w:rPr>
        <w:t>jpeg</w:t>
      </w:r>
      <w:proofErr w:type="spellEnd"/>
      <w:r w:rsidRPr="00846B61">
        <w:rPr>
          <w:color w:val="000000"/>
          <w:sz w:val="22"/>
          <w:szCs w:val="22"/>
        </w:rPr>
        <w:t xml:space="preserve">) </w:t>
      </w:r>
      <w:r w:rsidRPr="00846B61">
        <w:rPr>
          <w:color w:val="000000"/>
          <w:sz w:val="22"/>
          <w:szCs w:val="22"/>
        </w:rPr>
        <w:br/>
      </w:r>
      <w:r w:rsidRPr="00846B61">
        <w:rPr>
          <w:b/>
          <w:bCs/>
          <w:color w:val="000000"/>
          <w:sz w:val="22"/>
          <w:szCs w:val="22"/>
          <w:u w:val="single"/>
        </w:rPr>
        <w:t>ze szczególnym wskazaniem na .pdf</w:t>
      </w:r>
    </w:p>
    <w:p w14:paraId="6BB89447" w14:textId="77777777" w:rsidR="001875D0" w:rsidRPr="00846B61" w:rsidRDefault="001875D0">
      <w:pPr>
        <w:pStyle w:val="NormalnyWeb"/>
        <w:numPr>
          <w:ilvl w:val="0"/>
          <w:numId w:val="31"/>
        </w:numPr>
        <w:tabs>
          <w:tab w:val="clear" w:pos="720"/>
        </w:tabs>
        <w:spacing w:before="0" w:beforeAutospacing="0" w:after="0" w:afterAutospacing="0" w:line="276" w:lineRule="auto"/>
        <w:ind w:left="426" w:hanging="426"/>
        <w:textAlignment w:val="baseline"/>
        <w:rPr>
          <w:color w:val="000000"/>
          <w:sz w:val="22"/>
          <w:szCs w:val="22"/>
        </w:rPr>
      </w:pPr>
      <w:r w:rsidRPr="00846B61">
        <w:rPr>
          <w:color w:val="000000"/>
          <w:sz w:val="22"/>
          <w:szCs w:val="22"/>
        </w:rPr>
        <w:t xml:space="preserve">W celu ewentualnej kompresji danych Zamawiający rekomenduje wykorzystanie jednego </w:t>
      </w:r>
      <w:r w:rsidRPr="00846B61">
        <w:rPr>
          <w:color w:val="000000"/>
          <w:sz w:val="22"/>
          <w:szCs w:val="22"/>
        </w:rPr>
        <w:br/>
        <w:t>z rozszerzeń:</w:t>
      </w:r>
    </w:p>
    <w:p w14:paraId="231D509F" w14:textId="77777777" w:rsidR="001875D0" w:rsidRPr="00846B61" w:rsidRDefault="001875D0">
      <w:pPr>
        <w:pStyle w:val="NormalnyWeb"/>
        <w:numPr>
          <w:ilvl w:val="0"/>
          <w:numId w:val="34"/>
        </w:numPr>
        <w:spacing w:before="0" w:beforeAutospacing="0" w:after="0" w:afterAutospacing="0" w:line="276" w:lineRule="auto"/>
        <w:ind w:left="851"/>
        <w:textAlignment w:val="baseline"/>
        <w:rPr>
          <w:color w:val="000000"/>
          <w:sz w:val="22"/>
          <w:szCs w:val="22"/>
        </w:rPr>
      </w:pPr>
      <w:r w:rsidRPr="00846B61">
        <w:rPr>
          <w:color w:val="000000"/>
          <w:sz w:val="22"/>
          <w:szCs w:val="22"/>
        </w:rPr>
        <w:t>.zip </w:t>
      </w:r>
    </w:p>
    <w:p w14:paraId="36AA9BBC" w14:textId="77777777" w:rsidR="001875D0" w:rsidRPr="00846B61" w:rsidRDefault="001875D0">
      <w:pPr>
        <w:pStyle w:val="NormalnyWeb"/>
        <w:numPr>
          <w:ilvl w:val="0"/>
          <w:numId w:val="34"/>
        </w:numPr>
        <w:spacing w:before="0" w:beforeAutospacing="0" w:after="0" w:afterAutospacing="0" w:line="276" w:lineRule="auto"/>
        <w:ind w:left="851"/>
        <w:textAlignment w:val="baseline"/>
        <w:rPr>
          <w:color w:val="000000"/>
          <w:sz w:val="22"/>
          <w:szCs w:val="22"/>
        </w:rPr>
      </w:pPr>
      <w:r w:rsidRPr="00846B61">
        <w:rPr>
          <w:color w:val="000000"/>
          <w:sz w:val="22"/>
          <w:szCs w:val="22"/>
        </w:rPr>
        <w:t>.7Z</w:t>
      </w:r>
    </w:p>
    <w:p w14:paraId="4A254912" w14:textId="77777777" w:rsidR="001875D0" w:rsidRPr="00846B61" w:rsidRDefault="001875D0">
      <w:pPr>
        <w:pStyle w:val="NormalnyWeb"/>
        <w:numPr>
          <w:ilvl w:val="0"/>
          <w:numId w:val="31"/>
        </w:numPr>
        <w:tabs>
          <w:tab w:val="clear" w:pos="720"/>
        </w:tabs>
        <w:spacing w:before="0" w:beforeAutospacing="0" w:after="0" w:afterAutospacing="0" w:line="276" w:lineRule="auto"/>
        <w:ind w:left="426" w:hanging="426"/>
        <w:textAlignment w:val="baseline"/>
        <w:rPr>
          <w:sz w:val="22"/>
          <w:szCs w:val="22"/>
        </w:rPr>
      </w:pPr>
      <w:r w:rsidRPr="00846B61">
        <w:rPr>
          <w:color w:val="000000"/>
          <w:sz w:val="22"/>
          <w:szCs w:val="22"/>
        </w:rPr>
        <w:t xml:space="preserve">Wśród rozszerzeń powszechnych a </w:t>
      </w:r>
      <w:r w:rsidRPr="00846B61">
        <w:rPr>
          <w:b/>
          <w:bCs/>
          <w:color w:val="000000"/>
          <w:sz w:val="22"/>
          <w:szCs w:val="22"/>
        </w:rPr>
        <w:t>niewystępujących</w:t>
      </w:r>
      <w:r w:rsidRPr="00846B61">
        <w:rPr>
          <w:color w:val="000000"/>
          <w:sz w:val="22"/>
          <w:szCs w:val="22"/>
        </w:rPr>
        <w:t xml:space="preserve"> w Rozporządzeniu KRI występują: .</w:t>
      </w:r>
      <w:proofErr w:type="spellStart"/>
      <w:r w:rsidRPr="00846B61">
        <w:rPr>
          <w:color w:val="000000"/>
          <w:sz w:val="22"/>
          <w:szCs w:val="22"/>
        </w:rPr>
        <w:t>rar</w:t>
      </w:r>
      <w:proofErr w:type="spellEnd"/>
      <w:r w:rsidRPr="00846B61">
        <w:rPr>
          <w:color w:val="000000"/>
          <w:sz w:val="22"/>
          <w:szCs w:val="22"/>
        </w:rPr>
        <w:t xml:space="preserve"> .gif .</w:t>
      </w:r>
      <w:proofErr w:type="spellStart"/>
      <w:r w:rsidRPr="00846B61">
        <w:rPr>
          <w:color w:val="000000"/>
          <w:sz w:val="22"/>
          <w:szCs w:val="22"/>
        </w:rPr>
        <w:t>bmp</w:t>
      </w:r>
      <w:proofErr w:type="spellEnd"/>
      <w:r w:rsidRPr="00846B61">
        <w:rPr>
          <w:color w:val="000000"/>
          <w:sz w:val="22"/>
          <w:szCs w:val="22"/>
        </w:rPr>
        <w:t xml:space="preserve"> .</w:t>
      </w:r>
      <w:proofErr w:type="spellStart"/>
      <w:r w:rsidRPr="00846B61">
        <w:rPr>
          <w:color w:val="000000"/>
          <w:sz w:val="22"/>
          <w:szCs w:val="22"/>
        </w:rPr>
        <w:t>numbers</w:t>
      </w:r>
      <w:proofErr w:type="spellEnd"/>
      <w:r w:rsidRPr="00846B61">
        <w:rPr>
          <w:color w:val="000000"/>
          <w:sz w:val="22"/>
          <w:szCs w:val="22"/>
        </w:rPr>
        <w:t xml:space="preserve"> .</w:t>
      </w:r>
      <w:proofErr w:type="spellStart"/>
      <w:r w:rsidRPr="00846B61">
        <w:rPr>
          <w:color w:val="000000"/>
          <w:sz w:val="22"/>
          <w:szCs w:val="22"/>
        </w:rPr>
        <w:t>pages</w:t>
      </w:r>
      <w:proofErr w:type="spellEnd"/>
      <w:r w:rsidRPr="00846B61">
        <w:rPr>
          <w:color w:val="000000"/>
          <w:sz w:val="22"/>
          <w:szCs w:val="22"/>
        </w:rPr>
        <w:t xml:space="preserve">. </w:t>
      </w:r>
      <w:r w:rsidRPr="00846B61">
        <w:rPr>
          <w:b/>
          <w:bCs/>
          <w:sz w:val="22"/>
          <w:szCs w:val="22"/>
        </w:rPr>
        <w:t>Dokumenty złożone w takich plikach zostaną uznane za złożone nieskutecznie.</w:t>
      </w:r>
    </w:p>
    <w:p w14:paraId="13712636" w14:textId="77777777" w:rsidR="001875D0" w:rsidRPr="00846B61" w:rsidRDefault="001875D0">
      <w:pPr>
        <w:pStyle w:val="NormalnyWeb"/>
        <w:numPr>
          <w:ilvl w:val="0"/>
          <w:numId w:val="31"/>
        </w:numPr>
        <w:tabs>
          <w:tab w:val="clear" w:pos="720"/>
        </w:tabs>
        <w:spacing w:before="0" w:beforeAutospacing="0" w:after="0" w:afterAutospacing="0" w:line="276" w:lineRule="auto"/>
        <w:ind w:left="426" w:hanging="426"/>
        <w:textAlignment w:val="baseline"/>
        <w:rPr>
          <w:color w:val="000000"/>
          <w:sz w:val="22"/>
          <w:szCs w:val="22"/>
        </w:rPr>
      </w:pPr>
      <w:r w:rsidRPr="00846B61">
        <w:rPr>
          <w:color w:val="000000"/>
          <w:sz w:val="22"/>
          <w:szCs w:val="22"/>
        </w:rPr>
        <w:t xml:space="preserve">Zamawiający zwraca uwagę na ograniczenia wielkości plików podpisywanych profilem zaufanym, który wynosi </w:t>
      </w:r>
      <w:r w:rsidRPr="00846B61">
        <w:rPr>
          <w:b/>
          <w:bCs/>
          <w:color w:val="000000"/>
          <w:sz w:val="22"/>
          <w:szCs w:val="22"/>
        </w:rPr>
        <w:t>maksymalnie 10MB</w:t>
      </w:r>
      <w:r w:rsidRPr="00846B61">
        <w:rPr>
          <w:color w:val="000000"/>
          <w:sz w:val="22"/>
          <w:szCs w:val="22"/>
        </w:rPr>
        <w:t xml:space="preserve">, oraz na ograniczenie wielkości plików podpisywanych </w:t>
      </w:r>
      <w:r w:rsidRPr="00846B61">
        <w:rPr>
          <w:color w:val="000000"/>
          <w:sz w:val="22"/>
          <w:szCs w:val="22"/>
        </w:rPr>
        <w:br/>
        <w:t xml:space="preserve">w aplikacji </w:t>
      </w:r>
      <w:proofErr w:type="spellStart"/>
      <w:r w:rsidRPr="00846B61">
        <w:rPr>
          <w:color w:val="000000"/>
          <w:sz w:val="22"/>
          <w:szCs w:val="22"/>
        </w:rPr>
        <w:t>eDoApp</w:t>
      </w:r>
      <w:proofErr w:type="spellEnd"/>
      <w:r w:rsidRPr="00846B61">
        <w:rPr>
          <w:color w:val="000000"/>
          <w:sz w:val="22"/>
          <w:szCs w:val="22"/>
        </w:rPr>
        <w:t xml:space="preserve"> służącej do składania podpisu osobistego, który wynosi </w:t>
      </w:r>
      <w:r w:rsidRPr="00846B61">
        <w:rPr>
          <w:b/>
          <w:bCs/>
          <w:color w:val="000000"/>
          <w:sz w:val="22"/>
          <w:szCs w:val="22"/>
        </w:rPr>
        <w:t>maksymalnie 5MB</w:t>
      </w:r>
      <w:r w:rsidRPr="00846B61">
        <w:rPr>
          <w:color w:val="000000"/>
          <w:sz w:val="22"/>
          <w:szCs w:val="22"/>
        </w:rPr>
        <w:t>.</w:t>
      </w:r>
    </w:p>
    <w:p w14:paraId="76D3A3F4" w14:textId="77777777" w:rsidR="001875D0" w:rsidRPr="00846B61" w:rsidRDefault="001875D0">
      <w:pPr>
        <w:pStyle w:val="NormalnyWeb"/>
        <w:numPr>
          <w:ilvl w:val="0"/>
          <w:numId w:val="31"/>
        </w:numPr>
        <w:tabs>
          <w:tab w:val="clear" w:pos="720"/>
        </w:tabs>
        <w:spacing w:before="0" w:beforeAutospacing="0" w:after="0" w:afterAutospacing="0" w:line="276" w:lineRule="auto"/>
        <w:ind w:left="426" w:hanging="426"/>
        <w:textAlignment w:val="baseline"/>
        <w:rPr>
          <w:color w:val="000000"/>
          <w:sz w:val="22"/>
          <w:szCs w:val="22"/>
        </w:rPr>
      </w:pPr>
      <w:r w:rsidRPr="00846B61">
        <w:rPr>
          <w:color w:val="000000"/>
          <w:sz w:val="22"/>
          <w:szCs w:val="22"/>
        </w:rPr>
        <w:t>W przypadku stosowania przez wykonawcę kwalifikowanego podpisu elektronicznego:</w:t>
      </w:r>
    </w:p>
    <w:p w14:paraId="3045CCA4" w14:textId="77777777" w:rsidR="001875D0" w:rsidRPr="00846B61" w:rsidRDefault="001875D0">
      <w:pPr>
        <w:pStyle w:val="NormalnyWeb"/>
        <w:numPr>
          <w:ilvl w:val="0"/>
          <w:numId w:val="32"/>
        </w:numPr>
        <w:tabs>
          <w:tab w:val="clear" w:pos="720"/>
        </w:tabs>
        <w:spacing w:before="0" w:beforeAutospacing="0" w:after="0" w:afterAutospacing="0" w:line="276" w:lineRule="auto"/>
        <w:ind w:left="851"/>
        <w:textAlignment w:val="baseline"/>
        <w:rPr>
          <w:color w:val="000000"/>
          <w:sz w:val="22"/>
          <w:szCs w:val="22"/>
        </w:rPr>
      </w:pPr>
      <w:r w:rsidRPr="00846B61">
        <w:rPr>
          <w:color w:val="000000"/>
          <w:sz w:val="22"/>
          <w:szCs w:val="22"/>
        </w:rPr>
        <w:t xml:space="preserve">Ze względu na niskie ryzyko naruszenia integralności pliku oraz łatwiejszą weryfikację podpisu Zamawiający zaleca, w miarę możliwości, </w:t>
      </w:r>
      <w:r w:rsidRPr="00846B61">
        <w:rPr>
          <w:b/>
          <w:bCs/>
          <w:color w:val="000000"/>
          <w:sz w:val="22"/>
          <w:szCs w:val="22"/>
        </w:rPr>
        <w:t xml:space="preserve">przekonwertowanie plików składających się na ofertę na rozszerzenie .pdf  i opatrzenie ich podpisem kwalifikowanym w formacie </w:t>
      </w:r>
      <w:proofErr w:type="spellStart"/>
      <w:r w:rsidRPr="00846B61">
        <w:rPr>
          <w:b/>
          <w:bCs/>
          <w:color w:val="000000"/>
          <w:sz w:val="22"/>
          <w:szCs w:val="22"/>
        </w:rPr>
        <w:t>PAdES</w:t>
      </w:r>
      <w:proofErr w:type="spellEnd"/>
      <w:r w:rsidRPr="00846B61">
        <w:rPr>
          <w:b/>
          <w:bCs/>
          <w:color w:val="000000"/>
          <w:sz w:val="22"/>
          <w:szCs w:val="22"/>
        </w:rPr>
        <w:t>. </w:t>
      </w:r>
    </w:p>
    <w:p w14:paraId="00C872F1" w14:textId="77777777" w:rsidR="001875D0" w:rsidRPr="00846B61" w:rsidRDefault="001875D0">
      <w:pPr>
        <w:pStyle w:val="NormalnyWeb"/>
        <w:numPr>
          <w:ilvl w:val="0"/>
          <w:numId w:val="32"/>
        </w:numPr>
        <w:tabs>
          <w:tab w:val="clear" w:pos="720"/>
        </w:tabs>
        <w:spacing w:before="0" w:beforeAutospacing="0" w:after="0" w:afterAutospacing="0" w:line="276" w:lineRule="auto"/>
        <w:ind w:left="851"/>
        <w:textAlignment w:val="baseline"/>
        <w:rPr>
          <w:color w:val="000000"/>
          <w:sz w:val="22"/>
          <w:szCs w:val="22"/>
        </w:rPr>
      </w:pPr>
      <w:r w:rsidRPr="00846B61">
        <w:rPr>
          <w:color w:val="000000"/>
          <w:sz w:val="22"/>
          <w:szCs w:val="22"/>
        </w:rPr>
        <w:t xml:space="preserve">Pliki w innych formatach niż PDF </w:t>
      </w:r>
      <w:r w:rsidRPr="00846B61">
        <w:rPr>
          <w:b/>
          <w:bCs/>
          <w:color w:val="000000"/>
          <w:sz w:val="22"/>
          <w:szCs w:val="22"/>
        </w:rPr>
        <w:t xml:space="preserve">zaleca się opatrzyć podpisem w formacie </w:t>
      </w:r>
      <w:proofErr w:type="spellStart"/>
      <w:r w:rsidRPr="00846B61">
        <w:rPr>
          <w:b/>
          <w:bCs/>
          <w:color w:val="000000"/>
          <w:sz w:val="22"/>
          <w:szCs w:val="22"/>
        </w:rPr>
        <w:t>XAdES</w:t>
      </w:r>
      <w:proofErr w:type="spellEnd"/>
      <w:r w:rsidRPr="00846B61">
        <w:rPr>
          <w:b/>
          <w:bCs/>
          <w:color w:val="000000"/>
          <w:sz w:val="22"/>
          <w:szCs w:val="22"/>
        </w:rPr>
        <w:t xml:space="preserve"> </w:t>
      </w:r>
      <w:r w:rsidRPr="00846B61">
        <w:rPr>
          <w:b/>
          <w:bCs/>
          <w:color w:val="000000"/>
          <w:sz w:val="22"/>
          <w:szCs w:val="22"/>
        </w:rPr>
        <w:br/>
        <w:t>o typie zewnętrznym</w:t>
      </w:r>
      <w:r w:rsidRPr="00846B61">
        <w:rPr>
          <w:color w:val="000000"/>
          <w:sz w:val="22"/>
          <w:szCs w:val="22"/>
        </w:rPr>
        <w:t>. Wykonawca powinien pamiętać, aby plik z podpisem przekazywać łącznie z dokumentem podpisywanym.</w:t>
      </w:r>
    </w:p>
    <w:p w14:paraId="24EE4658" w14:textId="77777777" w:rsidR="001875D0" w:rsidRPr="00846B61" w:rsidRDefault="001875D0">
      <w:pPr>
        <w:pStyle w:val="NormalnyWeb"/>
        <w:numPr>
          <w:ilvl w:val="0"/>
          <w:numId w:val="32"/>
        </w:numPr>
        <w:tabs>
          <w:tab w:val="clear" w:pos="720"/>
        </w:tabs>
        <w:spacing w:before="0" w:beforeAutospacing="0" w:after="0" w:afterAutospacing="0" w:line="276" w:lineRule="auto"/>
        <w:ind w:left="851"/>
        <w:textAlignment w:val="baseline"/>
        <w:rPr>
          <w:color w:val="000000"/>
          <w:sz w:val="22"/>
          <w:szCs w:val="22"/>
        </w:rPr>
      </w:pPr>
      <w:r w:rsidRPr="00846B61">
        <w:rPr>
          <w:color w:val="000000"/>
          <w:sz w:val="22"/>
          <w:szCs w:val="22"/>
        </w:rPr>
        <w:t>Zamawiający rekomenduje wykorzystanie podpisu z kwalifikowanym znacznikiem czasu.</w:t>
      </w:r>
    </w:p>
    <w:p w14:paraId="640D59B0" w14:textId="77777777" w:rsidR="001875D0" w:rsidRPr="00846B61" w:rsidRDefault="001875D0">
      <w:pPr>
        <w:pStyle w:val="NormalnyWeb"/>
        <w:numPr>
          <w:ilvl w:val="0"/>
          <w:numId w:val="31"/>
        </w:numPr>
        <w:tabs>
          <w:tab w:val="clear" w:pos="720"/>
        </w:tabs>
        <w:spacing w:before="0" w:beforeAutospacing="0" w:after="0" w:afterAutospacing="0" w:line="276" w:lineRule="auto"/>
        <w:ind w:left="426" w:hanging="426"/>
        <w:textAlignment w:val="baseline"/>
        <w:rPr>
          <w:color w:val="000000"/>
          <w:sz w:val="22"/>
          <w:szCs w:val="22"/>
        </w:rPr>
      </w:pPr>
      <w:r w:rsidRPr="00846B61">
        <w:rPr>
          <w:color w:val="000000"/>
          <w:sz w:val="22"/>
          <w:szCs w:val="22"/>
        </w:rPr>
        <w:lastRenderedPageBreak/>
        <w:t>Zamawiający zaleca aby</w:t>
      </w:r>
      <w:r w:rsidRPr="00846B61">
        <w:rPr>
          <w:b/>
          <w:bCs/>
          <w:color w:val="000000"/>
          <w:sz w:val="22"/>
          <w:szCs w:val="22"/>
        </w:rPr>
        <w:t xml:space="preserve"> w przypadku podpisywania pliku przez kilka osób, stosować podpisy tego samego rodzaju.</w:t>
      </w:r>
      <w:r w:rsidRPr="00846B61">
        <w:rPr>
          <w:color w:val="000000"/>
          <w:sz w:val="22"/>
          <w:szCs w:val="22"/>
        </w:rPr>
        <w:t xml:space="preserve"> Podpisywanie różnymi rodzajami podpisów np. osobistym </w:t>
      </w:r>
      <w:r w:rsidRPr="00846B61">
        <w:rPr>
          <w:color w:val="000000"/>
          <w:sz w:val="22"/>
          <w:szCs w:val="22"/>
        </w:rPr>
        <w:br/>
        <w:t>i kwalifikowanym może doprowadzić do problemów w weryfikacji plików. </w:t>
      </w:r>
    </w:p>
    <w:p w14:paraId="6F36915C" w14:textId="77777777" w:rsidR="001875D0" w:rsidRPr="00846B61" w:rsidRDefault="001875D0">
      <w:pPr>
        <w:pStyle w:val="NormalnyWeb"/>
        <w:numPr>
          <w:ilvl w:val="0"/>
          <w:numId w:val="31"/>
        </w:numPr>
        <w:tabs>
          <w:tab w:val="clear" w:pos="720"/>
        </w:tabs>
        <w:spacing w:before="0" w:beforeAutospacing="0" w:after="0" w:afterAutospacing="0" w:line="276" w:lineRule="auto"/>
        <w:ind w:left="426" w:hanging="426"/>
        <w:textAlignment w:val="baseline"/>
        <w:rPr>
          <w:color w:val="000000"/>
          <w:sz w:val="22"/>
          <w:szCs w:val="22"/>
        </w:rPr>
      </w:pPr>
      <w:r w:rsidRPr="00846B61">
        <w:rPr>
          <w:color w:val="000000"/>
          <w:sz w:val="22"/>
          <w:szCs w:val="22"/>
        </w:rPr>
        <w:t>Zamawiający zaleca, aby Wykonawca z odpowiednim wyprzedzeniem przetestował możliwość prawidłowego wykorzystania wybranej metody podpisania plików oferty.</w:t>
      </w:r>
    </w:p>
    <w:p w14:paraId="1B736578" w14:textId="77777777" w:rsidR="001875D0" w:rsidRPr="00846B61" w:rsidRDefault="001875D0">
      <w:pPr>
        <w:pStyle w:val="NormalnyWeb"/>
        <w:numPr>
          <w:ilvl w:val="0"/>
          <w:numId w:val="31"/>
        </w:numPr>
        <w:tabs>
          <w:tab w:val="clear" w:pos="720"/>
        </w:tabs>
        <w:spacing w:before="0" w:beforeAutospacing="0" w:after="0" w:afterAutospacing="0" w:line="276" w:lineRule="auto"/>
        <w:ind w:left="426" w:hanging="426"/>
        <w:textAlignment w:val="baseline"/>
        <w:rPr>
          <w:color w:val="000000"/>
          <w:sz w:val="22"/>
          <w:szCs w:val="22"/>
        </w:rPr>
      </w:pPr>
      <w:r w:rsidRPr="00846B61">
        <w:rPr>
          <w:color w:val="000000"/>
          <w:sz w:val="22"/>
          <w:szCs w:val="22"/>
        </w:rPr>
        <w:t>Osobą składającą ofertę powinna być osoba kontaktowa podawana w dokumentacji.</w:t>
      </w:r>
    </w:p>
    <w:p w14:paraId="35086790" w14:textId="77777777" w:rsidR="001875D0" w:rsidRPr="00846B61" w:rsidRDefault="001875D0">
      <w:pPr>
        <w:pStyle w:val="NormalnyWeb"/>
        <w:numPr>
          <w:ilvl w:val="0"/>
          <w:numId w:val="31"/>
        </w:numPr>
        <w:tabs>
          <w:tab w:val="clear" w:pos="720"/>
        </w:tabs>
        <w:spacing w:before="0" w:beforeAutospacing="0" w:after="0" w:afterAutospacing="0" w:line="276" w:lineRule="auto"/>
        <w:ind w:left="426" w:hanging="426"/>
        <w:textAlignment w:val="baseline"/>
        <w:rPr>
          <w:color w:val="000000"/>
          <w:sz w:val="22"/>
          <w:szCs w:val="22"/>
        </w:rPr>
      </w:pPr>
      <w:r w:rsidRPr="00846B61">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E79D748" w14:textId="77777777" w:rsidR="001875D0" w:rsidRPr="00846B61" w:rsidRDefault="001875D0">
      <w:pPr>
        <w:pStyle w:val="NormalnyWeb"/>
        <w:numPr>
          <w:ilvl w:val="0"/>
          <w:numId w:val="31"/>
        </w:numPr>
        <w:tabs>
          <w:tab w:val="clear" w:pos="720"/>
        </w:tabs>
        <w:spacing w:before="0" w:beforeAutospacing="0" w:after="0" w:afterAutospacing="0" w:line="276" w:lineRule="auto"/>
        <w:ind w:left="426" w:hanging="426"/>
        <w:textAlignment w:val="baseline"/>
        <w:rPr>
          <w:color w:val="000000"/>
          <w:sz w:val="22"/>
          <w:szCs w:val="22"/>
        </w:rPr>
      </w:pPr>
      <w:r w:rsidRPr="00846B61">
        <w:rPr>
          <w:color w:val="000000"/>
          <w:sz w:val="22"/>
          <w:szCs w:val="22"/>
        </w:rPr>
        <w:t>Jeśli Wykonawca pakuje dokumenty np. w plik o rozszerzeniu .zip, zaleca się wcześniejsze podpisanie każdego ze skompresowanych plików.</w:t>
      </w:r>
    </w:p>
    <w:p w14:paraId="4344A213" w14:textId="77777777" w:rsidR="001875D0" w:rsidRPr="00846B61" w:rsidRDefault="001875D0">
      <w:pPr>
        <w:pStyle w:val="NormalnyWeb"/>
        <w:numPr>
          <w:ilvl w:val="0"/>
          <w:numId w:val="31"/>
        </w:numPr>
        <w:tabs>
          <w:tab w:val="clear" w:pos="720"/>
        </w:tabs>
        <w:spacing w:before="0" w:beforeAutospacing="0" w:after="0" w:afterAutospacing="0" w:line="276" w:lineRule="auto"/>
        <w:ind w:left="426" w:hanging="426"/>
        <w:textAlignment w:val="baseline"/>
        <w:rPr>
          <w:color w:val="000000"/>
          <w:sz w:val="22"/>
          <w:szCs w:val="22"/>
        </w:rPr>
      </w:pPr>
      <w:r w:rsidRPr="00846B61">
        <w:rPr>
          <w:color w:val="000000"/>
          <w:sz w:val="22"/>
          <w:szCs w:val="22"/>
        </w:rPr>
        <w:t xml:space="preserve">Zamawiający zaleca aby </w:t>
      </w:r>
      <w:r w:rsidRPr="00846B61">
        <w:rPr>
          <w:b/>
          <w:bCs/>
          <w:color w:val="000000"/>
          <w:sz w:val="22"/>
          <w:szCs w:val="22"/>
          <w:u w:val="single"/>
        </w:rPr>
        <w:t>nie</w:t>
      </w:r>
      <w:r w:rsidRPr="00846B61">
        <w:rPr>
          <w:b/>
          <w:bCs/>
          <w:color w:val="000000"/>
          <w:sz w:val="22"/>
          <w:szCs w:val="22"/>
        </w:rPr>
        <w:t xml:space="preserve"> </w:t>
      </w:r>
      <w:r w:rsidRPr="00846B61">
        <w:rPr>
          <w:color w:val="000000"/>
          <w:sz w:val="22"/>
          <w:szCs w:val="22"/>
        </w:rPr>
        <w:t>wprowadzać jakichkolwiek zmian w plikach po podpisaniu ich podpisem kwalifikowanym. Może to skutkować naruszeniem integralności plików co równoważne będzie z koniecznością odrzucenia oferty.</w:t>
      </w:r>
    </w:p>
    <w:p w14:paraId="000000E9" w14:textId="28104005" w:rsidR="00434368" w:rsidRPr="00846B61" w:rsidRDefault="00860038" w:rsidP="000A0C2E">
      <w:pPr>
        <w:pStyle w:val="Nagwek2"/>
        <w:spacing w:before="240" w:after="240"/>
        <w:rPr>
          <w:rFonts w:ascii="Times New Roman" w:hAnsi="Times New Roman" w:cs="Times New Roman"/>
          <w:sz w:val="22"/>
          <w:szCs w:val="22"/>
        </w:rPr>
      </w:pPr>
      <w:bookmarkStart w:id="20" w:name="_c8de4rg6s4kb" w:colFirst="0" w:colLast="0"/>
      <w:bookmarkEnd w:id="20"/>
      <w:r w:rsidRPr="00846B61">
        <w:rPr>
          <w:rFonts w:ascii="Times New Roman" w:hAnsi="Times New Roman" w:cs="Times New Roman"/>
          <w:sz w:val="22"/>
          <w:szCs w:val="22"/>
        </w:rPr>
        <w:t>XV. Sposób obliczania ceny oferty</w:t>
      </w:r>
    </w:p>
    <w:p w14:paraId="6DA43F16" w14:textId="1C9EC759" w:rsidR="001B2316" w:rsidRPr="00846B61" w:rsidRDefault="001B2316">
      <w:pPr>
        <w:pStyle w:val="Akapitzlist"/>
        <w:numPr>
          <w:ilvl w:val="0"/>
          <w:numId w:val="22"/>
        </w:numPr>
        <w:tabs>
          <w:tab w:val="left" w:pos="680"/>
        </w:tabs>
        <w:spacing w:after="120" w:line="276" w:lineRule="auto"/>
        <w:ind w:right="-28" w:hanging="283"/>
      </w:pPr>
      <w:bookmarkStart w:id="21" w:name="_Hlk516567608"/>
      <w:r w:rsidRPr="00846B61">
        <w:t xml:space="preserve">Cena oferty – należy przez to rozumieć cenę w rozumieniu art. 7 pkt 1 ustawy </w:t>
      </w:r>
      <w:proofErr w:type="spellStart"/>
      <w:r w:rsidRPr="00846B61">
        <w:t>Pzp</w:t>
      </w:r>
      <w:proofErr w:type="spellEnd"/>
      <w:r w:rsidRPr="00846B61">
        <w:t xml:space="preserve">, która została podana przez Wykonawcę w formularzu oferty w zapisie liczbowym i słownie, </w:t>
      </w:r>
      <w:r w:rsidR="002D31D7">
        <w:br/>
      </w:r>
      <w:r w:rsidRPr="00846B61">
        <w:t>z dokładnością do grosza (do dwóch miejsc po</w:t>
      </w:r>
      <w:r w:rsidRPr="00846B61">
        <w:rPr>
          <w:spacing w:val="-5"/>
        </w:rPr>
        <w:t xml:space="preserve"> </w:t>
      </w:r>
      <w:r w:rsidRPr="00846B61">
        <w:t>przecinku).</w:t>
      </w:r>
    </w:p>
    <w:p w14:paraId="51152275" w14:textId="7405C68B" w:rsidR="001B2316" w:rsidRPr="00846B61" w:rsidRDefault="001B2316">
      <w:pPr>
        <w:pStyle w:val="Akapitzlist"/>
        <w:numPr>
          <w:ilvl w:val="0"/>
          <w:numId w:val="22"/>
        </w:numPr>
        <w:tabs>
          <w:tab w:val="left" w:pos="680"/>
        </w:tabs>
        <w:spacing w:after="120" w:line="276" w:lineRule="auto"/>
        <w:ind w:right="-28" w:hanging="283"/>
      </w:pPr>
      <w:r w:rsidRPr="00846B61">
        <w:t xml:space="preserve">Cenę oferty za wykonanie przedmiotu zamówienia, która stanowi wynagrodzenie kosztorysowe brutto, należy podać w formularzu ofertowym – </w:t>
      </w:r>
      <w:r w:rsidRPr="00846B61">
        <w:rPr>
          <w:b/>
        </w:rPr>
        <w:t>załącznik nr 1 do SWZ</w:t>
      </w:r>
      <w:r w:rsidRPr="00846B61">
        <w:t xml:space="preserve">, </w:t>
      </w:r>
      <w:r w:rsidR="002D31D7">
        <w:br/>
      </w:r>
      <w:r w:rsidRPr="00846B61">
        <w:t>w złotych polskich (PLN), liczbowo  i</w:t>
      </w:r>
      <w:r w:rsidRPr="00846B61">
        <w:rPr>
          <w:spacing w:val="-2"/>
        </w:rPr>
        <w:t xml:space="preserve"> </w:t>
      </w:r>
      <w:r w:rsidRPr="00846B61">
        <w:t>słownie.</w:t>
      </w:r>
    </w:p>
    <w:p w14:paraId="32D7B8E6" w14:textId="125256C2" w:rsidR="001B2316" w:rsidRPr="00846B61" w:rsidRDefault="001B2316">
      <w:pPr>
        <w:pStyle w:val="Akapitzlist"/>
        <w:numPr>
          <w:ilvl w:val="0"/>
          <w:numId w:val="22"/>
        </w:numPr>
        <w:tabs>
          <w:tab w:val="left" w:pos="680"/>
        </w:tabs>
        <w:spacing w:after="120" w:line="276" w:lineRule="auto"/>
        <w:ind w:right="-28"/>
        <w:rPr>
          <w:color w:val="000000" w:themeColor="text1"/>
        </w:rPr>
      </w:pPr>
      <w:r w:rsidRPr="00846B61">
        <w:rPr>
          <w:color w:val="000000" w:themeColor="text1"/>
        </w:rPr>
        <w:t xml:space="preserve">Cena oferty winna być wyliczona w oparciu o </w:t>
      </w:r>
      <w:r w:rsidR="0087289B" w:rsidRPr="00846B61">
        <w:rPr>
          <w:b/>
          <w:bCs/>
          <w:color w:val="000000" w:themeColor="text1"/>
        </w:rPr>
        <w:t>szczegółowy</w:t>
      </w:r>
      <w:r w:rsidR="009D0D1F" w:rsidRPr="00846B61">
        <w:rPr>
          <w:color w:val="000000" w:themeColor="text1"/>
        </w:rPr>
        <w:t xml:space="preserve"> </w:t>
      </w:r>
      <w:r w:rsidRPr="00846B61">
        <w:rPr>
          <w:b/>
          <w:bCs/>
          <w:color w:val="000000" w:themeColor="text1"/>
        </w:rPr>
        <w:t>kosztorys ofertowy</w:t>
      </w:r>
      <w:r w:rsidRPr="00846B61">
        <w:rPr>
          <w:color w:val="000000" w:themeColor="text1"/>
        </w:rPr>
        <w:t xml:space="preserve">. Podstawą obliczenia ceny oferty są: dokumentacja projektowa, specyfikacja techniczna wykonania </w:t>
      </w:r>
      <w:r w:rsidR="002D31D7">
        <w:rPr>
          <w:color w:val="000000" w:themeColor="text1"/>
        </w:rPr>
        <w:br/>
      </w:r>
      <w:r w:rsidRPr="00846B61">
        <w:rPr>
          <w:color w:val="000000" w:themeColor="text1"/>
        </w:rPr>
        <w:t>i odbioru robót budowlanych</w:t>
      </w:r>
      <w:r w:rsidR="008C4540" w:rsidRPr="00846B61">
        <w:rPr>
          <w:color w:val="000000" w:themeColor="text1"/>
        </w:rPr>
        <w:t xml:space="preserve">, przedmiary robót </w:t>
      </w:r>
      <w:r w:rsidRPr="00846B61">
        <w:rPr>
          <w:color w:val="000000" w:themeColor="text1"/>
        </w:rPr>
        <w:t>.</w:t>
      </w:r>
    </w:p>
    <w:p w14:paraId="18DD1398" w14:textId="77777777" w:rsidR="001B2316" w:rsidRPr="00846B61" w:rsidRDefault="001B2316">
      <w:pPr>
        <w:pStyle w:val="Akapitzlist"/>
        <w:numPr>
          <w:ilvl w:val="0"/>
          <w:numId w:val="22"/>
        </w:numPr>
        <w:tabs>
          <w:tab w:val="left" w:pos="680"/>
        </w:tabs>
        <w:spacing w:after="120" w:line="276" w:lineRule="auto"/>
        <w:ind w:right="-28"/>
        <w:rPr>
          <w:color w:val="000000" w:themeColor="text1"/>
        </w:rPr>
      </w:pPr>
      <w:r w:rsidRPr="00846B61">
        <w:rPr>
          <w:color w:val="000000" w:themeColor="text1"/>
        </w:rPr>
        <w:t xml:space="preserve">Wszystkie wartości określone w kosztorysie ofertowym, jak również ostateczna cena oferty powinny być wyliczone z dokładnością do dwóch miejsc po przecinku. </w:t>
      </w:r>
    </w:p>
    <w:p w14:paraId="74455EFF" w14:textId="61A72408" w:rsidR="001B2316" w:rsidRPr="00846B61" w:rsidRDefault="001B2316">
      <w:pPr>
        <w:pStyle w:val="Akapitzlist"/>
        <w:numPr>
          <w:ilvl w:val="0"/>
          <w:numId w:val="22"/>
        </w:numPr>
        <w:tabs>
          <w:tab w:val="left" w:pos="680"/>
        </w:tabs>
        <w:spacing w:after="120" w:line="276" w:lineRule="auto"/>
        <w:ind w:right="-28" w:hanging="283"/>
      </w:pPr>
      <w:r w:rsidRPr="00846B61">
        <w:t>Podstawą do określenia ceny zamówienia są</w:t>
      </w:r>
      <w:r w:rsidRPr="00846B61">
        <w:rPr>
          <w:spacing w:val="-7"/>
        </w:rPr>
        <w:t xml:space="preserve"> </w:t>
      </w:r>
      <w:r w:rsidRPr="00846B61">
        <w:t>wymagania SWZ, oraz obowiązujące normy, przepisy  i wiedza budowlana.</w:t>
      </w:r>
    </w:p>
    <w:p w14:paraId="245A3FFE" w14:textId="4AAC9E97" w:rsidR="001B2316" w:rsidRPr="00846B61" w:rsidRDefault="001B2316">
      <w:pPr>
        <w:pStyle w:val="Akapitzlist"/>
        <w:numPr>
          <w:ilvl w:val="0"/>
          <w:numId w:val="22"/>
        </w:numPr>
        <w:tabs>
          <w:tab w:val="left" w:pos="680"/>
        </w:tabs>
        <w:spacing w:after="120" w:line="276" w:lineRule="auto"/>
        <w:ind w:right="-28" w:hanging="283"/>
      </w:pPr>
      <w:r w:rsidRPr="00846B61">
        <w:rPr>
          <w:color w:val="000000"/>
        </w:rPr>
        <w:t>Cena oferty musi obejmować kompletne wykonanie dzieła, w tym koszty:</w:t>
      </w:r>
    </w:p>
    <w:p w14:paraId="1B14A497" w14:textId="77777777" w:rsidR="009D0D1F" w:rsidRPr="00846B61" w:rsidRDefault="009D0D1F">
      <w:pPr>
        <w:pStyle w:val="Akapitzlist"/>
        <w:widowControl/>
        <w:numPr>
          <w:ilvl w:val="2"/>
          <w:numId w:val="23"/>
        </w:numPr>
        <w:autoSpaceDE/>
        <w:autoSpaceDN/>
        <w:spacing w:after="120" w:line="276" w:lineRule="auto"/>
        <w:ind w:left="1134" w:hanging="425"/>
        <w:rPr>
          <w:color w:val="000000"/>
        </w:rPr>
      </w:pPr>
      <w:r w:rsidRPr="00846B61">
        <w:rPr>
          <w:color w:val="000000"/>
        </w:rPr>
        <w:t xml:space="preserve">wykonania robót podstawowych, bezpośrednio wynikających z dokumentacji projektowej, </w:t>
      </w:r>
      <w:proofErr w:type="spellStart"/>
      <w:r w:rsidRPr="00846B61">
        <w:rPr>
          <w:color w:val="000000"/>
        </w:rPr>
        <w:t>STWiORB</w:t>
      </w:r>
      <w:proofErr w:type="spellEnd"/>
      <w:r w:rsidRPr="00846B61">
        <w:rPr>
          <w:color w:val="000000"/>
        </w:rPr>
        <w:t xml:space="preserve"> i warunków Umowy </w:t>
      </w:r>
    </w:p>
    <w:p w14:paraId="01FB0149" w14:textId="39DC55CE" w:rsidR="009D0D1F" w:rsidRPr="00846B61" w:rsidRDefault="009D0D1F">
      <w:pPr>
        <w:pStyle w:val="Akapitzlist"/>
        <w:widowControl/>
        <w:numPr>
          <w:ilvl w:val="2"/>
          <w:numId w:val="23"/>
        </w:numPr>
        <w:autoSpaceDE/>
        <w:autoSpaceDN/>
        <w:spacing w:after="120" w:line="276" w:lineRule="auto"/>
        <w:ind w:left="1134" w:hanging="425"/>
        <w:rPr>
          <w:color w:val="000000"/>
        </w:rPr>
      </w:pPr>
      <w:r w:rsidRPr="00846B61">
        <w:rPr>
          <w:color w:val="000000"/>
        </w:rPr>
        <w:t xml:space="preserve">wykonania robót tymczasowych i prac towarzyszących, nie ujętych w dokumentacji projektowej i </w:t>
      </w:r>
      <w:proofErr w:type="spellStart"/>
      <w:r w:rsidRPr="00846B61">
        <w:rPr>
          <w:color w:val="000000"/>
        </w:rPr>
        <w:t>STWiORB</w:t>
      </w:r>
      <w:proofErr w:type="spellEnd"/>
      <w:r w:rsidRPr="00846B61">
        <w:rPr>
          <w:color w:val="000000"/>
        </w:rPr>
        <w:t xml:space="preserve">, a których wykonanie niezbędne jest dla wykonania robót podstawowych przedmiotu umowy, m.in.: </w:t>
      </w:r>
    </w:p>
    <w:p w14:paraId="6E589CCA" w14:textId="0B3EC6A2" w:rsidR="002015CF" w:rsidRPr="00846B61" w:rsidRDefault="002015CF">
      <w:pPr>
        <w:pStyle w:val="Akapitzlist"/>
        <w:numPr>
          <w:ilvl w:val="0"/>
          <w:numId w:val="36"/>
        </w:numPr>
        <w:spacing w:after="120"/>
        <w:rPr>
          <w:color w:val="000000"/>
        </w:rPr>
      </w:pPr>
      <w:r w:rsidRPr="00846B61">
        <w:rPr>
          <w:color w:val="000000"/>
        </w:rPr>
        <w:t xml:space="preserve">zorganizowanie zaplecza socjalno-magazynowego i administracyjnego z wykonaniem niezbędnych przyłączy mediów i jego utrzymanie, </w:t>
      </w:r>
    </w:p>
    <w:p w14:paraId="5883E2E6" w14:textId="72CA1628" w:rsidR="002015CF" w:rsidRPr="00846B61" w:rsidRDefault="002015CF">
      <w:pPr>
        <w:pStyle w:val="Akapitzlist"/>
        <w:numPr>
          <w:ilvl w:val="0"/>
          <w:numId w:val="36"/>
        </w:numPr>
        <w:spacing w:after="120"/>
        <w:rPr>
          <w:color w:val="000000"/>
        </w:rPr>
      </w:pPr>
      <w:r w:rsidRPr="00846B61">
        <w:rPr>
          <w:color w:val="000000"/>
        </w:rPr>
        <w:t>utrzymanie placu budowy i zaplecza, wykonanie ewentualnych przyłączeń wodociągowych i energetycznych dla potrzeb terenu budowy oraz ponoszenia kosztów ich zużycia,</w:t>
      </w:r>
    </w:p>
    <w:p w14:paraId="56A47296" w14:textId="69ECA1B6" w:rsidR="002015CF" w:rsidRPr="00846B61" w:rsidRDefault="002015CF">
      <w:pPr>
        <w:pStyle w:val="Akapitzlist"/>
        <w:numPr>
          <w:ilvl w:val="0"/>
          <w:numId w:val="36"/>
        </w:numPr>
        <w:spacing w:after="120"/>
        <w:rPr>
          <w:color w:val="000000"/>
        </w:rPr>
      </w:pPr>
      <w:r w:rsidRPr="00846B61">
        <w:rPr>
          <w:color w:val="000000"/>
        </w:rPr>
        <w:t>próbnych odkrywek – wykopów,</w:t>
      </w:r>
    </w:p>
    <w:p w14:paraId="7DCCC6F2" w14:textId="4B062543" w:rsidR="002015CF" w:rsidRPr="00846B61" w:rsidRDefault="002015CF">
      <w:pPr>
        <w:pStyle w:val="Akapitzlist"/>
        <w:numPr>
          <w:ilvl w:val="0"/>
          <w:numId w:val="36"/>
        </w:numPr>
        <w:spacing w:after="120"/>
        <w:rPr>
          <w:color w:val="000000"/>
        </w:rPr>
      </w:pPr>
      <w:r w:rsidRPr="00846B61">
        <w:rPr>
          <w:color w:val="000000"/>
        </w:rPr>
        <w:t>robót zabezpieczających istniejących obiektów,</w:t>
      </w:r>
    </w:p>
    <w:p w14:paraId="33F925AE" w14:textId="5DC2FB76" w:rsidR="002015CF" w:rsidRPr="00846B61" w:rsidRDefault="002015CF">
      <w:pPr>
        <w:pStyle w:val="Akapitzlist"/>
        <w:numPr>
          <w:ilvl w:val="0"/>
          <w:numId w:val="36"/>
        </w:numPr>
        <w:spacing w:after="120"/>
        <w:rPr>
          <w:color w:val="000000"/>
        </w:rPr>
      </w:pPr>
      <w:r w:rsidRPr="00846B61">
        <w:rPr>
          <w:color w:val="000000"/>
        </w:rPr>
        <w:lastRenderedPageBreak/>
        <w:t>robót zabezpieczających zieleń,</w:t>
      </w:r>
    </w:p>
    <w:p w14:paraId="7827501C" w14:textId="351540EE" w:rsidR="002015CF" w:rsidRPr="00846B61" w:rsidRDefault="002015CF">
      <w:pPr>
        <w:pStyle w:val="Akapitzlist"/>
        <w:numPr>
          <w:ilvl w:val="0"/>
          <w:numId w:val="36"/>
        </w:numPr>
        <w:spacing w:after="120"/>
        <w:rPr>
          <w:color w:val="000000"/>
        </w:rPr>
      </w:pPr>
      <w:r w:rsidRPr="00846B61">
        <w:rPr>
          <w:color w:val="000000"/>
        </w:rPr>
        <w:t>zabezpieczenie i oznakowanie robót,</w:t>
      </w:r>
    </w:p>
    <w:p w14:paraId="17394274" w14:textId="004DC358" w:rsidR="002015CF" w:rsidRPr="00846B61" w:rsidRDefault="002015CF">
      <w:pPr>
        <w:pStyle w:val="Akapitzlist"/>
        <w:numPr>
          <w:ilvl w:val="0"/>
          <w:numId w:val="36"/>
        </w:numPr>
        <w:spacing w:after="120"/>
        <w:rPr>
          <w:color w:val="000000"/>
        </w:rPr>
      </w:pPr>
      <w:r w:rsidRPr="00846B61">
        <w:rPr>
          <w:color w:val="000000"/>
        </w:rPr>
        <w:t>uzyskanie i dostarczenie wymaganych atestów, wyników i badań, kosztów badań,</w:t>
      </w:r>
    </w:p>
    <w:p w14:paraId="0AB70E6C" w14:textId="6A701AED" w:rsidR="002015CF" w:rsidRPr="00846B61" w:rsidRDefault="002015CF">
      <w:pPr>
        <w:pStyle w:val="Akapitzlist"/>
        <w:numPr>
          <w:ilvl w:val="0"/>
          <w:numId w:val="36"/>
        </w:numPr>
        <w:spacing w:after="120"/>
        <w:rPr>
          <w:color w:val="000000"/>
        </w:rPr>
      </w:pPr>
      <w:r w:rsidRPr="00846B61">
        <w:rPr>
          <w:color w:val="000000"/>
        </w:rPr>
        <w:t>wykonania rysunków (dokumentacji wykonawczej) na w/w zakres robót,</w:t>
      </w:r>
    </w:p>
    <w:p w14:paraId="2BB0F424" w14:textId="07FB8846" w:rsidR="002015CF" w:rsidRPr="00846B61" w:rsidRDefault="002015CF">
      <w:pPr>
        <w:pStyle w:val="Akapitzlist"/>
        <w:numPr>
          <w:ilvl w:val="0"/>
          <w:numId w:val="36"/>
        </w:numPr>
        <w:spacing w:after="120"/>
        <w:rPr>
          <w:color w:val="000000"/>
        </w:rPr>
      </w:pPr>
      <w:r w:rsidRPr="00846B61">
        <w:rPr>
          <w:color w:val="000000"/>
        </w:rPr>
        <w:t>pomiary geodezyjne w zakresie wytyczeń, sprawdzeń, inwentaryzacji i dokumentacji,</w:t>
      </w:r>
    </w:p>
    <w:p w14:paraId="3E92D7AE" w14:textId="4FF8FAE4" w:rsidR="002015CF" w:rsidRPr="00846B61" w:rsidRDefault="002015CF">
      <w:pPr>
        <w:pStyle w:val="Akapitzlist"/>
        <w:numPr>
          <w:ilvl w:val="0"/>
          <w:numId w:val="36"/>
        </w:numPr>
        <w:spacing w:after="120"/>
        <w:rPr>
          <w:color w:val="000000"/>
        </w:rPr>
      </w:pPr>
      <w:r w:rsidRPr="00846B61">
        <w:rPr>
          <w:color w:val="000000"/>
        </w:rPr>
        <w:t>opłaty za zajęcie terenów obcych,</w:t>
      </w:r>
    </w:p>
    <w:p w14:paraId="2268F672" w14:textId="0E08D2F6" w:rsidR="002015CF" w:rsidRPr="00846B61" w:rsidRDefault="002015CF">
      <w:pPr>
        <w:pStyle w:val="Akapitzlist"/>
        <w:numPr>
          <w:ilvl w:val="0"/>
          <w:numId w:val="36"/>
        </w:numPr>
        <w:spacing w:after="120"/>
        <w:rPr>
          <w:color w:val="000000"/>
        </w:rPr>
      </w:pPr>
      <w:r w:rsidRPr="00846B61">
        <w:rPr>
          <w:color w:val="000000"/>
        </w:rPr>
        <w:t xml:space="preserve">opłaty za prowadzenie nadzoru przez właścicieli i użytkowników uzbrojenia terenu </w:t>
      </w:r>
      <w:r w:rsidR="0020113C">
        <w:rPr>
          <w:color w:val="000000"/>
        </w:rPr>
        <w:br/>
      </w:r>
      <w:r w:rsidRPr="00846B61">
        <w:rPr>
          <w:color w:val="000000"/>
        </w:rPr>
        <w:t>i odbiór robót,</w:t>
      </w:r>
    </w:p>
    <w:p w14:paraId="2FC32ACA" w14:textId="10EBF56A" w:rsidR="002015CF" w:rsidRPr="00846B61" w:rsidRDefault="002015CF">
      <w:pPr>
        <w:pStyle w:val="Akapitzlist"/>
        <w:numPr>
          <w:ilvl w:val="0"/>
          <w:numId w:val="36"/>
        </w:numPr>
        <w:spacing w:after="120"/>
        <w:rPr>
          <w:color w:val="000000"/>
        </w:rPr>
      </w:pPr>
      <w:r w:rsidRPr="00846B61">
        <w:rPr>
          <w:color w:val="000000"/>
        </w:rPr>
        <w:t>opłaty administracyjne w zakresie uzgodnień, sprawdzeń, kontroli, opinii, wydawanych decyzji,</w:t>
      </w:r>
    </w:p>
    <w:p w14:paraId="6D4D43C6" w14:textId="39656386" w:rsidR="002015CF" w:rsidRPr="00846B61" w:rsidRDefault="002015CF">
      <w:pPr>
        <w:pStyle w:val="Akapitzlist"/>
        <w:numPr>
          <w:ilvl w:val="0"/>
          <w:numId w:val="36"/>
        </w:numPr>
        <w:spacing w:after="120"/>
        <w:rPr>
          <w:color w:val="000000"/>
        </w:rPr>
      </w:pPr>
      <w:r w:rsidRPr="00846B61">
        <w:rPr>
          <w:color w:val="000000"/>
        </w:rPr>
        <w:t>opracowania rysunków (dokumentacji wykonawczej), uszczegółowiających przekazaną przez Zamawiającego dokumentację projektową,</w:t>
      </w:r>
    </w:p>
    <w:p w14:paraId="482DEC34" w14:textId="1718875A" w:rsidR="002015CF" w:rsidRPr="00846B61" w:rsidRDefault="002015CF">
      <w:pPr>
        <w:pStyle w:val="Akapitzlist"/>
        <w:numPr>
          <w:ilvl w:val="0"/>
          <w:numId w:val="36"/>
        </w:numPr>
        <w:spacing w:after="120"/>
        <w:rPr>
          <w:color w:val="000000"/>
        </w:rPr>
      </w:pPr>
      <w:r w:rsidRPr="00846B61">
        <w:rPr>
          <w:color w:val="000000"/>
        </w:rPr>
        <w:t>opracowania dokumentacji powykonawczej (naniesienie zmian w przekazanej dokumentacji wykonawczej lub kopii projektu budowlanego), lub opracowania projektu zamiennego powykonawczego,</w:t>
      </w:r>
    </w:p>
    <w:p w14:paraId="24CB68AD" w14:textId="67AD00AF" w:rsidR="002015CF" w:rsidRPr="00846B61" w:rsidRDefault="002015CF">
      <w:pPr>
        <w:pStyle w:val="Akapitzlist"/>
        <w:numPr>
          <w:ilvl w:val="0"/>
          <w:numId w:val="36"/>
        </w:numPr>
        <w:spacing w:after="120"/>
        <w:rPr>
          <w:color w:val="000000"/>
        </w:rPr>
      </w:pPr>
      <w:r w:rsidRPr="00846B61">
        <w:rPr>
          <w:color w:val="000000"/>
        </w:rPr>
        <w:t>opracowania operatu odbioru końcowego,</w:t>
      </w:r>
    </w:p>
    <w:p w14:paraId="2A7B69E6" w14:textId="664838A3" w:rsidR="002015CF" w:rsidRPr="00846B61" w:rsidRDefault="002015CF">
      <w:pPr>
        <w:pStyle w:val="Akapitzlist"/>
        <w:numPr>
          <w:ilvl w:val="0"/>
          <w:numId w:val="36"/>
        </w:numPr>
        <w:spacing w:after="120"/>
        <w:rPr>
          <w:color w:val="000000"/>
        </w:rPr>
      </w:pPr>
      <w:r w:rsidRPr="00846B61">
        <w:rPr>
          <w:color w:val="000000"/>
        </w:rPr>
        <w:t>udział w naradach koordynacyjnych,</w:t>
      </w:r>
    </w:p>
    <w:p w14:paraId="5B9A671B" w14:textId="6D85E400" w:rsidR="002015CF" w:rsidRPr="00846B61" w:rsidRDefault="002015CF">
      <w:pPr>
        <w:pStyle w:val="Akapitzlist"/>
        <w:numPr>
          <w:ilvl w:val="0"/>
          <w:numId w:val="36"/>
        </w:numPr>
        <w:spacing w:after="120"/>
        <w:rPr>
          <w:color w:val="000000"/>
        </w:rPr>
      </w:pPr>
      <w:r w:rsidRPr="00846B61">
        <w:rPr>
          <w:color w:val="000000"/>
        </w:rPr>
        <w:t>likwidacja skutków oddziaływania procesu budowlanego na otoczenie budowy,</w:t>
      </w:r>
    </w:p>
    <w:p w14:paraId="4D726CBF" w14:textId="23B9FCE6" w:rsidR="002015CF" w:rsidRPr="00846B61" w:rsidRDefault="002015CF">
      <w:pPr>
        <w:pStyle w:val="Akapitzlist"/>
        <w:numPr>
          <w:ilvl w:val="0"/>
          <w:numId w:val="36"/>
        </w:numPr>
        <w:spacing w:after="120"/>
        <w:rPr>
          <w:color w:val="000000"/>
        </w:rPr>
      </w:pPr>
      <w:r w:rsidRPr="00846B61">
        <w:rPr>
          <w:color w:val="000000"/>
        </w:rPr>
        <w:t xml:space="preserve">opłaty </w:t>
      </w:r>
      <w:proofErr w:type="spellStart"/>
      <w:r w:rsidRPr="00846B61">
        <w:rPr>
          <w:color w:val="000000"/>
        </w:rPr>
        <w:t>składowiskowe</w:t>
      </w:r>
      <w:proofErr w:type="spellEnd"/>
      <w:r w:rsidRPr="00846B61">
        <w:rPr>
          <w:color w:val="000000"/>
        </w:rPr>
        <w:t xml:space="preserve"> związane z odwozem i przekazaniem nadmiaru urobku, materiałów rozbiórkowych i odpadów na składowisko odpadów (łącznie z kosztem transportu) lub koszty ich zagospodarowania we własnym zakresie,</w:t>
      </w:r>
    </w:p>
    <w:p w14:paraId="39C2B17B" w14:textId="5BBBCE7B" w:rsidR="002015CF" w:rsidRPr="00846B61" w:rsidRDefault="002015CF">
      <w:pPr>
        <w:pStyle w:val="Akapitzlist"/>
        <w:numPr>
          <w:ilvl w:val="0"/>
          <w:numId w:val="36"/>
        </w:numPr>
        <w:spacing w:after="120"/>
        <w:rPr>
          <w:color w:val="000000"/>
        </w:rPr>
      </w:pPr>
      <w:r w:rsidRPr="00846B61">
        <w:rPr>
          <w:color w:val="000000"/>
        </w:rPr>
        <w:t>odtworzenia terenów istniejących do stanu pierwotnego,</w:t>
      </w:r>
    </w:p>
    <w:p w14:paraId="7D1F8A34" w14:textId="66226935" w:rsidR="002015CF" w:rsidRPr="00846B61" w:rsidRDefault="002015CF">
      <w:pPr>
        <w:pStyle w:val="Akapitzlist"/>
        <w:numPr>
          <w:ilvl w:val="0"/>
          <w:numId w:val="36"/>
        </w:numPr>
        <w:spacing w:after="120"/>
        <w:rPr>
          <w:color w:val="000000"/>
        </w:rPr>
      </w:pPr>
      <w:r w:rsidRPr="00846B61">
        <w:rPr>
          <w:color w:val="000000"/>
        </w:rPr>
        <w:t>ubezpieczenia budowy,</w:t>
      </w:r>
    </w:p>
    <w:p w14:paraId="3E05FAE1" w14:textId="08B163D2" w:rsidR="002015CF" w:rsidRPr="00846B61" w:rsidRDefault="002015CF">
      <w:pPr>
        <w:pStyle w:val="Akapitzlist"/>
        <w:numPr>
          <w:ilvl w:val="0"/>
          <w:numId w:val="36"/>
        </w:numPr>
        <w:spacing w:after="120"/>
        <w:rPr>
          <w:color w:val="000000"/>
        </w:rPr>
      </w:pPr>
      <w:r w:rsidRPr="00846B61">
        <w:rPr>
          <w:color w:val="000000"/>
        </w:rPr>
        <w:t>zabezpieczenia robót i obiektów przed warunkami atmosferycznymi,</w:t>
      </w:r>
    </w:p>
    <w:p w14:paraId="54D4A2D1" w14:textId="6CDA4EAA" w:rsidR="002015CF" w:rsidRPr="00846B61" w:rsidRDefault="002015CF">
      <w:pPr>
        <w:pStyle w:val="Akapitzlist"/>
        <w:numPr>
          <w:ilvl w:val="0"/>
          <w:numId w:val="36"/>
        </w:numPr>
        <w:spacing w:after="120"/>
        <w:rPr>
          <w:color w:val="000000"/>
        </w:rPr>
      </w:pPr>
      <w:r w:rsidRPr="00846B61">
        <w:rPr>
          <w:color w:val="000000"/>
        </w:rPr>
        <w:t xml:space="preserve">odszkodowań oraz wszelkie inne koszty, konieczne do poniesienia, celem terminowej </w:t>
      </w:r>
      <w:r w:rsidR="0020113C">
        <w:rPr>
          <w:color w:val="000000"/>
        </w:rPr>
        <w:br/>
      </w:r>
      <w:r w:rsidRPr="00846B61">
        <w:rPr>
          <w:color w:val="000000"/>
        </w:rPr>
        <w:t>i prawidłowej realizacji zamówienia,</w:t>
      </w:r>
    </w:p>
    <w:p w14:paraId="5B4CEE8E" w14:textId="5AE23350" w:rsidR="009D0D1F" w:rsidRPr="00846B61" w:rsidRDefault="009D0D1F">
      <w:pPr>
        <w:pStyle w:val="Akapitzlist"/>
        <w:widowControl/>
        <w:numPr>
          <w:ilvl w:val="2"/>
          <w:numId w:val="23"/>
        </w:numPr>
        <w:autoSpaceDE/>
        <w:autoSpaceDN/>
        <w:spacing w:after="120" w:line="276" w:lineRule="auto"/>
        <w:ind w:left="1134" w:hanging="425"/>
        <w:rPr>
          <w:color w:val="000000"/>
        </w:rPr>
      </w:pPr>
      <w:r w:rsidRPr="00846B61">
        <w:rPr>
          <w:color w:val="000000"/>
        </w:rPr>
        <w:t xml:space="preserve">Obowiązujący podatek VAT. </w:t>
      </w:r>
    </w:p>
    <w:p w14:paraId="0CDE17F0" w14:textId="09390DFD" w:rsidR="001B2316" w:rsidRPr="00846B61" w:rsidRDefault="001B2316">
      <w:pPr>
        <w:pStyle w:val="Akapitzlist"/>
        <w:numPr>
          <w:ilvl w:val="0"/>
          <w:numId w:val="22"/>
        </w:numPr>
        <w:tabs>
          <w:tab w:val="left" w:pos="680"/>
        </w:tabs>
        <w:spacing w:after="120" w:line="276" w:lineRule="auto"/>
        <w:ind w:right="-28" w:hanging="283"/>
      </w:pPr>
      <w:r w:rsidRPr="00846B61">
        <w:t>W przypadku rozbieżności pomiędzy zapisem liczbowym a zapisem słownym ceny oferty, Zamawiający jako wiążący przyjmie zapis słowny, o ile rozbieżność nie</w:t>
      </w:r>
      <w:r w:rsidRPr="00846B61">
        <w:rPr>
          <w:spacing w:val="45"/>
        </w:rPr>
        <w:t xml:space="preserve"> </w:t>
      </w:r>
      <w:r w:rsidRPr="00846B61">
        <w:t xml:space="preserve">wynika </w:t>
      </w:r>
      <w:r w:rsidR="0020113C">
        <w:br/>
      </w:r>
      <w:r w:rsidRPr="00846B61">
        <w:t xml:space="preserve">z popełnionych omyłek, które można poprawić na podstawie przepisów ustawy </w:t>
      </w:r>
      <w:proofErr w:type="spellStart"/>
      <w:r w:rsidRPr="00846B61">
        <w:t>Pzp</w:t>
      </w:r>
      <w:proofErr w:type="spellEnd"/>
      <w:r w:rsidRPr="00846B61">
        <w:t>.</w:t>
      </w:r>
    </w:p>
    <w:p w14:paraId="13CD8C7F" w14:textId="3FD27E03" w:rsidR="001B2316" w:rsidRPr="00846B61" w:rsidRDefault="001B2316">
      <w:pPr>
        <w:pStyle w:val="Nagwek1"/>
        <w:keepNext w:val="0"/>
        <w:keepLines w:val="0"/>
        <w:widowControl w:val="0"/>
        <w:numPr>
          <w:ilvl w:val="0"/>
          <w:numId w:val="22"/>
        </w:numPr>
        <w:tabs>
          <w:tab w:val="left" w:pos="680"/>
        </w:tabs>
        <w:autoSpaceDE w:val="0"/>
        <w:autoSpaceDN w:val="0"/>
        <w:spacing w:before="0"/>
        <w:ind w:right="-28" w:hanging="283"/>
        <w:jc w:val="both"/>
        <w:rPr>
          <w:rFonts w:ascii="Times New Roman" w:hAnsi="Times New Roman" w:cs="Times New Roman"/>
          <w:b/>
          <w:sz w:val="22"/>
          <w:szCs w:val="22"/>
        </w:rPr>
      </w:pPr>
      <w:r w:rsidRPr="00846B61">
        <w:rPr>
          <w:rFonts w:ascii="Times New Roman" w:hAnsi="Times New Roman" w:cs="Times New Roman"/>
          <w:sz w:val="22"/>
          <w:szCs w:val="22"/>
        </w:rPr>
        <w:t xml:space="preserve">Realizacja zamówienia jest objęta stawką podatku VAT w wysokości zgodnej </w:t>
      </w:r>
      <w:r w:rsidR="0020113C">
        <w:rPr>
          <w:rFonts w:ascii="Times New Roman" w:hAnsi="Times New Roman" w:cs="Times New Roman"/>
          <w:sz w:val="22"/>
          <w:szCs w:val="22"/>
        </w:rPr>
        <w:br/>
      </w:r>
      <w:r w:rsidRPr="00846B61">
        <w:rPr>
          <w:rFonts w:ascii="Times New Roman" w:hAnsi="Times New Roman" w:cs="Times New Roman"/>
          <w:sz w:val="22"/>
          <w:szCs w:val="22"/>
        </w:rPr>
        <w:t>z obowiązującymi</w:t>
      </w:r>
      <w:r w:rsidRPr="00846B61">
        <w:rPr>
          <w:rFonts w:ascii="Times New Roman" w:hAnsi="Times New Roman" w:cs="Times New Roman"/>
          <w:spacing w:val="-1"/>
          <w:sz w:val="22"/>
          <w:szCs w:val="22"/>
        </w:rPr>
        <w:t xml:space="preserve"> </w:t>
      </w:r>
      <w:r w:rsidRPr="00846B61">
        <w:rPr>
          <w:rFonts w:ascii="Times New Roman" w:hAnsi="Times New Roman" w:cs="Times New Roman"/>
          <w:sz w:val="22"/>
          <w:szCs w:val="22"/>
        </w:rPr>
        <w:t>przepisami.</w:t>
      </w:r>
    </w:p>
    <w:p w14:paraId="4F93A2C7" w14:textId="77777777" w:rsidR="001B2316" w:rsidRPr="00846B61" w:rsidRDefault="001B2316">
      <w:pPr>
        <w:pStyle w:val="Akapitzlist"/>
        <w:numPr>
          <w:ilvl w:val="0"/>
          <w:numId w:val="22"/>
        </w:numPr>
        <w:tabs>
          <w:tab w:val="left" w:pos="680"/>
        </w:tabs>
        <w:spacing w:after="120" w:line="276" w:lineRule="auto"/>
        <w:ind w:right="-28" w:hanging="283"/>
      </w:pPr>
      <w:r w:rsidRPr="00846B61">
        <w:t>Wyliczeń dla obliczenia ceny oferty należy dokonywać z zaokrągleniem do dwóch miejsc po przecinku, przy czym końcówki od 1 do 4 należy zaokrąglić w dół, a od 5 do 9 w górę.</w:t>
      </w:r>
    </w:p>
    <w:p w14:paraId="6DD8806F" w14:textId="77777777" w:rsidR="001B2316" w:rsidRPr="00846B61" w:rsidRDefault="001B2316">
      <w:pPr>
        <w:pStyle w:val="Akapitzlist"/>
        <w:numPr>
          <w:ilvl w:val="0"/>
          <w:numId w:val="22"/>
        </w:numPr>
        <w:tabs>
          <w:tab w:val="left" w:pos="680"/>
        </w:tabs>
        <w:spacing w:after="120" w:line="276" w:lineRule="auto"/>
        <w:ind w:right="-28"/>
      </w:pPr>
      <w:r w:rsidRPr="00846B61">
        <w:t xml:space="preserve">Rozliczenia pomiędzy Zamawiającym, a Wykonawcą prowadzone będą w złotych polskich. </w:t>
      </w:r>
    </w:p>
    <w:p w14:paraId="1274CF05" w14:textId="06EE2C1E" w:rsidR="001B2316" w:rsidRPr="00846B61" w:rsidRDefault="001B2316">
      <w:pPr>
        <w:pStyle w:val="Akapitzlist"/>
        <w:numPr>
          <w:ilvl w:val="0"/>
          <w:numId w:val="22"/>
        </w:numPr>
        <w:tabs>
          <w:tab w:val="left" w:pos="680"/>
        </w:tabs>
        <w:spacing w:after="120" w:line="276" w:lineRule="auto"/>
        <w:ind w:right="-28" w:hanging="283"/>
      </w:pPr>
      <w:r w:rsidRPr="00846B61">
        <w:t xml:space="preserve">Zgodnie z art. 225 ustawy </w:t>
      </w:r>
      <w:proofErr w:type="spellStart"/>
      <w:r w:rsidRPr="00846B61">
        <w:t>Pzp</w:t>
      </w:r>
      <w:proofErr w:type="spellEnd"/>
      <w:r w:rsidRPr="00846B61">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usługi/usług, </w:t>
      </w:r>
      <w:r w:rsidRPr="00846B61">
        <w:lastRenderedPageBreak/>
        <w:t>której świadczenie będzie prowadzić do jego powstania, oraz wskazując jej wartość bez kwoty podatku - odpowiednio dla części zamówienia, na którą składana jest</w:t>
      </w:r>
      <w:r w:rsidRPr="00846B61">
        <w:rPr>
          <w:spacing w:val="-2"/>
        </w:rPr>
        <w:t xml:space="preserve"> </w:t>
      </w:r>
      <w:r w:rsidRPr="00846B61">
        <w:t>oferta.</w:t>
      </w:r>
      <w:bookmarkEnd w:id="21"/>
    </w:p>
    <w:p w14:paraId="000000F6" w14:textId="37C16D17" w:rsidR="00434368" w:rsidRPr="00846B61" w:rsidRDefault="00860038" w:rsidP="000A0C2E">
      <w:pPr>
        <w:pStyle w:val="Nagwek2"/>
        <w:spacing w:before="240" w:after="240"/>
        <w:rPr>
          <w:rFonts w:ascii="Times New Roman" w:hAnsi="Times New Roman" w:cs="Times New Roman"/>
          <w:sz w:val="22"/>
          <w:szCs w:val="22"/>
        </w:rPr>
      </w:pPr>
      <w:bookmarkStart w:id="22" w:name="_1wm6hsxsy23e" w:colFirst="0" w:colLast="0"/>
      <w:bookmarkEnd w:id="22"/>
      <w:r w:rsidRPr="00846B61">
        <w:rPr>
          <w:rFonts w:ascii="Times New Roman" w:hAnsi="Times New Roman" w:cs="Times New Roman"/>
          <w:sz w:val="22"/>
          <w:szCs w:val="22"/>
        </w:rPr>
        <w:t>XVI. Wymagania dotyczące wadium</w:t>
      </w:r>
    </w:p>
    <w:p w14:paraId="1282E25A" w14:textId="2FB2F392" w:rsidR="00B971D7" w:rsidRPr="00846B61" w:rsidRDefault="00BD3D8D" w:rsidP="00B971D7">
      <w:pPr>
        <w:rPr>
          <w:rFonts w:ascii="Times New Roman" w:hAnsi="Times New Roman" w:cs="Times New Roman"/>
        </w:rPr>
      </w:pPr>
      <w:r w:rsidRPr="00846B61">
        <w:rPr>
          <w:rFonts w:ascii="Times New Roman" w:hAnsi="Times New Roman" w:cs="Times New Roman"/>
        </w:rPr>
        <w:t>Zamawiający nie wymaga wniesienia wadium.</w:t>
      </w:r>
    </w:p>
    <w:p w14:paraId="0000010A" w14:textId="77777777" w:rsidR="00434368" w:rsidRPr="00846B61" w:rsidRDefault="00860038" w:rsidP="000A0C2E">
      <w:pPr>
        <w:pStyle w:val="Nagwek2"/>
        <w:spacing w:before="240" w:after="240"/>
        <w:rPr>
          <w:rFonts w:ascii="Times New Roman" w:hAnsi="Times New Roman" w:cs="Times New Roman"/>
          <w:color w:val="FF0000"/>
          <w:sz w:val="22"/>
          <w:szCs w:val="22"/>
        </w:rPr>
      </w:pPr>
      <w:bookmarkStart w:id="23" w:name="_kraqvybbazqg" w:colFirst="0" w:colLast="0"/>
      <w:bookmarkEnd w:id="23"/>
      <w:r w:rsidRPr="00846B61">
        <w:rPr>
          <w:rFonts w:ascii="Times New Roman" w:hAnsi="Times New Roman" w:cs="Times New Roman"/>
          <w:sz w:val="22"/>
          <w:szCs w:val="22"/>
        </w:rPr>
        <w:t>XVII. Termin związania ofertą</w:t>
      </w:r>
    </w:p>
    <w:p w14:paraId="0000010B" w14:textId="15854E91" w:rsidR="00434368" w:rsidRPr="00846B61" w:rsidRDefault="00860038">
      <w:pPr>
        <w:numPr>
          <w:ilvl w:val="0"/>
          <w:numId w:val="20"/>
        </w:numPr>
        <w:spacing w:before="240"/>
        <w:ind w:left="426"/>
        <w:jc w:val="both"/>
        <w:rPr>
          <w:rFonts w:ascii="Times New Roman" w:hAnsi="Times New Roman" w:cs="Times New Roman"/>
        </w:rPr>
      </w:pPr>
      <w:r w:rsidRPr="00846B61">
        <w:rPr>
          <w:rFonts w:ascii="Times New Roman" w:hAnsi="Times New Roman" w:cs="Times New Roman"/>
          <w:color w:val="000000" w:themeColor="text1"/>
        </w:rPr>
        <w:t xml:space="preserve">Wykonawca będzie związany ofertą przez </w:t>
      </w:r>
      <w:r w:rsidRPr="00846B61">
        <w:rPr>
          <w:rFonts w:ascii="Times New Roman" w:hAnsi="Times New Roman" w:cs="Times New Roman"/>
        </w:rPr>
        <w:t xml:space="preserve">okres </w:t>
      </w:r>
      <w:r w:rsidRPr="00846B61">
        <w:rPr>
          <w:rFonts w:ascii="Times New Roman" w:hAnsi="Times New Roman" w:cs="Times New Roman"/>
          <w:b/>
        </w:rPr>
        <w:t>30 dni</w:t>
      </w:r>
      <w:r w:rsidRPr="00846B61">
        <w:rPr>
          <w:rFonts w:ascii="Times New Roman" w:hAnsi="Times New Roman" w:cs="Times New Roman"/>
        </w:rPr>
        <w:t xml:space="preserve">, tj. do </w:t>
      </w:r>
      <w:r w:rsidRPr="00846B61">
        <w:rPr>
          <w:rFonts w:ascii="Times New Roman" w:hAnsi="Times New Roman" w:cs="Times New Roman"/>
          <w:b/>
          <w:bCs/>
        </w:rPr>
        <w:t>dnia</w:t>
      </w:r>
      <w:r w:rsidR="001B0A2F" w:rsidRPr="00846B61">
        <w:rPr>
          <w:rFonts w:ascii="Times New Roman" w:hAnsi="Times New Roman" w:cs="Times New Roman"/>
          <w:b/>
          <w:bCs/>
        </w:rPr>
        <w:t xml:space="preserve"> </w:t>
      </w:r>
      <w:r w:rsidR="008C4540" w:rsidRPr="00846B61">
        <w:rPr>
          <w:rFonts w:ascii="Times New Roman" w:hAnsi="Times New Roman" w:cs="Times New Roman"/>
          <w:b/>
          <w:bCs/>
        </w:rPr>
        <w:t>1</w:t>
      </w:r>
      <w:r w:rsidR="00894CFD" w:rsidRPr="00846B61">
        <w:rPr>
          <w:rFonts w:ascii="Times New Roman" w:hAnsi="Times New Roman" w:cs="Times New Roman"/>
          <w:b/>
          <w:bCs/>
        </w:rPr>
        <w:t>8</w:t>
      </w:r>
      <w:r w:rsidR="001B0A2F" w:rsidRPr="00846B61">
        <w:rPr>
          <w:rFonts w:ascii="Times New Roman" w:hAnsi="Times New Roman" w:cs="Times New Roman"/>
          <w:b/>
          <w:bCs/>
        </w:rPr>
        <w:t>.0</w:t>
      </w:r>
      <w:r w:rsidR="008C4540" w:rsidRPr="00846B61">
        <w:rPr>
          <w:rFonts w:ascii="Times New Roman" w:hAnsi="Times New Roman" w:cs="Times New Roman"/>
          <w:b/>
          <w:bCs/>
        </w:rPr>
        <w:t>7</w:t>
      </w:r>
      <w:r w:rsidR="001B0A2F" w:rsidRPr="00846B61">
        <w:rPr>
          <w:rFonts w:ascii="Times New Roman" w:hAnsi="Times New Roman" w:cs="Times New Roman"/>
          <w:b/>
          <w:bCs/>
        </w:rPr>
        <w:t>.20</w:t>
      </w:r>
      <w:r w:rsidR="00C33707" w:rsidRPr="00846B61">
        <w:rPr>
          <w:rFonts w:ascii="Times New Roman" w:hAnsi="Times New Roman" w:cs="Times New Roman"/>
          <w:b/>
          <w:bCs/>
        </w:rPr>
        <w:t>2</w:t>
      </w:r>
      <w:r w:rsidR="0087289B" w:rsidRPr="00846B61">
        <w:rPr>
          <w:rFonts w:ascii="Times New Roman" w:hAnsi="Times New Roman" w:cs="Times New Roman"/>
          <w:b/>
          <w:bCs/>
        </w:rPr>
        <w:t>4</w:t>
      </w:r>
      <w:r w:rsidRPr="00846B61">
        <w:rPr>
          <w:rFonts w:ascii="Times New Roman" w:hAnsi="Times New Roman" w:cs="Times New Roman"/>
          <w:b/>
          <w:bCs/>
          <w:smallCaps/>
        </w:rPr>
        <w:t xml:space="preserve"> </w:t>
      </w:r>
      <w:r w:rsidRPr="00846B61">
        <w:rPr>
          <w:rFonts w:ascii="Times New Roman" w:hAnsi="Times New Roman" w:cs="Times New Roman"/>
          <w:b/>
          <w:bCs/>
        </w:rPr>
        <w:t>r.</w:t>
      </w:r>
      <w:r w:rsidRPr="00846B61">
        <w:rPr>
          <w:rFonts w:ascii="Times New Roman" w:hAnsi="Times New Roman" w:cs="Times New Roman"/>
          <w:color w:val="FF0000"/>
        </w:rPr>
        <w:t xml:space="preserve"> </w:t>
      </w:r>
      <w:r w:rsidRPr="00846B61">
        <w:rPr>
          <w:rFonts w:ascii="Times New Roman" w:hAnsi="Times New Roman" w:cs="Times New Roman"/>
        </w:rPr>
        <w:t>Bieg terminu związania ofertą rozpoczyna się wraz z upływem terminu składania ofert.</w:t>
      </w:r>
    </w:p>
    <w:p w14:paraId="0000010C" w14:textId="22C61EF4" w:rsidR="00434368" w:rsidRPr="00846B61" w:rsidRDefault="00860038">
      <w:pPr>
        <w:numPr>
          <w:ilvl w:val="0"/>
          <w:numId w:val="20"/>
        </w:numPr>
        <w:ind w:left="426"/>
        <w:jc w:val="both"/>
        <w:rPr>
          <w:rFonts w:ascii="Times New Roman" w:hAnsi="Times New Roman" w:cs="Times New Roman"/>
        </w:rPr>
      </w:pPr>
      <w:r w:rsidRPr="00846B61">
        <w:rPr>
          <w:rFonts w:ascii="Times New Roman" w:hAnsi="Times New Roman" w:cs="Times New Roman"/>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D" w14:textId="77777777" w:rsidR="00434368" w:rsidRPr="00846B61" w:rsidRDefault="00860038">
      <w:pPr>
        <w:numPr>
          <w:ilvl w:val="0"/>
          <w:numId w:val="20"/>
        </w:numPr>
        <w:ind w:left="426"/>
        <w:jc w:val="both"/>
        <w:rPr>
          <w:rFonts w:ascii="Times New Roman" w:hAnsi="Times New Roman" w:cs="Times New Roman"/>
        </w:rPr>
      </w:pPr>
      <w:r w:rsidRPr="00846B61">
        <w:rPr>
          <w:rFonts w:ascii="Times New Roman" w:hAnsi="Times New Roman" w:cs="Times New Roman"/>
        </w:rPr>
        <w:t>Odmowa wyrażenia zgody na przedłużenie terminu związania ofertą nie powoduje utraty wadium.</w:t>
      </w:r>
    </w:p>
    <w:p w14:paraId="0000010E" w14:textId="77777777" w:rsidR="00434368" w:rsidRPr="00846B61" w:rsidRDefault="00860038" w:rsidP="000A0C2E">
      <w:pPr>
        <w:pStyle w:val="Nagwek2"/>
        <w:spacing w:before="240" w:after="240"/>
        <w:rPr>
          <w:rFonts w:ascii="Times New Roman" w:hAnsi="Times New Roman" w:cs="Times New Roman"/>
          <w:sz w:val="22"/>
          <w:szCs w:val="22"/>
        </w:rPr>
      </w:pPr>
      <w:bookmarkStart w:id="24" w:name="_iwk7tzonv6ne" w:colFirst="0" w:colLast="0"/>
      <w:bookmarkEnd w:id="24"/>
      <w:r w:rsidRPr="00846B61">
        <w:rPr>
          <w:rFonts w:ascii="Times New Roman" w:hAnsi="Times New Roman" w:cs="Times New Roman"/>
          <w:sz w:val="22"/>
          <w:szCs w:val="22"/>
        </w:rPr>
        <w:t>XVIII. Miejsce i termin składania ofert</w:t>
      </w:r>
    </w:p>
    <w:p w14:paraId="0000010F" w14:textId="596071F8" w:rsidR="00434368" w:rsidRPr="00B8446C" w:rsidRDefault="00860038" w:rsidP="0071309C">
      <w:pPr>
        <w:pStyle w:val="Akapitzlist"/>
        <w:numPr>
          <w:ilvl w:val="3"/>
          <w:numId w:val="20"/>
        </w:numPr>
        <w:tabs>
          <w:tab w:val="center" w:pos="4536"/>
          <w:tab w:val="left" w:pos="6946"/>
        </w:tabs>
        <w:spacing w:before="40"/>
        <w:ind w:left="426" w:hanging="426"/>
        <w:rPr>
          <w:color w:val="000000" w:themeColor="text1"/>
        </w:rPr>
      </w:pPr>
      <w:r w:rsidRPr="00846B61">
        <w:rPr>
          <w:color w:val="000000" w:themeColor="text1"/>
        </w:rPr>
        <w:t xml:space="preserve">Ofertę wraz z wymaganymi dokumentami należy umieścić na </w:t>
      </w:r>
      <w:hyperlink r:id="rId35">
        <w:r w:rsidRPr="00846B61">
          <w:rPr>
            <w:color w:val="000000" w:themeColor="text1"/>
            <w:u w:val="single"/>
          </w:rPr>
          <w:t>platformazakupowa.pl</w:t>
        </w:r>
      </w:hyperlink>
      <w:r w:rsidRPr="00846B61">
        <w:rPr>
          <w:color w:val="000000" w:themeColor="text1"/>
        </w:rPr>
        <w:t xml:space="preserve"> pod adresem:</w:t>
      </w:r>
      <w:r w:rsidR="0071309C" w:rsidRPr="00846B61">
        <w:rPr>
          <w:color w:val="000000" w:themeColor="text1"/>
        </w:rPr>
        <w:t xml:space="preserve"> </w:t>
      </w:r>
      <w:hyperlink r:id="rId36" w:history="1">
        <w:r w:rsidR="00683FCF" w:rsidRPr="00846B61">
          <w:rPr>
            <w:rStyle w:val="Hipercze"/>
          </w:rPr>
          <w:t xml:space="preserve">https://platformazakupowa.pl/transakcja/935504 </w:t>
        </w:r>
      </w:hyperlink>
      <w:r w:rsidRPr="00846B61">
        <w:rPr>
          <w:color w:val="000000" w:themeColor="text1"/>
        </w:rPr>
        <w:t xml:space="preserve">w myśl Ustawy </w:t>
      </w:r>
      <w:r w:rsidR="00673A48" w:rsidRPr="00846B61">
        <w:rPr>
          <w:color w:val="000000" w:themeColor="text1"/>
        </w:rPr>
        <w:t>P</w:t>
      </w:r>
      <w:r w:rsidR="00A50DF6" w:rsidRPr="00846B61">
        <w:rPr>
          <w:color w:val="000000" w:themeColor="text1"/>
        </w:rPr>
        <w:t>ZP</w:t>
      </w:r>
      <w:r w:rsidRPr="00846B61">
        <w:rPr>
          <w:color w:val="000000" w:themeColor="text1"/>
        </w:rPr>
        <w:t xml:space="preserve"> na stronie internetowej </w:t>
      </w:r>
      <w:r w:rsidR="0071309C" w:rsidRPr="00846B61">
        <w:rPr>
          <w:color w:val="000000" w:themeColor="text1"/>
        </w:rPr>
        <w:t xml:space="preserve"> </w:t>
      </w:r>
      <w:r w:rsidRPr="00B8446C">
        <w:rPr>
          <w:color w:val="000000" w:themeColor="text1"/>
        </w:rPr>
        <w:t xml:space="preserve">prowadzonego postępowania </w:t>
      </w:r>
      <w:r w:rsidRPr="00B8446C">
        <w:rPr>
          <w:b/>
          <w:bCs/>
          <w:color w:val="000000" w:themeColor="text1"/>
        </w:rPr>
        <w:t xml:space="preserve"> </w:t>
      </w:r>
      <w:r w:rsidRPr="00B8446C">
        <w:rPr>
          <w:b/>
          <w:bCs/>
        </w:rPr>
        <w:t>do dni</w:t>
      </w:r>
      <w:r w:rsidR="008F1C7E" w:rsidRPr="00B8446C">
        <w:rPr>
          <w:b/>
          <w:bCs/>
        </w:rPr>
        <w:t xml:space="preserve">a </w:t>
      </w:r>
      <w:r w:rsidR="008C4540" w:rsidRPr="00B8446C">
        <w:rPr>
          <w:b/>
          <w:bCs/>
        </w:rPr>
        <w:t>19</w:t>
      </w:r>
      <w:r w:rsidR="008F1C7E" w:rsidRPr="00B8446C">
        <w:rPr>
          <w:b/>
          <w:bCs/>
        </w:rPr>
        <w:t>.0</w:t>
      </w:r>
      <w:r w:rsidR="008C4540" w:rsidRPr="00B8446C">
        <w:rPr>
          <w:b/>
          <w:bCs/>
        </w:rPr>
        <w:t>6</w:t>
      </w:r>
      <w:r w:rsidR="008F1C7E" w:rsidRPr="00B8446C">
        <w:rPr>
          <w:b/>
          <w:bCs/>
        </w:rPr>
        <w:t>.202</w:t>
      </w:r>
      <w:r w:rsidR="0087289B" w:rsidRPr="00B8446C">
        <w:rPr>
          <w:b/>
          <w:bCs/>
        </w:rPr>
        <w:t>4</w:t>
      </w:r>
      <w:r w:rsidR="008F1C7E" w:rsidRPr="00B8446C">
        <w:rPr>
          <w:b/>
          <w:bCs/>
        </w:rPr>
        <w:t xml:space="preserve"> roku </w:t>
      </w:r>
      <w:r w:rsidRPr="00B8446C">
        <w:rPr>
          <w:b/>
          <w:bCs/>
        </w:rPr>
        <w:t xml:space="preserve"> do godziny</w:t>
      </w:r>
      <w:r w:rsidR="008F1C7E" w:rsidRPr="00B8446C">
        <w:rPr>
          <w:b/>
          <w:bCs/>
        </w:rPr>
        <w:t xml:space="preserve"> 1</w:t>
      </w:r>
      <w:r w:rsidR="008C4540" w:rsidRPr="00B8446C">
        <w:rPr>
          <w:b/>
          <w:bCs/>
        </w:rPr>
        <w:t>3</w:t>
      </w:r>
      <w:r w:rsidR="008F1C7E" w:rsidRPr="00B8446C">
        <w:rPr>
          <w:b/>
          <w:bCs/>
        </w:rPr>
        <w:t>:00.</w:t>
      </w:r>
    </w:p>
    <w:p w14:paraId="00000110" w14:textId="676DE38F" w:rsidR="00434368" w:rsidRPr="00846B61" w:rsidRDefault="00860038" w:rsidP="0071309C">
      <w:pPr>
        <w:pStyle w:val="Akapitzlist"/>
        <w:numPr>
          <w:ilvl w:val="3"/>
          <w:numId w:val="20"/>
        </w:numPr>
        <w:tabs>
          <w:tab w:val="center" w:pos="4536"/>
          <w:tab w:val="left" w:pos="6946"/>
        </w:tabs>
        <w:spacing w:before="40"/>
        <w:ind w:left="426" w:hanging="426"/>
        <w:rPr>
          <w:b/>
          <w:bCs/>
        </w:rPr>
      </w:pPr>
      <w:r w:rsidRPr="00846B61">
        <w:t>Do oferty należy dołączyć wszystkie wymagane w SWZ dokumenty.</w:t>
      </w:r>
    </w:p>
    <w:p w14:paraId="00000111" w14:textId="77777777" w:rsidR="00434368" w:rsidRPr="00846B61" w:rsidRDefault="00860038" w:rsidP="0071309C">
      <w:pPr>
        <w:pStyle w:val="Akapitzlist"/>
        <w:numPr>
          <w:ilvl w:val="3"/>
          <w:numId w:val="20"/>
        </w:numPr>
        <w:tabs>
          <w:tab w:val="center" w:pos="4536"/>
          <w:tab w:val="left" w:pos="6946"/>
        </w:tabs>
        <w:spacing w:before="40"/>
        <w:ind w:left="426" w:hanging="426"/>
        <w:rPr>
          <w:b/>
          <w:bCs/>
        </w:rPr>
      </w:pPr>
      <w:r w:rsidRPr="00846B61">
        <w:t>Po wypełnieniu Formularza składania oferty lub wniosku i dołączenia  wszystkich wymaganych załączników należy kliknąć przycisk „Przejdź do podsumowania”.</w:t>
      </w:r>
    </w:p>
    <w:p w14:paraId="00000112" w14:textId="77777777" w:rsidR="00434368" w:rsidRPr="00846B61" w:rsidRDefault="00860038" w:rsidP="0071309C">
      <w:pPr>
        <w:pStyle w:val="Akapitzlist"/>
        <w:numPr>
          <w:ilvl w:val="3"/>
          <w:numId w:val="20"/>
        </w:numPr>
        <w:tabs>
          <w:tab w:val="center" w:pos="4536"/>
          <w:tab w:val="left" w:pos="6946"/>
        </w:tabs>
        <w:spacing w:before="40"/>
        <w:ind w:left="426" w:hanging="426"/>
        <w:rPr>
          <w:b/>
          <w:bCs/>
        </w:rPr>
      </w:pPr>
      <w:r w:rsidRPr="00846B61">
        <w:t xml:space="preserve">Oferta lub wniosek składana elektronicznie musi zostać podpisana elektronicznym podpisem kwalifikowanym, podpisem zaufanym lub podpisem osobistym. W procesie składania oferty za pośrednictwem </w:t>
      </w:r>
      <w:hyperlink r:id="rId37">
        <w:r w:rsidRPr="00846B61">
          <w:rPr>
            <w:color w:val="1155CC"/>
            <w:u w:val="single"/>
          </w:rPr>
          <w:t>platformazakupowa.pl</w:t>
        </w:r>
      </w:hyperlink>
      <w:r w:rsidRPr="00846B61">
        <w:t xml:space="preserve">, Wykonawca powinien złożyć podpis bezpośrednio na dokumentach przesłanych za pośrednictwem </w:t>
      </w:r>
      <w:hyperlink r:id="rId38">
        <w:r w:rsidRPr="00846B61">
          <w:rPr>
            <w:color w:val="1155CC"/>
            <w:u w:val="single"/>
          </w:rPr>
          <w:t>platformazakupowa.pl</w:t>
        </w:r>
      </w:hyperlink>
      <w:r w:rsidRPr="00846B61">
        <w:t xml:space="preserve">. Zalecamy stosowanie podpisu na każdym załączonym pliku osobno, w szczególności wskazanych w art. 63 ust 1 oraz ust.2  </w:t>
      </w:r>
      <w:proofErr w:type="spellStart"/>
      <w:r w:rsidRPr="00846B61">
        <w:t>Pzp</w:t>
      </w:r>
      <w:proofErr w:type="spellEnd"/>
      <w:r w:rsidRPr="00846B61">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34368" w:rsidRPr="00846B61" w:rsidRDefault="00860038" w:rsidP="0071309C">
      <w:pPr>
        <w:pStyle w:val="Akapitzlist"/>
        <w:numPr>
          <w:ilvl w:val="3"/>
          <w:numId w:val="20"/>
        </w:numPr>
        <w:tabs>
          <w:tab w:val="center" w:pos="4536"/>
          <w:tab w:val="left" w:pos="6946"/>
        </w:tabs>
        <w:spacing w:before="40"/>
        <w:ind w:left="426" w:hanging="426"/>
        <w:rPr>
          <w:b/>
          <w:bCs/>
        </w:rPr>
      </w:pPr>
      <w:r w:rsidRPr="00846B61">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1393224B" w:rsidR="00434368" w:rsidRPr="00846B61" w:rsidRDefault="00860038" w:rsidP="0071309C">
      <w:pPr>
        <w:pStyle w:val="Akapitzlist"/>
        <w:numPr>
          <w:ilvl w:val="3"/>
          <w:numId w:val="20"/>
        </w:numPr>
        <w:tabs>
          <w:tab w:val="center" w:pos="4536"/>
          <w:tab w:val="left" w:pos="6946"/>
        </w:tabs>
        <w:spacing w:before="40"/>
        <w:ind w:left="426" w:hanging="426"/>
        <w:rPr>
          <w:b/>
          <w:bCs/>
        </w:rPr>
      </w:pPr>
      <w:r w:rsidRPr="00846B61">
        <w:t xml:space="preserve">Szczegółowa instrukcja dla Wykonawców dotycząca złożenia, zmiany i wycofania oferty znajduje się na stronie internetowej pod adresem:  </w:t>
      </w:r>
      <w:hyperlink r:id="rId39">
        <w:r w:rsidRPr="00846B61">
          <w:rPr>
            <w:color w:val="1155CC"/>
            <w:u w:val="single"/>
          </w:rPr>
          <w:t>https://platformazakupowa.pl/strona/45-instrukcje</w:t>
        </w:r>
      </w:hyperlink>
      <w:r w:rsidR="0071309C" w:rsidRPr="00846B61">
        <w:rPr>
          <w:color w:val="1155CC"/>
          <w:u w:val="single"/>
        </w:rPr>
        <w:t>.</w:t>
      </w:r>
    </w:p>
    <w:p w14:paraId="00000115" w14:textId="77777777" w:rsidR="00434368" w:rsidRPr="00846B61" w:rsidRDefault="00860038" w:rsidP="000A0C2E">
      <w:pPr>
        <w:pStyle w:val="Nagwek2"/>
        <w:jc w:val="both"/>
        <w:rPr>
          <w:rFonts w:ascii="Times New Roman" w:hAnsi="Times New Roman" w:cs="Times New Roman"/>
          <w:sz w:val="22"/>
          <w:szCs w:val="22"/>
        </w:rPr>
      </w:pPr>
      <w:bookmarkStart w:id="25" w:name="_g4kmfra1vcqp" w:colFirst="0" w:colLast="0"/>
      <w:bookmarkEnd w:id="25"/>
      <w:r w:rsidRPr="00846B61">
        <w:rPr>
          <w:rFonts w:ascii="Times New Roman" w:hAnsi="Times New Roman" w:cs="Times New Roman"/>
          <w:sz w:val="22"/>
          <w:szCs w:val="22"/>
        </w:rPr>
        <w:t>XIX. Otwarcie ofert</w:t>
      </w:r>
    </w:p>
    <w:p w14:paraId="00000116" w14:textId="01399C65" w:rsidR="00434368" w:rsidRPr="00846B61" w:rsidRDefault="00860038" w:rsidP="000A0C2E">
      <w:pPr>
        <w:numPr>
          <w:ilvl w:val="0"/>
          <w:numId w:val="2"/>
        </w:numPr>
        <w:jc w:val="both"/>
        <w:rPr>
          <w:rFonts w:ascii="Times New Roman" w:hAnsi="Times New Roman" w:cs="Times New Roman"/>
          <w:b/>
          <w:bCs/>
        </w:rPr>
      </w:pPr>
      <w:r w:rsidRPr="00846B61">
        <w:rPr>
          <w:rFonts w:ascii="Times New Roman" w:hAnsi="Times New Roman" w:cs="Times New Roman"/>
        </w:rPr>
        <w:t xml:space="preserve">Otwarcie ofert następuje niezwłocznie po upływie terminu składania ofert, nie później niż następnego dnia po dniu, w którym upłynął termin składania ofert </w:t>
      </w:r>
      <w:r w:rsidRPr="00846B61">
        <w:rPr>
          <w:rFonts w:ascii="Times New Roman" w:hAnsi="Times New Roman" w:cs="Times New Roman"/>
          <w:b/>
          <w:bCs/>
        </w:rPr>
        <w:t>tj.</w:t>
      </w:r>
      <w:r w:rsidR="007B3607" w:rsidRPr="00846B61">
        <w:rPr>
          <w:rFonts w:ascii="Times New Roman" w:hAnsi="Times New Roman" w:cs="Times New Roman"/>
          <w:b/>
          <w:bCs/>
        </w:rPr>
        <w:t xml:space="preserve"> </w:t>
      </w:r>
      <w:r w:rsidR="008C4540" w:rsidRPr="00846B61">
        <w:rPr>
          <w:rFonts w:ascii="Times New Roman" w:hAnsi="Times New Roman" w:cs="Times New Roman"/>
          <w:b/>
          <w:bCs/>
        </w:rPr>
        <w:t>19</w:t>
      </w:r>
      <w:r w:rsidR="00BB57AB" w:rsidRPr="00846B61">
        <w:rPr>
          <w:rFonts w:ascii="Times New Roman" w:hAnsi="Times New Roman" w:cs="Times New Roman"/>
          <w:b/>
          <w:bCs/>
        </w:rPr>
        <w:t>.0</w:t>
      </w:r>
      <w:r w:rsidR="008C4540" w:rsidRPr="00846B61">
        <w:rPr>
          <w:rFonts w:ascii="Times New Roman" w:hAnsi="Times New Roman" w:cs="Times New Roman"/>
          <w:b/>
          <w:bCs/>
        </w:rPr>
        <w:t>6</w:t>
      </w:r>
      <w:r w:rsidR="00BB57AB" w:rsidRPr="00846B61">
        <w:rPr>
          <w:rFonts w:ascii="Times New Roman" w:hAnsi="Times New Roman" w:cs="Times New Roman"/>
          <w:b/>
          <w:bCs/>
        </w:rPr>
        <w:t>.202</w:t>
      </w:r>
      <w:r w:rsidR="0087289B" w:rsidRPr="00846B61">
        <w:rPr>
          <w:rFonts w:ascii="Times New Roman" w:hAnsi="Times New Roman" w:cs="Times New Roman"/>
          <w:b/>
          <w:bCs/>
        </w:rPr>
        <w:t>4</w:t>
      </w:r>
      <w:r w:rsidR="00BB57AB" w:rsidRPr="00846B61">
        <w:rPr>
          <w:rFonts w:ascii="Times New Roman" w:hAnsi="Times New Roman" w:cs="Times New Roman"/>
          <w:b/>
          <w:bCs/>
        </w:rPr>
        <w:t xml:space="preserve"> r.</w:t>
      </w:r>
      <w:r w:rsidR="008F1C7E" w:rsidRPr="00846B61">
        <w:rPr>
          <w:rFonts w:ascii="Times New Roman" w:hAnsi="Times New Roman" w:cs="Times New Roman"/>
          <w:b/>
          <w:bCs/>
        </w:rPr>
        <w:t xml:space="preserve"> </w:t>
      </w:r>
      <w:r w:rsidR="005D612B">
        <w:rPr>
          <w:rFonts w:ascii="Times New Roman" w:hAnsi="Times New Roman" w:cs="Times New Roman"/>
          <w:b/>
          <w:bCs/>
        </w:rPr>
        <w:br/>
      </w:r>
      <w:r w:rsidR="008F1C7E" w:rsidRPr="00846B61">
        <w:rPr>
          <w:rFonts w:ascii="Times New Roman" w:hAnsi="Times New Roman" w:cs="Times New Roman"/>
          <w:b/>
          <w:bCs/>
        </w:rPr>
        <w:t>o godzinie 1</w:t>
      </w:r>
      <w:r w:rsidR="008C4540" w:rsidRPr="00846B61">
        <w:rPr>
          <w:rFonts w:ascii="Times New Roman" w:hAnsi="Times New Roman" w:cs="Times New Roman"/>
          <w:b/>
          <w:bCs/>
        </w:rPr>
        <w:t>3</w:t>
      </w:r>
      <w:r w:rsidR="008F1C7E" w:rsidRPr="00846B61">
        <w:rPr>
          <w:rFonts w:ascii="Times New Roman" w:hAnsi="Times New Roman" w:cs="Times New Roman"/>
          <w:b/>
          <w:bCs/>
        </w:rPr>
        <w:t>:</w:t>
      </w:r>
      <w:r w:rsidR="00845C72" w:rsidRPr="00846B61">
        <w:rPr>
          <w:rFonts w:ascii="Times New Roman" w:hAnsi="Times New Roman" w:cs="Times New Roman"/>
          <w:b/>
          <w:bCs/>
        </w:rPr>
        <w:t>3</w:t>
      </w:r>
      <w:r w:rsidR="008F1C7E" w:rsidRPr="00846B61">
        <w:rPr>
          <w:rFonts w:ascii="Times New Roman" w:hAnsi="Times New Roman" w:cs="Times New Roman"/>
          <w:b/>
          <w:bCs/>
        </w:rPr>
        <w:t>0.</w:t>
      </w:r>
    </w:p>
    <w:p w14:paraId="00000117" w14:textId="77777777" w:rsidR="00434368" w:rsidRPr="00846B61" w:rsidRDefault="00860038" w:rsidP="000A0C2E">
      <w:pPr>
        <w:numPr>
          <w:ilvl w:val="0"/>
          <w:numId w:val="2"/>
        </w:numPr>
        <w:pBdr>
          <w:top w:val="nil"/>
          <w:left w:val="nil"/>
          <w:bottom w:val="nil"/>
          <w:right w:val="nil"/>
          <w:between w:val="nil"/>
        </w:pBdr>
        <w:jc w:val="both"/>
        <w:rPr>
          <w:rFonts w:ascii="Times New Roman" w:hAnsi="Times New Roman" w:cs="Times New Roman"/>
        </w:rPr>
      </w:pPr>
      <w:r w:rsidRPr="00846B61">
        <w:rPr>
          <w:rFonts w:ascii="Times New Roman" w:hAnsi="Times New Roman" w:cs="Times New Roman"/>
          <w:color w:val="000000" w:themeColor="text1"/>
        </w:rPr>
        <w:lastRenderedPageBreak/>
        <w:t xml:space="preserve">Jeżeli otwarcie ofert następuje przy użyciu systemu teleinformatycznego, w przypadku awarii </w:t>
      </w:r>
      <w:r w:rsidRPr="00846B61">
        <w:rPr>
          <w:rFonts w:ascii="Times New Roman" w:hAnsi="Times New Roman" w:cs="Times New Roman"/>
        </w:rPr>
        <w:t>tego systemu, która powoduje brak możliwości otwarcia ofert w terminie określonym przez zamawiającego, otwarcie ofert następuje niezwłocznie po usunięciu awarii.</w:t>
      </w:r>
    </w:p>
    <w:p w14:paraId="00000118" w14:textId="77777777" w:rsidR="00434368" w:rsidRPr="00846B61" w:rsidRDefault="00860038" w:rsidP="000A0C2E">
      <w:pPr>
        <w:numPr>
          <w:ilvl w:val="0"/>
          <w:numId w:val="2"/>
        </w:numPr>
        <w:pBdr>
          <w:top w:val="nil"/>
          <w:left w:val="nil"/>
          <w:bottom w:val="nil"/>
          <w:right w:val="nil"/>
          <w:between w:val="nil"/>
        </w:pBdr>
        <w:jc w:val="both"/>
        <w:rPr>
          <w:rFonts w:ascii="Times New Roman" w:hAnsi="Times New Roman" w:cs="Times New Roman"/>
        </w:rPr>
      </w:pPr>
      <w:r w:rsidRPr="00846B61">
        <w:rPr>
          <w:rFonts w:ascii="Times New Roman" w:hAnsi="Times New Roman" w:cs="Times New Roman"/>
        </w:rPr>
        <w:t>Zamawiający poinformuje o zmianie terminu otwarcia ofert na stronie internetowej prowadzonego postępowania.</w:t>
      </w:r>
    </w:p>
    <w:p w14:paraId="00000119" w14:textId="77777777" w:rsidR="00434368" w:rsidRPr="00846B61" w:rsidRDefault="00860038" w:rsidP="000A0C2E">
      <w:pPr>
        <w:numPr>
          <w:ilvl w:val="0"/>
          <w:numId w:val="2"/>
        </w:numPr>
        <w:pBdr>
          <w:top w:val="nil"/>
          <w:left w:val="nil"/>
          <w:bottom w:val="nil"/>
          <w:right w:val="nil"/>
          <w:between w:val="nil"/>
        </w:pBdr>
        <w:jc w:val="both"/>
        <w:rPr>
          <w:rFonts w:ascii="Times New Roman" w:hAnsi="Times New Roman" w:cs="Times New Roman"/>
        </w:rPr>
      </w:pPr>
      <w:r w:rsidRPr="00846B61">
        <w:rPr>
          <w:rFonts w:ascii="Times New Roman" w:hAnsi="Times New Roman" w:cs="Times New Roman"/>
        </w:rPr>
        <w:t>Zamawiający, najpóźniej przed otwarciem ofert, udostępnia na stronie internetowej prowadzonego postępowania informację o kwocie, jaką zamierza przeznaczyć na sfinansowanie zamówienia.</w:t>
      </w:r>
    </w:p>
    <w:p w14:paraId="0000011A" w14:textId="77777777" w:rsidR="00434368" w:rsidRPr="00846B61" w:rsidRDefault="00860038" w:rsidP="000A0C2E">
      <w:pPr>
        <w:numPr>
          <w:ilvl w:val="0"/>
          <w:numId w:val="2"/>
        </w:numPr>
        <w:pBdr>
          <w:top w:val="nil"/>
          <w:left w:val="nil"/>
          <w:bottom w:val="nil"/>
          <w:right w:val="nil"/>
          <w:between w:val="nil"/>
        </w:pBdr>
        <w:jc w:val="both"/>
        <w:rPr>
          <w:rFonts w:ascii="Times New Roman" w:hAnsi="Times New Roman" w:cs="Times New Roman"/>
        </w:rPr>
      </w:pPr>
      <w:r w:rsidRPr="00846B61">
        <w:rPr>
          <w:rFonts w:ascii="Times New Roman" w:hAnsi="Times New Roman" w:cs="Times New Roman"/>
        </w:rPr>
        <w:t>Zamawiający, niezwłocznie po otwarciu ofert, udostępnia na stronie internetowej prowadzonego postępowania informacje o:</w:t>
      </w:r>
    </w:p>
    <w:p w14:paraId="0000011B" w14:textId="77777777" w:rsidR="00434368" w:rsidRPr="00846B61" w:rsidRDefault="00860038" w:rsidP="000A0C2E">
      <w:pPr>
        <w:shd w:val="clear" w:color="auto" w:fill="FFFFFF"/>
        <w:ind w:left="720"/>
        <w:jc w:val="both"/>
        <w:rPr>
          <w:rFonts w:ascii="Times New Roman" w:hAnsi="Times New Roman" w:cs="Times New Roman"/>
        </w:rPr>
      </w:pPr>
      <w:r w:rsidRPr="00846B61">
        <w:rPr>
          <w:rFonts w:ascii="Times New Roman" w:hAnsi="Times New Roman" w:cs="Times New Roman"/>
        </w:rPr>
        <w:t>1) nazwach albo imionach i nazwiskach oraz siedzibach lub miejscach prowadzonej działalności gospodarczej albo miejscach zamieszkania Wykonawców, których oferty zostały otwarte;</w:t>
      </w:r>
    </w:p>
    <w:p w14:paraId="0000011C" w14:textId="77777777" w:rsidR="00434368" w:rsidRPr="00846B61" w:rsidRDefault="00860038" w:rsidP="000A0C2E">
      <w:pPr>
        <w:shd w:val="clear" w:color="auto" w:fill="FFFFFF"/>
        <w:ind w:firstLine="720"/>
        <w:jc w:val="both"/>
        <w:rPr>
          <w:rFonts w:ascii="Times New Roman" w:hAnsi="Times New Roman" w:cs="Times New Roman"/>
        </w:rPr>
      </w:pPr>
      <w:r w:rsidRPr="00846B61">
        <w:rPr>
          <w:rFonts w:ascii="Times New Roman" w:hAnsi="Times New Roman" w:cs="Times New Roman"/>
        </w:rPr>
        <w:t>2) cenach lub kosztach zawartych w ofertach.</w:t>
      </w:r>
    </w:p>
    <w:p w14:paraId="0000011D" w14:textId="77777777" w:rsidR="00434368" w:rsidRPr="00846B61" w:rsidRDefault="00860038" w:rsidP="000A0C2E">
      <w:pPr>
        <w:shd w:val="clear" w:color="auto" w:fill="FFFFFF"/>
        <w:ind w:left="720"/>
        <w:jc w:val="both"/>
        <w:rPr>
          <w:rFonts w:ascii="Times New Roman" w:hAnsi="Times New Roman" w:cs="Times New Roman"/>
        </w:rPr>
      </w:pPr>
      <w:r w:rsidRPr="00846B61">
        <w:rPr>
          <w:rFonts w:ascii="Times New Roman" w:hAnsi="Times New Roman" w:cs="Times New Roman"/>
        </w:rPr>
        <w:t>Informacja zostanie opublikowana na stronie postępowania na</w:t>
      </w:r>
      <w:hyperlink r:id="rId40">
        <w:r w:rsidRPr="00846B61">
          <w:rPr>
            <w:rFonts w:ascii="Times New Roman" w:hAnsi="Times New Roman" w:cs="Times New Roman"/>
            <w:color w:val="1155CC"/>
            <w:u w:val="single"/>
          </w:rPr>
          <w:t xml:space="preserve"> platformazakupowa.pl</w:t>
        </w:r>
      </w:hyperlink>
      <w:r w:rsidRPr="00846B61">
        <w:rPr>
          <w:rFonts w:ascii="Times New Roman" w:hAnsi="Times New Roman" w:cs="Times New Roman"/>
        </w:rPr>
        <w:t xml:space="preserve"> w sekcji ,,Komunikaty” .</w:t>
      </w:r>
    </w:p>
    <w:p w14:paraId="0000011E" w14:textId="1A316DDD" w:rsidR="00434368" w:rsidRPr="00846B61" w:rsidRDefault="00860038" w:rsidP="000A0C2E">
      <w:pPr>
        <w:shd w:val="clear" w:color="auto" w:fill="FFFFFF"/>
        <w:jc w:val="both"/>
        <w:rPr>
          <w:rFonts w:ascii="Times New Roman" w:hAnsi="Times New Roman" w:cs="Times New Roman"/>
        </w:rPr>
      </w:pPr>
      <w:r w:rsidRPr="00846B61">
        <w:rPr>
          <w:rFonts w:ascii="Times New Roman" w:hAnsi="Times New Roman" w:cs="Times New Roman"/>
          <w:b/>
        </w:rPr>
        <w:t xml:space="preserve">Uwaga! </w:t>
      </w:r>
      <w:r w:rsidRPr="00846B61">
        <w:rPr>
          <w:rFonts w:ascii="Times New Roman" w:hAnsi="Times New Roman" w:cs="Times New Roman"/>
        </w:rPr>
        <w:t>Zgodnie z Ustawą PZP</w:t>
      </w:r>
      <w:r w:rsidRPr="00846B61">
        <w:rPr>
          <w:rFonts w:ascii="Times New Roman" w:hAnsi="Times New Roman" w:cs="Times New Roman"/>
          <w:b/>
        </w:rPr>
        <w:t xml:space="preserve"> Zamawiający nie ma obowiązku przeprowadzania jawnej sesji otwarcia ofert</w:t>
      </w:r>
      <w:r w:rsidRPr="00846B61">
        <w:rPr>
          <w:rFonts w:ascii="Times New Roman" w:hAnsi="Times New Roman" w:cs="Times New Roman"/>
        </w:rPr>
        <w:t xml:space="preserve"> w sposób jawny z udziałem Wykonawców lub transmitowania sesji otwarcia </w:t>
      </w:r>
      <w:r w:rsidR="005D612B">
        <w:rPr>
          <w:rFonts w:ascii="Times New Roman" w:hAnsi="Times New Roman" w:cs="Times New Roman"/>
        </w:rPr>
        <w:br/>
      </w:r>
      <w:r w:rsidRPr="00846B61">
        <w:rPr>
          <w:rFonts w:ascii="Times New Roman" w:hAnsi="Times New Roman" w:cs="Times New Roman"/>
        </w:rPr>
        <w:t>za pośrednictwem elektronicznych narzędzi do przekazu wideo on-line a ma jedynie takie uprawnienie.</w:t>
      </w:r>
    </w:p>
    <w:p w14:paraId="0000011F" w14:textId="3554FE64" w:rsidR="00434368" w:rsidRPr="00846B61" w:rsidRDefault="00860038" w:rsidP="000A0C2E">
      <w:pPr>
        <w:pStyle w:val="Nagwek2"/>
        <w:jc w:val="both"/>
        <w:rPr>
          <w:rFonts w:ascii="Times New Roman" w:hAnsi="Times New Roman" w:cs="Times New Roman"/>
          <w:sz w:val="22"/>
          <w:szCs w:val="22"/>
        </w:rPr>
      </w:pPr>
      <w:bookmarkStart w:id="26" w:name="_kc2xtpcwd955" w:colFirst="0" w:colLast="0"/>
      <w:bookmarkEnd w:id="26"/>
      <w:r w:rsidRPr="00846B61">
        <w:rPr>
          <w:rFonts w:ascii="Times New Roman" w:hAnsi="Times New Roman" w:cs="Times New Roman"/>
          <w:sz w:val="22"/>
          <w:szCs w:val="22"/>
        </w:rPr>
        <w:t xml:space="preserve">XX. Opis kryteriów oceny ofert wraz z podaniem wag tych kryteriów i sposobu oceny ofert </w:t>
      </w:r>
    </w:p>
    <w:p w14:paraId="364C99C5" w14:textId="77777777" w:rsidR="00E16AB7" w:rsidRPr="00846B61" w:rsidRDefault="00E16AB7">
      <w:pPr>
        <w:numPr>
          <w:ilvl w:val="0"/>
          <w:numId w:val="25"/>
        </w:numPr>
        <w:spacing w:before="240"/>
        <w:ind w:left="426"/>
        <w:jc w:val="both"/>
        <w:rPr>
          <w:rFonts w:ascii="Times New Roman" w:hAnsi="Times New Roman" w:cs="Times New Roman"/>
        </w:rPr>
      </w:pPr>
      <w:r w:rsidRPr="00846B61">
        <w:rPr>
          <w:rFonts w:ascii="Times New Roman" w:hAnsi="Times New Roman" w:cs="Times New Roman"/>
        </w:rPr>
        <w:t>Przy wyborze najkorzystniejszej oferty Zamawiający będzie się kierował następującymi kryteriami oceny ofert:</w:t>
      </w:r>
    </w:p>
    <w:p w14:paraId="33B3E87E" w14:textId="77777777" w:rsidR="00E16AB7" w:rsidRPr="00846B61" w:rsidRDefault="00E16AB7" w:rsidP="000A0C2E">
      <w:pPr>
        <w:suppressAutoHyphens/>
        <w:rPr>
          <w:rFonts w:ascii="Times New Roman" w:hAnsi="Times New Roman" w:cs="Times New Roman"/>
          <w:b/>
          <w:color w:val="000000"/>
          <w:u w:val="single"/>
        </w:rPr>
      </w:pPr>
      <w:r w:rsidRPr="00846B61">
        <w:rPr>
          <w:rFonts w:ascii="Times New Roman" w:hAnsi="Times New Roman" w:cs="Times New Roman"/>
          <w:b/>
          <w:u w:val="single"/>
        </w:rPr>
        <w:t>KRYTERIUM</w:t>
      </w:r>
      <w:r w:rsidRPr="00846B61">
        <w:rPr>
          <w:rFonts w:ascii="Times New Roman" w:hAnsi="Times New Roman" w:cs="Times New Roman"/>
          <w:b/>
          <w:color w:val="000000"/>
          <w:u w:val="single"/>
        </w:rPr>
        <w:t xml:space="preserve"> - CENA OFERTY (C1) – 60% - 60 pkt</w:t>
      </w:r>
    </w:p>
    <w:p w14:paraId="17EB0005" w14:textId="77777777" w:rsidR="00E16AB7" w:rsidRPr="00846B61" w:rsidRDefault="00E16AB7" w:rsidP="000A0C2E">
      <w:pPr>
        <w:ind w:left="720"/>
        <w:rPr>
          <w:rFonts w:ascii="Times New Roman" w:hAnsi="Times New Roman" w:cs="Times New Roman"/>
          <w:b/>
          <w:color w:val="000000"/>
          <w:u w:val="single"/>
        </w:rPr>
      </w:pPr>
    </w:p>
    <w:p w14:paraId="34F1F502" w14:textId="64012C48" w:rsidR="00894CFD" w:rsidRPr="00846B61" w:rsidRDefault="00E16AB7" w:rsidP="000A0C2E">
      <w:pPr>
        <w:jc w:val="both"/>
        <w:rPr>
          <w:rFonts w:ascii="Times New Roman" w:hAnsi="Times New Roman" w:cs="Times New Roman"/>
          <w:color w:val="000000"/>
        </w:rPr>
      </w:pPr>
      <w:r w:rsidRPr="00846B61">
        <w:rPr>
          <w:rFonts w:ascii="Times New Roman" w:hAnsi="Times New Roman" w:cs="Times New Roman"/>
          <w:color w:val="000000"/>
        </w:rPr>
        <w:t xml:space="preserve">Wykonawca przedstawia cenę oferty brutto (z podatkiem VAT) za realizację całości przedmiotu zamówienia. W kryterium tym Wykonawca otrzyma punkty zgodnie z poniższym wzorem: </w:t>
      </w:r>
    </w:p>
    <w:p w14:paraId="34F47164" w14:textId="77777777" w:rsidR="00E16AB7" w:rsidRPr="00846B61" w:rsidRDefault="00E16AB7" w:rsidP="000A0C2E">
      <w:pPr>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E16AB7" w:rsidRPr="00D04E94" w14:paraId="5D62EB50" w14:textId="77777777" w:rsidTr="00C23158">
        <w:tc>
          <w:tcPr>
            <w:tcW w:w="9635" w:type="dxa"/>
            <w:shd w:val="clear" w:color="auto" w:fill="auto"/>
          </w:tcPr>
          <w:p w14:paraId="20AEEBF0" w14:textId="77777777" w:rsidR="00E16AB7" w:rsidRPr="00846B61" w:rsidRDefault="00E16AB7" w:rsidP="000A0C2E">
            <w:pPr>
              <w:adjustRightInd w:val="0"/>
              <w:ind w:left="426"/>
              <w:rPr>
                <w:rFonts w:ascii="Times New Roman" w:hAnsi="Times New Roman" w:cs="Times New Roman"/>
                <w:b/>
                <w:color w:val="000000"/>
                <w:lang w:val="en-US"/>
              </w:rPr>
            </w:pPr>
            <w:r w:rsidRPr="00846B61">
              <w:rPr>
                <w:rFonts w:ascii="Times New Roman" w:hAnsi="Times New Roman" w:cs="Times New Roman"/>
                <w:b/>
                <w:color w:val="000000"/>
              </w:rPr>
              <w:t xml:space="preserve">                                                                </w:t>
            </w:r>
            <w:r w:rsidRPr="00846B61">
              <w:rPr>
                <w:rFonts w:ascii="Times New Roman" w:hAnsi="Times New Roman" w:cs="Times New Roman"/>
                <w:b/>
                <w:color w:val="000000"/>
                <w:lang w:val="en-US"/>
              </w:rPr>
              <w:t>C min</w:t>
            </w:r>
          </w:p>
          <w:p w14:paraId="719E0B29" w14:textId="77777777" w:rsidR="00E16AB7" w:rsidRPr="00846B61" w:rsidRDefault="00E16AB7" w:rsidP="000A0C2E">
            <w:pPr>
              <w:adjustRightInd w:val="0"/>
              <w:ind w:left="426"/>
              <w:jc w:val="center"/>
              <w:rPr>
                <w:rFonts w:ascii="Times New Roman" w:hAnsi="Times New Roman" w:cs="Times New Roman"/>
                <w:b/>
                <w:color w:val="000000"/>
                <w:lang w:val="en-US"/>
              </w:rPr>
            </w:pPr>
            <w:r w:rsidRPr="00846B61">
              <w:rPr>
                <w:rFonts w:ascii="Times New Roman" w:hAnsi="Times New Roman" w:cs="Times New Roman"/>
                <w:b/>
                <w:color w:val="000000"/>
                <w:lang w:val="en-US"/>
              </w:rPr>
              <w:t>C1 = ----------- x 60 % x 100</w:t>
            </w:r>
          </w:p>
          <w:p w14:paraId="571F0DD8" w14:textId="77777777" w:rsidR="00E16AB7" w:rsidRPr="00846B61" w:rsidRDefault="00E16AB7" w:rsidP="000A0C2E">
            <w:pPr>
              <w:adjustRightInd w:val="0"/>
              <w:ind w:left="426"/>
              <w:rPr>
                <w:rFonts w:ascii="Times New Roman" w:hAnsi="Times New Roman" w:cs="Times New Roman"/>
                <w:b/>
                <w:color w:val="000000"/>
                <w:lang w:val="en-US"/>
              </w:rPr>
            </w:pPr>
            <w:r w:rsidRPr="00846B61">
              <w:rPr>
                <w:rFonts w:ascii="Times New Roman" w:hAnsi="Times New Roman" w:cs="Times New Roman"/>
                <w:b/>
                <w:color w:val="000000"/>
                <w:lang w:val="en-US"/>
              </w:rPr>
              <w:t xml:space="preserve">                                                                C bad</w:t>
            </w:r>
          </w:p>
        </w:tc>
      </w:tr>
    </w:tbl>
    <w:p w14:paraId="36EA3FB8" w14:textId="77777777" w:rsidR="00E16AB7" w:rsidRPr="00846B61" w:rsidRDefault="00E16AB7" w:rsidP="000A0C2E">
      <w:pPr>
        <w:rPr>
          <w:rFonts w:ascii="Times New Roman" w:hAnsi="Times New Roman" w:cs="Times New Roman"/>
          <w:color w:val="000000"/>
          <w:lang w:val="en-US"/>
        </w:rPr>
      </w:pPr>
    </w:p>
    <w:p w14:paraId="539B3FA6" w14:textId="77777777" w:rsidR="00E16AB7" w:rsidRPr="00846B61" w:rsidRDefault="00E16AB7" w:rsidP="000A0C2E">
      <w:pPr>
        <w:rPr>
          <w:rFonts w:ascii="Times New Roman" w:hAnsi="Times New Roman" w:cs="Times New Roman"/>
          <w:color w:val="000000"/>
        </w:rPr>
      </w:pPr>
      <w:r w:rsidRPr="00846B61">
        <w:rPr>
          <w:rFonts w:ascii="Times New Roman" w:hAnsi="Times New Roman" w:cs="Times New Roman"/>
          <w:color w:val="000000"/>
        </w:rPr>
        <w:t>gdzie:</w:t>
      </w:r>
    </w:p>
    <w:p w14:paraId="05E599ED" w14:textId="77777777" w:rsidR="00E16AB7" w:rsidRPr="00846B61" w:rsidRDefault="00E16AB7" w:rsidP="000A0C2E">
      <w:pPr>
        <w:rPr>
          <w:rFonts w:ascii="Times New Roman" w:hAnsi="Times New Roman" w:cs="Times New Roman"/>
          <w:color w:val="000000"/>
        </w:rPr>
      </w:pPr>
      <w:r w:rsidRPr="00846B61">
        <w:rPr>
          <w:rFonts w:ascii="Times New Roman" w:hAnsi="Times New Roman" w:cs="Times New Roman"/>
          <w:color w:val="000000"/>
        </w:rPr>
        <w:t>C1 – uzyskana ilość punktów dla badanej oferty</w:t>
      </w:r>
    </w:p>
    <w:p w14:paraId="544ECBAC" w14:textId="77777777" w:rsidR="00E16AB7" w:rsidRPr="00846B61" w:rsidRDefault="00E16AB7" w:rsidP="000A0C2E">
      <w:pPr>
        <w:rPr>
          <w:rFonts w:ascii="Times New Roman" w:hAnsi="Times New Roman" w:cs="Times New Roman"/>
          <w:color w:val="000000"/>
        </w:rPr>
      </w:pPr>
      <w:r w:rsidRPr="00846B61">
        <w:rPr>
          <w:rFonts w:ascii="Times New Roman" w:hAnsi="Times New Roman" w:cs="Times New Roman"/>
          <w:color w:val="000000"/>
        </w:rPr>
        <w:t>C min - najniższa cena brutto ze wszystkich złożonych ofert</w:t>
      </w:r>
    </w:p>
    <w:p w14:paraId="6DE876A0" w14:textId="77777777" w:rsidR="00E16AB7" w:rsidRPr="00846B61" w:rsidRDefault="00E16AB7" w:rsidP="000A0C2E">
      <w:pPr>
        <w:rPr>
          <w:rFonts w:ascii="Times New Roman" w:hAnsi="Times New Roman" w:cs="Times New Roman"/>
          <w:color w:val="000000"/>
        </w:rPr>
      </w:pPr>
      <w:r w:rsidRPr="00846B61">
        <w:rPr>
          <w:rFonts w:ascii="Times New Roman" w:hAnsi="Times New Roman" w:cs="Times New Roman"/>
          <w:color w:val="000000"/>
        </w:rPr>
        <w:t xml:space="preserve">C </w:t>
      </w:r>
      <w:proofErr w:type="spellStart"/>
      <w:r w:rsidRPr="00846B61">
        <w:rPr>
          <w:rFonts w:ascii="Times New Roman" w:hAnsi="Times New Roman" w:cs="Times New Roman"/>
          <w:color w:val="000000"/>
        </w:rPr>
        <w:t>bad</w:t>
      </w:r>
      <w:proofErr w:type="spellEnd"/>
      <w:r w:rsidRPr="00846B61">
        <w:rPr>
          <w:rFonts w:ascii="Times New Roman" w:hAnsi="Times New Roman" w:cs="Times New Roman"/>
          <w:color w:val="000000"/>
        </w:rPr>
        <w:t xml:space="preserve"> - cena badanej oferty brutto</w:t>
      </w:r>
    </w:p>
    <w:p w14:paraId="0A1BBC9C" w14:textId="77777777" w:rsidR="00E16AB7" w:rsidRPr="00846B61" w:rsidRDefault="00E16AB7" w:rsidP="000A0C2E">
      <w:pPr>
        <w:rPr>
          <w:rFonts w:ascii="Times New Roman" w:hAnsi="Times New Roman" w:cs="Times New Roman"/>
          <w:color w:val="000000"/>
        </w:rPr>
      </w:pPr>
    </w:p>
    <w:p w14:paraId="651F501C" w14:textId="77777777" w:rsidR="00E16AB7" w:rsidRPr="00846B61" w:rsidRDefault="00E16AB7" w:rsidP="000A0C2E">
      <w:pPr>
        <w:spacing w:after="120"/>
        <w:ind w:right="630"/>
        <w:jc w:val="both"/>
        <w:rPr>
          <w:rFonts w:ascii="Times New Roman" w:hAnsi="Times New Roman" w:cs="Times New Roman"/>
          <w:b/>
        </w:rPr>
      </w:pPr>
      <w:r w:rsidRPr="00846B61">
        <w:rPr>
          <w:rFonts w:ascii="Times New Roman" w:hAnsi="Times New Roman" w:cs="Times New Roman"/>
          <w:b/>
        </w:rPr>
        <w:t>KRYTERIUM – GWARANCJA JAKOŚCI (G)– 40% - 40 pkt</w:t>
      </w:r>
    </w:p>
    <w:p w14:paraId="7D513F26" w14:textId="77777777" w:rsidR="00E16AB7" w:rsidRPr="00846B61" w:rsidRDefault="00E16AB7" w:rsidP="000A0C2E">
      <w:pPr>
        <w:spacing w:after="120"/>
        <w:ind w:right="630"/>
        <w:jc w:val="both"/>
        <w:rPr>
          <w:rFonts w:ascii="Times New Roman" w:hAnsi="Times New Roman" w:cs="Times New Roman"/>
          <w:b/>
        </w:rPr>
      </w:pPr>
      <w:r w:rsidRPr="00846B61">
        <w:rPr>
          <w:rFonts w:ascii="Times New Roman" w:hAnsi="Times New Roman" w:cs="Times New Roman"/>
          <w:b/>
        </w:rPr>
        <w:t>g</w:t>
      </w:r>
      <w:r w:rsidRPr="00846B61">
        <w:rPr>
          <w:rFonts w:ascii="Times New Roman" w:hAnsi="Times New Roman" w:cs="Times New Roman"/>
        </w:rPr>
        <w:t>dzie:</w:t>
      </w:r>
    </w:p>
    <w:p w14:paraId="30F0941C" w14:textId="77777777" w:rsidR="00E16AB7" w:rsidRPr="00846B61" w:rsidRDefault="00E16AB7" w:rsidP="000A0C2E">
      <w:pPr>
        <w:spacing w:after="120"/>
        <w:ind w:right="630"/>
        <w:jc w:val="both"/>
        <w:rPr>
          <w:rFonts w:ascii="Times New Roman" w:hAnsi="Times New Roman" w:cs="Times New Roman"/>
        </w:rPr>
      </w:pPr>
      <w:r w:rsidRPr="00846B61">
        <w:rPr>
          <w:rFonts w:ascii="Times New Roman" w:hAnsi="Times New Roman" w:cs="Times New Roman"/>
        </w:rPr>
        <w:t>G - liczba punktów za okres gwarancji jakości, przyznawana w następujący sposób:</w:t>
      </w:r>
    </w:p>
    <w:p w14:paraId="186EC107" w14:textId="3B57AE34" w:rsidR="00E16AB7" w:rsidRPr="00846B61" w:rsidRDefault="00E16AB7" w:rsidP="000A0C2E">
      <w:pPr>
        <w:jc w:val="both"/>
        <w:rPr>
          <w:rFonts w:ascii="Times New Roman" w:hAnsi="Times New Roman" w:cs="Times New Roman"/>
          <w:color w:val="000000"/>
          <w:spacing w:val="4"/>
        </w:rPr>
      </w:pPr>
      <w:r w:rsidRPr="00846B61">
        <w:rPr>
          <w:rFonts w:ascii="Times New Roman" w:hAnsi="Times New Roman" w:cs="Times New Roman"/>
          <w:color w:val="000000"/>
          <w:spacing w:val="4"/>
        </w:rPr>
        <w:t xml:space="preserve">            - 36 m-</w:t>
      </w:r>
      <w:proofErr w:type="spellStart"/>
      <w:r w:rsidRPr="00846B61">
        <w:rPr>
          <w:rFonts w:ascii="Times New Roman" w:hAnsi="Times New Roman" w:cs="Times New Roman"/>
          <w:color w:val="000000"/>
          <w:spacing w:val="4"/>
        </w:rPr>
        <w:t>cy</w:t>
      </w:r>
      <w:proofErr w:type="spellEnd"/>
      <w:r w:rsidRPr="00846B61">
        <w:rPr>
          <w:rFonts w:ascii="Times New Roman" w:hAnsi="Times New Roman" w:cs="Times New Roman"/>
          <w:color w:val="000000"/>
          <w:spacing w:val="4"/>
        </w:rPr>
        <w:t xml:space="preserve"> – </w:t>
      </w:r>
      <w:r w:rsidR="00B57D65" w:rsidRPr="00846B61">
        <w:rPr>
          <w:rFonts w:ascii="Times New Roman" w:hAnsi="Times New Roman" w:cs="Times New Roman"/>
          <w:color w:val="000000"/>
          <w:spacing w:val="4"/>
        </w:rPr>
        <w:t xml:space="preserve">  </w:t>
      </w:r>
      <w:r w:rsidRPr="00846B61">
        <w:rPr>
          <w:rFonts w:ascii="Times New Roman" w:hAnsi="Times New Roman" w:cs="Times New Roman"/>
          <w:color w:val="000000"/>
          <w:spacing w:val="4"/>
        </w:rPr>
        <w:t>0 pkt.</w:t>
      </w:r>
    </w:p>
    <w:p w14:paraId="6BEFEEA0" w14:textId="527F6887" w:rsidR="00E16AB7" w:rsidRPr="00846B61" w:rsidRDefault="00E16AB7" w:rsidP="000A0C2E">
      <w:pPr>
        <w:tabs>
          <w:tab w:val="left" w:pos="567"/>
        </w:tabs>
        <w:jc w:val="both"/>
        <w:rPr>
          <w:rFonts w:ascii="Times New Roman" w:hAnsi="Times New Roman" w:cs="Times New Roman"/>
          <w:color w:val="000000"/>
          <w:spacing w:val="4"/>
        </w:rPr>
      </w:pPr>
      <w:r w:rsidRPr="00846B61">
        <w:rPr>
          <w:rFonts w:ascii="Times New Roman" w:hAnsi="Times New Roman" w:cs="Times New Roman"/>
          <w:color w:val="000000"/>
          <w:spacing w:val="4"/>
        </w:rPr>
        <w:t>G :       - 48 m-</w:t>
      </w:r>
      <w:proofErr w:type="spellStart"/>
      <w:r w:rsidRPr="00846B61">
        <w:rPr>
          <w:rFonts w:ascii="Times New Roman" w:hAnsi="Times New Roman" w:cs="Times New Roman"/>
          <w:color w:val="000000"/>
          <w:spacing w:val="4"/>
        </w:rPr>
        <w:t>cy</w:t>
      </w:r>
      <w:proofErr w:type="spellEnd"/>
      <w:r w:rsidRPr="00846B61">
        <w:rPr>
          <w:rFonts w:ascii="Times New Roman" w:hAnsi="Times New Roman" w:cs="Times New Roman"/>
          <w:color w:val="000000"/>
          <w:spacing w:val="4"/>
        </w:rPr>
        <w:t xml:space="preserve"> – </w:t>
      </w:r>
      <w:r w:rsidR="00B57D65" w:rsidRPr="00846B61">
        <w:rPr>
          <w:rFonts w:ascii="Times New Roman" w:hAnsi="Times New Roman" w:cs="Times New Roman"/>
          <w:color w:val="000000"/>
          <w:spacing w:val="4"/>
        </w:rPr>
        <w:t xml:space="preserve"> </w:t>
      </w:r>
      <w:r w:rsidR="00F15B49" w:rsidRPr="00846B61">
        <w:rPr>
          <w:rFonts w:ascii="Times New Roman" w:hAnsi="Times New Roman" w:cs="Times New Roman"/>
          <w:color w:val="000000"/>
          <w:spacing w:val="4"/>
        </w:rPr>
        <w:t>20</w:t>
      </w:r>
      <w:r w:rsidRPr="00846B61">
        <w:rPr>
          <w:rFonts w:ascii="Times New Roman" w:hAnsi="Times New Roman" w:cs="Times New Roman"/>
          <w:color w:val="000000"/>
          <w:spacing w:val="4"/>
        </w:rPr>
        <w:t xml:space="preserve"> pkt.</w:t>
      </w:r>
    </w:p>
    <w:p w14:paraId="5701730C" w14:textId="0EEAE4C0" w:rsidR="00B57D65" w:rsidRPr="00846B61" w:rsidRDefault="00E16AB7" w:rsidP="00B57D65">
      <w:pPr>
        <w:jc w:val="both"/>
        <w:rPr>
          <w:rFonts w:ascii="Times New Roman" w:hAnsi="Times New Roman" w:cs="Times New Roman"/>
          <w:color w:val="000000"/>
          <w:spacing w:val="4"/>
        </w:rPr>
      </w:pPr>
      <w:r w:rsidRPr="00846B61">
        <w:rPr>
          <w:rFonts w:ascii="Times New Roman" w:hAnsi="Times New Roman" w:cs="Times New Roman"/>
          <w:color w:val="000000"/>
          <w:spacing w:val="4"/>
        </w:rPr>
        <w:t xml:space="preserve">            </w:t>
      </w:r>
      <w:bookmarkStart w:id="27" w:name="_Hlk25567154"/>
      <w:r w:rsidRPr="00846B61">
        <w:rPr>
          <w:rFonts w:ascii="Times New Roman" w:hAnsi="Times New Roman" w:cs="Times New Roman"/>
          <w:color w:val="000000"/>
          <w:spacing w:val="4"/>
        </w:rPr>
        <w:t>- 60 m-</w:t>
      </w:r>
      <w:proofErr w:type="spellStart"/>
      <w:r w:rsidRPr="00846B61">
        <w:rPr>
          <w:rFonts w:ascii="Times New Roman" w:hAnsi="Times New Roman" w:cs="Times New Roman"/>
          <w:color w:val="000000"/>
          <w:spacing w:val="4"/>
        </w:rPr>
        <w:t>cy</w:t>
      </w:r>
      <w:proofErr w:type="spellEnd"/>
      <w:r w:rsidRPr="00846B61">
        <w:rPr>
          <w:rFonts w:ascii="Times New Roman" w:hAnsi="Times New Roman" w:cs="Times New Roman"/>
          <w:color w:val="000000"/>
          <w:spacing w:val="4"/>
        </w:rPr>
        <w:t xml:space="preserve"> – </w:t>
      </w:r>
      <w:r w:rsidR="00BD3D8D" w:rsidRPr="00846B61">
        <w:rPr>
          <w:rFonts w:ascii="Times New Roman" w:hAnsi="Times New Roman" w:cs="Times New Roman"/>
          <w:color w:val="000000"/>
          <w:spacing w:val="4"/>
        </w:rPr>
        <w:t>4</w:t>
      </w:r>
      <w:r w:rsidRPr="00846B61">
        <w:rPr>
          <w:rFonts w:ascii="Times New Roman" w:hAnsi="Times New Roman" w:cs="Times New Roman"/>
          <w:color w:val="000000"/>
          <w:spacing w:val="4"/>
        </w:rPr>
        <w:t>0 pk</w:t>
      </w:r>
      <w:bookmarkEnd w:id="27"/>
      <w:r w:rsidR="00B2361B" w:rsidRPr="00846B61">
        <w:rPr>
          <w:rFonts w:ascii="Times New Roman" w:hAnsi="Times New Roman" w:cs="Times New Roman"/>
          <w:color w:val="000000"/>
          <w:spacing w:val="4"/>
        </w:rPr>
        <w:t>t.</w:t>
      </w:r>
    </w:p>
    <w:p w14:paraId="603C2AE6" w14:textId="7F36F357" w:rsidR="00ED18D7" w:rsidRPr="00846B61" w:rsidRDefault="00ED18D7" w:rsidP="00B57D65">
      <w:pPr>
        <w:jc w:val="both"/>
        <w:rPr>
          <w:rFonts w:ascii="Times New Roman" w:hAnsi="Times New Roman" w:cs="Times New Roman"/>
          <w:color w:val="FF0000"/>
          <w:spacing w:val="4"/>
        </w:rPr>
      </w:pPr>
      <w:r w:rsidRPr="00846B61">
        <w:rPr>
          <w:rFonts w:ascii="Times New Roman" w:hAnsi="Times New Roman" w:cs="Times New Roman"/>
          <w:color w:val="000000"/>
          <w:spacing w:val="4"/>
        </w:rPr>
        <w:t xml:space="preserve">       </w:t>
      </w:r>
      <w:r w:rsidRPr="00846B61">
        <w:rPr>
          <w:rFonts w:ascii="Times New Roman" w:hAnsi="Times New Roman" w:cs="Times New Roman"/>
          <w:color w:val="FF0000"/>
          <w:spacing w:val="4"/>
        </w:rPr>
        <w:t xml:space="preserve">    </w:t>
      </w:r>
    </w:p>
    <w:p w14:paraId="6023C041" w14:textId="41F071A1" w:rsidR="00E16AB7" w:rsidRPr="00846B61" w:rsidRDefault="00E16AB7" w:rsidP="000A0C2E">
      <w:pPr>
        <w:jc w:val="both"/>
        <w:rPr>
          <w:rFonts w:ascii="Times New Roman" w:hAnsi="Times New Roman" w:cs="Times New Roman"/>
          <w:color w:val="000000"/>
          <w:spacing w:val="4"/>
        </w:rPr>
      </w:pPr>
      <w:r w:rsidRPr="00846B61">
        <w:rPr>
          <w:rFonts w:ascii="Times New Roman" w:hAnsi="Times New Roman" w:cs="Times New Roman"/>
          <w:color w:val="000000"/>
          <w:spacing w:val="4"/>
        </w:rPr>
        <w:lastRenderedPageBreak/>
        <w:t xml:space="preserve">       </w:t>
      </w:r>
    </w:p>
    <w:p w14:paraId="569363BD" w14:textId="4CEE9E19" w:rsidR="00E16AB7" w:rsidRPr="00846B61" w:rsidRDefault="00E16AB7" w:rsidP="000A0C2E">
      <w:pPr>
        <w:spacing w:after="120"/>
        <w:ind w:right="35"/>
        <w:jc w:val="both"/>
        <w:rPr>
          <w:rFonts w:ascii="Times New Roman" w:hAnsi="Times New Roman" w:cs="Times New Roman"/>
        </w:rPr>
      </w:pPr>
      <w:r w:rsidRPr="00846B61">
        <w:rPr>
          <w:rFonts w:ascii="Times New Roman" w:hAnsi="Times New Roman" w:cs="Times New Roman"/>
        </w:rPr>
        <w:t xml:space="preserve">Minimalny okres gwarancji jakości z tytułu wykonania robót i usuwania wad, wymagany przez Zamawiającego nie może być krótszy niż 36 miesięcy licząc od dnia podpisania przez obie strony protokołu odbioru końcowego robót, a maksymalny okres gwarancji jakości z tytułu wykonania robót i usuwania wad nie może być dłuższy niż </w:t>
      </w:r>
      <w:r w:rsidR="00EF2639" w:rsidRPr="00846B61">
        <w:rPr>
          <w:rFonts w:ascii="Times New Roman" w:hAnsi="Times New Roman" w:cs="Times New Roman"/>
        </w:rPr>
        <w:t>60</w:t>
      </w:r>
      <w:r w:rsidRPr="00846B61">
        <w:rPr>
          <w:rFonts w:ascii="Times New Roman" w:hAnsi="Times New Roman" w:cs="Times New Roman"/>
        </w:rPr>
        <w:t xml:space="preserve"> miesięcy licząc od daty podpisania przez obie strony protokołu odbioru końcowego robót. Zaoferowany dłuższy okres gwarancji jakości z tytułu wykonania robót i usuwania wad niż</w:t>
      </w:r>
      <w:r w:rsidR="009D7843" w:rsidRPr="00846B61">
        <w:rPr>
          <w:rFonts w:ascii="Times New Roman" w:hAnsi="Times New Roman" w:cs="Times New Roman"/>
        </w:rPr>
        <w:t xml:space="preserve"> </w:t>
      </w:r>
      <w:r w:rsidR="00EF2639" w:rsidRPr="00846B61">
        <w:rPr>
          <w:rFonts w:ascii="Times New Roman" w:hAnsi="Times New Roman" w:cs="Times New Roman"/>
        </w:rPr>
        <w:t>60</w:t>
      </w:r>
      <w:r w:rsidRPr="00846B61">
        <w:rPr>
          <w:rFonts w:ascii="Times New Roman" w:hAnsi="Times New Roman" w:cs="Times New Roman"/>
        </w:rPr>
        <w:t xml:space="preserve"> miesięcy liczony będzie jako </w:t>
      </w:r>
      <w:r w:rsidR="00EF2639" w:rsidRPr="00846B61">
        <w:rPr>
          <w:rFonts w:ascii="Times New Roman" w:hAnsi="Times New Roman" w:cs="Times New Roman"/>
        </w:rPr>
        <w:t>60</w:t>
      </w:r>
      <w:r w:rsidRPr="00846B61">
        <w:rPr>
          <w:rFonts w:ascii="Times New Roman" w:hAnsi="Times New Roman" w:cs="Times New Roman"/>
        </w:rPr>
        <w:t xml:space="preserve"> miesięcy.</w:t>
      </w:r>
    </w:p>
    <w:p w14:paraId="6F66399A" w14:textId="77777777" w:rsidR="00E16AB7" w:rsidRPr="00846B61" w:rsidRDefault="00E16AB7" w:rsidP="000A0C2E">
      <w:pPr>
        <w:spacing w:after="120"/>
        <w:ind w:right="35"/>
        <w:jc w:val="both"/>
        <w:rPr>
          <w:rFonts w:ascii="Times New Roman" w:hAnsi="Times New Roman" w:cs="Times New Roman"/>
        </w:rPr>
      </w:pPr>
      <w:r w:rsidRPr="00846B61">
        <w:rPr>
          <w:rFonts w:ascii="Times New Roman" w:hAnsi="Times New Roman" w:cs="Times New Roman"/>
        </w:rPr>
        <w:t>W przypadku, kiedy Wykonawca w formularzu ofertowym wpisze okres gwarancji jakości z tytułu wykonania robót i usuwania wad krótszy niż 36 miesięcy, Zamawiający odrzuci ofertę jako niezgodną z SWZ.</w:t>
      </w:r>
    </w:p>
    <w:p w14:paraId="3FBCB105" w14:textId="77777777" w:rsidR="00E16AB7" w:rsidRPr="00846B61" w:rsidRDefault="00E16AB7" w:rsidP="000A0C2E">
      <w:pPr>
        <w:spacing w:after="120"/>
        <w:ind w:left="426" w:hanging="426"/>
        <w:jc w:val="both"/>
        <w:rPr>
          <w:rFonts w:ascii="Times New Roman" w:hAnsi="Times New Roman" w:cs="Times New Roman"/>
          <w:b/>
          <w:u w:val="single"/>
        </w:rPr>
      </w:pPr>
      <w:r w:rsidRPr="00846B61">
        <w:rPr>
          <w:rFonts w:ascii="Times New Roman" w:hAnsi="Times New Roman" w:cs="Times New Roman"/>
          <w:b/>
          <w:u w:val="single"/>
        </w:rPr>
        <w:t>SUMA PUNKTÓW:</w:t>
      </w:r>
    </w:p>
    <w:p w14:paraId="44DFF232" w14:textId="77777777" w:rsidR="00E16AB7" w:rsidRPr="00846B61" w:rsidRDefault="00E16AB7" w:rsidP="000A0C2E">
      <w:pPr>
        <w:suppressAutoHyphens/>
        <w:spacing w:after="120"/>
        <w:jc w:val="both"/>
        <w:rPr>
          <w:rFonts w:ascii="Times New Roman" w:hAnsi="Times New Roman" w:cs="Times New Roman"/>
        </w:rPr>
      </w:pPr>
      <w:r w:rsidRPr="00846B61">
        <w:rPr>
          <w:rFonts w:ascii="Times New Roman" w:hAnsi="Times New Roman" w:cs="Times New Roman"/>
        </w:rPr>
        <w:t>Punkty będą przyznawane z dokładnością do dwóch miejsc po przecinku, bez stosowania zaokrągleń.   Końcową ocenę oferty stanowić będzie suma punktów C uzyskanych za poszczególne kryteria oceny oferty wg wzoru:</w:t>
      </w:r>
    </w:p>
    <w:p w14:paraId="5E5B38C9" w14:textId="77777777" w:rsidR="00E16AB7" w:rsidRPr="00846B61" w:rsidRDefault="00E16AB7" w:rsidP="000A0C2E">
      <w:pPr>
        <w:tabs>
          <w:tab w:val="left" w:pos="1596"/>
        </w:tabs>
        <w:spacing w:after="120"/>
        <w:ind w:left="284"/>
        <w:jc w:val="both"/>
        <w:rPr>
          <w:rFonts w:ascii="Times New Roman" w:hAnsi="Times New Roman" w:cs="Times New Roman"/>
        </w:rPr>
      </w:pPr>
      <w:r w:rsidRPr="00846B61">
        <w:rPr>
          <w:rFonts w:ascii="Times New Roman" w:hAnsi="Times New Roman" w:cs="Times New Roman"/>
          <w:b/>
        </w:rPr>
        <w:t xml:space="preserve">C = C1 + G </w:t>
      </w:r>
      <w:r w:rsidRPr="00846B61">
        <w:rPr>
          <w:rFonts w:ascii="Times New Roman" w:hAnsi="Times New Roman" w:cs="Times New Roman"/>
        </w:rPr>
        <w:t>gdzie:</w:t>
      </w:r>
    </w:p>
    <w:p w14:paraId="6C9E61F1" w14:textId="77777777" w:rsidR="00E16AB7" w:rsidRPr="00846B61" w:rsidRDefault="00E16AB7" w:rsidP="000A0C2E">
      <w:pPr>
        <w:tabs>
          <w:tab w:val="left" w:pos="1596"/>
        </w:tabs>
        <w:spacing w:after="120"/>
        <w:ind w:left="284"/>
        <w:jc w:val="both"/>
        <w:rPr>
          <w:rFonts w:ascii="Times New Roman" w:hAnsi="Times New Roman" w:cs="Times New Roman"/>
        </w:rPr>
      </w:pPr>
      <w:r w:rsidRPr="00846B61">
        <w:rPr>
          <w:rFonts w:ascii="Times New Roman" w:hAnsi="Times New Roman" w:cs="Times New Roman"/>
        </w:rPr>
        <w:t>C – liczba punktów uzyskanych przez ofertę,</w:t>
      </w:r>
    </w:p>
    <w:p w14:paraId="13203C1C" w14:textId="77777777" w:rsidR="00E16AB7" w:rsidRPr="00846B61" w:rsidRDefault="00E16AB7" w:rsidP="000A0C2E">
      <w:pPr>
        <w:tabs>
          <w:tab w:val="left" w:pos="1596"/>
        </w:tabs>
        <w:spacing w:after="120"/>
        <w:ind w:left="284"/>
        <w:jc w:val="both"/>
        <w:rPr>
          <w:rFonts w:ascii="Times New Roman" w:hAnsi="Times New Roman" w:cs="Times New Roman"/>
        </w:rPr>
      </w:pPr>
      <w:r w:rsidRPr="00846B61">
        <w:rPr>
          <w:rFonts w:ascii="Times New Roman" w:hAnsi="Times New Roman" w:cs="Times New Roman"/>
        </w:rPr>
        <w:t>C1 – liczba punktów uzyskanych w kryterium „Cena”,</w:t>
      </w:r>
    </w:p>
    <w:p w14:paraId="56AEC4D4" w14:textId="77777777" w:rsidR="00E16AB7" w:rsidRPr="00846B61" w:rsidRDefault="00E16AB7" w:rsidP="000A0C2E">
      <w:pPr>
        <w:tabs>
          <w:tab w:val="left" w:pos="1596"/>
        </w:tabs>
        <w:spacing w:after="120"/>
        <w:ind w:left="709" w:hanging="425"/>
        <w:jc w:val="both"/>
        <w:rPr>
          <w:rFonts w:ascii="Times New Roman" w:hAnsi="Times New Roman" w:cs="Times New Roman"/>
        </w:rPr>
      </w:pPr>
      <w:r w:rsidRPr="00846B61">
        <w:rPr>
          <w:rFonts w:ascii="Times New Roman" w:hAnsi="Times New Roman" w:cs="Times New Roman"/>
        </w:rPr>
        <w:t>G – liczba punktów uzyskanych w kryterium „ Okres gwarancji jakości” z tytułu wykonania robót i usuwania wad na wykonany przedmiot umowy.</w:t>
      </w:r>
    </w:p>
    <w:p w14:paraId="09C1DDDF" w14:textId="77777777" w:rsidR="00E16AB7" w:rsidRPr="00846B61" w:rsidRDefault="00E16AB7">
      <w:pPr>
        <w:pStyle w:val="Akapitzlist"/>
        <w:numPr>
          <w:ilvl w:val="0"/>
          <w:numId w:val="25"/>
        </w:numPr>
        <w:tabs>
          <w:tab w:val="left" w:pos="426"/>
        </w:tabs>
        <w:suppressAutoHyphens/>
        <w:spacing w:after="120" w:line="276" w:lineRule="auto"/>
        <w:ind w:left="426" w:hanging="426"/>
        <w:rPr>
          <w:b/>
        </w:rPr>
      </w:pPr>
      <w:r w:rsidRPr="00846B61">
        <w:t xml:space="preserve">Zamawiający wybierze ofertę, która otrzyma najwyższą liczbę punktów (C) stanowiących sumę punktów przyznanych w ramach każdego z podanych powyżej kryteriów, wyliczoną zgodnie z poniższym wzorem:             </w:t>
      </w:r>
      <w:r w:rsidRPr="00846B61">
        <w:rPr>
          <w:b/>
        </w:rPr>
        <w:t>C = C1 + G</w:t>
      </w:r>
    </w:p>
    <w:p w14:paraId="6D697A38" w14:textId="77777777" w:rsidR="00E16AB7" w:rsidRPr="00846B61" w:rsidRDefault="00E16AB7">
      <w:pPr>
        <w:numPr>
          <w:ilvl w:val="0"/>
          <w:numId w:val="25"/>
        </w:numPr>
        <w:ind w:left="448" w:hanging="426"/>
        <w:jc w:val="both"/>
        <w:rPr>
          <w:rFonts w:ascii="Times New Roman" w:hAnsi="Times New Roman" w:cs="Times New Roman"/>
        </w:rPr>
      </w:pPr>
      <w:r w:rsidRPr="00846B61">
        <w:rPr>
          <w:rFonts w:ascii="Times New Roman" w:hAnsi="Times New Roman" w:cs="Times New Roman"/>
        </w:rPr>
        <w:t>W toku badania i oceny ofert Zamawiający może żądać od Wykonawcy wyjaśnień dotyczących treści złożonej oferty, w tym zaoferowanej ceny.</w:t>
      </w:r>
    </w:p>
    <w:p w14:paraId="176A3F5E" w14:textId="77777777" w:rsidR="002D6727" w:rsidRPr="00846B61" w:rsidRDefault="00E16AB7">
      <w:pPr>
        <w:numPr>
          <w:ilvl w:val="0"/>
          <w:numId w:val="25"/>
        </w:numPr>
        <w:ind w:left="448" w:hanging="426"/>
        <w:jc w:val="both"/>
        <w:rPr>
          <w:rFonts w:ascii="Times New Roman" w:hAnsi="Times New Roman" w:cs="Times New Roman"/>
        </w:rPr>
      </w:pPr>
      <w:r w:rsidRPr="00846B61">
        <w:rPr>
          <w:rFonts w:ascii="Times New Roman" w:hAnsi="Times New Roman" w:cs="Times New Roman"/>
        </w:rPr>
        <w:t>Zamawiający udzieli zamówienia Wykonawcy, którego oferta zostanie uznana za najkorzystniejszą.</w:t>
      </w:r>
    </w:p>
    <w:p w14:paraId="7ACD2F38" w14:textId="77777777" w:rsidR="002D6727" w:rsidRPr="00846B61" w:rsidRDefault="002D6727" w:rsidP="002D6727">
      <w:pPr>
        <w:ind w:left="448"/>
        <w:jc w:val="both"/>
        <w:rPr>
          <w:rFonts w:ascii="Times New Roman" w:hAnsi="Times New Roman" w:cs="Times New Roman"/>
        </w:rPr>
      </w:pPr>
    </w:p>
    <w:p w14:paraId="58FAE123" w14:textId="28D668D5" w:rsidR="002D6727" w:rsidRPr="00846B61" w:rsidRDefault="002D6727" w:rsidP="002D6727">
      <w:pPr>
        <w:ind w:left="448" w:hanging="448"/>
        <w:jc w:val="both"/>
        <w:rPr>
          <w:rFonts w:ascii="Times New Roman" w:hAnsi="Times New Roman" w:cs="Times New Roman"/>
        </w:rPr>
      </w:pPr>
      <w:r w:rsidRPr="00846B61">
        <w:rPr>
          <w:rFonts w:ascii="Times New Roman" w:hAnsi="Times New Roman" w:cs="Times New Roman"/>
        </w:rPr>
        <w:t>XXI. Prowadzenie procedury wraz z negocjacjami</w:t>
      </w:r>
    </w:p>
    <w:p w14:paraId="449E6896" w14:textId="17CE8D68" w:rsidR="002D6727" w:rsidRPr="00846B61" w:rsidRDefault="002D6727" w:rsidP="002D6727">
      <w:pPr>
        <w:pStyle w:val="pkt"/>
        <w:spacing w:before="240" w:after="0" w:line="276" w:lineRule="auto"/>
        <w:ind w:left="426" w:hanging="426"/>
        <w:rPr>
          <w:sz w:val="22"/>
          <w:szCs w:val="22"/>
        </w:rPr>
      </w:pPr>
      <w:r w:rsidRPr="00846B61">
        <w:rPr>
          <w:b/>
          <w:bCs/>
          <w:sz w:val="22"/>
          <w:szCs w:val="22"/>
        </w:rPr>
        <w:t>1.</w:t>
      </w:r>
      <w:r w:rsidRPr="00846B61">
        <w:rPr>
          <w:b/>
          <w:bCs/>
          <w:sz w:val="22"/>
          <w:szCs w:val="22"/>
        </w:rPr>
        <w:tab/>
      </w:r>
      <w:r w:rsidRPr="00846B61">
        <w:rPr>
          <w:sz w:val="22"/>
          <w:szCs w:val="22"/>
        </w:rPr>
        <w:t xml:space="preserve">Zamawiający nie korzysta z uprawnienia, o jakim stanowi art. 288 ust. 1 </w:t>
      </w:r>
      <w:proofErr w:type="spellStart"/>
      <w:r w:rsidRPr="00846B61">
        <w:rPr>
          <w:sz w:val="22"/>
          <w:szCs w:val="22"/>
        </w:rPr>
        <w:t>p.z.p</w:t>
      </w:r>
      <w:proofErr w:type="spellEnd"/>
      <w:r w:rsidRPr="00846B61">
        <w:rPr>
          <w:sz w:val="22"/>
          <w:szCs w:val="22"/>
        </w:rPr>
        <w:t xml:space="preserve">. </w:t>
      </w:r>
    </w:p>
    <w:p w14:paraId="0C1F2CE5" w14:textId="77777777" w:rsidR="002D6727" w:rsidRPr="00846B61" w:rsidRDefault="002D6727" w:rsidP="002D6727">
      <w:pPr>
        <w:pStyle w:val="pkt"/>
        <w:spacing w:before="0" w:after="0" w:line="276" w:lineRule="auto"/>
        <w:ind w:left="426" w:hanging="426"/>
        <w:rPr>
          <w:sz w:val="22"/>
          <w:szCs w:val="22"/>
        </w:rPr>
      </w:pPr>
      <w:r w:rsidRPr="00846B61">
        <w:rPr>
          <w:b/>
          <w:bCs/>
          <w:sz w:val="22"/>
          <w:szCs w:val="22"/>
        </w:rPr>
        <w:t>2.</w:t>
      </w:r>
      <w:r w:rsidRPr="00846B61">
        <w:rPr>
          <w:b/>
          <w:bCs/>
          <w:sz w:val="22"/>
          <w:szCs w:val="22"/>
        </w:rPr>
        <w:tab/>
      </w:r>
      <w:r w:rsidRPr="00846B61">
        <w:rPr>
          <w:sz w:val="22"/>
          <w:szCs w:val="22"/>
        </w:rPr>
        <w:t>W przypadku podjęcia decyzji o prowadzeniu negocjacji w pierwszym kroku Zamawiający poinformuje równocześnie wszystkich Wykonawców, którzy złożyli oferty, o Wykonawcach:</w:t>
      </w:r>
    </w:p>
    <w:p w14:paraId="2309FDF9" w14:textId="77777777" w:rsidR="002D6727" w:rsidRPr="00846B61" w:rsidRDefault="002D6727" w:rsidP="002D6727">
      <w:pPr>
        <w:pStyle w:val="Akapitzlist"/>
        <w:spacing w:line="276" w:lineRule="auto"/>
        <w:ind w:left="852" w:hanging="426"/>
      </w:pPr>
      <w:r w:rsidRPr="00846B61">
        <w:t>1)</w:t>
      </w:r>
      <w:r w:rsidRPr="00846B61">
        <w:tab/>
        <w:t>których oferty nie zostały odrzucone, oraz punktacji przyznanej ofertom w każdym kryterium oceny ofert i łącznej punktacji,</w:t>
      </w:r>
    </w:p>
    <w:p w14:paraId="5160F673" w14:textId="77777777" w:rsidR="002D6727" w:rsidRPr="00846B61" w:rsidRDefault="002D6727" w:rsidP="002D6727">
      <w:pPr>
        <w:pStyle w:val="Akapitzlist"/>
        <w:spacing w:line="276" w:lineRule="auto"/>
        <w:ind w:left="852" w:hanging="426"/>
      </w:pPr>
      <w:r w:rsidRPr="00846B61">
        <w:t>2)</w:t>
      </w:r>
      <w:r w:rsidRPr="00846B61">
        <w:tab/>
        <w:t>których oferty zostały odrzucone,</w:t>
      </w:r>
      <w:r w:rsidRPr="00846B61">
        <w:tab/>
      </w:r>
    </w:p>
    <w:p w14:paraId="0FDB6E13" w14:textId="77777777" w:rsidR="002D6727" w:rsidRPr="00846B61" w:rsidRDefault="002D6727" w:rsidP="002D6727">
      <w:pPr>
        <w:pStyle w:val="Akapitzlist"/>
        <w:spacing w:line="276" w:lineRule="auto"/>
        <w:ind w:left="852" w:hanging="426"/>
      </w:pPr>
      <w:r w:rsidRPr="00846B61">
        <w:t>-</w:t>
      </w:r>
      <w:r w:rsidRPr="00846B61">
        <w:tab/>
        <w:t>podając uzasadnienie faktyczne i prawne.</w:t>
      </w:r>
    </w:p>
    <w:p w14:paraId="701A8FA3" w14:textId="57ED3E3C" w:rsidR="002D6727" w:rsidRPr="00846B61" w:rsidRDefault="002D6727" w:rsidP="002D6727">
      <w:pPr>
        <w:pStyle w:val="pkt"/>
        <w:spacing w:before="0" w:after="0" w:line="276" w:lineRule="auto"/>
        <w:ind w:left="426" w:hanging="426"/>
        <w:rPr>
          <w:sz w:val="22"/>
          <w:szCs w:val="22"/>
        </w:rPr>
      </w:pPr>
      <w:r w:rsidRPr="00846B61">
        <w:rPr>
          <w:b/>
          <w:bCs/>
          <w:sz w:val="22"/>
          <w:szCs w:val="22"/>
        </w:rPr>
        <w:t>3.</w:t>
      </w:r>
      <w:r w:rsidRPr="00846B61">
        <w:rPr>
          <w:b/>
          <w:bCs/>
          <w:sz w:val="22"/>
          <w:szCs w:val="22"/>
        </w:rPr>
        <w:tab/>
      </w:r>
      <w:r w:rsidRPr="00846B61">
        <w:rPr>
          <w:sz w:val="22"/>
          <w:szCs w:val="22"/>
        </w:rPr>
        <w:t>Zamawiający w zaproszeniu do negocjacji wskaże miejsce, termin i sposób prowadzenia negocjacji oraz kryteria oceny ofert, w ramach których będą prowadzone negocjacje w celu ulepszenia treści ofert.</w:t>
      </w:r>
    </w:p>
    <w:p w14:paraId="46055E05" w14:textId="77777777" w:rsidR="002D6727" w:rsidRPr="00846B61" w:rsidRDefault="002D6727" w:rsidP="002D6727">
      <w:pPr>
        <w:pStyle w:val="pkt"/>
        <w:spacing w:before="0" w:after="0" w:line="276" w:lineRule="auto"/>
        <w:ind w:left="426" w:hanging="426"/>
        <w:rPr>
          <w:sz w:val="22"/>
          <w:szCs w:val="22"/>
        </w:rPr>
      </w:pPr>
      <w:r w:rsidRPr="00846B61">
        <w:rPr>
          <w:b/>
          <w:bCs/>
          <w:sz w:val="22"/>
          <w:szCs w:val="22"/>
        </w:rPr>
        <w:t>4.</w:t>
      </w:r>
      <w:r w:rsidRPr="00846B61">
        <w:rPr>
          <w:b/>
          <w:bCs/>
          <w:sz w:val="22"/>
          <w:szCs w:val="22"/>
        </w:rPr>
        <w:tab/>
      </w:r>
      <w:r w:rsidRPr="00846B61">
        <w:rPr>
          <w:sz w:val="22"/>
          <w:szCs w:val="22"/>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6F4BEC1" w14:textId="77777777" w:rsidR="002D6727" w:rsidRPr="00846B61" w:rsidRDefault="002D6727" w:rsidP="002D6727">
      <w:pPr>
        <w:pStyle w:val="pkt"/>
        <w:spacing w:before="0" w:after="0" w:line="276" w:lineRule="auto"/>
        <w:ind w:left="426" w:hanging="426"/>
        <w:rPr>
          <w:sz w:val="22"/>
          <w:szCs w:val="22"/>
        </w:rPr>
      </w:pPr>
      <w:r w:rsidRPr="00846B61">
        <w:rPr>
          <w:b/>
          <w:bCs/>
          <w:sz w:val="22"/>
          <w:szCs w:val="22"/>
        </w:rPr>
        <w:t>5.</w:t>
      </w:r>
      <w:r w:rsidRPr="00846B61">
        <w:rPr>
          <w:b/>
          <w:bCs/>
          <w:sz w:val="22"/>
          <w:szCs w:val="22"/>
        </w:rPr>
        <w:tab/>
      </w:r>
      <w:r w:rsidRPr="00846B61">
        <w:rPr>
          <w:sz w:val="22"/>
          <w:szCs w:val="22"/>
        </w:rPr>
        <w:t>Po zakończeniu negocjacji ze wszystkimi Wykonawcami, Zamawiający informuje o tym fakcie uczestników negocjacji oraz zaprasza ich do składania ofert dodatkowych.</w:t>
      </w:r>
    </w:p>
    <w:p w14:paraId="0646E342" w14:textId="54BD15E9" w:rsidR="002D6727" w:rsidRPr="00846B61" w:rsidRDefault="002D6727" w:rsidP="002D6727">
      <w:pPr>
        <w:pStyle w:val="pkt"/>
        <w:spacing w:before="0" w:after="0" w:line="276" w:lineRule="auto"/>
        <w:ind w:left="426" w:hanging="426"/>
        <w:rPr>
          <w:sz w:val="22"/>
          <w:szCs w:val="22"/>
        </w:rPr>
      </w:pPr>
      <w:r w:rsidRPr="00846B61">
        <w:rPr>
          <w:b/>
          <w:bCs/>
          <w:sz w:val="22"/>
          <w:szCs w:val="22"/>
        </w:rPr>
        <w:lastRenderedPageBreak/>
        <w:t>6.</w:t>
      </w:r>
      <w:r w:rsidRPr="00846B61">
        <w:rPr>
          <w:b/>
          <w:bCs/>
          <w:sz w:val="22"/>
          <w:szCs w:val="22"/>
        </w:rPr>
        <w:tab/>
      </w:r>
      <w:r w:rsidRPr="00846B61">
        <w:rPr>
          <w:sz w:val="22"/>
          <w:szCs w:val="22"/>
        </w:rPr>
        <w:t>Zaproszenie do złożenia ofert dodatkowych będzie zawierać co najmniej:</w:t>
      </w:r>
    </w:p>
    <w:p w14:paraId="68891917" w14:textId="77777777" w:rsidR="002D6727" w:rsidRPr="00846B61" w:rsidRDefault="002D6727" w:rsidP="002D6727">
      <w:pPr>
        <w:ind w:left="852" w:hanging="426"/>
        <w:jc w:val="both"/>
        <w:rPr>
          <w:rFonts w:ascii="Times New Roman" w:hAnsi="Times New Roman" w:cs="Times New Roman"/>
        </w:rPr>
      </w:pPr>
      <w:r w:rsidRPr="00846B61">
        <w:rPr>
          <w:rFonts w:ascii="Times New Roman" w:hAnsi="Times New Roman" w:cs="Times New Roman"/>
          <w:b/>
        </w:rPr>
        <w:t>1)</w:t>
      </w:r>
      <w:r w:rsidRPr="00846B61">
        <w:rPr>
          <w:rFonts w:ascii="Times New Roman" w:hAnsi="Times New Roman" w:cs="Times New Roman"/>
          <w:b/>
        </w:rPr>
        <w:tab/>
      </w:r>
      <w:r w:rsidRPr="00846B61">
        <w:rPr>
          <w:rFonts w:ascii="Times New Roman" w:hAnsi="Times New Roman" w:cs="Times New Roman"/>
        </w:rPr>
        <w:t>nazwę oraz adres Zamawiającego, numer telefonu, adres poczty elektronicznej oraz strony internetowej prowadzonego postępowania;</w:t>
      </w:r>
    </w:p>
    <w:p w14:paraId="6E947772" w14:textId="77777777" w:rsidR="002D6727" w:rsidRPr="00846B61" w:rsidRDefault="002D6727" w:rsidP="002D6727">
      <w:pPr>
        <w:ind w:left="852" w:hanging="426"/>
        <w:jc w:val="both"/>
        <w:rPr>
          <w:rFonts w:ascii="Times New Roman" w:hAnsi="Times New Roman" w:cs="Times New Roman"/>
        </w:rPr>
      </w:pPr>
      <w:r w:rsidRPr="00846B61">
        <w:rPr>
          <w:rFonts w:ascii="Times New Roman" w:hAnsi="Times New Roman" w:cs="Times New Roman"/>
          <w:b/>
        </w:rPr>
        <w:t>2)</w:t>
      </w:r>
      <w:r w:rsidRPr="00846B61">
        <w:rPr>
          <w:rFonts w:ascii="Times New Roman" w:hAnsi="Times New Roman" w:cs="Times New Roman"/>
          <w:b/>
        </w:rPr>
        <w:tab/>
      </w:r>
      <w:r w:rsidRPr="00846B61">
        <w:rPr>
          <w:rFonts w:ascii="Times New Roman" w:hAnsi="Times New Roman" w:cs="Times New Roman"/>
        </w:rPr>
        <w:t>sposób i termin składania ofert dodatkowych oraz język lub języki, w jakich muszą one być sporządzone, oraz termin otwarcia tych ofert.</w:t>
      </w:r>
    </w:p>
    <w:p w14:paraId="50B7466D" w14:textId="77777777" w:rsidR="002D6727" w:rsidRPr="00846B61" w:rsidRDefault="002D6727" w:rsidP="002D6727">
      <w:pPr>
        <w:pStyle w:val="pkt"/>
        <w:spacing w:before="0" w:after="0" w:line="276" w:lineRule="auto"/>
        <w:ind w:left="426" w:hanging="426"/>
        <w:rPr>
          <w:sz w:val="22"/>
          <w:szCs w:val="22"/>
        </w:rPr>
      </w:pPr>
      <w:r w:rsidRPr="00846B61">
        <w:rPr>
          <w:b/>
          <w:bCs/>
          <w:sz w:val="22"/>
          <w:szCs w:val="22"/>
        </w:rPr>
        <w:t>7.</w:t>
      </w:r>
      <w:r w:rsidRPr="00846B61">
        <w:rPr>
          <w:b/>
          <w:bCs/>
          <w:sz w:val="22"/>
          <w:szCs w:val="22"/>
        </w:rPr>
        <w:tab/>
      </w:r>
      <w:r w:rsidRPr="00846B61">
        <w:rPr>
          <w:sz w:val="22"/>
          <w:szCs w:val="22"/>
        </w:rPr>
        <w:t xml:space="preserve">Wykonawca może złożyć ofertę dodatkową, która zawiera nowe propozycje w zakresie treści oferty podlegających ocenie w ramach kryteriów oceny ofert wskazanych przez Zamawiającego </w:t>
      </w:r>
      <w:r w:rsidRPr="00846B61">
        <w:rPr>
          <w:sz w:val="22"/>
          <w:szCs w:val="22"/>
        </w:rPr>
        <w:br/>
        <w:t xml:space="preserve">w zaproszeniu do negocjacji. </w:t>
      </w:r>
    </w:p>
    <w:p w14:paraId="2215A0BC" w14:textId="77777777" w:rsidR="002D6727" w:rsidRPr="00846B61" w:rsidRDefault="002D6727" w:rsidP="002D6727">
      <w:pPr>
        <w:pStyle w:val="pkt"/>
        <w:spacing w:before="0" w:after="0" w:line="276" w:lineRule="auto"/>
        <w:ind w:left="426" w:hanging="426"/>
        <w:rPr>
          <w:sz w:val="22"/>
          <w:szCs w:val="22"/>
        </w:rPr>
      </w:pPr>
      <w:r w:rsidRPr="00846B61">
        <w:rPr>
          <w:b/>
          <w:bCs/>
          <w:sz w:val="22"/>
          <w:szCs w:val="22"/>
        </w:rPr>
        <w:t>8.</w:t>
      </w:r>
      <w:r w:rsidRPr="00846B61">
        <w:rPr>
          <w:b/>
          <w:bCs/>
          <w:sz w:val="22"/>
          <w:szCs w:val="22"/>
        </w:rPr>
        <w:tab/>
      </w:r>
      <w:r w:rsidRPr="00846B61">
        <w:rPr>
          <w:sz w:val="22"/>
          <w:szCs w:val="22"/>
        </w:rPr>
        <w:t xml:space="preserve">Oferta dodatkowa nie może być mniej korzystna w żadnym z kryteriów oceny ofert wskazanych </w:t>
      </w:r>
      <w:r w:rsidRPr="00846B61">
        <w:rPr>
          <w:sz w:val="22"/>
          <w:szCs w:val="22"/>
        </w:rPr>
        <w:br/>
        <w:t xml:space="preserve">w zaproszeniu do negocjacji niż oferta złożona w odpowiedzi na ogłoszenie o zamówieniu. </w:t>
      </w:r>
    </w:p>
    <w:p w14:paraId="32C41DAC" w14:textId="77777777" w:rsidR="002D6727" w:rsidRPr="00846B61" w:rsidRDefault="002D6727" w:rsidP="002D6727">
      <w:pPr>
        <w:pStyle w:val="pkt"/>
        <w:spacing w:before="0" w:after="0" w:line="276" w:lineRule="auto"/>
        <w:ind w:left="426" w:hanging="426"/>
        <w:rPr>
          <w:sz w:val="22"/>
          <w:szCs w:val="22"/>
        </w:rPr>
      </w:pPr>
      <w:r w:rsidRPr="00846B61">
        <w:rPr>
          <w:b/>
          <w:bCs/>
          <w:sz w:val="22"/>
          <w:szCs w:val="22"/>
        </w:rPr>
        <w:t>9.</w:t>
      </w:r>
      <w:r w:rsidRPr="00846B61">
        <w:rPr>
          <w:b/>
          <w:bCs/>
          <w:sz w:val="22"/>
          <w:szCs w:val="22"/>
        </w:rPr>
        <w:tab/>
      </w:r>
      <w:r w:rsidRPr="00846B61">
        <w:rPr>
          <w:sz w:val="22"/>
          <w:szCs w:val="22"/>
        </w:rPr>
        <w:t xml:space="preserve">Oferta przestaje wiązać Wykonawcę w zakresie, w jakim złoży on ofertę dodatkową zawierającą korzystniejsze propozycje w ramach każdego z kryteriów oceny ofert wskazanych w zaproszeniu do negocjacji. </w:t>
      </w:r>
    </w:p>
    <w:p w14:paraId="18B0161A" w14:textId="6A1383C1" w:rsidR="00E16AB7" w:rsidRPr="00846B61" w:rsidRDefault="002D6727" w:rsidP="002D6727">
      <w:pPr>
        <w:pStyle w:val="pkt"/>
        <w:spacing w:before="0" w:after="0" w:line="276" w:lineRule="auto"/>
        <w:ind w:left="426" w:hanging="426"/>
        <w:rPr>
          <w:sz w:val="22"/>
          <w:szCs w:val="22"/>
        </w:rPr>
      </w:pPr>
      <w:r w:rsidRPr="00846B61">
        <w:rPr>
          <w:b/>
          <w:bCs/>
          <w:sz w:val="22"/>
          <w:szCs w:val="22"/>
        </w:rPr>
        <w:t>10.</w:t>
      </w:r>
      <w:r w:rsidRPr="00846B61">
        <w:rPr>
          <w:b/>
          <w:bCs/>
          <w:sz w:val="22"/>
          <w:szCs w:val="22"/>
        </w:rPr>
        <w:tab/>
      </w:r>
      <w:r w:rsidRPr="00846B61">
        <w:rPr>
          <w:sz w:val="22"/>
          <w:szCs w:val="22"/>
        </w:rPr>
        <w:t xml:space="preserve">Oferta dodatkowa, która jest mniej korzystna w którymkolwiek z kryteriów oceny ofert wskazanych w zaproszeniu do negocjacji niż oferta złożona w odpowiedzi na ogłoszenie </w:t>
      </w:r>
      <w:r w:rsidRPr="00846B61">
        <w:rPr>
          <w:sz w:val="22"/>
          <w:szCs w:val="22"/>
        </w:rPr>
        <w:br/>
        <w:t>o zamówieniu, podlega odrzuceniu.</w:t>
      </w:r>
    </w:p>
    <w:p w14:paraId="34AA7EE7" w14:textId="7AC5E30E" w:rsidR="0020113C" w:rsidRPr="0020113C" w:rsidRDefault="00860038" w:rsidP="0020113C">
      <w:pPr>
        <w:pStyle w:val="Nagwek2"/>
        <w:jc w:val="both"/>
        <w:rPr>
          <w:rFonts w:ascii="Times New Roman" w:hAnsi="Times New Roman" w:cs="Times New Roman"/>
          <w:sz w:val="22"/>
          <w:szCs w:val="22"/>
        </w:rPr>
      </w:pPr>
      <w:bookmarkStart w:id="28" w:name="_jdd1gpfct9cq" w:colFirst="0" w:colLast="0"/>
      <w:bookmarkStart w:id="29" w:name="_Hlk71192235"/>
      <w:bookmarkEnd w:id="28"/>
      <w:r w:rsidRPr="00846B61">
        <w:rPr>
          <w:rFonts w:ascii="Times New Roman" w:hAnsi="Times New Roman" w:cs="Times New Roman"/>
          <w:sz w:val="22"/>
          <w:szCs w:val="22"/>
        </w:rPr>
        <w:t>XXI</w:t>
      </w:r>
      <w:r w:rsidR="002D6727" w:rsidRPr="00846B61">
        <w:rPr>
          <w:rFonts w:ascii="Times New Roman" w:hAnsi="Times New Roman" w:cs="Times New Roman"/>
          <w:sz w:val="22"/>
          <w:szCs w:val="22"/>
        </w:rPr>
        <w:t>I</w:t>
      </w:r>
      <w:r w:rsidRPr="00846B61">
        <w:rPr>
          <w:rFonts w:ascii="Times New Roman" w:hAnsi="Times New Roman" w:cs="Times New Roman"/>
          <w:sz w:val="22"/>
          <w:szCs w:val="22"/>
        </w:rPr>
        <w:t>. Informacje o formalnościach, jakie powinny być dopełnione po wyborze oferty w celu zawarcia umowy</w:t>
      </w:r>
    </w:p>
    <w:p w14:paraId="1708E16D" w14:textId="1315536D" w:rsidR="00D75DEF" w:rsidRPr="00846B61" w:rsidRDefault="00D75DEF" w:rsidP="00D75DEF">
      <w:pPr>
        <w:pStyle w:val="pkt"/>
        <w:spacing w:before="240" w:after="0" w:line="360" w:lineRule="auto"/>
        <w:ind w:left="426" w:hanging="426"/>
        <w:rPr>
          <w:sz w:val="22"/>
          <w:szCs w:val="22"/>
        </w:rPr>
      </w:pPr>
      <w:bookmarkStart w:id="30" w:name="_Hlk98847687"/>
      <w:r w:rsidRPr="00846B61">
        <w:rPr>
          <w:b/>
          <w:sz w:val="22"/>
          <w:szCs w:val="22"/>
        </w:rPr>
        <w:t>1.</w:t>
      </w:r>
      <w:r w:rsidRPr="00846B61">
        <w:rPr>
          <w:b/>
          <w:sz w:val="22"/>
          <w:szCs w:val="22"/>
        </w:rPr>
        <w:tab/>
      </w:r>
      <w:r w:rsidRPr="0022432F">
        <w:rPr>
          <w:sz w:val="22"/>
          <w:szCs w:val="22"/>
        </w:rPr>
        <w:t xml:space="preserve">Zamawiający zawiera umowę w sprawie zamówienia publicznego w terminie nie krótszym niż </w:t>
      </w:r>
      <w:r w:rsidRPr="0022432F">
        <w:rPr>
          <w:sz w:val="22"/>
          <w:szCs w:val="22"/>
        </w:rPr>
        <w:br/>
      </w:r>
      <w:r w:rsidR="002F0A98" w:rsidRPr="0022432F">
        <w:rPr>
          <w:sz w:val="22"/>
          <w:szCs w:val="22"/>
        </w:rPr>
        <w:t>5</w:t>
      </w:r>
      <w:r w:rsidRPr="0022432F">
        <w:rPr>
          <w:sz w:val="22"/>
          <w:szCs w:val="22"/>
        </w:rPr>
        <w:t xml:space="preserve"> dni od dnia przesłania zawiadomienia o wyborze najkorzystniejszej oferty.</w:t>
      </w:r>
    </w:p>
    <w:p w14:paraId="4ABCC58C" w14:textId="77777777" w:rsidR="00D75DEF" w:rsidRPr="00846B61" w:rsidRDefault="00D75DEF" w:rsidP="00D75DEF">
      <w:pPr>
        <w:pStyle w:val="pkt"/>
        <w:spacing w:before="0" w:after="0" w:line="360" w:lineRule="auto"/>
        <w:ind w:left="426" w:hanging="426"/>
        <w:rPr>
          <w:sz w:val="22"/>
          <w:szCs w:val="22"/>
        </w:rPr>
      </w:pPr>
      <w:r w:rsidRPr="00846B61">
        <w:rPr>
          <w:b/>
          <w:sz w:val="22"/>
          <w:szCs w:val="22"/>
        </w:rPr>
        <w:t>2.</w:t>
      </w:r>
      <w:r w:rsidRPr="00846B61">
        <w:rPr>
          <w:b/>
          <w:sz w:val="22"/>
          <w:szCs w:val="22"/>
        </w:rPr>
        <w:tab/>
      </w:r>
      <w:r w:rsidRPr="00846B61">
        <w:rPr>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46F3797B" w14:textId="4F816C38" w:rsidR="00D75DEF" w:rsidRPr="00846B61" w:rsidRDefault="00D75DEF" w:rsidP="00D75DEF">
      <w:pPr>
        <w:pStyle w:val="pkt"/>
        <w:spacing w:before="0" w:after="0" w:line="360" w:lineRule="auto"/>
        <w:ind w:left="426" w:hanging="426"/>
        <w:rPr>
          <w:sz w:val="22"/>
          <w:szCs w:val="22"/>
        </w:rPr>
      </w:pPr>
      <w:r w:rsidRPr="00846B61">
        <w:rPr>
          <w:b/>
          <w:sz w:val="22"/>
          <w:szCs w:val="22"/>
        </w:rPr>
        <w:t>3.</w:t>
      </w:r>
      <w:r w:rsidRPr="00846B61">
        <w:rPr>
          <w:b/>
          <w:sz w:val="22"/>
          <w:szCs w:val="22"/>
        </w:rPr>
        <w:tab/>
      </w:r>
      <w:r w:rsidRPr="00846B61">
        <w:rPr>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XXIII SWZ.</w:t>
      </w:r>
    </w:p>
    <w:p w14:paraId="05883390" w14:textId="77777777" w:rsidR="00D75DEF" w:rsidRPr="00846B61" w:rsidRDefault="00D75DEF" w:rsidP="00D75DEF">
      <w:pPr>
        <w:pStyle w:val="pkt"/>
        <w:spacing w:before="0" w:after="0" w:line="360" w:lineRule="auto"/>
        <w:ind w:left="426" w:hanging="426"/>
        <w:rPr>
          <w:sz w:val="22"/>
          <w:szCs w:val="22"/>
        </w:rPr>
      </w:pPr>
      <w:r w:rsidRPr="00846B61">
        <w:rPr>
          <w:b/>
          <w:sz w:val="22"/>
          <w:szCs w:val="22"/>
        </w:rPr>
        <w:t>4.</w:t>
      </w:r>
      <w:r w:rsidRPr="00846B61">
        <w:rPr>
          <w:b/>
          <w:sz w:val="22"/>
          <w:szCs w:val="22"/>
        </w:rPr>
        <w:tab/>
      </w:r>
      <w:r w:rsidRPr="00846B61">
        <w:rPr>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52EC08D" w14:textId="77777777" w:rsidR="00D75DEF" w:rsidRPr="00846B61" w:rsidRDefault="00D75DEF" w:rsidP="00D75DEF">
      <w:pPr>
        <w:pStyle w:val="pkt"/>
        <w:spacing w:before="0" w:after="0" w:line="360" w:lineRule="auto"/>
        <w:ind w:left="426" w:hanging="426"/>
        <w:rPr>
          <w:sz w:val="22"/>
          <w:szCs w:val="22"/>
        </w:rPr>
      </w:pPr>
      <w:r w:rsidRPr="00846B61">
        <w:rPr>
          <w:b/>
          <w:sz w:val="22"/>
          <w:szCs w:val="22"/>
        </w:rPr>
        <w:t>5.</w:t>
      </w:r>
      <w:r w:rsidRPr="00846B61">
        <w:rPr>
          <w:b/>
          <w:sz w:val="22"/>
          <w:szCs w:val="22"/>
        </w:rPr>
        <w:tab/>
      </w:r>
      <w:r w:rsidRPr="00846B61">
        <w:rPr>
          <w:sz w:val="22"/>
          <w:szCs w:val="22"/>
        </w:rPr>
        <w:t>Wykonawca będzie zobowiązany do podpisania umowy w miejscu i terminie wskazanym przez Zamawiającego.</w:t>
      </w:r>
    </w:p>
    <w:p w14:paraId="7D9DC5A0" w14:textId="5F64CD82" w:rsidR="00D75DEF" w:rsidRPr="00846B61" w:rsidRDefault="00D75DEF" w:rsidP="0020113C">
      <w:pPr>
        <w:pStyle w:val="pkt"/>
        <w:spacing w:before="0" w:after="0" w:line="360" w:lineRule="auto"/>
        <w:ind w:left="426" w:hanging="426"/>
        <w:rPr>
          <w:sz w:val="22"/>
          <w:szCs w:val="22"/>
        </w:rPr>
      </w:pPr>
      <w:r w:rsidRPr="00846B61">
        <w:rPr>
          <w:b/>
          <w:sz w:val="22"/>
          <w:szCs w:val="22"/>
        </w:rPr>
        <w:t>6</w:t>
      </w:r>
      <w:r w:rsidRPr="00846B61">
        <w:rPr>
          <w:sz w:val="22"/>
          <w:szCs w:val="22"/>
        </w:rPr>
        <w:t>.</w:t>
      </w:r>
      <w:r w:rsidR="0020113C">
        <w:rPr>
          <w:sz w:val="22"/>
          <w:szCs w:val="22"/>
        </w:rPr>
        <w:tab/>
      </w:r>
      <w:r w:rsidRPr="00846B61">
        <w:rPr>
          <w:sz w:val="22"/>
          <w:szCs w:val="22"/>
        </w:rPr>
        <w:t>Wykonawca jest zobowiązany</w:t>
      </w:r>
      <w:r w:rsidR="007A1E0C" w:rsidRPr="00846B61">
        <w:rPr>
          <w:sz w:val="22"/>
          <w:szCs w:val="22"/>
        </w:rPr>
        <w:t xml:space="preserve"> w terminie </w:t>
      </w:r>
      <w:r w:rsidR="002F0A98">
        <w:rPr>
          <w:sz w:val="22"/>
          <w:szCs w:val="22"/>
        </w:rPr>
        <w:t xml:space="preserve">5 </w:t>
      </w:r>
      <w:r w:rsidR="007A1E0C" w:rsidRPr="00846B61">
        <w:rPr>
          <w:sz w:val="22"/>
          <w:szCs w:val="22"/>
        </w:rPr>
        <w:t>dni</w:t>
      </w:r>
      <w:r w:rsidR="0022432F">
        <w:rPr>
          <w:sz w:val="22"/>
          <w:szCs w:val="22"/>
        </w:rPr>
        <w:t xml:space="preserve"> od </w:t>
      </w:r>
      <w:r w:rsidR="0022432F" w:rsidRPr="0022432F">
        <w:rPr>
          <w:sz w:val="22"/>
          <w:szCs w:val="22"/>
        </w:rPr>
        <w:t>przesłania zawiadomienia o wyborze najkorzystniejszej oferty</w:t>
      </w:r>
      <w:r w:rsidRPr="00846B61">
        <w:rPr>
          <w:sz w:val="22"/>
          <w:szCs w:val="22"/>
        </w:rPr>
        <w:t xml:space="preserve"> do przedłożenia:</w:t>
      </w:r>
    </w:p>
    <w:p w14:paraId="01A7508B" w14:textId="05670767" w:rsidR="00D75DEF" w:rsidRPr="00846B61" w:rsidRDefault="00D75DEF">
      <w:pPr>
        <w:pStyle w:val="Akapitzlist"/>
        <w:widowControl/>
        <w:numPr>
          <w:ilvl w:val="0"/>
          <w:numId w:val="40"/>
        </w:numPr>
        <w:autoSpaceDE/>
        <w:autoSpaceDN/>
        <w:spacing w:line="360" w:lineRule="auto"/>
        <w:rPr>
          <w:color w:val="000000" w:themeColor="text1"/>
        </w:rPr>
      </w:pPr>
      <w:r w:rsidRPr="00846B61">
        <w:rPr>
          <w:color w:val="000000" w:themeColor="text1"/>
        </w:rPr>
        <w:t>kopii uprawnień osób do sprawowania samodzielnych funkcji technicznych w budownictwie</w:t>
      </w:r>
      <w:r w:rsidR="00920879" w:rsidRPr="00846B61">
        <w:rPr>
          <w:color w:val="000000" w:themeColor="text1"/>
        </w:rPr>
        <w:t xml:space="preserve"> </w:t>
      </w:r>
      <w:r w:rsidR="00A0407A" w:rsidRPr="00846B61">
        <w:rPr>
          <w:color w:val="000000" w:themeColor="text1"/>
        </w:rPr>
        <w:t>oraz kopii dokumentów potwierdzających przynależności do Okręgowej Izby Inżynierów Budownictwa,</w:t>
      </w:r>
    </w:p>
    <w:p w14:paraId="16410CD5" w14:textId="52244613" w:rsidR="00D75DEF" w:rsidRPr="00846B61" w:rsidRDefault="00D75DEF">
      <w:pPr>
        <w:pStyle w:val="Akapitzlist"/>
        <w:widowControl/>
        <w:numPr>
          <w:ilvl w:val="0"/>
          <w:numId w:val="40"/>
        </w:numPr>
        <w:autoSpaceDE/>
        <w:autoSpaceDN/>
        <w:spacing w:line="360" w:lineRule="auto"/>
        <w:jc w:val="left"/>
      </w:pPr>
      <w:r w:rsidRPr="00846B61">
        <w:t>harmonogram</w:t>
      </w:r>
      <w:r w:rsidR="00A0407A" w:rsidRPr="00846B61">
        <w:t>u</w:t>
      </w:r>
      <w:r w:rsidRPr="00846B61">
        <w:t xml:space="preserve"> rzeczowo-finansow</w:t>
      </w:r>
      <w:r w:rsidR="00A0407A" w:rsidRPr="00846B61">
        <w:t>y</w:t>
      </w:r>
      <w:r w:rsidRPr="00846B61">
        <w:t xml:space="preserve">. </w:t>
      </w:r>
    </w:p>
    <w:p w14:paraId="5895F9F4" w14:textId="04780CE1" w:rsidR="00D75DEF" w:rsidRPr="00846B61" w:rsidRDefault="00D75DEF" w:rsidP="00D75DEF">
      <w:pPr>
        <w:spacing w:line="360" w:lineRule="auto"/>
        <w:ind w:left="360"/>
        <w:jc w:val="both"/>
        <w:rPr>
          <w:rFonts w:ascii="Times New Roman" w:hAnsi="Times New Roman" w:cs="Times New Roman"/>
        </w:rPr>
      </w:pPr>
      <w:r w:rsidRPr="00846B61">
        <w:rPr>
          <w:rFonts w:ascii="Times New Roman" w:hAnsi="Times New Roman" w:cs="Times New Roman"/>
        </w:rPr>
        <w:t xml:space="preserve">Przedmiotowy harmonogram będzie zawierał co najmniej: zakres rzeczowy robót z uwzględnieniem poszczególnych etapów i terminów ich wykonania oraz cenę za ich wykonanie </w:t>
      </w:r>
      <w:r w:rsidRPr="00846B61">
        <w:rPr>
          <w:rFonts w:ascii="Times New Roman" w:hAnsi="Times New Roman" w:cs="Times New Roman"/>
        </w:rPr>
        <w:lastRenderedPageBreak/>
        <w:t>w rozbiciu na cenę netto, podatek VAT</w:t>
      </w:r>
      <w:r w:rsidR="0020113C">
        <w:rPr>
          <w:rFonts w:ascii="Times New Roman" w:hAnsi="Times New Roman" w:cs="Times New Roman"/>
        </w:rPr>
        <w:t xml:space="preserve">, </w:t>
      </w:r>
      <w:r w:rsidRPr="00846B61">
        <w:rPr>
          <w:rFonts w:ascii="Times New Roman" w:hAnsi="Times New Roman" w:cs="Times New Roman"/>
        </w:rPr>
        <w:t>cenę brutto</w:t>
      </w:r>
      <w:r w:rsidR="0020113C">
        <w:rPr>
          <w:rFonts w:ascii="Times New Roman" w:hAnsi="Times New Roman" w:cs="Times New Roman"/>
        </w:rPr>
        <w:t xml:space="preserve"> oraz </w:t>
      </w:r>
      <w:r w:rsidR="005D612B">
        <w:rPr>
          <w:rFonts w:ascii="Times New Roman" w:hAnsi="Times New Roman" w:cs="Times New Roman"/>
        </w:rPr>
        <w:t>konieczność prowadzenia robót etapami zgodnie z wytycznymi Zamawiającego</w:t>
      </w:r>
      <w:r w:rsidRPr="00846B61">
        <w:rPr>
          <w:rFonts w:ascii="Times New Roman" w:hAnsi="Times New Roman" w:cs="Times New Roman"/>
        </w:rPr>
        <w:t>.</w:t>
      </w:r>
    </w:p>
    <w:p w14:paraId="0CA2F6C9" w14:textId="329FB973" w:rsidR="00D75DEF" w:rsidRPr="00846B61" w:rsidRDefault="00D75DEF" w:rsidP="00D75DEF">
      <w:pPr>
        <w:spacing w:line="360" w:lineRule="auto"/>
        <w:ind w:left="360"/>
        <w:jc w:val="both"/>
        <w:rPr>
          <w:rFonts w:ascii="Times New Roman" w:hAnsi="Times New Roman" w:cs="Times New Roman"/>
        </w:rPr>
      </w:pPr>
      <w:r w:rsidRPr="00846B61">
        <w:rPr>
          <w:rFonts w:ascii="Times New Roman" w:hAnsi="Times New Roman" w:cs="Times New Roman"/>
        </w:rPr>
        <w:t xml:space="preserve">W przypadku zaistnienia sytuacji dezaktualizujących dotychczasowy harmonogram rzeczowo-finansowy, każda ze Stron zobowiązuje się niezwłocznie poinformować drugą Stronę o ich przyczynach w terminie do 3 dni od zaistnienia przyczyny. Wykonawca ma obowiązek, </w:t>
      </w:r>
      <w:r w:rsidRPr="00846B61">
        <w:rPr>
          <w:rFonts w:ascii="Times New Roman" w:hAnsi="Times New Roman" w:cs="Times New Roman"/>
        </w:rPr>
        <w:br/>
        <w:t>w terminie do 7 dni od powzięcia informacji o zaistnieniu przyczyny dezaktualizującej dotychczasowy harmonogram lub na żądanie Zamawiającego, przedstawić uaktualniony harmonogram wraz z uzasadnieniem proponowanych korekt. Wymaga się, aby uaktualniony harmonogram został uzgodniony z Zamawiającym.</w:t>
      </w:r>
    </w:p>
    <w:p w14:paraId="62E23B22" w14:textId="2BE1459F" w:rsidR="00D75DEF" w:rsidRPr="00846B61" w:rsidRDefault="00221EC6">
      <w:pPr>
        <w:pStyle w:val="Akapitzlist"/>
        <w:numPr>
          <w:ilvl w:val="0"/>
          <w:numId w:val="40"/>
        </w:numPr>
        <w:spacing w:line="360" w:lineRule="auto"/>
      </w:pPr>
      <w:r w:rsidRPr="00846B61">
        <w:t xml:space="preserve">W dniu podpisania umowy potwierdzenie wniesienia zabezpieczenia należytego wykonania umowy oraz  </w:t>
      </w:r>
      <w:r w:rsidR="00D75DEF" w:rsidRPr="00846B61">
        <w:rPr>
          <w:color w:val="000000" w:themeColor="text1"/>
        </w:rPr>
        <w:t>Polis</w:t>
      </w:r>
      <w:r w:rsidRPr="00846B61">
        <w:rPr>
          <w:color w:val="000000" w:themeColor="text1"/>
        </w:rPr>
        <w:t>ę</w:t>
      </w:r>
      <w:r w:rsidR="00D75DEF" w:rsidRPr="00846B61">
        <w:rPr>
          <w:color w:val="000000" w:themeColor="text1"/>
        </w:rPr>
        <w:t xml:space="preserve"> ubezpieczeniow</w:t>
      </w:r>
      <w:r w:rsidRPr="00846B61">
        <w:rPr>
          <w:color w:val="000000" w:themeColor="text1"/>
        </w:rPr>
        <w:t>ą</w:t>
      </w:r>
      <w:r w:rsidR="00D75DEF" w:rsidRPr="00846B61">
        <w:rPr>
          <w:color w:val="000000" w:themeColor="text1"/>
        </w:rPr>
        <w:t xml:space="preserve"> na kwotę nie mniejszą niż </w:t>
      </w:r>
      <w:r w:rsidR="00B8446C">
        <w:rPr>
          <w:color w:val="000000" w:themeColor="text1"/>
        </w:rPr>
        <w:t>2</w:t>
      </w:r>
      <w:r w:rsidR="00AE36CA" w:rsidRPr="00846B61">
        <w:rPr>
          <w:color w:val="000000" w:themeColor="text1"/>
        </w:rPr>
        <w:t xml:space="preserve"> mln</w:t>
      </w:r>
      <w:r w:rsidR="00D75DEF" w:rsidRPr="00846B61">
        <w:rPr>
          <w:color w:val="000000" w:themeColor="text1"/>
        </w:rPr>
        <w:t>. złotych.</w:t>
      </w:r>
    </w:p>
    <w:p w14:paraId="3669E1D1" w14:textId="6CC14BA1" w:rsidR="00D75DEF" w:rsidRDefault="00D75DEF" w:rsidP="0020113C">
      <w:pPr>
        <w:spacing w:line="360" w:lineRule="auto"/>
        <w:ind w:left="360"/>
        <w:jc w:val="both"/>
        <w:rPr>
          <w:rFonts w:ascii="Times New Roman" w:hAnsi="Times New Roman" w:cs="Times New Roman"/>
        </w:rPr>
      </w:pPr>
      <w:r w:rsidRPr="00846B61">
        <w:rPr>
          <w:rFonts w:ascii="Times New Roman" w:hAnsi="Times New Roman" w:cs="Times New Roman"/>
        </w:rPr>
        <w:t>Brak przedłożenia wymienionych dokumentów stanowi podstawę do uznania, że Wykonawca uchyla od podpisania umowy.</w:t>
      </w:r>
    </w:p>
    <w:p w14:paraId="4EBE60F6" w14:textId="0836CB29" w:rsidR="0020113C" w:rsidRPr="0020113C" w:rsidRDefault="0020113C" w:rsidP="0020113C">
      <w:pPr>
        <w:pStyle w:val="pkt"/>
        <w:spacing w:before="0" w:after="0" w:line="360" w:lineRule="auto"/>
        <w:ind w:left="426" w:hanging="426"/>
        <w:rPr>
          <w:b/>
          <w:sz w:val="22"/>
          <w:szCs w:val="22"/>
        </w:rPr>
      </w:pPr>
      <w:r w:rsidRPr="0020113C">
        <w:rPr>
          <w:b/>
          <w:sz w:val="22"/>
          <w:szCs w:val="22"/>
        </w:rPr>
        <w:t xml:space="preserve">7. </w:t>
      </w:r>
      <w:r>
        <w:rPr>
          <w:b/>
          <w:sz w:val="22"/>
          <w:szCs w:val="22"/>
        </w:rPr>
        <w:tab/>
      </w:r>
      <w:r w:rsidRPr="0020113C">
        <w:rPr>
          <w:sz w:val="22"/>
          <w:szCs w:val="22"/>
        </w:rPr>
        <w:t xml:space="preserve">Zamawiający </w:t>
      </w:r>
      <w:r>
        <w:rPr>
          <w:sz w:val="22"/>
          <w:szCs w:val="22"/>
        </w:rPr>
        <w:t xml:space="preserve">w terminie </w:t>
      </w:r>
      <w:r w:rsidR="002F0A98">
        <w:rPr>
          <w:sz w:val="22"/>
          <w:szCs w:val="22"/>
        </w:rPr>
        <w:t>3</w:t>
      </w:r>
      <w:r>
        <w:rPr>
          <w:sz w:val="22"/>
          <w:szCs w:val="22"/>
        </w:rPr>
        <w:t xml:space="preserve"> dni</w:t>
      </w:r>
      <w:r w:rsidR="004C3CF1">
        <w:rPr>
          <w:sz w:val="22"/>
          <w:szCs w:val="22"/>
        </w:rPr>
        <w:t xml:space="preserve"> od przedstawienia harmonogramu </w:t>
      </w:r>
      <w:r>
        <w:rPr>
          <w:sz w:val="22"/>
          <w:szCs w:val="22"/>
        </w:rPr>
        <w:t>ustosunkuje się do przedłożonego harmonogramu</w:t>
      </w:r>
      <w:r w:rsidR="005D612B">
        <w:rPr>
          <w:sz w:val="22"/>
          <w:szCs w:val="22"/>
        </w:rPr>
        <w:t xml:space="preserve">. </w:t>
      </w:r>
    </w:p>
    <w:p w14:paraId="00000137" w14:textId="22F5BD49" w:rsidR="00434368" w:rsidRPr="00846B61" w:rsidRDefault="00860038" w:rsidP="000A0C2E">
      <w:pPr>
        <w:pStyle w:val="Nagwek2"/>
        <w:jc w:val="both"/>
        <w:rPr>
          <w:rFonts w:ascii="Times New Roman" w:hAnsi="Times New Roman" w:cs="Times New Roman"/>
          <w:sz w:val="22"/>
          <w:szCs w:val="22"/>
        </w:rPr>
      </w:pPr>
      <w:bookmarkStart w:id="31" w:name="_8o16t0j5rcy" w:colFirst="0" w:colLast="0"/>
      <w:bookmarkEnd w:id="29"/>
      <w:bookmarkEnd w:id="30"/>
      <w:bookmarkEnd w:id="31"/>
      <w:r w:rsidRPr="00846B61">
        <w:rPr>
          <w:rFonts w:ascii="Times New Roman" w:hAnsi="Times New Roman" w:cs="Times New Roman"/>
          <w:sz w:val="22"/>
          <w:szCs w:val="22"/>
        </w:rPr>
        <w:t>XXII</w:t>
      </w:r>
      <w:r w:rsidR="002D6727" w:rsidRPr="00846B61">
        <w:rPr>
          <w:rFonts w:ascii="Times New Roman" w:hAnsi="Times New Roman" w:cs="Times New Roman"/>
          <w:sz w:val="22"/>
          <w:szCs w:val="22"/>
        </w:rPr>
        <w:t>I</w:t>
      </w:r>
      <w:r w:rsidRPr="00846B61">
        <w:rPr>
          <w:rFonts w:ascii="Times New Roman" w:hAnsi="Times New Roman" w:cs="Times New Roman"/>
          <w:sz w:val="22"/>
          <w:szCs w:val="22"/>
        </w:rPr>
        <w:t>. Wymagania dotyczące zabezpieczenia należytego wykonania umowy</w:t>
      </w:r>
    </w:p>
    <w:p w14:paraId="6BEAD10C" w14:textId="75508057" w:rsidR="000A0C2E" w:rsidRPr="00846B61" w:rsidRDefault="000A0C2E">
      <w:pPr>
        <w:pStyle w:val="Akapitzlist"/>
        <w:widowControl/>
        <w:numPr>
          <w:ilvl w:val="0"/>
          <w:numId w:val="27"/>
        </w:numPr>
        <w:autoSpaceDE/>
        <w:autoSpaceDN/>
        <w:spacing w:before="240" w:line="276" w:lineRule="auto"/>
        <w:ind w:left="426" w:hanging="426"/>
      </w:pPr>
      <w:r w:rsidRPr="00846B61">
        <w:t xml:space="preserve">Od Wykonawcy, którego oferta zostanie wybrana jako najkorzystniejsza, wymagane będzie wniesienie, przed zawarciem umowy, zabezpieczenia należytego wykonania umowy w wysokości </w:t>
      </w:r>
      <w:r w:rsidRPr="00846B61">
        <w:rPr>
          <w:b/>
        </w:rPr>
        <w:t>5%</w:t>
      </w:r>
      <w:r w:rsidRPr="00846B61">
        <w:t xml:space="preserve"> ceny całkowitej (brutto) podanej w ofercie za wykonanie całości przedmiotu zamówienia. Zabezpieczenie służy pokryciu roszczeń z tytułu niewykonania lub nienależytego wykonania umowy.</w:t>
      </w:r>
    </w:p>
    <w:p w14:paraId="2A62AD5A" w14:textId="77777777" w:rsidR="000A0C2E" w:rsidRPr="00846B61" w:rsidRDefault="000A0C2E">
      <w:pPr>
        <w:pStyle w:val="Akapitzlist"/>
        <w:widowControl/>
        <w:numPr>
          <w:ilvl w:val="0"/>
          <w:numId w:val="27"/>
        </w:numPr>
        <w:autoSpaceDE/>
        <w:autoSpaceDN/>
        <w:spacing w:line="276" w:lineRule="auto"/>
        <w:ind w:left="426" w:hanging="426"/>
      </w:pPr>
      <w:r w:rsidRPr="00846B61">
        <w:t>W przypadku gdy oferta została założona przez Wykonawców działających wspólnie w treści gwarancji lub poręczenia winni być wskazani wszyscy Wykonawcy działający wspólnie.</w:t>
      </w:r>
    </w:p>
    <w:p w14:paraId="26A11011" w14:textId="77777777" w:rsidR="000A0C2E" w:rsidRPr="00846B61" w:rsidRDefault="000A0C2E">
      <w:pPr>
        <w:pStyle w:val="Akapitzlist"/>
        <w:widowControl/>
        <w:numPr>
          <w:ilvl w:val="0"/>
          <w:numId w:val="27"/>
        </w:numPr>
        <w:autoSpaceDE/>
        <w:autoSpaceDN/>
        <w:spacing w:line="276" w:lineRule="auto"/>
        <w:ind w:left="426" w:hanging="426"/>
      </w:pPr>
      <w:r w:rsidRPr="00846B61">
        <w:t xml:space="preserve">Zabezpieczenie należytego wykonania umowy może być wnoszone według wyboru Wykonawcy w jednej lub w kilku formach wskazanych w art. 450 ust. 1 ustawy </w:t>
      </w:r>
      <w:proofErr w:type="spellStart"/>
      <w:r w:rsidRPr="00846B61">
        <w:t>Pzp</w:t>
      </w:r>
      <w:proofErr w:type="spellEnd"/>
      <w:r w:rsidRPr="00846B61">
        <w:t xml:space="preserve"> tj.: </w:t>
      </w:r>
    </w:p>
    <w:p w14:paraId="0BF222C3" w14:textId="77777777" w:rsidR="000A0C2E" w:rsidRPr="00846B61" w:rsidRDefault="000A0C2E">
      <w:pPr>
        <w:pStyle w:val="Akapitzlist"/>
        <w:widowControl/>
        <w:numPr>
          <w:ilvl w:val="0"/>
          <w:numId w:val="28"/>
        </w:numPr>
        <w:autoSpaceDE/>
        <w:autoSpaceDN/>
        <w:spacing w:line="276" w:lineRule="auto"/>
      </w:pPr>
      <w:r w:rsidRPr="00846B61">
        <w:t xml:space="preserve">pieniądzu; </w:t>
      </w:r>
    </w:p>
    <w:p w14:paraId="632C4A5C" w14:textId="77777777" w:rsidR="000A0C2E" w:rsidRPr="00846B61" w:rsidRDefault="000A0C2E">
      <w:pPr>
        <w:pStyle w:val="Akapitzlist"/>
        <w:widowControl/>
        <w:numPr>
          <w:ilvl w:val="0"/>
          <w:numId w:val="28"/>
        </w:numPr>
        <w:autoSpaceDE/>
        <w:autoSpaceDN/>
        <w:spacing w:line="276" w:lineRule="auto"/>
      </w:pPr>
      <w:r w:rsidRPr="00846B61">
        <w:t xml:space="preserve">poręczeniach bankowych lub poręczeniach spółdzielczej kasy oszczędnościowo-kredytowej, z tym że zobowiązanie kasy jest zawsze zobowiązaniem pieniężnym; </w:t>
      </w:r>
    </w:p>
    <w:p w14:paraId="352D9C1D" w14:textId="77777777" w:rsidR="000A0C2E" w:rsidRPr="00846B61" w:rsidRDefault="000A0C2E">
      <w:pPr>
        <w:pStyle w:val="Akapitzlist"/>
        <w:widowControl/>
        <w:numPr>
          <w:ilvl w:val="0"/>
          <w:numId w:val="28"/>
        </w:numPr>
        <w:autoSpaceDE/>
        <w:autoSpaceDN/>
        <w:spacing w:line="276" w:lineRule="auto"/>
      </w:pPr>
      <w:r w:rsidRPr="00846B61">
        <w:t xml:space="preserve">gwarancjach bankowych; </w:t>
      </w:r>
    </w:p>
    <w:p w14:paraId="31CAE592" w14:textId="77777777" w:rsidR="000A0C2E" w:rsidRPr="00846B61" w:rsidRDefault="000A0C2E">
      <w:pPr>
        <w:pStyle w:val="Akapitzlist"/>
        <w:widowControl/>
        <w:numPr>
          <w:ilvl w:val="0"/>
          <w:numId w:val="28"/>
        </w:numPr>
        <w:autoSpaceDE/>
        <w:autoSpaceDN/>
        <w:spacing w:line="276" w:lineRule="auto"/>
      </w:pPr>
      <w:r w:rsidRPr="00846B61">
        <w:t xml:space="preserve">gwarancjach ubezpieczeniowych; </w:t>
      </w:r>
      <w:r w:rsidRPr="00846B61">
        <w:sym w:font="Symbol" w:char="F02D"/>
      </w:r>
      <w:r w:rsidRPr="00846B61">
        <w:t xml:space="preserve"> poręczeniach udzielanych przez podmioty, o których mowa w art. 6b ust. 5 pkt 2 ustawy z 9 listopada 2000 r. o utworzeniu Polskiej Agencji Rozwoju Przedsiębiorczości.</w:t>
      </w:r>
    </w:p>
    <w:p w14:paraId="4FD5CE22" w14:textId="77777777" w:rsidR="000A0C2E" w:rsidRPr="00846B61" w:rsidRDefault="000A0C2E">
      <w:pPr>
        <w:pStyle w:val="Akapitzlist"/>
        <w:widowControl/>
        <w:numPr>
          <w:ilvl w:val="0"/>
          <w:numId w:val="27"/>
        </w:numPr>
        <w:autoSpaceDE/>
        <w:autoSpaceDN/>
        <w:spacing w:line="276" w:lineRule="auto"/>
        <w:ind w:left="426" w:hanging="426"/>
      </w:pPr>
      <w:r w:rsidRPr="00846B61">
        <w:t xml:space="preserve">Zamawiający </w:t>
      </w:r>
      <w:r w:rsidRPr="00846B61">
        <w:rPr>
          <w:u w:val="single"/>
        </w:rPr>
        <w:t>nie wyraża zgody</w:t>
      </w:r>
      <w:r w:rsidRPr="00846B61">
        <w:t xml:space="preserve"> na wniesienie zabezpieczenia w formach wskazanych w art. 450 ust. 2 ustawy </w:t>
      </w:r>
      <w:proofErr w:type="spellStart"/>
      <w:r w:rsidRPr="00846B61">
        <w:t>Pzp</w:t>
      </w:r>
      <w:proofErr w:type="spellEnd"/>
      <w:r w:rsidRPr="00846B61">
        <w:t xml:space="preserve">. </w:t>
      </w:r>
    </w:p>
    <w:p w14:paraId="5851BBC0" w14:textId="77777777" w:rsidR="000A0C2E" w:rsidRPr="00846B61" w:rsidRDefault="000A0C2E">
      <w:pPr>
        <w:pStyle w:val="Akapitzlist"/>
        <w:widowControl/>
        <w:numPr>
          <w:ilvl w:val="0"/>
          <w:numId w:val="27"/>
        </w:numPr>
        <w:autoSpaceDE/>
        <w:autoSpaceDN/>
        <w:spacing w:line="276" w:lineRule="auto"/>
        <w:ind w:left="426" w:hanging="426"/>
      </w:pPr>
      <w:r w:rsidRPr="00846B61">
        <w:t xml:space="preserve">Zamawiający </w:t>
      </w:r>
      <w:r w:rsidRPr="00846B61">
        <w:rPr>
          <w:u w:val="single"/>
        </w:rPr>
        <w:t>nie wyraża zgody</w:t>
      </w:r>
      <w:r w:rsidRPr="00846B61">
        <w:t xml:space="preserve"> na tworzenie zabezpieczenia przez potrącenia z należności </w:t>
      </w:r>
      <w:r w:rsidRPr="00846B61">
        <w:br/>
        <w:t xml:space="preserve">za częściowo wykonane świadczenia. </w:t>
      </w:r>
    </w:p>
    <w:p w14:paraId="529CA6F1" w14:textId="77777777" w:rsidR="000A0C2E" w:rsidRPr="00846B61" w:rsidRDefault="000A0C2E">
      <w:pPr>
        <w:pStyle w:val="Akapitzlist"/>
        <w:widowControl/>
        <w:numPr>
          <w:ilvl w:val="0"/>
          <w:numId w:val="27"/>
        </w:numPr>
        <w:autoSpaceDE/>
        <w:autoSpaceDN/>
        <w:spacing w:line="276" w:lineRule="auto"/>
        <w:ind w:left="426" w:hanging="426"/>
      </w:pPr>
      <w:r w:rsidRPr="00846B61">
        <w:t xml:space="preserve">Do zmiany formy zabezpieczenia w trakcie realizacji umowy stosuje się art. 451 ustawy </w:t>
      </w:r>
      <w:proofErr w:type="spellStart"/>
      <w:r w:rsidRPr="00846B61">
        <w:t>Pzp</w:t>
      </w:r>
      <w:proofErr w:type="spellEnd"/>
      <w:r w:rsidRPr="00846B61">
        <w:t xml:space="preserve">. </w:t>
      </w:r>
    </w:p>
    <w:p w14:paraId="5EBD3E7F" w14:textId="77777777" w:rsidR="000A0C2E" w:rsidRPr="00846B61" w:rsidRDefault="000A0C2E">
      <w:pPr>
        <w:pStyle w:val="Akapitzlist"/>
        <w:widowControl/>
        <w:numPr>
          <w:ilvl w:val="0"/>
          <w:numId w:val="27"/>
        </w:numPr>
        <w:autoSpaceDE/>
        <w:autoSpaceDN/>
        <w:spacing w:line="276" w:lineRule="auto"/>
        <w:ind w:left="426" w:hanging="426"/>
      </w:pPr>
      <w:r w:rsidRPr="00846B61">
        <w:t>Zamawiający zwróci zabezpieczenie w następujących terminach:</w:t>
      </w:r>
    </w:p>
    <w:p w14:paraId="1D136AE7" w14:textId="77777777" w:rsidR="000A0C2E" w:rsidRPr="00846B61" w:rsidRDefault="000A0C2E">
      <w:pPr>
        <w:pStyle w:val="Akapitzlist"/>
        <w:widowControl/>
        <w:numPr>
          <w:ilvl w:val="0"/>
          <w:numId w:val="29"/>
        </w:numPr>
        <w:autoSpaceDE/>
        <w:autoSpaceDN/>
        <w:spacing w:line="276" w:lineRule="auto"/>
      </w:pPr>
      <w:r w:rsidRPr="00846B61">
        <w:t xml:space="preserve">70% wysokości zabezpieczenia w terminie 30 dni od dnia podpisania protokołu odbioru końcowego przedmiotu zamówienia, tj. od dnia wykonania zamówienia i uznania przez zamawiającego za należycie wykonane; </w:t>
      </w:r>
    </w:p>
    <w:p w14:paraId="685A51C6" w14:textId="5CF95AFA" w:rsidR="000A0C2E" w:rsidRPr="00846B61" w:rsidRDefault="000A0C2E">
      <w:pPr>
        <w:pStyle w:val="Akapitzlist"/>
        <w:widowControl/>
        <w:numPr>
          <w:ilvl w:val="0"/>
          <w:numId w:val="29"/>
        </w:numPr>
        <w:autoSpaceDE/>
        <w:autoSpaceDN/>
        <w:spacing w:line="276" w:lineRule="auto"/>
      </w:pPr>
      <w:r w:rsidRPr="00846B61">
        <w:lastRenderedPageBreak/>
        <w:t xml:space="preserve">30% wysokości zabezpieczenia w terminie 15 dni od dnia, w którym upływa okres rękojmi </w:t>
      </w:r>
      <w:r w:rsidRPr="00846B61">
        <w:br/>
        <w:t>za wady, liczony zgodnie z postanowieniami zawartej umowy.</w:t>
      </w:r>
    </w:p>
    <w:p w14:paraId="5D5397EF" w14:textId="77777777" w:rsidR="000A0C2E" w:rsidRPr="00846B61" w:rsidRDefault="000A0C2E">
      <w:pPr>
        <w:pStyle w:val="Akapitzlist"/>
        <w:numPr>
          <w:ilvl w:val="0"/>
          <w:numId w:val="27"/>
        </w:numPr>
        <w:tabs>
          <w:tab w:val="left" w:pos="284"/>
        </w:tabs>
        <w:spacing w:line="276" w:lineRule="auto"/>
        <w:ind w:right="35" w:hanging="720"/>
      </w:pPr>
      <w:r w:rsidRPr="00846B61">
        <w:t xml:space="preserve">   Zabezpieczenie wnoszone w pieniądzu powinno zostać wpłacone przelewem na rachunek</w:t>
      </w:r>
    </w:p>
    <w:p w14:paraId="5A761654" w14:textId="77777777" w:rsidR="000A0C2E" w:rsidRPr="00846B61" w:rsidRDefault="000A0C2E" w:rsidP="000A0C2E">
      <w:pPr>
        <w:tabs>
          <w:tab w:val="left" w:pos="284"/>
        </w:tabs>
        <w:ind w:right="35"/>
        <w:rPr>
          <w:rFonts w:ascii="Times New Roman" w:hAnsi="Times New Roman" w:cs="Times New Roman"/>
        </w:rPr>
      </w:pPr>
      <w:r w:rsidRPr="00846B61">
        <w:rPr>
          <w:rFonts w:ascii="Times New Roman" w:hAnsi="Times New Roman" w:cs="Times New Roman"/>
        </w:rPr>
        <w:t xml:space="preserve">        bankowy Zamawiającego w Banku Spółdzielczy w Człuchowie O/Przechlewo nr rachunku:                   </w:t>
      </w:r>
    </w:p>
    <w:p w14:paraId="481C81DE" w14:textId="5E88BB43" w:rsidR="0071309C" w:rsidRPr="00846B61" w:rsidRDefault="000A0C2E" w:rsidP="0071309C">
      <w:pPr>
        <w:rPr>
          <w:rFonts w:ascii="Times New Roman" w:hAnsi="Times New Roman" w:cs="Times New Roman"/>
          <w:b/>
          <w:bCs/>
        </w:rPr>
      </w:pPr>
      <w:r w:rsidRPr="00846B61">
        <w:rPr>
          <w:rFonts w:ascii="Times New Roman" w:hAnsi="Times New Roman" w:cs="Times New Roman"/>
        </w:rPr>
        <w:t xml:space="preserve">        </w:t>
      </w:r>
      <w:r w:rsidRPr="00846B61">
        <w:rPr>
          <w:rFonts w:ascii="Times New Roman" w:hAnsi="Times New Roman" w:cs="Times New Roman"/>
          <w:b/>
        </w:rPr>
        <w:t>81</w:t>
      </w:r>
      <w:r w:rsidR="005019AF" w:rsidRPr="00846B61">
        <w:rPr>
          <w:rFonts w:ascii="Times New Roman" w:hAnsi="Times New Roman" w:cs="Times New Roman"/>
          <w:b/>
        </w:rPr>
        <w:t xml:space="preserve"> </w:t>
      </w:r>
      <w:r w:rsidRPr="00846B61">
        <w:rPr>
          <w:rFonts w:ascii="Times New Roman" w:hAnsi="Times New Roman" w:cs="Times New Roman"/>
          <w:b/>
        </w:rPr>
        <w:t xml:space="preserve">9326 0006 0060 0109 2000 0080 </w:t>
      </w:r>
      <w:r w:rsidRPr="00846B61">
        <w:rPr>
          <w:rFonts w:ascii="Times New Roman" w:hAnsi="Times New Roman" w:cs="Times New Roman"/>
        </w:rPr>
        <w:t>podaniem</w:t>
      </w:r>
      <w:r w:rsidRPr="00846B61">
        <w:rPr>
          <w:rFonts w:ascii="Times New Roman" w:hAnsi="Times New Roman" w:cs="Times New Roman"/>
          <w:spacing w:val="-3"/>
        </w:rPr>
        <w:t xml:space="preserve"> </w:t>
      </w:r>
      <w:r w:rsidRPr="00846B61">
        <w:rPr>
          <w:rFonts w:ascii="Times New Roman" w:hAnsi="Times New Roman" w:cs="Times New Roman"/>
        </w:rPr>
        <w:t>tytułu:</w:t>
      </w:r>
      <w:r w:rsidR="0077054D" w:rsidRPr="00846B61">
        <w:rPr>
          <w:rFonts w:ascii="Times New Roman" w:hAnsi="Times New Roman" w:cs="Times New Roman"/>
          <w:b/>
          <w:bCs/>
          <w:lang w:val="pl-PL"/>
        </w:rPr>
        <w:t xml:space="preserve"> „</w:t>
      </w:r>
      <w:r w:rsidR="0071309C" w:rsidRPr="00846B61">
        <w:rPr>
          <w:rFonts w:ascii="Times New Roman" w:hAnsi="Times New Roman" w:cs="Times New Roman"/>
          <w:b/>
          <w:bCs/>
        </w:rPr>
        <w:t>Budowa Przedszkola oraz</w:t>
      </w:r>
    </w:p>
    <w:p w14:paraId="4B270FF6" w14:textId="77777777" w:rsidR="0071309C" w:rsidRPr="00846B61" w:rsidRDefault="0071309C" w:rsidP="0071309C">
      <w:pPr>
        <w:rPr>
          <w:rFonts w:ascii="Times New Roman" w:hAnsi="Times New Roman" w:cs="Times New Roman"/>
          <w:b/>
          <w:bCs/>
        </w:rPr>
      </w:pPr>
      <w:r w:rsidRPr="00846B61">
        <w:rPr>
          <w:rFonts w:ascii="Times New Roman" w:hAnsi="Times New Roman" w:cs="Times New Roman"/>
          <w:b/>
          <w:bCs/>
        </w:rPr>
        <w:t xml:space="preserve">        modernizacja Szkoły Podstawowej w miejscowości Sąpolno oraz modernizacja Szkoły</w:t>
      </w:r>
    </w:p>
    <w:p w14:paraId="4014E3E6" w14:textId="76AEC016" w:rsidR="000A0C2E" w:rsidRPr="00846B61" w:rsidRDefault="0071309C" w:rsidP="0071309C">
      <w:pPr>
        <w:rPr>
          <w:rFonts w:ascii="Times New Roman" w:hAnsi="Times New Roman" w:cs="Times New Roman"/>
          <w:b/>
          <w:bCs/>
        </w:rPr>
      </w:pPr>
      <w:r w:rsidRPr="00846B61">
        <w:rPr>
          <w:rFonts w:ascii="Times New Roman" w:hAnsi="Times New Roman" w:cs="Times New Roman"/>
          <w:b/>
          <w:bCs/>
        </w:rPr>
        <w:t xml:space="preserve">        Podstawowej w Przechlewie”</w:t>
      </w:r>
      <w:r w:rsidR="000A0C2E" w:rsidRPr="00846B61">
        <w:rPr>
          <w:rFonts w:ascii="Times New Roman" w:hAnsi="Times New Roman" w:cs="Times New Roman"/>
        </w:rPr>
        <w:t xml:space="preserve"> Numer</w:t>
      </w:r>
      <w:r w:rsidRPr="00846B61">
        <w:rPr>
          <w:rFonts w:ascii="Times New Roman" w:hAnsi="Times New Roman" w:cs="Times New Roman"/>
          <w:b/>
          <w:bCs/>
        </w:rPr>
        <w:t xml:space="preserve"> </w:t>
      </w:r>
      <w:r w:rsidR="000A0C2E" w:rsidRPr="00846B61">
        <w:rPr>
          <w:rFonts w:ascii="Times New Roman" w:hAnsi="Times New Roman" w:cs="Times New Roman"/>
        </w:rPr>
        <w:t>referencyjny postępowania –</w:t>
      </w:r>
      <w:r w:rsidR="0077054D" w:rsidRPr="00846B61">
        <w:rPr>
          <w:rFonts w:ascii="Times New Roman" w:hAnsi="Times New Roman" w:cs="Times New Roman"/>
          <w:b/>
          <w:bCs/>
        </w:rPr>
        <w:t>R</w:t>
      </w:r>
      <w:r w:rsidR="00CE7C37" w:rsidRPr="00846B61">
        <w:rPr>
          <w:rFonts w:ascii="Times New Roman" w:hAnsi="Times New Roman" w:cs="Times New Roman"/>
          <w:b/>
          <w:bCs/>
        </w:rPr>
        <w:t>I</w:t>
      </w:r>
      <w:r w:rsidR="0077054D" w:rsidRPr="00846B61">
        <w:rPr>
          <w:rFonts w:ascii="Times New Roman" w:hAnsi="Times New Roman" w:cs="Times New Roman"/>
        </w:rPr>
        <w:t>.</w:t>
      </w:r>
      <w:r w:rsidR="000A0C2E" w:rsidRPr="00846B61">
        <w:rPr>
          <w:rFonts w:ascii="Times New Roman" w:hAnsi="Times New Roman" w:cs="Times New Roman"/>
          <w:b/>
        </w:rPr>
        <w:t>ZP.271.</w:t>
      </w:r>
      <w:r w:rsidR="001A5DFB" w:rsidRPr="00846B61">
        <w:rPr>
          <w:rFonts w:ascii="Times New Roman" w:hAnsi="Times New Roman" w:cs="Times New Roman"/>
          <w:b/>
        </w:rPr>
        <w:t>4</w:t>
      </w:r>
      <w:r w:rsidR="000A0C2E" w:rsidRPr="00846B61">
        <w:rPr>
          <w:rFonts w:ascii="Times New Roman" w:hAnsi="Times New Roman" w:cs="Times New Roman"/>
          <w:b/>
        </w:rPr>
        <w:t>.202</w:t>
      </w:r>
      <w:r w:rsidR="00CE7C37" w:rsidRPr="00846B61">
        <w:rPr>
          <w:rFonts w:ascii="Times New Roman" w:hAnsi="Times New Roman" w:cs="Times New Roman"/>
          <w:b/>
        </w:rPr>
        <w:t>4</w:t>
      </w:r>
      <w:r w:rsidR="000A0C2E" w:rsidRPr="00846B61">
        <w:rPr>
          <w:rFonts w:ascii="Times New Roman" w:hAnsi="Times New Roman" w:cs="Times New Roman"/>
          <w:b/>
        </w:rPr>
        <w:t>.</w:t>
      </w:r>
    </w:p>
    <w:p w14:paraId="7C77CB63" w14:textId="77777777" w:rsidR="000A0C2E" w:rsidRPr="00846B61" w:rsidRDefault="000A0C2E">
      <w:pPr>
        <w:pStyle w:val="Akapitzlist"/>
        <w:widowControl/>
        <w:numPr>
          <w:ilvl w:val="0"/>
          <w:numId w:val="27"/>
        </w:numPr>
        <w:autoSpaceDE/>
        <w:autoSpaceDN/>
        <w:spacing w:line="276" w:lineRule="auto"/>
        <w:ind w:left="426" w:hanging="426"/>
      </w:pPr>
      <w:r w:rsidRPr="00846B61">
        <w:t xml:space="preserve">Zabezpieczenie wnoszone w formie innej niż w pieniądzu powinno być dostarczone w formie oryginału, przez Wykonawcę do siedziby Zamawiającego, najpóźniej w dniu podpisania umowy – do chwili jej podpisania. </w:t>
      </w:r>
    </w:p>
    <w:p w14:paraId="1AC29731" w14:textId="77777777" w:rsidR="000A0C2E" w:rsidRPr="00846B61" w:rsidRDefault="000A0C2E">
      <w:pPr>
        <w:pStyle w:val="Akapitzlist"/>
        <w:widowControl/>
        <w:numPr>
          <w:ilvl w:val="0"/>
          <w:numId w:val="27"/>
        </w:numPr>
        <w:autoSpaceDE/>
        <w:autoSpaceDN/>
        <w:spacing w:line="276" w:lineRule="auto"/>
        <w:ind w:left="426" w:hanging="426"/>
      </w:pPr>
      <w:r w:rsidRPr="00846B61">
        <w:t xml:space="preserve">Treść oświadczenia zawartego w gwarancji lub w poręczeniu musi zostać zaakceptowana przez Zamawiającego przed podpisaniem umowy. </w:t>
      </w:r>
    </w:p>
    <w:p w14:paraId="362F00F4" w14:textId="77777777" w:rsidR="000A0C2E" w:rsidRPr="00846B61" w:rsidRDefault="000A0C2E">
      <w:pPr>
        <w:pStyle w:val="Akapitzlist"/>
        <w:widowControl/>
        <w:numPr>
          <w:ilvl w:val="0"/>
          <w:numId w:val="27"/>
        </w:numPr>
        <w:autoSpaceDE/>
        <w:autoSpaceDN/>
        <w:spacing w:line="276" w:lineRule="auto"/>
        <w:ind w:left="426" w:hanging="426"/>
      </w:pPr>
      <w:r w:rsidRPr="00846B61">
        <w:t xml:space="preserve">Jeżeli okres, na jaki ma zostać wniesione zabezpieczenie, przekracza 5 lat, zabezpieczenie </w:t>
      </w:r>
      <w:r w:rsidRPr="00846B61">
        <w:br/>
        <w:t xml:space="preserve">w pieniądzu wnosi się na cały ten okres, a zabezpieczenie w innej formie wnosi się na okres nie krótszy niż 5 lat, z jednoczesnym zobowiązaniem się wykonawcy do przedłużenia zabezpieczenia lub wniesienia nowego zabezpieczenia na kolejne okresy. </w:t>
      </w:r>
    </w:p>
    <w:p w14:paraId="4444556D" w14:textId="77777777" w:rsidR="000A0C2E" w:rsidRPr="00846B61" w:rsidRDefault="000A0C2E">
      <w:pPr>
        <w:pStyle w:val="Akapitzlist"/>
        <w:widowControl/>
        <w:numPr>
          <w:ilvl w:val="0"/>
          <w:numId w:val="27"/>
        </w:numPr>
        <w:autoSpaceDE/>
        <w:autoSpaceDN/>
        <w:spacing w:line="276" w:lineRule="auto"/>
        <w:ind w:left="426" w:hanging="426"/>
      </w:pPr>
      <w:r w:rsidRPr="00846B61">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0C8E06B3" w14:textId="77777777" w:rsidR="000A0C2E" w:rsidRPr="00846B61" w:rsidRDefault="000A0C2E">
      <w:pPr>
        <w:pStyle w:val="Akapitzlist"/>
        <w:widowControl/>
        <w:numPr>
          <w:ilvl w:val="0"/>
          <w:numId w:val="27"/>
        </w:numPr>
        <w:autoSpaceDE/>
        <w:autoSpaceDN/>
        <w:spacing w:line="276" w:lineRule="auto"/>
        <w:ind w:left="426" w:hanging="426"/>
      </w:pPr>
      <w:r w:rsidRPr="00846B61">
        <w:t xml:space="preserve">Wypłata, o której mowa w pkt 12, następuje nie później niż w ostatnim dniu ważności dotychczasowego zabezpieczenia. </w:t>
      </w:r>
    </w:p>
    <w:p w14:paraId="3FA3BB2C" w14:textId="77777777" w:rsidR="000A0C2E" w:rsidRPr="00846B61" w:rsidRDefault="000A0C2E">
      <w:pPr>
        <w:pStyle w:val="Akapitzlist"/>
        <w:widowControl/>
        <w:numPr>
          <w:ilvl w:val="0"/>
          <w:numId w:val="27"/>
        </w:numPr>
        <w:autoSpaceDE/>
        <w:autoSpaceDN/>
        <w:spacing w:line="276" w:lineRule="auto"/>
        <w:ind w:left="426" w:hanging="426"/>
      </w:pPr>
      <w:r w:rsidRPr="00846B61">
        <w:t xml:space="preserve">Z treści gwarancji lub poręczenia musi jednocześnie wynikać: </w:t>
      </w:r>
    </w:p>
    <w:p w14:paraId="07505F07" w14:textId="77777777" w:rsidR="000A0C2E" w:rsidRPr="00846B61" w:rsidRDefault="000A0C2E">
      <w:pPr>
        <w:pStyle w:val="Akapitzlist"/>
        <w:widowControl/>
        <w:numPr>
          <w:ilvl w:val="0"/>
          <w:numId w:val="30"/>
        </w:numPr>
        <w:autoSpaceDE/>
        <w:autoSpaceDN/>
        <w:spacing w:line="276" w:lineRule="auto"/>
      </w:pPr>
      <w:r w:rsidRPr="00846B61">
        <w:t>nazwa zleceniodawcy (Wykonawcy), beneficjenta gwarancji lub poręczenia (Zamawiającego), gwaranta lub poręczyciela (podmiotu udzielającego gwarancji lub poręczenia) oraz adresy ich siedzib,</w:t>
      </w:r>
    </w:p>
    <w:p w14:paraId="315A536E" w14:textId="77777777" w:rsidR="000A0C2E" w:rsidRPr="00846B61" w:rsidRDefault="000A0C2E">
      <w:pPr>
        <w:pStyle w:val="Akapitzlist"/>
        <w:widowControl/>
        <w:numPr>
          <w:ilvl w:val="0"/>
          <w:numId w:val="30"/>
        </w:numPr>
        <w:autoSpaceDE/>
        <w:autoSpaceDN/>
        <w:spacing w:line="276" w:lineRule="auto"/>
      </w:pPr>
      <w:r w:rsidRPr="00846B61">
        <w:t>określenie wierzytelności, która ma być zabezpieczona gwarancją lub poręczeniem,</w:t>
      </w:r>
    </w:p>
    <w:p w14:paraId="713F6C2A" w14:textId="77777777" w:rsidR="000A0C2E" w:rsidRPr="00846B61" w:rsidRDefault="000A0C2E">
      <w:pPr>
        <w:pStyle w:val="Akapitzlist"/>
        <w:widowControl/>
        <w:numPr>
          <w:ilvl w:val="0"/>
          <w:numId w:val="30"/>
        </w:numPr>
        <w:autoSpaceDE/>
        <w:autoSpaceDN/>
        <w:spacing w:line="276" w:lineRule="auto"/>
      </w:pPr>
      <w:r w:rsidRPr="00846B61">
        <w:t xml:space="preserve">kwota gwarancji lub poręczenia, </w:t>
      </w:r>
    </w:p>
    <w:p w14:paraId="292572DB" w14:textId="77777777" w:rsidR="000A0C2E" w:rsidRPr="00846B61" w:rsidRDefault="000A0C2E">
      <w:pPr>
        <w:pStyle w:val="Akapitzlist"/>
        <w:widowControl/>
        <w:numPr>
          <w:ilvl w:val="0"/>
          <w:numId w:val="30"/>
        </w:numPr>
        <w:autoSpaceDE/>
        <w:autoSpaceDN/>
        <w:spacing w:line="276" w:lineRule="auto"/>
      </w:pPr>
      <w:r w:rsidRPr="00846B61">
        <w:t xml:space="preserve">termin ważności gwarancji lub poręczenia, obejmujący cały okres wykonania zamówienia, począwszy co najmniej od dnia wyznaczonego na dzień zawarcia umowy, </w:t>
      </w:r>
      <w:r w:rsidRPr="00846B61">
        <w:br/>
        <w:t xml:space="preserve">z zastrzeżeniem pkt 11 powyżej, </w:t>
      </w:r>
    </w:p>
    <w:p w14:paraId="1CB40F1B" w14:textId="77777777" w:rsidR="000A0C2E" w:rsidRPr="00846B61" w:rsidRDefault="000A0C2E">
      <w:pPr>
        <w:pStyle w:val="Akapitzlist"/>
        <w:widowControl/>
        <w:numPr>
          <w:ilvl w:val="0"/>
          <w:numId w:val="30"/>
        </w:numPr>
        <w:autoSpaceDE/>
        <w:autoSpaceDN/>
        <w:spacing w:line="276" w:lineRule="auto"/>
      </w:pPr>
      <w:r w:rsidRPr="00846B61">
        <w:t xml:space="preserve">bezwarunkowe, nieodwołalne, płatne na pierwsze żądanie, zobowiązanie gwaranta </w:t>
      </w:r>
      <w:r w:rsidRPr="00846B61">
        <w:br/>
        <w:t>do wypłaty zamawiającemu pełnej kwoty zabezpieczenia lub do wypłat łącznie do pełnej kwoty zabezpieczenia w przypadku realizacji zamówienia w sposób niezgodny z umową,</w:t>
      </w:r>
    </w:p>
    <w:p w14:paraId="42B44697" w14:textId="77777777" w:rsidR="000A0C2E" w:rsidRPr="00846B61" w:rsidRDefault="000A0C2E">
      <w:pPr>
        <w:pStyle w:val="Akapitzlist"/>
        <w:widowControl/>
        <w:numPr>
          <w:ilvl w:val="0"/>
          <w:numId w:val="30"/>
        </w:numPr>
        <w:autoSpaceDE/>
        <w:autoSpaceDN/>
        <w:spacing w:line="276" w:lineRule="auto"/>
      </w:pPr>
      <w:r w:rsidRPr="00846B61">
        <w:t xml:space="preserve">bezwarunkowe, nieodwołalne, płatne na pierwsze żądanie, zobowiązanie gwaranta </w:t>
      </w:r>
      <w:r w:rsidRPr="00846B61">
        <w:br/>
        <w:t xml:space="preserve">do wypłaty zamawiającemu pełnej kwoty zabezpieczenia w przypadku, o którym mowa </w:t>
      </w:r>
      <w:r w:rsidRPr="00846B61">
        <w:br/>
        <w:t>w pkt 11 i 12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1904E926" w14:textId="77777777" w:rsidR="000A0C2E" w:rsidRPr="00846B61" w:rsidRDefault="000A0C2E">
      <w:pPr>
        <w:pStyle w:val="Akapitzlist"/>
        <w:widowControl/>
        <w:numPr>
          <w:ilvl w:val="0"/>
          <w:numId w:val="30"/>
        </w:numPr>
        <w:autoSpaceDE/>
        <w:autoSpaceDN/>
        <w:spacing w:line="276" w:lineRule="auto"/>
      </w:pPr>
      <w:r w:rsidRPr="00846B61">
        <w:t xml:space="preserve">Gwarant/Poręczyciel nie może także uzależniać dokonania zapłaty od spełnienia jakichkolwiek dodatkowych warunków przez Zamawiającego lub też od przedłożenia jakiejkolwiek dokumentacji. </w:t>
      </w:r>
    </w:p>
    <w:p w14:paraId="6C71058F" w14:textId="77777777" w:rsidR="000A0C2E" w:rsidRPr="00846B61" w:rsidRDefault="000A0C2E" w:rsidP="000A0C2E">
      <w:pPr>
        <w:ind w:left="426"/>
        <w:jc w:val="both"/>
        <w:rPr>
          <w:rFonts w:ascii="Times New Roman" w:hAnsi="Times New Roman" w:cs="Times New Roman"/>
          <w:u w:val="single"/>
        </w:rPr>
      </w:pPr>
      <w:r w:rsidRPr="00846B61">
        <w:rPr>
          <w:rFonts w:ascii="Times New Roman" w:hAnsi="Times New Roman" w:cs="Times New Roman"/>
          <w:u w:val="single"/>
        </w:rPr>
        <w:lastRenderedPageBreak/>
        <w:t>W przypadku przedłożenia gwarancji nie zawierającej wymienionych elementów, bądź posiadającej jakiekolwiek dodatkowe zastrzeżenia, Zamawiający uzna, że Wykonawca nie wniósł zabezpieczenia należytego wykonania umowy.</w:t>
      </w:r>
    </w:p>
    <w:p w14:paraId="46EF25FA" w14:textId="77777777" w:rsidR="000A0C2E" w:rsidRPr="00846B61" w:rsidRDefault="000A0C2E">
      <w:pPr>
        <w:pStyle w:val="Akapitzlist"/>
        <w:widowControl/>
        <w:numPr>
          <w:ilvl w:val="0"/>
          <w:numId w:val="27"/>
        </w:numPr>
        <w:autoSpaceDE/>
        <w:autoSpaceDN/>
        <w:spacing w:line="276" w:lineRule="auto"/>
        <w:ind w:left="426" w:hanging="426"/>
      </w:pPr>
      <w:r w:rsidRPr="00846B61">
        <w:t>Spory mogące powstać z tytułu zabezpieczenia winny podlegać rozpoznaniu przez sąd właściwy dla siedziby Zamawiającego.</w:t>
      </w:r>
    </w:p>
    <w:p w14:paraId="6E465CAA" w14:textId="7268BA56" w:rsidR="00F43669" w:rsidRPr="00846B61" w:rsidRDefault="000A0C2E">
      <w:pPr>
        <w:pStyle w:val="Akapitzlist"/>
        <w:widowControl/>
        <w:numPr>
          <w:ilvl w:val="0"/>
          <w:numId w:val="27"/>
        </w:numPr>
        <w:autoSpaceDE/>
        <w:autoSpaceDN/>
        <w:spacing w:line="276" w:lineRule="auto"/>
        <w:ind w:left="426" w:hanging="426"/>
      </w:pPr>
      <w:r w:rsidRPr="00846B61">
        <w:t>W przypadku wydłużenia terminu realizacji zamówienia lub/i zwiększenia kwoty wynagrodzenia Wykonawca przedłoży potwierdzenie zwiększenia (wydłużenia) zabezpieczenia.</w:t>
      </w:r>
    </w:p>
    <w:p w14:paraId="00000139" w14:textId="787B5207" w:rsidR="00434368" w:rsidRPr="00846B61" w:rsidRDefault="00E16AB7" w:rsidP="000A0C2E">
      <w:pPr>
        <w:widowControl w:val="0"/>
        <w:suppressAutoHyphens/>
        <w:spacing w:before="170"/>
        <w:ind w:hanging="284"/>
        <w:jc w:val="both"/>
        <w:rPr>
          <w:rFonts w:ascii="Times New Roman" w:hAnsi="Times New Roman" w:cs="Times New Roman"/>
        </w:rPr>
      </w:pPr>
      <w:r w:rsidRPr="00846B61">
        <w:rPr>
          <w:rFonts w:ascii="Times New Roman" w:eastAsia="Tahoma" w:hAnsi="Times New Roman" w:cs="Times New Roman"/>
          <w:color w:val="000000"/>
        </w:rPr>
        <w:t xml:space="preserve">     </w:t>
      </w:r>
      <w:r w:rsidR="00860038" w:rsidRPr="00846B61">
        <w:rPr>
          <w:rFonts w:ascii="Times New Roman" w:hAnsi="Times New Roman" w:cs="Times New Roman"/>
        </w:rPr>
        <w:t>XXI</w:t>
      </w:r>
      <w:r w:rsidR="002D6727" w:rsidRPr="00846B61">
        <w:rPr>
          <w:rFonts w:ascii="Times New Roman" w:hAnsi="Times New Roman" w:cs="Times New Roman"/>
        </w:rPr>
        <w:t>V</w:t>
      </w:r>
      <w:r w:rsidR="00860038" w:rsidRPr="00846B61">
        <w:rPr>
          <w:rFonts w:ascii="Times New Roman" w:hAnsi="Times New Roman" w:cs="Times New Roman"/>
        </w:rPr>
        <w:t xml:space="preserve">. Informacje o treści zawieranej umowy oraz możliwości jej zmiany </w:t>
      </w:r>
    </w:p>
    <w:p w14:paraId="0000013A" w14:textId="28461041" w:rsidR="00434368" w:rsidRPr="00846B61" w:rsidRDefault="00860038">
      <w:pPr>
        <w:numPr>
          <w:ilvl w:val="3"/>
          <w:numId w:val="11"/>
        </w:numPr>
        <w:spacing w:before="240"/>
        <w:ind w:left="284"/>
        <w:jc w:val="both"/>
        <w:rPr>
          <w:rFonts w:ascii="Times New Roman" w:hAnsi="Times New Roman" w:cs="Times New Roman"/>
        </w:rPr>
      </w:pPr>
      <w:r w:rsidRPr="00846B61">
        <w:rPr>
          <w:rFonts w:ascii="Times New Roman" w:hAnsi="Times New Roman" w:cs="Times New Roman"/>
        </w:rPr>
        <w:t xml:space="preserve">Wybrany Wykonawca jest zobowiązany do zawarcia umowy w sprawie zamówienia publicznego na warunkach określonych we Wzorze Umowy, stanowiącym </w:t>
      </w:r>
      <w:r w:rsidRPr="00846B61">
        <w:rPr>
          <w:rFonts w:ascii="Times New Roman" w:hAnsi="Times New Roman" w:cs="Times New Roman"/>
          <w:b/>
        </w:rPr>
        <w:t xml:space="preserve">Załącznik nr </w:t>
      </w:r>
      <w:r w:rsidR="00AE31E8" w:rsidRPr="00846B61">
        <w:rPr>
          <w:rFonts w:ascii="Times New Roman" w:hAnsi="Times New Roman" w:cs="Times New Roman"/>
          <w:b/>
        </w:rPr>
        <w:t>7</w:t>
      </w:r>
      <w:r w:rsidRPr="00846B61">
        <w:rPr>
          <w:rFonts w:ascii="Times New Roman" w:hAnsi="Times New Roman" w:cs="Times New Roman"/>
          <w:b/>
        </w:rPr>
        <w:t xml:space="preserve"> do SWZ</w:t>
      </w:r>
      <w:r w:rsidRPr="00846B61">
        <w:rPr>
          <w:rFonts w:ascii="Times New Roman" w:hAnsi="Times New Roman" w:cs="Times New Roman"/>
        </w:rPr>
        <w:t>.</w:t>
      </w:r>
    </w:p>
    <w:p w14:paraId="0000013B" w14:textId="77777777" w:rsidR="00434368" w:rsidRPr="00846B61" w:rsidRDefault="00860038">
      <w:pPr>
        <w:numPr>
          <w:ilvl w:val="3"/>
          <w:numId w:val="11"/>
        </w:numPr>
        <w:ind w:left="284"/>
        <w:jc w:val="both"/>
        <w:rPr>
          <w:rFonts w:ascii="Times New Roman" w:hAnsi="Times New Roman" w:cs="Times New Roman"/>
        </w:rPr>
      </w:pPr>
      <w:r w:rsidRPr="00846B61">
        <w:rPr>
          <w:rFonts w:ascii="Times New Roman" w:hAnsi="Times New Roman" w:cs="Times New Roman"/>
        </w:rPr>
        <w:t>Zakres świadczenia Wykonawcy wynikający z umowy jest tożsamy z jego zobowiązaniem zawartym w ofercie.</w:t>
      </w:r>
    </w:p>
    <w:p w14:paraId="0000013C" w14:textId="0B10CA2E" w:rsidR="00434368" w:rsidRPr="00846B61" w:rsidRDefault="00860038">
      <w:pPr>
        <w:numPr>
          <w:ilvl w:val="3"/>
          <w:numId w:val="11"/>
        </w:numPr>
        <w:ind w:left="284"/>
        <w:jc w:val="both"/>
        <w:rPr>
          <w:rFonts w:ascii="Times New Roman" w:hAnsi="Times New Roman" w:cs="Times New Roman"/>
        </w:rPr>
      </w:pPr>
      <w:r w:rsidRPr="00846B61">
        <w:rPr>
          <w:rFonts w:ascii="Times New Roman" w:hAnsi="Times New Roman" w:cs="Times New Roman"/>
        </w:rPr>
        <w:t xml:space="preserve">Zamawiający przewiduje możliwość zmiany zawartej umowy w stosunku do treści wybranej oferty w zakresie uregulowanym w art. 454-455 PZP oraz wskazanym we Wzorze Umowy, stanowiącym </w:t>
      </w:r>
      <w:r w:rsidRPr="00846B61">
        <w:rPr>
          <w:rFonts w:ascii="Times New Roman" w:hAnsi="Times New Roman" w:cs="Times New Roman"/>
          <w:b/>
        </w:rPr>
        <w:t>Załącznik nr</w:t>
      </w:r>
      <w:r w:rsidR="0078162F" w:rsidRPr="00846B61">
        <w:rPr>
          <w:rFonts w:ascii="Times New Roman" w:hAnsi="Times New Roman" w:cs="Times New Roman"/>
          <w:b/>
        </w:rPr>
        <w:t xml:space="preserve"> </w:t>
      </w:r>
      <w:r w:rsidR="00AE31E8" w:rsidRPr="00846B61">
        <w:rPr>
          <w:rFonts w:ascii="Times New Roman" w:hAnsi="Times New Roman" w:cs="Times New Roman"/>
          <w:b/>
        </w:rPr>
        <w:t>7</w:t>
      </w:r>
      <w:r w:rsidRPr="00846B61">
        <w:rPr>
          <w:rFonts w:ascii="Times New Roman" w:hAnsi="Times New Roman" w:cs="Times New Roman"/>
          <w:b/>
        </w:rPr>
        <w:t xml:space="preserve"> do SWZ</w:t>
      </w:r>
      <w:r w:rsidRPr="00846B61">
        <w:rPr>
          <w:rFonts w:ascii="Times New Roman" w:hAnsi="Times New Roman" w:cs="Times New Roman"/>
        </w:rPr>
        <w:t>.</w:t>
      </w:r>
    </w:p>
    <w:p w14:paraId="0000013D" w14:textId="77777777" w:rsidR="00434368" w:rsidRPr="00846B61" w:rsidRDefault="00860038">
      <w:pPr>
        <w:numPr>
          <w:ilvl w:val="3"/>
          <w:numId w:val="11"/>
        </w:numPr>
        <w:ind w:left="284"/>
        <w:jc w:val="both"/>
        <w:rPr>
          <w:rFonts w:ascii="Times New Roman" w:hAnsi="Times New Roman" w:cs="Times New Roman"/>
        </w:rPr>
      </w:pPr>
      <w:r w:rsidRPr="00846B61">
        <w:rPr>
          <w:rFonts w:ascii="Times New Roman" w:hAnsi="Times New Roman" w:cs="Times New Roman"/>
        </w:rPr>
        <w:t>Zmiana umowy wymaga dla swej ważności, pod rygorem nieważności, zachowania formy pisemnej.</w:t>
      </w:r>
    </w:p>
    <w:p w14:paraId="0000013E" w14:textId="0197E8FF" w:rsidR="00434368" w:rsidRPr="00846B61" w:rsidRDefault="00860038" w:rsidP="000A0C2E">
      <w:pPr>
        <w:pStyle w:val="Nagwek2"/>
        <w:jc w:val="both"/>
        <w:rPr>
          <w:rFonts w:ascii="Times New Roman" w:hAnsi="Times New Roman" w:cs="Times New Roman"/>
          <w:sz w:val="22"/>
          <w:szCs w:val="22"/>
        </w:rPr>
      </w:pPr>
      <w:bookmarkStart w:id="32" w:name="_kmfqfyi30wag" w:colFirst="0" w:colLast="0"/>
      <w:bookmarkEnd w:id="32"/>
      <w:r w:rsidRPr="00846B61">
        <w:rPr>
          <w:rFonts w:ascii="Times New Roman" w:hAnsi="Times New Roman" w:cs="Times New Roman"/>
          <w:sz w:val="22"/>
          <w:szCs w:val="22"/>
        </w:rPr>
        <w:t>X</w:t>
      </w:r>
      <w:r w:rsidR="002D6727" w:rsidRPr="00846B61">
        <w:rPr>
          <w:rFonts w:ascii="Times New Roman" w:hAnsi="Times New Roman" w:cs="Times New Roman"/>
          <w:sz w:val="22"/>
          <w:szCs w:val="22"/>
        </w:rPr>
        <w:t>X</w:t>
      </w:r>
      <w:r w:rsidRPr="00846B61">
        <w:rPr>
          <w:rFonts w:ascii="Times New Roman" w:hAnsi="Times New Roman" w:cs="Times New Roman"/>
          <w:sz w:val="22"/>
          <w:szCs w:val="22"/>
        </w:rPr>
        <w:t>V. Pouczenie o środkach ochrony prawnej przysługujących Wykonawcy</w:t>
      </w:r>
    </w:p>
    <w:p w14:paraId="0000013F" w14:textId="352D76E7" w:rsidR="00434368" w:rsidRPr="00846B61" w:rsidRDefault="00860038" w:rsidP="000A0C2E">
      <w:pPr>
        <w:numPr>
          <w:ilvl w:val="0"/>
          <w:numId w:val="4"/>
        </w:numPr>
        <w:spacing w:before="240"/>
        <w:ind w:left="426"/>
        <w:jc w:val="both"/>
        <w:rPr>
          <w:rFonts w:ascii="Times New Roman" w:hAnsi="Times New Roman" w:cs="Times New Roman"/>
        </w:rPr>
      </w:pPr>
      <w:r w:rsidRPr="00846B61">
        <w:rPr>
          <w:rFonts w:ascii="Times New Roman" w:hAnsi="Times New Roman" w:cs="Times New Roman"/>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C14790" w:rsidRPr="00846B61">
        <w:rPr>
          <w:rFonts w:ascii="Times New Roman" w:hAnsi="Times New Roman" w:cs="Times New Roman"/>
        </w:rPr>
        <w:t>.</w:t>
      </w:r>
      <w:r w:rsidRPr="00846B61">
        <w:rPr>
          <w:rFonts w:ascii="Times New Roman" w:hAnsi="Times New Roman" w:cs="Times New Roman"/>
        </w:rPr>
        <w:t xml:space="preserve"> </w:t>
      </w:r>
    </w:p>
    <w:p w14:paraId="00000140" w14:textId="77777777" w:rsidR="00434368" w:rsidRPr="00846B61" w:rsidRDefault="00860038" w:rsidP="000A0C2E">
      <w:pPr>
        <w:numPr>
          <w:ilvl w:val="0"/>
          <w:numId w:val="4"/>
        </w:numPr>
        <w:ind w:left="426"/>
        <w:jc w:val="both"/>
        <w:rPr>
          <w:rFonts w:ascii="Times New Roman" w:hAnsi="Times New Roman" w:cs="Times New Roman"/>
        </w:rPr>
      </w:pPr>
      <w:r w:rsidRPr="00846B61">
        <w:rPr>
          <w:rFonts w:ascii="Times New Roman" w:hAnsi="Times New Roman" w:cs="Times New Roman"/>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34368" w:rsidRPr="00846B61" w:rsidRDefault="00860038" w:rsidP="000A0C2E">
      <w:pPr>
        <w:numPr>
          <w:ilvl w:val="0"/>
          <w:numId w:val="4"/>
        </w:numPr>
        <w:ind w:left="426"/>
        <w:jc w:val="both"/>
        <w:rPr>
          <w:rFonts w:ascii="Times New Roman" w:hAnsi="Times New Roman" w:cs="Times New Roman"/>
        </w:rPr>
      </w:pPr>
      <w:r w:rsidRPr="00846B61">
        <w:rPr>
          <w:rFonts w:ascii="Times New Roman" w:hAnsi="Times New Roman" w:cs="Times New Roman"/>
        </w:rPr>
        <w:t>Odwołanie przysługuje na:</w:t>
      </w:r>
    </w:p>
    <w:p w14:paraId="00000142" w14:textId="2C5872C5" w:rsidR="00434368" w:rsidRPr="00846B61" w:rsidRDefault="00860038" w:rsidP="000A0C2E">
      <w:pPr>
        <w:ind w:left="868" w:hanging="425"/>
        <w:jc w:val="both"/>
        <w:rPr>
          <w:rFonts w:ascii="Times New Roman" w:hAnsi="Times New Roman" w:cs="Times New Roman"/>
        </w:rPr>
      </w:pPr>
      <w:r w:rsidRPr="00846B61">
        <w:rPr>
          <w:rFonts w:ascii="Times New Roman" w:hAnsi="Times New Roman" w:cs="Times New Roman"/>
        </w:rPr>
        <w:t>1)</w:t>
      </w:r>
      <w:r w:rsidRPr="00846B61">
        <w:rPr>
          <w:rFonts w:ascii="Times New Roman" w:hAnsi="Times New Roman" w:cs="Times New Roman"/>
        </w:rPr>
        <w:tab/>
        <w:t xml:space="preserve">niezgodną z przepisami ustawy czynność Zamawiającego, podjętą w postępowaniu </w:t>
      </w:r>
      <w:r w:rsidR="005D612B">
        <w:rPr>
          <w:rFonts w:ascii="Times New Roman" w:hAnsi="Times New Roman" w:cs="Times New Roman"/>
        </w:rPr>
        <w:br/>
      </w:r>
      <w:r w:rsidRPr="00846B61">
        <w:rPr>
          <w:rFonts w:ascii="Times New Roman" w:hAnsi="Times New Roman" w:cs="Times New Roman"/>
        </w:rPr>
        <w:t>o udzielenie zamówienia, w tym na projektowane postanowienie umowy;</w:t>
      </w:r>
    </w:p>
    <w:p w14:paraId="00000143" w14:textId="77777777" w:rsidR="00434368" w:rsidRPr="00846B61" w:rsidRDefault="00860038" w:rsidP="000A0C2E">
      <w:pPr>
        <w:ind w:left="868" w:hanging="425"/>
        <w:jc w:val="both"/>
        <w:rPr>
          <w:rFonts w:ascii="Times New Roman" w:hAnsi="Times New Roman" w:cs="Times New Roman"/>
        </w:rPr>
      </w:pPr>
      <w:r w:rsidRPr="00846B61">
        <w:rPr>
          <w:rFonts w:ascii="Times New Roman" w:hAnsi="Times New Roman" w:cs="Times New Roman"/>
        </w:rPr>
        <w:t>2)</w:t>
      </w:r>
      <w:r w:rsidRPr="00846B61">
        <w:rPr>
          <w:rFonts w:ascii="Times New Roman" w:hAnsi="Times New Roman" w:cs="Times New Roman"/>
        </w:rPr>
        <w:tab/>
        <w:t>zaniechanie czynności w postępowaniu o udzielenie zamówienia do której zamawiający był obowiązany na podstawie ustawy;</w:t>
      </w:r>
    </w:p>
    <w:p w14:paraId="00000144" w14:textId="77777777" w:rsidR="00434368" w:rsidRPr="00846B61" w:rsidRDefault="00860038" w:rsidP="000A0C2E">
      <w:pPr>
        <w:numPr>
          <w:ilvl w:val="0"/>
          <w:numId w:val="4"/>
        </w:numPr>
        <w:ind w:left="426"/>
        <w:jc w:val="both"/>
        <w:rPr>
          <w:rFonts w:ascii="Times New Roman" w:hAnsi="Times New Roman" w:cs="Times New Roman"/>
        </w:rPr>
      </w:pPr>
      <w:r w:rsidRPr="00846B61">
        <w:rPr>
          <w:rFonts w:ascii="Times New Roman" w:hAnsi="Times New Roman" w:cs="Times New Roman"/>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34368" w:rsidRPr="00846B61" w:rsidRDefault="00860038" w:rsidP="000A0C2E">
      <w:pPr>
        <w:numPr>
          <w:ilvl w:val="0"/>
          <w:numId w:val="4"/>
        </w:numPr>
        <w:ind w:left="426"/>
        <w:jc w:val="both"/>
        <w:rPr>
          <w:rFonts w:ascii="Times New Roman" w:hAnsi="Times New Roman" w:cs="Times New Roman"/>
        </w:rPr>
      </w:pPr>
      <w:r w:rsidRPr="00846B61">
        <w:rPr>
          <w:rFonts w:ascii="Times New Roman" w:hAnsi="Times New Roman" w:cs="Times New Roman"/>
        </w:rPr>
        <w:t>Odwołanie wobec treści ogłoszenia lub treści SWZ wnosi się w terminie 5 dni od dnia zamieszczenia ogłoszenia w Biuletynie Zamówień Publicznych lub treści SWZ na stronie internetowej.</w:t>
      </w:r>
    </w:p>
    <w:p w14:paraId="00000146" w14:textId="77777777" w:rsidR="00434368" w:rsidRPr="00846B61" w:rsidRDefault="00860038" w:rsidP="000A0C2E">
      <w:pPr>
        <w:numPr>
          <w:ilvl w:val="0"/>
          <w:numId w:val="4"/>
        </w:numPr>
        <w:ind w:left="426"/>
        <w:jc w:val="both"/>
        <w:rPr>
          <w:rFonts w:ascii="Times New Roman" w:hAnsi="Times New Roman" w:cs="Times New Roman"/>
        </w:rPr>
      </w:pPr>
      <w:r w:rsidRPr="00846B61">
        <w:rPr>
          <w:rFonts w:ascii="Times New Roman" w:hAnsi="Times New Roman" w:cs="Times New Roman"/>
        </w:rPr>
        <w:t>Odwołanie wnosi się w terminie:</w:t>
      </w:r>
    </w:p>
    <w:p w14:paraId="00000147" w14:textId="77777777" w:rsidR="00434368" w:rsidRPr="00846B61" w:rsidRDefault="00860038" w:rsidP="000A0C2E">
      <w:pPr>
        <w:ind w:left="709" w:hanging="425"/>
        <w:jc w:val="both"/>
        <w:rPr>
          <w:rFonts w:ascii="Times New Roman" w:hAnsi="Times New Roman" w:cs="Times New Roman"/>
        </w:rPr>
      </w:pPr>
      <w:r w:rsidRPr="00846B61">
        <w:rPr>
          <w:rFonts w:ascii="Times New Roman" w:hAnsi="Times New Roman" w:cs="Times New Roman"/>
        </w:rPr>
        <w:t>1)</w:t>
      </w:r>
      <w:r w:rsidRPr="00846B61">
        <w:rPr>
          <w:rFonts w:ascii="Times New Roman" w:hAnsi="Times New Roman" w:cs="Times New Roman"/>
        </w:rPr>
        <w:tab/>
        <w:t>5 dni od dnia przekazania informacji o czynności zamawiającego stanowiącej podstawę jego wniesienia, jeżeli informacja została przekazana przy użyciu środków komunikacji elektronicznej,</w:t>
      </w:r>
    </w:p>
    <w:p w14:paraId="00000148" w14:textId="77777777" w:rsidR="00434368" w:rsidRPr="00846B61" w:rsidRDefault="00860038" w:rsidP="000A0C2E">
      <w:pPr>
        <w:ind w:left="709" w:hanging="425"/>
        <w:jc w:val="both"/>
        <w:rPr>
          <w:rFonts w:ascii="Times New Roman" w:hAnsi="Times New Roman" w:cs="Times New Roman"/>
        </w:rPr>
      </w:pPr>
      <w:r w:rsidRPr="00846B61">
        <w:rPr>
          <w:rFonts w:ascii="Times New Roman" w:hAnsi="Times New Roman" w:cs="Times New Roman"/>
        </w:rPr>
        <w:t>2)</w:t>
      </w:r>
      <w:r w:rsidRPr="00846B61">
        <w:rPr>
          <w:rFonts w:ascii="Times New Roman" w:hAnsi="Times New Roman" w:cs="Times New Roman"/>
        </w:rPr>
        <w:tab/>
        <w:t>10 dni od dnia przekazania informacji o czynności zamawiającego stanowiącej podstawę jego wniesienia, jeżeli informacja została przekazana w sposób inny niż określony w pkt 1).</w:t>
      </w:r>
    </w:p>
    <w:p w14:paraId="00000149" w14:textId="6BF4D1F5" w:rsidR="00434368" w:rsidRPr="00846B61" w:rsidRDefault="00860038" w:rsidP="000A0C2E">
      <w:pPr>
        <w:numPr>
          <w:ilvl w:val="0"/>
          <w:numId w:val="4"/>
        </w:numPr>
        <w:ind w:left="426"/>
        <w:jc w:val="both"/>
        <w:rPr>
          <w:rFonts w:ascii="Times New Roman" w:hAnsi="Times New Roman" w:cs="Times New Roman"/>
        </w:rPr>
      </w:pPr>
      <w:r w:rsidRPr="00846B61">
        <w:rPr>
          <w:rFonts w:ascii="Times New Roman" w:hAnsi="Times New Roman" w:cs="Times New Roman"/>
        </w:rPr>
        <w:lastRenderedPageBreak/>
        <w:t xml:space="preserve">Odwołanie w przypadkach innych niż określone w pkt 5 i 6 wnosi się w terminie 5 dni od dnia, </w:t>
      </w:r>
      <w:r w:rsidR="005D612B">
        <w:rPr>
          <w:rFonts w:ascii="Times New Roman" w:hAnsi="Times New Roman" w:cs="Times New Roman"/>
        </w:rPr>
        <w:br/>
      </w:r>
      <w:r w:rsidRPr="00846B61">
        <w:rPr>
          <w:rFonts w:ascii="Times New Roman" w:hAnsi="Times New Roman" w:cs="Times New Roman"/>
        </w:rPr>
        <w:t xml:space="preserve">w którym powzięto lub przy zachowaniu należytej staranności można było powziąć wiadomość </w:t>
      </w:r>
      <w:r w:rsidR="005D612B">
        <w:rPr>
          <w:rFonts w:ascii="Times New Roman" w:hAnsi="Times New Roman" w:cs="Times New Roman"/>
        </w:rPr>
        <w:br/>
      </w:r>
      <w:r w:rsidRPr="00846B61">
        <w:rPr>
          <w:rFonts w:ascii="Times New Roman" w:hAnsi="Times New Roman" w:cs="Times New Roman"/>
        </w:rPr>
        <w:t>o okolicznościach stanowiących podstawę jego wniesienia</w:t>
      </w:r>
    </w:p>
    <w:p w14:paraId="0000014A" w14:textId="77777777" w:rsidR="00434368" w:rsidRPr="00846B61" w:rsidRDefault="00860038" w:rsidP="000A0C2E">
      <w:pPr>
        <w:numPr>
          <w:ilvl w:val="0"/>
          <w:numId w:val="4"/>
        </w:numPr>
        <w:ind w:left="426"/>
        <w:jc w:val="both"/>
        <w:rPr>
          <w:rFonts w:ascii="Times New Roman" w:hAnsi="Times New Roman" w:cs="Times New Roman"/>
        </w:rPr>
      </w:pPr>
      <w:r w:rsidRPr="00846B61">
        <w:rPr>
          <w:rFonts w:ascii="Times New Roman" w:hAnsi="Times New Roman" w:cs="Times New Roman"/>
        </w:rPr>
        <w:t>Na orzeczenie Izby oraz postanowienie Prezesa Izby, o którym mowa w art. 519 ust. 1 ustawy PZP, stronom oraz uczestnikom postępowania odwoławczego przysługuje skarga do sądu.</w:t>
      </w:r>
    </w:p>
    <w:p w14:paraId="0000014B" w14:textId="77777777" w:rsidR="00434368" w:rsidRPr="00846B61" w:rsidRDefault="00860038" w:rsidP="000A0C2E">
      <w:pPr>
        <w:numPr>
          <w:ilvl w:val="0"/>
          <w:numId w:val="4"/>
        </w:numPr>
        <w:ind w:left="426"/>
        <w:jc w:val="both"/>
        <w:rPr>
          <w:rFonts w:ascii="Times New Roman" w:hAnsi="Times New Roman" w:cs="Times New Roman"/>
        </w:rPr>
      </w:pPr>
      <w:r w:rsidRPr="00846B61">
        <w:rPr>
          <w:rFonts w:ascii="Times New Roman" w:hAnsi="Times New Roman" w:cs="Times New Roman"/>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34368" w:rsidRPr="00846B61" w:rsidRDefault="00860038" w:rsidP="000A0C2E">
      <w:pPr>
        <w:numPr>
          <w:ilvl w:val="0"/>
          <w:numId w:val="4"/>
        </w:numPr>
        <w:ind w:left="426"/>
        <w:jc w:val="both"/>
        <w:rPr>
          <w:rFonts w:ascii="Times New Roman" w:hAnsi="Times New Roman" w:cs="Times New Roman"/>
        </w:rPr>
      </w:pPr>
      <w:r w:rsidRPr="00846B61">
        <w:rPr>
          <w:rFonts w:ascii="Times New Roman" w:hAnsi="Times New Roman" w:cs="Times New Roman"/>
        </w:rPr>
        <w:t>Skargę wnosi się do Sądu Okręgowego w Warszawie - sądu zamówień publicznych, zwanego dalej "sądem zamówień publicznych".</w:t>
      </w:r>
    </w:p>
    <w:p w14:paraId="0000014D" w14:textId="77777777" w:rsidR="00434368" w:rsidRPr="00846B61" w:rsidRDefault="00860038" w:rsidP="000A0C2E">
      <w:pPr>
        <w:numPr>
          <w:ilvl w:val="0"/>
          <w:numId w:val="4"/>
        </w:numPr>
        <w:ind w:left="426"/>
        <w:jc w:val="both"/>
        <w:rPr>
          <w:rFonts w:ascii="Times New Roman" w:hAnsi="Times New Roman" w:cs="Times New Roman"/>
        </w:rPr>
      </w:pPr>
      <w:r w:rsidRPr="00846B61">
        <w:rPr>
          <w:rFonts w:ascii="Times New Roman" w:hAnsi="Times New Roman" w:cs="Times New Roman"/>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34368" w:rsidRPr="00846B61" w:rsidRDefault="00860038" w:rsidP="000A0C2E">
      <w:pPr>
        <w:numPr>
          <w:ilvl w:val="0"/>
          <w:numId w:val="4"/>
        </w:numPr>
        <w:ind w:left="426"/>
        <w:jc w:val="both"/>
        <w:rPr>
          <w:rFonts w:ascii="Times New Roman" w:hAnsi="Times New Roman" w:cs="Times New Roman"/>
        </w:rPr>
      </w:pPr>
      <w:r w:rsidRPr="00846B61">
        <w:rPr>
          <w:rFonts w:ascii="Times New Roman" w:hAnsi="Times New Roman" w:cs="Times New Roman"/>
        </w:rPr>
        <w:t>Prezes Izby przekazuje skargę wraz z aktami postępowania odwoławczego do sądu zamówień publicznych w terminie 7 dni od dnia jej otrzymania.</w:t>
      </w:r>
    </w:p>
    <w:p w14:paraId="0000014F" w14:textId="5BAC7981" w:rsidR="00434368" w:rsidRPr="00846B61" w:rsidRDefault="00860038" w:rsidP="000A0C2E">
      <w:pPr>
        <w:pStyle w:val="Nagwek2"/>
        <w:jc w:val="both"/>
        <w:rPr>
          <w:rFonts w:ascii="Times New Roman" w:hAnsi="Times New Roman" w:cs="Times New Roman"/>
          <w:sz w:val="22"/>
          <w:szCs w:val="22"/>
        </w:rPr>
      </w:pPr>
      <w:bookmarkStart w:id="33" w:name="_uarrfy5kozla" w:colFirst="0" w:colLast="0"/>
      <w:bookmarkEnd w:id="33"/>
      <w:r w:rsidRPr="00846B61">
        <w:rPr>
          <w:rFonts w:ascii="Times New Roman" w:hAnsi="Times New Roman" w:cs="Times New Roman"/>
          <w:sz w:val="22"/>
          <w:szCs w:val="22"/>
        </w:rPr>
        <w:t>X</w:t>
      </w:r>
      <w:r w:rsidR="002D6727" w:rsidRPr="00846B61">
        <w:rPr>
          <w:rFonts w:ascii="Times New Roman" w:hAnsi="Times New Roman" w:cs="Times New Roman"/>
          <w:sz w:val="22"/>
          <w:szCs w:val="22"/>
        </w:rPr>
        <w:t>X</w:t>
      </w:r>
      <w:r w:rsidRPr="00846B61">
        <w:rPr>
          <w:rFonts w:ascii="Times New Roman" w:hAnsi="Times New Roman" w:cs="Times New Roman"/>
          <w:sz w:val="22"/>
          <w:szCs w:val="22"/>
        </w:rPr>
        <w:t>V</w:t>
      </w:r>
      <w:r w:rsidR="002D6727" w:rsidRPr="00846B61">
        <w:rPr>
          <w:rFonts w:ascii="Times New Roman" w:hAnsi="Times New Roman" w:cs="Times New Roman"/>
          <w:sz w:val="22"/>
          <w:szCs w:val="22"/>
        </w:rPr>
        <w:t>I</w:t>
      </w:r>
      <w:r w:rsidRPr="00846B61">
        <w:rPr>
          <w:rFonts w:ascii="Times New Roman" w:hAnsi="Times New Roman" w:cs="Times New Roman"/>
          <w:sz w:val="22"/>
          <w:szCs w:val="22"/>
        </w:rPr>
        <w:t>. Spis załączników</w:t>
      </w:r>
    </w:p>
    <w:p w14:paraId="02BE25F4" w14:textId="77777777" w:rsidR="00DE287E" w:rsidRPr="00846B61" w:rsidRDefault="00DE287E" w:rsidP="00DE287E">
      <w:pPr>
        <w:rPr>
          <w:rFonts w:ascii="Times New Roman" w:hAnsi="Times New Roman" w:cs="Times New Roman"/>
        </w:rPr>
      </w:pPr>
    </w:p>
    <w:tbl>
      <w:tblPr>
        <w:tblStyle w:val="Tabela-Siatka"/>
        <w:tblW w:w="0" w:type="auto"/>
        <w:tblInd w:w="108" w:type="dxa"/>
        <w:tblLook w:val="04A0" w:firstRow="1" w:lastRow="0" w:firstColumn="1" w:lastColumn="0" w:noHBand="0" w:noVBand="1"/>
      </w:tblPr>
      <w:tblGrid>
        <w:gridCol w:w="543"/>
        <w:gridCol w:w="2772"/>
        <w:gridCol w:w="5596"/>
      </w:tblGrid>
      <w:tr w:rsidR="0078162F" w:rsidRPr="00846B61" w14:paraId="2E3D3F19" w14:textId="77777777" w:rsidTr="0083581E">
        <w:tc>
          <w:tcPr>
            <w:tcW w:w="543" w:type="dxa"/>
            <w:vAlign w:val="center"/>
          </w:tcPr>
          <w:p w14:paraId="130CCB84" w14:textId="77777777" w:rsidR="0078162F" w:rsidRPr="00846B61" w:rsidRDefault="0078162F" w:rsidP="000A0C2E">
            <w:pPr>
              <w:pStyle w:val="Tekstpodstawowy"/>
              <w:spacing w:after="120" w:line="276" w:lineRule="auto"/>
              <w:ind w:left="0"/>
              <w:jc w:val="left"/>
              <w:rPr>
                <w:sz w:val="22"/>
                <w:szCs w:val="22"/>
              </w:rPr>
            </w:pPr>
            <w:r w:rsidRPr="00846B61">
              <w:rPr>
                <w:sz w:val="22"/>
                <w:szCs w:val="22"/>
              </w:rPr>
              <w:t>1</w:t>
            </w:r>
          </w:p>
        </w:tc>
        <w:tc>
          <w:tcPr>
            <w:tcW w:w="2772" w:type="dxa"/>
            <w:vAlign w:val="center"/>
          </w:tcPr>
          <w:p w14:paraId="6CE85075" w14:textId="11EB021E" w:rsidR="0078162F" w:rsidRPr="00846B61" w:rsidRDefault="0078162F" w:rsidP="000A0C2E">
            <w:pPr>
              <w:spacing w:line="276" w:lineRule="auto"/>
              <w:rPr>
                <w:rFonts w:ascii="Times New Roman" w:hAnsi="Times New Roman" w:cs="Times New Roman"/>
              </w:rPr>
            </w:pPr>
            <w:r w:rsidRPr="00846B61">
              <w:rPr>
                <w:rFonts w:ascii="Times New Roman" w:hAnsi="Times New Roman" w:cs="Times New Roman"/>
                <w:b/>
              </w:rPr>
              <w:t>Załącznik nr 1 do SWZ</w:t>
            </w:r>
          </w:p>
        </w:tc>
        <w:tc>
          <w:tcPr>
            <w:tcW w:w="5596" w:type="dxa"/>
            <w:vAlign w:val="center"/>
          </w:tcPr>
          <w:p w14:paraId="2763799D" w14:textId="77777777" w:rsidR="0078162F" w:rsidRPr="00846B61" w:rsidRDefault="0078162F" w:rsidP="000A0C2E">
            <w:pPr>
              <w:pStyle w:val="Tekstpodstawowy"/>
              <w:spacing w:after="120" w:line="276" w:lineRule="auto"/>
              <w:ind w:left="0"/>
              <w:jc w:val="left"/>
              <w:rPr>
                <w:sz w:val="22"/>
                <w:szCs w:val="22"/>
              </w:rPr>
            </w:pPr>
            <w:r w:rsidRPr="00846B61">
              <w:rPr>
                <w:sz w:val="22"/>
                <w:szCs w:val="22"/>
              </w:rPr>
              <w:t>Formularz</w:t>
            </w:r>
            <w:r w:rsidRPr="00846B61">
              <w:rPr>
                <w:spacing w:val="-2"/>
                <w:sz w:val="22"/>
                <w:szCs w:val="22"/>
              </w:rPr>
              <w:t xml:space="preserve"> </w:t>
            </w:r>
            <w:r w:rsidRPr="00846B61">
              <w:rPr>
                <w:sz w:val="22"/>
                <w:szCs w:val="22"/>
              </w:rPr>
              <w:t xml:space="preserve">oferty; </w:t>
            </w:r>
          </w:p>
        </w:tc>
      </w:tr>
      <w:tr w:rsidR="0078162F" w:rsidRPr="00846B61" w14:paraId="5AF7AA58" w14:textId="77777777" w:rsidTr="0083581E">
        <w:tc>
          <w:tcPr>
            <w:tcW w:w="543" w:type="dxa"/>
            <w:vAlign w:val="center"/>
          </w:tcPr>
          <w:p w14:paraId="7EAA6B5C" w14:textId="77777777" w:rsidR="0078162F" w:rsidRPr="00846B61" w:rsidRDefault="0078162F" w:rsidP="000A0C2E">
            <w:pPr>
              <w:pStyle w:val="Tekstpodstawowy"/>
              <w:spacing w:after="120" w:line="276" w:lineRule="auto"/>
              <w:ind w:left="0"/>
              <w:jc w:val="left"/>
              <w:rPr>
                <w:sz w:val="22"/>
                <w:szCs w:val="22"/>
              </w:rPr>
            </w:pPr>
            <w:r w:rsidRPr="00846B61">
              <w:rPr>
                <w:sz w:val="22"/>
                <w:szCs w:val="22"/>
              </w:rPr>
              <w:t>2</w:t>
            </w:r>
          </w:p>
        </w:tc>
        <w:tc>
          <w:tcPr>
            <w:tcW w:w="2772" w:type="dxa"/>
            <w:vAlign w:val="center"/>
          </w:tcPr>
          <w:p w14:paraId="6AE59AFC" w14:textId="2FC96174" w:rsidR="0078162F" w:rsidRPr="00846B61" w:rsidRDefault="0078162F" w:rsidP="000A0C2E">
            <w:pPr>
              <w:spacing w:line="276" w:lineRule="auto"/>
              <w:rPr>
                <w:rFonts w:ascii="Times New Roman" w:hAnsi="Times New Roman" w:cs="Times New Roman"/>
              </w:rPr>
            </w:pPr>
            <w:r w:rsidRPr="00846B61">
              <w:rPr>
                <w:rFonts w:ascii="Times New Roman" w:hAnsi="Times New Roman" w:cs="Times New Roman"/>
                <w:b/>
              </w:rPr>
              <w:t>Załącznik nr 2</w:t>
            </w:r>
            <w:r w:rsidR="00DE287E" w:rsidRPr="00846B61">
              <w:rPr>
                <w:rFonts w:ascii="Times New Roman" w:hAnsi="Times New Roman" w:cs="Times New Roman"/>
                <w:b/>
              </w:rPr>
              <w:t xml:space="preserve"> </w:t>
            </w:r>
            <w:r w:rsidR="00C2717B" w:rsidRPr="00846B61">
              <w:rPr>
                <w:rFonts w:ascii="Times New Roman" w:hAnsi="Times New Roman" w:cs="Times New Roman"/>
                <w:b/>
              </w:rPr>
              <w:t>i 2A</w:t>
            </w:r>
            <w:r w:rsidRPr="00846B61">
              <w:rPr>
                <w:rFonts w:ascii="Times New Roman" w:hAnsi="Times New Roman" w:cs="Times New Roman"/>
                <w:b/>
              </w:rPr>
              <w:t xml:space="preserve"> do SWZ</w:t>
            </w:r>
          </w:p>
        </w:tc>
        <w:tc>
          <w:tcPr>
            <w:tcW w:w="5596" w:type="dxa"/>
            <w:vAlign w:val="center"/>
          </w:tcPr>
          <w:p w14:paraId="0577AB6A" w14:textId="309618B6" w:rsidR="0078162F" w:rsidRPr="00846B61" w:rsidRDefault="0078162F" w:rsidP="000A0C2E">
            <w:pPr>
              <w:pStyle w:val="Tekstpodstawowy"/>
              <w:spacing w:after="120" w:line="276" w:lineRule="auto"/>
              <w:ind w:left="0"/>
              <w:jc w:val="left"/>
              <w:rPr>
                <w:sz w:val="22"/>
                <w:szCs w:val="22"/>
              </w:rPr>
            </w:pPr>
            <w:r w:rsidRPr="00846B61">
              <w:rPr>
                <w:sz w:val="22"/>
                <w:szCs w:val="22"/>
              </w:rPr>
              <w:t>Oświadczenie o braku podstaw do wykluczenia i o spełnianiu warunków udziału w postępowaniu</w:t>
            </w:r>
          </w:p>
        </w:tc>
      </w:tr>
      <w:tr w:rsidR="0078162F" w:rsidRPr="00846B61" w14:paraId="1EA8FE30" w14:textId="77777777" w:rsidTr="0083581E">
        <w:tc>
          <w:tcPr>
            <w:tcW w:w="543" w:type="dxa"/>
            <w:vAlign w:val="center"/>
          </w:tcPr>
          <w:p w14:paraId="6A4ECB95" w14:textId="77777777" w:rsidR="0078162F" w:rsidRPr="00846B61" w:rsidRDefault="0078162F" w:rsidP="000A0C2E">
            <w:pPr>
              <w:pStyle w:val="Tekstpodstawowy"/>
              <w:spacing w:after="120" w:line="276" w:lineRule="auto"/>
              <w:ind w:left="0"/>
              <w:jc w:val="left"/>
              <w:rPr>
                <w:sz w:val="22"/>
                <w:szCs w:val="22"/>
              </w:rPr>
            </w:pPr>
            <w:r w:rsidRPr="00846B61">
              <w:rPr>
                <w:sz w:val="22"/>
                <w:szCs w:val="22"/>
              </w:rPr>
              <w:t>3</w:t>
            </w:r>
          </w:p>
        </w:tc>
        <w:tc>
          <w:tcPr>
            <w:tcW w:w="2772" w:type="dxa"/>
            <w:vAlign w:val="center"/>
          </w:tcPr>
          <w:p w14:paraId="6BE4F642" w14:textId="0F23A0C6" w:rsidR="0078162F" w:rsidRPr="00846B61" w:rsidRDefault="0078162F" w:rsidP="000A0C2E">
            <w:pPr>
              <w:spacing w:line="276" w:lineRule="auto"/>
              <w:rPr>
                <w:rFonts w:ascii="Times New Roman" w:hAnsi="Times New Roman" w:cs="Times New Roman"/>
              </w:rPr>
            </w:pPr>
            <w:r w:rsidRPr="00846B61">
              <w:rPr>
                <w:rFonts w:ascii="Times New Roman" w:hAnsi="Times New Roman" w:cs="Times New Roman"/>
                <w:b/>
              </w:rPr>
              <w:t>Załącznik nr 3 do SWZ</w:t>
            </w:r>
          </w:p>
        </w:tc>
        <w:tc>
          <w:tcPr>
            <w:tcW w:w="5596" w:type="dxa"/>
            <w:vAlign w:val="center"/>
          </w:tcPr>
          <w:p w14:paraId="49C827BB" w14:textId="245828B3" w:rsidR="0078162F" w:rsidRPr="00846B61" w:rsidRDefault="0083581E" w:rsidP="000A0C2E">
            <w:pPr>
              <w:pStyle w:val="Tekstpodstawowy"/>
              <w:spacing w:after="120" w:line="276" w:lineRule="auto"/>
              <w:ind w:left="0"/>
              <w:jc w:val="left"/>
              <w:rPr>
                <w:sz w:val="22"/>
                <w:szCs w:val="22"/>
              </w:rPr>
            </w:pPr>
            <w:r w:rsidRPr="00846B61">
              <w:rPr>
                <w:sz w:val="22"/>
                <w:szCs w:val="22"/>
              </w:rPr>
              <w:t>Zobowiązanie innego podmiotu do udostępnienia niezbędnych zasobów Wykonawcy</w:t>
            </w:r>
          </w:p>
        </w:tc>
      </w:tr>
      <w:tr w:rsidR="0078162F" w:rsidRPr="00846B61" w14:paraId="1DDE6E5B" w14:textId="77777777" w:rsidTr="0083581E">
        <w:tc>
          <w:tcPr>
            <w:tcW w:w="543" w:type="dxa"/>
            <w:vAlign w:val="center"/>
          </w:tcPr>
          <w:p w14:paraId="542C3554" w14:textId="77777777" w:rsidR="0078162F" w:rsidRPr="00846B61" w:rsidRDefault="0078162F" w:rsidP="000A0C2E">
            <w:pPr>
              <w:pStyle w:val="Tekstpodstawowy"/>
              <w:spacing w:after="120" w:line="276" w:lineRule="auto"/>
              <w:ind w:left="0"/>
              <w:jc w:val="left"/>
              <w:rPr>
                <w:sz w:val="22"/>
                <w:szCs w:val="22"/>
              </w:rPr>
            </w:pPr>
            <w:r w:rsidRPr="00846B61">
              <w:rPr>
                <w:sz w:val="22"/>
                <w:szCs w:val="22"/>
              </w:rPr>
              <w:t>4</w:t>
            </w:r>
          </w:p>
        </w:tc>
        <w:tc>
          <w:tcPr>
            <w:tcW w:w="2772" w:type="dxa"/>
            <w:vAlign w:val="center"/>
          </w:tcPr>
          <w:p w14:paraId="3F06B2B4" w14:textId="64DB7AE8" w:rsidR="0078162F" w:rsidRPr="00846B61" w:rsidRDefault="0078162F" w:rsidP="000A0C2E">
            <w:pPr>
              <w:spacing w:line="276" w:lineRule="auto"/>
              <w:rPr>
                <w:rFonts w:ascii="Times New Roman" w:hAnsi="Times New Roman" w:cs="Times New Roman"/>
              </w:rPr>
            </w:pPr>
            <w:r w:rsidRPr="00846B61">
              <w:rPr>
                <w:rFonts w:ascii="Times New Roman" w:hAnsi="Times New Roman" w:cs="Times New Roman"/>
                <w:b/>
              </w:rPr>
              <w:t>Załącznik nr 4 do SWZ</w:t>
            </w:r>
          </w:p>
        </w:tc>
        <w:tc>
          <w:tcPr>
            <w:tcW w:w="5596" w:type="dxa"/>
            <w:vAlign w:val="center"/>
          </w:tcPr>
          <w:p w14:paraId="7F027F66" w14:textId="1599E724" w:rsidR="0078162F" w:rsidRPr="00846B61" w:rsidRDefault="0083581E" w:rsidP="000A0C2E">
            <w:pPr>
              <w:pStyle w:val="Tekstpodstawowy"/>
              <w:spacing w:after="120" w:line="276" w:lineRule="auto"/>
              <w:ind w:left="0"/>
              <w:jc w:val="left"/>
              <w:rPr>
                <w:sz w:val="22"/>
                <w:szCs w:val="22"/>
              </w:rPr>
            </w:pPr>
            <w:r w:rsidRPr="00846B61">
              <w:rPr>
                <w:sz w:val="22"/>
                <w:szCs w:val="22"/>
              </w:rPr>
              <w:t>Oświadczenie dotyczące przynależności lub braku przynależności do tej samej grupy kapitałowej</w:t>
            </w:r>
          </w:p>
        </w:tc>
      </w:tr>
      <w:tr w:rsidR="0078162F" w:rsidRPr="00846B61" w14:paraId="16A2DCDC" w14:textId="77777777" w:rsidTr="0083581E">
        <w:tc>
          <w:tcPr>
            <w:tcW w:w="543" w:type="dxa"/>
            <w:vAlign w:val="center"/>
          </w:tcPr>
          <w:p w14:paraId="793C6E19" w14:textId="77777777" w:rsidR="0078162F" w:rsidRPr="00846B61" w:rsidRDefault="0078162F" w:rsidP="000A0C2E">
            <w:pPr>
              <w:pStyle w:val="Tekstpodstawowy"/>
              <w:spacing w:after="120" w:line="276" w:lineRule="auto"/>
              <w:ind w:left="0"/>
              <w:jc w:val="left"/>
              <w:rPr>
                <w:sz w:val="22"/>
                <w:szCs w:val="22"/>
              </w:rPr>
            </w:pPr>
            <w:r w:rsidRPr="00846B61">
              <w:rPr>
                <w:sz w:val="22"/>
                <w:szCs w:val="22"/>
              </w:rPr>
              <w:t>5</w:t>
            </w:r>
          </w:p>
        </w:tc>
        <w:tc>
          <w:tcPr>
            <w:tcW w:w="2772" w:type="dxa"/>
            <w:vAlign w:val="center"/>
          </w:tcPr>
          <w:p w14:paraId="1E58BB81" w14:textId="53071236" w:rsidR="0078162F" w:rsidRPr="00846B61" w:rsidRDefault="0078162F" w:rsidP="000A0C2E">
            <w:pPr>
              <w:spacing w:line="276" w:lineRule="auto"/>
              <w:rPr>
                <w:rFonts w:ascii="Times New Roman" w:hAnsi="Times New Roman" w:cs="Times New Roman"/>
              </w:rPr>
            </w:pPr>
            <w:r w:rsidRPr="00846B61">
              <w:rPr>
                <w:rFonts w:ascii="Times New Roman" w:hAnsi="Times New Roman" w:cs="Times New Roman"/>
                <w:b/>
              </w:rPr>
              <w:t>Załącznik nr 5 do SWZ</w:t>
            </w:r>
          </w:p>
        </w:tc>
        <w:tc>
          <w:tcPr>
            <w:tcW w:w="5596" w:type="dxa"/>
            <w:vAlign w:val="center"/>
          </w:tcPr>
          <w:p w14:paraId="4D1E189B" w14:textId="521D805D" w:rsidR="0078162F" w:rsidRPr="00846B61" w:rsidRDefault="00AE31E8" w:rsidP="000A0C2E">
            <w:pPr>
              <w:pStyle w:val="Tekstpodstawowy"/>
              <w:spacing w:after="120" w:line="276" w:lineRule="auto"/>
              <w:ind w:left="0"/>
              <w:jc w:val="left"/>
              <w:rPr>
                <w:sz w:val="22"/>
                <w:szCs w:val="22"/>
              </w:rPr>
            </w:pPr>
            <w:r w:rsidRPr="00846B61">
              <w:rPr>
                <w:sz w:val="22"/>
                <w:szCs w:val="22"/>
              </w:rPr>
              <w:t>Wykaz robót budowlanych</w:t>
            </w:r>
          </w:p>
        </w:tc>
      </w:tr>
      <w:tr w:rsidR="00F43669" w:rsidRPr="00846B61" w14:paraId="5B4046B2" w14:textId="77777777" w:rsidTr="0083581E">
        <w:tc>
          <w:tcPr>
            <w:tcW w:w="543" w:type="dxa"/>
            <w:vAlign w:val="center"/>
          </w:tcPr>
          <w:p w14:paraId="587FD730" w14:textId="4BE4FB2C" w:rsidR="00F43669" w:rsidRPr="00846B61" w:rsidRDefault="00F43669" w:rsidP="000A0C2E">
            <w:pPr>
              <w:pStyle w:val="Tekstpodstawowy"/>
              <w:spacing w:after="120" w:line="276" w:lineRule="auto"/>
              <w:ind w:left="0"/>
              <w:jc w:val="left"/>
              <w:rPr>
                <w:color w:val="000000" w:themeColor="text1"/>
                <w:sz w:val="22"/>
                <w:szCs w:val="22"/>
              </w:rPr>
            </w:pPr>
            <w:r w:rsidRPr="00846B61">
              <w:rPr>
                <w:color w:val="000000" w:themeColor="text1"/>
                <w:sz w:val="22"/>
                <w:szCs w:val="22"/>
              </w:rPr>
              <w:t>6</w:t>
            </w:r>
          </w:p>
        </w:tc>
        <w:tc>
          <w:tcPr>
            <w:tcW w:w="2772" w:type="dxa"/>
            <w:vAlign w:val="center"/>
          </w:tcPr>
          <w:p w14:paraId="3B6F40F4" w14:textId="06835BC2" w:rsidR="00F43669" w:rsidRPr="00846B61" w:rsidRDefault="00C812E4" w:rsidP="000A0C2E">
            <w:pPr>
              <w:spacing w:line="276" w:lineRule="auto"/>
              <w:rPr>
                <w:rFonts w:ascii="Times New Roman" w:hAnsi="Times New Roman" w:cs="Times New Roman"/>
                <w:b/>
                <w:color w:val="000000" w:themeColor="text1"/>
              </w:rPr>
            </w:pPr>
            <w:r w:rsidRPr="00846B61">
              <w:rPr>
                <w:rFonts w:ascii="Times New Roman" w:hAnsi="Times New Roman" w:cs="Times New Roman"/>
                <w:b/>
                <w:color w:val="000000" w:themeColor="text1"/>
              </w:rPr>
              <w:t>Załącznik nr 6 do SWZ</w:t>
            </w:r>
          </w:p>
        </w:tc>
        <w:tc>
          <w:tcPr>
            <w:tcW w:w="5596" w:type="dxa"/>
            <w:vAlign w:val="center"/>
          </w:tcPr>
          <w:p w14:paraId="361B956D" w14:textId="240950C6" w:rsidR="00AE31E8" w:rsidRPr="00846B61" w:rsidRDefault="00AE31E8" w:rsidP="000A0C2E">
            <w:pPr>
              <w:pStyle w:val="Tekstpodstawowy"/>
              <w:spacing w:after="120" w:line="276" w:lineRule="auto"/>
              <w:ind w:left="0"/>
              <w:jc w:val="left"/>
              <w:rPr>
                <w:color w:val="000000" w:themeColor="text1"/>
                <w:sz w:val="22"/>
                <w:szCs w:val="22"/>
              </w:rPr>
            </w:pPr>
            <w:r w:rsidRPr="00846B61">
              <w:rPr>
                <w:color w:val="000000" w:themeColor="text1"/>
                <w:sz w:val="22"/>
                <w:szCs w:val="22"/>
              </w:rPr>
              <w:t>Wykaz osób, które będą uczestniczyć w wykonaniu zamówienia</w:t>
            </w:r>
          </w:p>
        </w:tc>
      </w:tr>
      <w:tr w:rsidR="0078162F" w:rsidRPr="00846B61" w14:paraId="093BEA7A" w14:textId="77777777" w:rsidTr="0083581E">
        <w:tc>
          <w:tcPr>
            <w:tcW w:w="543" w:type="dxa"/>
            <w:vAlign w:val="center"/>
          </w:tcPr>
          <w:p w14:paraId="00FFA2A4" w14:textId="097EAE6B" w:rsidR="0078162F" w:rsidRPr="00846B61" w:rsidRDefault="00C812E4" w:rsidP="000A0C2E">
            <w:pPr>
              <w:pStyle w:val="Tekstpodstawowy"/>
              <w:spacing w:after="120" w:line="276" w:lineRule="auto"/>
              <w:ind w:left="0"/>
              <w:jc w:val="left"/>
              <w:rPr>
                <w:sz w:val="22"/>
                <w:szCs w:val="22"/>
              </w:rPr>
            </w:pPr>
            <w:r w:rsidRPr="00846B61">
              <w:rPr>
                <w:sz w:val="22"/>
                <w:szCs w:val="22"/>
              </w:rPr>
              <w:t>7</w:t>
            </w:r>
          </w:p>
        </w:tc>
        <w:tc>
          <w:tcPr>
            <w:tcW w:w="2772" w:type="dxa"/>
            <w:vAlign w:val="center"/>
          </w:tcPr>
          <w:p w14:paraId="6A0F2253" w14:textId="54D5521D" w:rsidR="0078162F" w:rsidRPr="00846B61" w:rsidRDefault="0078162F" w:rsidP="000A0C2E">
            <w:pPr>
              <w:spacing w:line="276" w:lineRule="auto"/>
              <w:rPr>
                <w:rFonts w:ascii="Times New Roman" w:hAnsi="Times New Roman" w:cs="Times New Roman"/>
              </w:rPr>
            </w:pPr>
            <w:r w:rsidRPr="00846B61">
              <w:rPr>
                <w:rFonts w:ascii="Times New Roman" w:hAnsi="Times New Roman" w:cs="Times New Roman"/>
                <w:b/>
              </w:rPr>
              <w:t xml:space="preserve">Załącznik nr </w:t>
            </w:r>
            <w:r w:rsidR="00C812E4" w:rsidRPr="00846B61">
              <w:rPr>
                <w:rFonts w:ascii="Times New Roman" w:hAnsi="Times New Roman" w:cs="Times New Roman"/>
                <w:b/>
              </w:rPr>
              <w:t>7</w:t>
            </w:r>
            <w:r w:rsidRPr="00846B61">
              <w:rPr>
                <w:rFonts w:ascii="Times New Roman" w:hAnsi="Times New Roman" w:cs="Times New Roman"/>
                <w:b/>
              </w:rPr>
              <w:t xml:space="preserve"> do SWZ</w:t>
            </w:r>
          </w:p>
        </w:tc>
        <w:tc>
          <w:tcPr>
            <w:tcW w:w="5596" w:type="dxa"/>
            <w:vAlign w:val="center"/>
          </w:tcPr>
          <w:p w14:paraId="61A4C58F" w14:textId="6632FD7F" w:rsidR="0078162F" w:rsidRPr="00846B61" w:rsidRDefault="00314870" w:rsidP="000A0C2E">
            <w:pPr>
              <w:pStyle w:val="Tekstpodstawowy"/>
              <w:spacing w:after="120" w:line="276" w:lineRule="auto"/>
              <w:ind w:left="0"/>
              <w:jc w:val="left"/>
              <w:rPr>
                <w:sz w:val="22"/>
                <w:szCs w:val="22"/>
              </w:rPr>
            </w:pPr>
            <w:r w:rsidRPr="00846B61">
              <w:rPr>
                <w:sz w:val="22"/>
                <w:szCs w:val="22"/>
              </w:rPr>
              <w:t>Wzór umowy</w:t>
            </w:r>
          </w:p>
        </w:tc>
      </w:tr>
      <w:tr w:rsidR="00C2717B" w:rsidRPr="00846B61" w14:paraId="23C26CD3" w14:textId="77777777" w:rsidTr="0083581E">
        <w:tc>
          <w:tcPr>
            <w:tcW w:w="543" w:type="dxa"/>
            <w:vAlign w:val="center"/>
          </w:tcPr>
          <w:p w14:paraId="5CD2C77F" w14:textId="74D5983E" w:rsidR="00C2717B" w:rsidRPr="00846B61" w:rsidRDefault="00C2717B" w:rsidP="000A0C2E">
            <w:pPr>
              <w:pStyle w:val="Tekstpodstawowy"/>
              <w:spacing w:after="120" w:line="276" w:lineRule="auto"/>
              <w:ind w:left="0"/>
              <w:jc w:val="left"/>
              <w:rPr>
                <w:sz w:val="22"/>
                <w:szCs w:val="22"/>
              </w:rPr>
            </w:pPr>
            <w:r w:rsidRPr="00846B61">
              <w:rPr>
                <w:sz w:val="22"/>
                <w:szCs w:val="22"/>
              </w:rPr>
              <w:t>8</w:t>
            </w:r>
          </w:p>
        </w:tc>
        <w:tc>
          <w:tcPr>
            <w:tcW w:w="2772" w:type="dxa"/>
            <w:vAlign w:val="center"/>
          </w:tcPr>
          <w:p w14:paraId="1D3C3153" w14:textId="29DFE5B1" w:rsidR="00C2717B" w:rsidRPr="00846B61" w:rsidRDefault="00C2717B" w:rsidP="000A0C2E">
            <w:pPr>
              <w:rPr>
                <w:rFonts w:ascii="Times New Roman" w:hAnsi="Times New Roman" w:cs="Times New Roman"/>
                <w:b/>
              </w:rPr>
            </w:pPr>
            <w:r w:rsidRPr="00846B61">
              <w:rPr>
                <w:rFonts w:ascii="Times New Roman" w:hAnsi="Times New Roman" w:cs="Times New Roman"/>
                <w:b/>
              </w:rPr>
              <w:t>Załącznik nr 8 do SWZ</w:t>
            </w:r>
          </w:p>
        </w:tc>
        <w:tc>
          <w:tcPr>
            <w:tcW w:w="5596" w:type="dxa"/>
            <w:vAlign w:val="center"/>
          </w:tcPr>
          <w:p w14:paraId="293CFCFE" w14:textId="113CD7E4" w:rsidR="00C2717B" w:rsidRPr="00846B61" w:rsidRDefault="00314870" w:rsidP="000A0C2E">
            <w:pPr>
              <w:pStyle w:val="Tekstpodstawowy"/>
              <w:spacing w:after="120" w:line="276" w:lineRule="auto"/>
              <w:ind w:left="0"/>
              <w:jc w:val="left"/>
              <w:rPr>
                <w:sz w:val="22"/>
                <w:szCs w:val="22"/>
              </w:rPr>
            </w:pPr>
            <w:r w:rsidRPr="00846B61">
              <w:rPr>
                <w:sz w:val="22"/>
                <w:szCs w:val="22"/>
              </w:rPr>
              <w:t>Oświadczenie z art. 117 ust. 4</w:t>
            </w:r>
          </w:p>
        </w:tc>
      </w:tr>
      <w:tr w:rsidR="0078162F" w:rsidRPr="00846B61" w14:paraId="48F01CB2" w14:textId="77777777" w:rsidTr="0083581E">
        <w:tc>
          <w:tcPr>
            <w:tcW w:w="543" w:type="dxa"/>
            <w:vAlign w:val="center"/>
          </w:tcPr>
          <w:p w14:paraId="5A9EF088" w14:textId="4CCCBE14" w:rsidR="0078162F" w:rsidRPr="00846B61" w:rsidRDefault="00C2717B" w:rsidP="000A0C2E">
            <w:pPr>
              <w:pStyle w:val="Tekstpodstawowy"/>
              <w:spacing w:after="120" w:line="276" w:lineRule="auto"/>
              <w:ind w:left="0"/>
              <w:jc w:val="left"/>
              <w:rPr>
                <w:sz w:val="22"/>
                <w:szCs w:val="22"/>
              </w:rPr>
            </w:pPr>
            <w:r w:rsidRPr="00846B61">
              <w:rPr>
                <w:sz w:val="22"/>
                <w:szCs w:val="22"/>
              </w:rPr>
              <w:t>9</w:t>
            </w:r>
          </w:p>
        </w:tc>
        <w:tc>
          <w:tcPr>
            <w:tcW w:w="2772" w:type="dxa"/>
            <w:vAlign w:val="center"/>
          </w:tcPr>
          <w:p w14:paraId="1E7E83AD" w14:textId="3E7C1006" w:rsidR="0078162F" w:rsidRPr="00846B61" w:rsidRDefault="0078162F" w:rsidP="000A0C2E">
            <w:pPr>
              <w:spacing w:line="276" w:lineRule="auto"/>
              <w:rPr>
                <w:rFonts w:ascii="Times New Roman" w:hAnsi="Times New Roman" w:cs="Times New Roman"/>
              </w:rPr>
            </w:pPr>
            <w:r w:rsidRPr="00846B61">
              <w:rPr>
                <w:rFonts w:ascii="Times New Roman" w:hAnsi="Times New Roman" w:cs="Times New Roman"/>
                <w:b/>
              </w:rPr>
              <w:t xml:space="preserve">Załącznik nr </w:t>
            </w:r>
            <w:r w:rsidR="00C2717B" w:rsidRPr="00846B61">
              <w:rPr>
                <w:rFonts w:ascii="Times New Roman" w:hAnsi="Times New Roman" w:cs="Times New Roman"/>
                <w:b/>
              </w:rPr>
              <w:t>9</w:t>
            </w:r>
            <w:r w:rsidR="00894CFD" w:rsidRPr="00846B61">
              <w:rPr>
                <w:rFonts w:ascii="Times New Roman" w:hAnsi="Times New Roman" w:cs="Times New Roman"/>
                <w:b/>
              </w:rPr>
              <w:t>, 9.1</w:t>
            </w:r>
            <w:r w:rsidRPr="00846B61">
              <w:rPr>
                <w:rFonts w:ascii="Times New Roman" w:hAnsi="Times New Roman" w:cs="Times New Roman"/>
                <w:b/>
              </w:rPr>
              <w:t xml:space="preserve"> do SWZ</w:t>
            </w:r>
          </w:p>
        </w:tc>
        <w:tc>
          <w:tcPr>
            <w:tcW w:w="5596" w:type="dxa"/>
            <w:vAlign w:val="center"/>
          </w:tcPr>
          <w:p w14:paraId="768E3765" w14:textId="3F751934" w:rsidR="0078162F" w:rsidRPr="00846B61" w:rsidRDefault="00693BF3" w:rsidP="000A0C2E">
            <w:pPr>
              <w:pStyle w:val="Tekstpodstawowy"/>
              <w:spacing w:after="120" w:line="276" w:lineRule="auto"/>
              <w:ind w:left="0"/>
              <w:jc w:val="left"/>
              <w:rPr>
                <w:sz w:val="22"/>
                <w:szCs w:val="22"/>
              </w:rPr>
            </w:pPr>
            <w:r w:rsidRPr="00846B61">
              <w:rPr>
                <w:sz w:val="22"/>
                <w:szCs w:val="22"/>
              </w:rPr>
              <w:t>Dokumentacja projektowa</w:t>
            </w:r>
          </w:p>
        </w:tc>
      </w:tr>
      <w:tr w:rsidR="00A028A9" w:rsidRPr="00846B61" w14:paraId="0847C75E" w14:textId="77777777" w:rsidTr="0083581E">
        <w:tc>
          <w:tcPr>
            <w:tcW w:w="543" w:type="dxa"/>
            <w:vAlign w:val="center"/>
          </w:tcPr>
          <w:p w14:paraId="2D416913" w14:textId="64BCD2A4" w:rsidR="00A028A9" w:rsidRPr="00846B61" w:rsidRDefault="00A028A9" w:rsidP="000A0C2E">
            <w:pPr>
              <w:pStyle w:val="Tekstpodstawowy"/>
              <w:spacing w:after="120" w:line="276" w:lineRule="auto"/>
              <w:ind w:left="0"/>
              <w:jc w:val="left"/>
              <w:rPr>
                <w:sz w:val="22"/>
                <w:szCs w:val="22"/>
              </w:rPr>
            </w:pPr>
            <w:r w:rsidRPr="00846B61">
              <w:rPr>
                <w:sz w:val="22"/>
                <w:szCs w:val="22"/>
              </w:rPr>
              <w:t>10</w:t>
            </w:r>
          </w:p>
        </w:tc>
        <w:tc>
          <w:tcPr>
            <w:tcW w:w="2772" w:type="dxa"/>
            <w:vAlign w:val="center"/>
          </w:tcPr>
          <w:p w14:paraId="4168D20C" w14:textId="084DFA55" w:rsidR="00A028A9" w:rsidRPr="00846B61" w:rsidRDefault="00A028A9" w:rsidP="000A0C2E">
            <w:pPr>
              <w:rPr>
                <w:rFonts w:ascii="Times New Roman" w:hAnsi="Times New Roman" w:cs="Times New Roman"/>
                <w:b/>
              </w:rPr>
            </w:pPr>
            <w:r w:rsidRPr="00846B61">
              <w:rPr>
                <w:rFonts w:ascii="Times New Roman" w:hAnsi="Times New Roman" w:cs="Times New Roman"/>
                <w:b/>
              </w:rPr>
              <w:t>Załącznik nr 10 do SWZ</w:t>
            </w:r>
          </w:p>
        </w:tc>
        <w:tc>
          <w:tcPr>
            <w:tcW w:w="5596" w:type="dxa"/>
            <w:vAlign w:val="center"/>
          </w:tcPr>
          <w:p w14:paraId="6D4EEF86" w14:textId="154CB761" w:rsidR="00A028A9" w:rsidRPr="00846B61" w:rsidRDefault="00A028A9" w:rsidP="000A0C2E">
            <w:pPr>
              <w:pStyle w:val="Tekstpodstawowy"/>
              <w:spacing w:after="120" w:line="276" w:lineRule="auto"/>
              <w:ind w:left="0"/>
              <w:jc w:val="left"/>
              <w:rPr>
                <w:sz w:val="22"/>
                <w:szCs w:val="22"/>
              </w:rPr>
            </w:pPr>
            <w:r w:rsidRPr="00846B61">
              <w:rPr>
                <w:sz w:val="22"/>
                <w:szCs w:val="22"/>
              </w:rPr>
              <w:t>Karta gwarancyjna</w:t>
            </w:r>
          </w:p>
        </w:tc>
      </w:tr>
      <w:tr w:rsidR="005B561B" w:rsidRPr="00846B61" w14:paraId="01304170" w14:textId="77777777" w:rsidTr="0083581E">
        <w:tc>
          <w:tcPr>
            <w:tcW w:w="543" w:type="dxa"/>
            <w:vAlign w:val="center"/>
          </w:tcPr>
          <w:p w14:paraId="184A4CC0" w14:textId="63084698" w:rsidR="005B561B" w:rsidRPr="00846B61" w:rsidRDefault="005B561B" w:rsidP="005B561B">
            <w:pPr>
              <w:pStyle w:val="Tekstpodstawowy"/>
              <w:spacing w:after="120" w:line="276" w:lineRule="auto"/>
              <w:ind w:left="0"/>
              <w:jc w:val="left"/>
              <w:rPr>
                <w:sz w:val="22"/>
                <w:szCs w:val="22"/>
              </w:rPr>
            </w:pPr>
            <w:r w:rsidRPr="00846B61">
              <w:rPr>
                <w:sz w:val="22"/>
                <w:szCs w:val="22"/>
              </w:rPr>
              <w:t>11</w:t>
            </w:r>
          </w:p>
        </w:tc>
        <w:tc>
          <w:tcPr>
            <w:tcW w:w="2772" w:type="dxa"/>
            <w:vAlign w:val="center"/>
          </w:tcPr>
          <w:p w14:paraId="756F0FD4" w14:textId="32535084" w:rsidR="005B561B" w:rsidRPr="00846B61" w:rsidRDefault="005B561B" w:rsidP="005B561B">
            <w:pPr>
              <w:rPr>
                <w:rFonts w:ascii="Times New Roman" w:hAnsi="Times New Roman" w:cs="Times New Roman"/>
                <w:b/>
              </w:rPr>
            </w:pPr>
            <w:r w:rsidRPr="00846B61">
              <w:rPr>
                <w:rFonts w:ascii="Times New Roman" w:hAnsi="Times New Roman" w:cs="Times New Roman"/>
                <w:b/>
              </w:rPr>
              <w:t>Załącznik nr 11 do SWZ</w:t>
            </w:r>
          </w:p>
        </w:tc>
        <w:tc>
          <w:tcPr>
            <w:tcW w:w="5596" w:type="dxa"/>
            <w:vAlign w:val="center"/>
          </w:tcPr>
          <w:p w14:paraId="40BF2D0E" w14:textId="15321AA4" w:rsidR="005B561B" w:rsidRPr="00846B61" w:rsidRDefault="005B561B" w:rsidP="005B561B">
            <w:pPr>
              <w:pStyle w:val="Tekstpodstawowy"/>
              <w:spacing w:after="120" w:line="276" w:lineRule="auto"/>
              <w:ind w:left="0"/>
              <w:jc w:val="left"/>
              <w:rPr>
                <w:sz w:val="22"/>
                <w:szCs w:val="22"/>
              </w:rPr>
            </w:pPr>
            <w:r w:rsidRPr="00846B61">
              <w:rPr>
                <w:sz w:val="22"/>
                <w:szCs w:val="22"/>
              </w:rPr>
              <w:t>Instrukcja sporządzenia operatu kolaudacyjnego inwestycji</w:t>
            </w:r>
          </w:p>
        </w:tc>
      </w:tr>
    </w:tbl>
    <w:p w14:paraId="00000152" w14:textId="52C60DD0" w:rsidR="00434368" w:rsidRPr="00846B61" w:rsidRDefault="00434368" w:rsidP="000A0C2E">
      <w:pPr>
        <w:rPr>
          <w:rFonts w:ascii="Times New Roman" w:hAnsi="Times New Roman" w:cs="Times New Roman"/>
        </w:rPr>
      </w:pPr>
    </w:p>
    <w:p w14:paraId="00000153" w14:textId="77777777" w:rsidR="00434368" w:rsidRPr="00846B61" w:rsidRDefault="00434368" w:rsidP="000A0C2E">
      <w:pPr>
        <w:jc w:val="both"/>
        <w:rPr>
          <w:rFonts w:ascii="Times New Roman" w:hAnsi="Times New Roman" w:cs="Times New Roman"/>
        </w:rPr>
      </w:pPr>
    </w:p>
    <w:p w14:paraId="651F3A43" w14:textId="7A0B0E57" w:rsidR="005B561B" w:rsidRPr="00846B61" w:rsidRDefault="005B561B" w:rsidP="005B561B">
      <w:pPr>
        <w:tabs>
          <w:tab w:val="left" w:pos="2069"/>
        </w:tabs>
        <w:rPr>
          <w:rFonts w:ascii="Times New Roman" w:hAnsi="Times New Roman" w:cs="Times New Roman"/>
        </w:rPr>
      </w:pPr>
      <w:r w:rsidRPr="00846B61">
        <w:rPr>
          <w:rFonts w:ascii="Times New Roman" w:hAnsi="Times New Roman" w:cs="Times New Roman"/>
        </w:rPr>
        <w:tab/>
      </w:r>
    </w:p>
    <w:sectPr w:rsidR="005B561B" w:rsidRPr="00846B61">
      <w:headerReference w:type="default" r:id="rId41"/>
      <w:footerReference w:type="default" r:id="rId42"/>
      <w:headerReference w:type="first" r:id="rId43"/>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32B60E" w14:textId="77777777" w:rsidR="00F01CE9" w:rsidRDefault="00F01CE9">
      <w:pPr>
        <w:spacing w:line="240" w:lineRule="auto"/>
      </w:pPr>
      <w:r>
        <w:separator/>
      </w:r>
    </w:p>
  </w:endnote>
  <w:endnote w:type="continuationSeparator" w:id="0">
    <w:p w14:paraId="37E08A69" w14:textId="77777777" w:rsidR="00F01CE9" w:rsidRDefault="00F01C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00"/>
    <w:family w:val="auto"/>
    <w:pitch w:val="default"/>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4" w14:textId="52710DAE" w:rsidR="00C23158" w:rsidRDefault="00C23158">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AE9EA8" w14:textId="77777777" w:rsidR="00F01CE9" w:rsidRDefault="00F01CE9">
      <w:pPr>
        <w:spacing w:line="240" w:lineRule="auto"/>
      </w:pPr>
      <w:r>
        <w:separator/>
      </w:r>
    </w:p>
  </w:footnote>
  <w:footnote w:type="continuationSeparator" w:id="0">
    <w:p w14:paraId="79BF3763" w14:textId="77777777" w:rsidR="00F01CE9" w:rsidRDefault="00F01C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78" w14:textId="029CF4B7" w:rsidR="00C23158" w:rsidRDefault="00C23158">
    <w:pPr>
      <w:rPr>
        <w:rFonts w:ascii="Calibri" w:eastAsia="Calibri" w:hAnsi="Calibri" w:cs="Calibri"/>
        <w:color w:val="434343"/>
      </w:rPr>
    </w:pPr>
    <w:r>
      <w:rPr>
        <w:rFonts w:ascii="Calibri" w:eastAsia="Calibri" w:hAnsi="Calibri" w:cs="Calibri"/>
        <w:color w:val="434343"/>
      </w:rPr>
      <w:t>Nr postępowania: R</w:t>
    </w:r>
    <w:r w:rsidR="00963CC5">
      <w:rPr>
        <w:rFonts w:ascii="Calibri" w:eastAsia="Calibri" w:hAnsi="Calibri" w:cs="Calibri"/>
        <w:color w:val="434343"/>
      </w:rPr>
      <w:t>I</w:t>
    </w:r>
    <w:r>
      <w:rPr>
        <w:rFonts w:ascii="Calibri" w:eastAsia="Calibri" w:hAnsi="Calibri" w:cs="Calibri"/>
        <w:color w:val="434343"/>
      </w:rPr>
      <w:t>.ZP.271.</w:t>
    </w:r>
    <w:r w:rsidR="00195D54">
      <w:rPr>
        <w:rFonts w:ascii="Calibri" w:eastAsia="Calibri" w:hAnsi="Calibri" w:cs="Calibri"/>
        <w:color w:val="434343"/>
      </w:rPr>
      <w:t>4</w:t>
    </w:r>
    <w:r>
      <w:rPr>
        <w:rFonts w:ascii="Calibri" w:eastAsia="Calibri" w:hAnsi="Calibri" w:cs="Calibri"/>
        <w:color w:val="434343"/>
      </w:rPr>
      <w:t>.202</w:t>
    </w:r>
    <w:r w:rsidR="00963CC5">
      <w:rPr>
        <w:rFonts w:ascii="Calibri" w:eastAsia="Calibri" w:hAnsi="Calibri" w:cs="Calibri"/>
        <w:color w:val="434343"/>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0AD28D" w14:textId="03C9BCF6" w:rsidR="00C23158" w:rsidRDefault="00C23158" w:rsidP="001C7F4E">
    <w:pPr>
      <w:rPr>
        <w:rFonts w:ascii="Calibri" w:eastAsia="Calibri" w:hAnsi="Calibri" w:cs="Calibri"/>
        <w:color w:val="434343"/>
      </w:rPr>
    </w:pPr>
    <w:r>
      <w:rPr>
        <w:rFonts w:ascii="Calibri" w:eastAsia="Calibri" w:hAnsi="Calibri" w:cs="Calibri"/>
        <w:color w:val="434343"/>
      </w:rPr>
      <w:t>Nr postępowania: R</w:t>
    </w:r>
    <w:r w:rsidR="001025AD">
      <w:rPr>
        <w:rFonts w:ascii="Calibri" w:eastAsia="Calibri" w:hAnsi="Calibri" w:cs="Calibri"/>
        <w:color w:val="434343"/>
      </w:rPr>
      <w:t>I</w:t>
    </w:r>
    <w:r>
      <w:rPr>
        <w:rFonts w:ascii="Calibri" w:eastAsia="Calibri" w:hAnsi="Calibri" w:cs="Calibri"/>
        <w:color w:val="434343"/>
      </w:rPr>
      <w:t>.ZP.271.</w:t>
    </w:r>
    <w:r w:rsidR="00195D54">
      <w:rPr>
        <w:rFonts w:ascii="Calibri" w:eastAsia="Calibri" w:hAnsi="Calibri" w:cs="Calibri"/>
        <w:color w:val="434343"/>
      </w:rPr>
      <w:t>4</w:t>
    </w:r>
    <w:r>
      <w:rPr>
        <w:rFonts w:ascii="Calibri" w:eastAsia="Calibri" w:hAnsi="Calibri" w:cs="Calibri"/>
        <w:color w:val="434343"/>
      </w:rPr>
      <w:t>.202</w:t>
    </w:r>
    <w:r w:rsidR="001025AD">
      <w:rPr>
        <w:rFonts w:ascii="Calibri" w:eastAsia="Calibri" w:hAnsi="Calibri" w:cs="Calibri"/>
        <w:color w:val="434343"/>
      </w:rPr>
      <w:t>4</w:t>
    </w:r>
  </w:p>
  <w:p w14:paraId="44DC3670" w14:textId="77777777" w:rsidR="00C23158" w:rsidRPr="001C7F4E" w:rsidRDefault="00C23158" w:rsidP="001C7F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43521"/>
    <w:multiLevelType w:val="hybridMultilevel"/>
    <w:tmpl w:val="EA7C4786"/>
    <w:lvl w:ilvl="0" w:tplc="04150011">
      <w:start w:val="1"/>
      <w:numFmt w:val="decimal"/>
      <w:lvlText w:val="%1)"/>
      <w:lvlJc w:val="left"/>
      <w:pPr>
        <w:ind w:left="4287" w:hanging="360"/>
      </w:pPr>
      <w:rPr>
        <w:rFonts w:cs="Times New Roman"/>
      </w:rPr>
    </w:lvl>
    <w:lvl w:ilvl="1" w:tplc="04150019" w:tentative="1">
      <w:start w:val="1"/>
      <w:numFmt w:val="lowerLetter"/>
      <w:lvlText w:val="%2."/>
      <w:lvlJc w:val="left"/>
      <w:pPr>
        <w:ind w:left="5007" w:hanging="360"/>
      </w:pPr>
      <w:rPr>
        <w:rFonts w:cs="Times New Roman"/>
      </w:rPr>
    </w:lvl>
    <w:lvl w:ilvl="2" w:tplc="0415001B" w:tentative="1">
      <w:start w:val="1"/>
      <w:numFmt w:val="lowerRoman"/>
      <w:lvlText w:val="%3."/>
      <w:lvlJc w:val="right"/>
      <w:pPr>
        <w:ind w:left="5727" w:hanging="180"/>
      </w:pPr>
      <w:rPr>
        <w:rFonts w:cs="Times New Roman"/>
      </w:rPr>
    </w:lvl>
    <w:lvl w:ilvl="3" w:tplc="0415000F" w:tentative="1">
      <w:start w:val="1"/>
      <w:numFmt w:val="decimal"/>
      <w:lvlText w:val="%4."/>
      <w:lvlJc w:val="left"/>
      <w:pPr>
        <w:ind w:left="6447" w:hanging="360"/>
      </w:pPr>
      <w:rPr>
        <w:rFonts w:cs="Times New Roman"/>
      </w:rPr>
    </w:lvl>
    <w:lvl w:ilvl="4" w:tplc="04150019" w:tentative="1">
      <w:start w:val="1"/>
      <w:numFmt w:val="lowerLetter"/>
      <w:lvlText w:val="%5."/>
      <w:lvlJc w:val="left"/>
      <w:pPr>
        <w:ind w:left="7167" w:hanging="360"/>
      </w:pPr>
      <w:rPr>
        <w:rFonts w:cs="Times New Roman"/>
      </w:rPr>
    </w:lvl>
    <w:lvl w:ilvl="5" w:tplc="0415001B" w:tentative="1">
      <w:start w:val="1"/>
      <w:numFmt w:val="lowerRoman"/>
      <w:lvlText w:val="%6."/>
      <w:lvlJc w:val="right"/>
      <w:pPr>
        <w:ind w:left="7887" w:hanging="180"/>
      </w:pPr>
      <w:rPr>
        <w:rFonts w:cs="Times New Roman"/>
      </w:rPr>
    </w:lvl>
    <w:lvl w:ilvl="6" w:tplc="0415000F" w:tentative="1">
      <w:start w:val="1"/>
      <w:numFmt w:val="decimal"/>
      <w:lvlText w:val="%7."/>
      <w:lvlJc w:val="left"/>
      <w:pPr>
        <w:ind w:left="8607" w:hanging="360"/>
      </w:pPr>
      <w:rPr>
        <w:rFonts w:cs="Times New Roman"/>
      </w:rPr>
    </w:lvl>
    <w:lvl w:ilvl="7" w:tplc="04150019" w:tentative="1">
      <w:start w:val="1"/>
      <w:numFmt w:val="lowerLetter"/>
      <w:lvlText w:val="%8."/>
      <w:lvlJc w:val="left"/>
      <w:pPr>
        <w:ind w:left="9327" w:hanging="360"/>
      </w:pPr>
      <w:rPr>
        <w:rFonts w:cs="Times New Roman"/>
      </w:rPr>
    </w:lvl>
    <w:lvl w:ilvl="8" w:tplc="0415001B" w:tentative="1">
      <w:start w:val="1"/>
      <w:numFmt w:val="lowerRoman"/>
      <w:lvlText w:val="%9."/>
      <w:lvlJc w:val="right"/>
      <w:pPr>
        <w:ind w:left="10047" w:hanging="180"/>
      </w:pPr>
      <w:rPr>
        <w:rFonts w:cs="Times New Roman"/>
      </w:rPr>
    </w:lvl>
  </w:abstractNum>
  <w:abstractNum w:abstractNumId="1" w15:restartNumberingAfterBreak="0">
    <w:nsid w:val="02565A35"/>
    <w:multiLevelType w:val="hybridMultilevel"/>
    <w:tmpl w:val="497EF17C"/>
    <w:lvl w:ilvl="0" w:tplc="0CE06C04">
      <w:start w:val="7"/>
      <w:numFmt w:val="bullet"/>
      <w:lvlText w:val="-"/>
      <w:lvlJc w:val="left"/>
      <w:pPr>
        <w:ind w:left="1082" w:hanging="360"/>
      </w:pPr>
      <w:rPr>
        <w:rFonts w:ascii="Arial" w:eastAsia="Arial" w:hAnsi="Arial" w:cs="Arial" w:hint="default"/>
      </w:rPr>
    </w:lvl>
    <w:lvl w:ilvl="1" w:tplc="04150003" w:tentative="1">
      <w:start w:val="1"/>
      <w:numFmt w:val="bullet"/>
      <w:lvlText w:val="o"/>
      <w:lvlJc w:val="left"/>
      <w:pPr>
        <w:ind w:left="1802" w:hanging="360"/>
      </w:pPr>
      <w:rPr>
        <w:rFonts w:ascii="Courier New" w:hAnsi="Courier New" w:cs="Courier New" w:hint="default"/>
      </w:rPr>
    </w:lvl>
    <w:lvl w:ilvl="2" w:tplc="04150005" w:tentative="1">
      <w:start w:val="1"/>
      <w:numFmt w:val="bullet"/>
      <w:lvlText w:val=""/>
      <w:lvlJc w:val="left"/>
      <w:pPr>
        <w:ind w:left="2522" w:hanging="360"/>
      </w:pPr>
      <w:rPr>
        <w:rFonts w:ascii="Wingdings" w:hAnsi="Wingdings" w:hint="default"/>
      </w:rPr>
    </w:lvl>
    <w:lvl w:ilvl="3" w:tplc="04150001" w:tentative="1">
      <w:start w:val="1"/>
      <w:numFmt w:val="bullet"/>
      <w:lvlText w:val=""/>
      <w:lvlJc w:val="left"/>
      <w:pPr>
        <w:ind w:left="3242" w:hanging="360"/>
      </w:pPr>
      <w:rPr>
        <w:rFonts w:ascii="Symbol" w:hAnsi="Symbol" w:hint="default"/>
      </w:rPr>
    </w:lvl>
    <w:lvl w:ilvl="4" w:tplc="04150003" w:tentative="1">
      <w:start w:val="1"/>
      <w:numFmt w:val="bullet"/>
      <w:lvlText w:val="o"/>
      <w:lvlJc w:val="left"/>
      <w:pPr>
        <w:ind w:left="3962" w:hanging="360"/>
      </w:pPr>
      <w:rPr>
        <w:rFonts w:ascii="Courier New" w:hAnsi="Courier New" w:cs="Courier New" w:hint="default"/>
      </w:rPr>
    </w:lvl>
    <w:lvl w:ilvl="5" w:tplc="04150005" w:tentative="1">
      <w:start w:val="1"/>
      <w:numFmt w:val="bullet"/>
      <w:lvlText w:val=""/>
      <w:lvlJc w:val="left"/>
      <w:pPr>
        <w:ind w:left="4682" w:hanging="360"/>
      </w:pPr>
      <w:rPr>
        <w:rFonts w:ascii="Wingdings" w:hAnsi="Wingdings" w:hint="default"/>
      </w:rPr>
    </w:lvl>
    <w:lvl w:ilvl="6" w:tplc="04150001" w:tentative="1">
      <w:start w:val="1"/>
      <w:numFmt w:val="bullet"/>
      <w:lvlText w:val=""/>
      <w:lvlJc w:val="left"/>
      <w:pPr>
        <w:ind w:left="5402" w:hanging="360"/>
      </w:pPr>
      <w:rPr>
        <w:rFonts w:ascii="Symbol" w:hAnsi="Symbol" w:hint="default"/>
      </w:rPr>
    </w:lvl>
    <w:lvl w:ilvl="7" w:tplc="04150003" w:tentative="1">
      <w:start w:val="1"/>
      <w:numFmt w:val="bullet"/>
      <w:lvlText w:val="o"/>
      <w:lvlJc w:val="left"/>
      <w:pPr>
        <w:ind w:left="6122" w:hanging="360"/>
      </w:pPr>
      <w:rPr>
        <w:rFonts w:ascii="Courier New" w:hAnsi="Courier New" w:cs="Courier New" w:hint="default"/>
      </w:rPr>
    </w:lvl>
    <w:lvl w:ilvl="8" w:tplc="04150005" w:tentative="1">
      <w:start w:val="1"/>
      <w:numFmt w:val="bullet"/>
      <w:lvlText w:val=""/>
      <w:lvlJc w:val="left"/>
      <w:pPr>
        <w:ind w:left="6842" w:hanging="360"/>
      </w:pPr>
      <w:rPr>
        <w:rFonts w:ascii="Wingdings" w:hAnsi="Wingdings" w:hint="default"/>
      </w:rPr>
    </w:lvl>
  </w:abstractNum>
  <w:abstractNum w:abstractNumId="2"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96F14DA"/>
    <w:multiLevelType w:val="hybridMultilevel"/>
    <w:tmpl w:val="47E23026"/>
    <w:lvl w:ilvl="0" w:tplc="9560F8B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 w15:restartNumberingAfterBreak="0">
    <w:nsid w:val="0F4D39C0"/>
    <w:multiLevelType w:val="multilevel"/>
    <w:tmpl w:val="6E5E719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 w15:restartNumberingAfterBreak="0">
    <w:nsid w:val="0F8F0EA5"/>
    <w:multiLevelType w:val="hybridMultilevel"/>
    <w:tmpl w:val="C7548DDC"/>
    <w:lvl w:ilvl="0" w:tplc="D5C20DE6">
      <w:start w:val="1"/>
      <w:numFmt w:val="decimal"/>
      <w:lvlText w:val="%1."/>
      <w:lvlJc w:val="left"/>
      <w:pPr>
        <w:ind w:left="679" w:hanging="284"/>
      </w:pPr>
      <w:rPr>
        <w:rFonts w:ascii="Arial" w:eastAsia="Times New Roman" w:hAnsi="Arial" w:cs="Arial" w:hint="default"/>
        <w:b/>
        <w:bCs w:val="0"/>
        <w:w w:val="99"/>
        <w:sz w:val="20"/>
        <w:szCs w:val="20"/>
      </w:rPr>
    </w:lvl>
    <w:lvl w:ilvl="1" w:tplc="3C32B048">
      <w:numFmt w:val="bullet"/>
      <w:lvlText w:val="•"/>
      <w:lvlJc w:val="left"/>
      <w:pPr>
        <w:ind w:left="1622" w:hanging="284"/>
      </w:pPr>
      <w:rPr>
        <w:rFonts w:hint="default"/>
      </w:rPr>
    </w:lvl>
    <w:lvl w:ilvl="2" w:tplc="29B2FFA6">
      <w:numFmt w:val="bullet"/>
      <w:lvlText w:val="•"/>
      <w:lvlJc w:val="left"/>
      <w:pPr>
        <w:ind w:left="2564" w:hanging="284"/>
      </w:pPr>
      <w:rPr>
        <w:rFonts w:hint="default"/>
      </w:rPr>
    </w:lvl>
    <w:lvl w:ilvl="3" w:tplc="20105960">
      <w:numFmt w:val="bullet"/>
      <w:lvlText w:val="•"/>
      <w:lvlJc w:val="left"/>
      <w:pPr>
        <w:ind w:left="3506" w:hanging="284"/>
      </w:pPr>
      <w:rPr>
        <w:rFonts w:hint="default"/>
      </w:rPr>
    </w:lvl>
    <w:lvl w:ilvl="4" w:tplc="1DB04A18">
      <w:numFmt w:val="bullet"/>
      <w:lvlText w:val="•"/>
      <w:lvlJc w:val="left"/>
      <w:pPr>
        <w:ind w:left="4448" w:hanging="284"/>
      </w:pPr>
      <w:rPr>
        <w:rFonts w:hint="default"/>
      </w:rPr>
    </w:lvl>
    <w:lvl w:ilvl="5" w:tplc="CCE2A4E8">
      <w:numFmt w:val="bullet"/>
      <w:lvlText w:val="•"/>
      <w:lvlJc w:val="left"/>
      <w:pPr>
        <w:ind w:left="5390" w:hanging="284"/>
      </w:pPr>
      <w:rPr>
        <w:rFonts w:hint="default"/>
      </w:rPr>
    </w:lvl>
    <w:lvl w:ilvl="6" w:tplc="F4F881C8">
      <w:numFmt w:val="bullet"/>
      <w:lvlText w:val="•"/>
      <w:lvlJc w:val="left"/>
      <w:pPr>
        <w:ind w:left="6332" w:hanging="284"/>
      </w:pPr>
      <w:rPr>
        <w:rFonts w:hint="default"/>
      </w:rPr>
    </w:lvl>
    <w:lvl w:ilvl="7" w:tplc="3B2EE3B0">
      <w:numFmt w:val="bullet"/>
      <w:lvlText w:val="•"/>
      <w:lvlJc w:val="left"/>
      <w:pPr>
        <w:ind w:left="7274" w:hanging="284"/>
      </w:pPr>
      <w:rPr>
        <w:rFonts w:hint="default"/>
      </w:rPr>
    </w:lvl>
    <w:lvl w:ilvl="8" w:tplc="70BAF72A">
      <w:numFmt w:val="bullet"/>
      <w:lvlText w:val="•"/>
      <w:lvlJc w:val="left"/>
      <w:pPr>
        <w:ind w:left="8216" w:hanging="284"/>
      </w:pPr>
      <w:rPr>
        <w:rFonts w:hint="default"/>
      </w:rPr>
    </w:lvl>
  </w:abstractNum>
  <w:abstractNum w:abstractNumId="6" w15:restartNumberingAfterBreak="0">
    <w:nsid w:val="0FCE10C3"/>
    <w:multiLevelType w:val="hybridMultilevel"/>
    <w:tmpl w:val="52866028"/>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7"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13D7D09"/>
    <w:multiLevelType w:val="multilevel"/>
    <w:tmpl w:val="4976A3B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1EF2DD0"/>
    <w:multiLevelType w:val="multilevel"/>
    <w:tmpl w:val="E914588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55C2BD7"/>
    <w:multiLevelType w:val="multilevel"/>
    <w:tmpl w:val="44280D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15911560"/>
    <w:multiLevelType w:val="multilevel"/>
    <w:tmpl w:val="65DE8FBC"/>
    <w:lvl w:ilvl="0">
      <w:start w:val="1"/>
      <w:numFmt w:val="decimal"/>
      <w:lvlText w:val="%1."/>
      <w:lvlJc w:val="left"/>
      <w:pPr>
        <w:ind w:left="360" w:hanging="360"/>
      </w:pPr>
      <w:rPr>
        <w:rFonts w:eastAsia="TimesNewRoman" w:hint="default"/>
      </w:rPr>
    </w:lvl>
    <w:lvl w:ilvl="1">
      <w:start w:val="1"/>
      <w:numFmt w:val="decimal"/>
      <w:lvlText w:val="%1.%2."/>
      <w:lvlJc w:val="left"/>
      <w:pPr>
        <w:ind w:left="360" w:hanging="360"/>
      </w:pPr>
      <w:rPr>
        <w:rFonts w:eastAsia="TimesNewRoman" w:hint="default"/>
      </w:rPr>
    </w:lvl>
    <w:lvl w:ilvl="2">
      <w:start w:val="1"/>
      <w:numFmt w:val="decimal"/>
      <w:lvlText w:val="%1.%2.%3."/>
      <w:lvlJc w:val="left"/>
      <w:pPr>
        <w:ind w:left="720" w:hanging="720"/>
      </w:pPr>
      <w:rPr>
        <w:rFonts w:eastAsia="TimesNewRoman" w:hint="default"/>
      </w:rPr>
    </w:lvl>
    <w:lvl w:ilvl="3">
      <w:start w:val="1"/>
      <w:numFmt w:val="decimal"/>
      <w:lvlText w:val="%1.%2.%3.%4."/>
      <w:lvlJc w:val="left"/>
      <w:pPr>
        <w:ind w:left="720" w:hanging="720"/>
      </w:pPr>
      <w:rPr>
        <w:rFonts w:eastAsia="TimesNewRoman" w:hint="default"/>
      </w:rPr>
    </w:lvl>
    <w:lvl w:ilvl="4">
      <w:start w:val="1"/>
      <w:numFmt w:val="decimal"/>
      <w:lvlText w:val="%1.%2.%3.%4.%5."/>
      <w:lvlJc w:val="left"/>
      <w:pPr>
        <w:ind w:left="1080" w:hanging="1080"/>
      </w:pPr>
      <w:rPr>
        <w:rFonts w:eastAsia="TimesNewRoman" w:hint="default"/>
      </w:rPr>
    </w:lvl>
    <w:lvl w:ilvl="5">
      <w:start w:val="1"/>
      <w:numFmt w:val="decimal"/>
      <w:lvlText w:val="%1.%2.%3.%4.%5.%6."/>
      <w:lvlJc w:val="left"/>
      <w:pPr>
        <w:ind w:left="1080" w:hanging="1080"/>
      </w:pPr>
      <w:rPr>
        <w:rFonts w:eastAsia="TimesNewRoman" w:hint="default"/>
      </w:rPr>
    </w:lvl>
    <w:lvl w:ilvl="6">
      <w:start w:val="1"/>
      <w:numFmt w:val="decimal"/>
      <w:lvlText w:val="%1.%2.%3.%4.%5.%6.%7."/>
      <w:lvlJc w:val="left"/>
      <w:pPr>
        <w:ind w:left="1440" w:hanging="1440"/>
      </w:pPr>
      <w:rPr>
        <w:rFonts w:eastAsia="TimesNewRoman" w:hint="default"/>
      </w:rPr>
    </w:lvl>
    <w:lvl w:ilvl="7">
      <w:start w:val="1"/>
      <w:numFmt w:val="decimal"/>
      <w:lvlText w:val="%1.%2.%3.%4.%5.%6.%7.%8."/>
      <w:lvlJc w:val="left"/>
      <w:pPr>
        <w:ind w:left="1440" w:hanging="1440"/>
      </w:pPr>
      <w:rPr>
        <w:rFonts w:eastAsia="TimesNewRoman" w:hint="default"/>
      </w:rPr>
    </w:lvl>
    <w:lvl w:ilvl="8">
      <w:start w:val="1"/>
      <w:numFmt w:val="decimal"/>
      <w:lvlText w:val="%1.%2.%3.%4.%5.%6.%7.%8.%9."/>
      <w:lvlJc w:val="left"/>
      <w:pPr>
        <w:ind w:left="1800" w:hanging="1800"/>
      </w:pPr>
      <w:rPr>
        <w:rFonts w:eastAsia="TimesNewRoman" w:hint="default"/>
      </w:rPr>
    </w:lvl>
  </w:abstractNum>
  <w:abstractNum w:abstractNumId="12" w15:restartNumberingAfterBreak="0">
    <w:nsid w:val="19101E3C"/>
    <w:multiLevelType w:val="multilevel"/>
    <w:tmpl w:val="FFFFFFFF"/>
    <w:lvl w:ilvl="0">
      <w:start w:val="4"/>
      <w:numFmt w:val="upperRoman"/>
      <w:lvlText w:val="%1."/>
      <w:lvlJc w:val="left"/>
      <w:pPr>
        <w:ind w:left="720" w:hanging="360"/>
      </w:pPr>
      <w:rPr>
        <w:rFonts w:ascii="Arial" w:hAnsi="Arial" w:cs="Times New Roman" w:hint="default"/>
        <w:b/>
        <w:i w:val="0"/>
        <w:sz w:val="26"/>
        <w:szCs w:val="26"/>
      </w:rPr>
    </w:lvl>
    <w:lvl w:ilvl="1">
      <w:start w:val="1"/>
      <w:numFmt w:val="decimal"/>
      <w:lvlText w:val="%2)"/>
      <w:lvlJc w:val="left"/>
      <w:pPr>
        <w:ind w:left="1440" w:hanging="360"/>
      </w:pPr>
      <w:rPr>
        <w:rFonts w:cs="Times New Roman" w:hint="default"/>
        <w:b/>
      </w:rPr>
    </w:lvl>
    <w:lvl w:ilvl="2">
      <w:start w:val="1"/>
      <w:numFmt w:val="decimal"/>
      <w:lvlText w:val="%3)"/>
      <w:lvlJc w:val="left"/>
      <w:pPr>
        <w:ind w:left="2160" w:hanging="180"/>
      </w:pPr>
      <w:rPr>
        <w:rFonts w:cs="Times New Roman" w:hint="default"/>
      </w:rPr>
    </w:lvl>
    <w:lvl w:ilvl="3">
      <w:start w:val="1"/>
      <w:numFmt w:val="decimal"/>
      <w:lvlText w:val="%4."/>
      <w:lvlJc w:val="left"/>
      <w:pPr>
        <w:ind w:left="2880" w:hanging="360"/>
      </w:pPr>
      <w:rPr>
        <w:rFonts w:cs="Times New Roman" w:hint="default"/>
        <w:b w:val="0"/>
        <w:bCs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cs="Times New Roman" w:hint="default"/>
      </w:rPr>
    </w:lvl>
    <w:lvl w:ilvl="6">
      <w:start w:val="1"/>
      <w:numFmt w:val="decimal"/>
      <w:lvlText w:val="%7."/>
      <w:lvlJc w:val="left"/>
      <w:rPr>
        <w:rFonts w:ascii="Calibri" w:hAnsi="Calibri" w:cs="Calibri" w:hint="default"/>
        <w:sz w:val="22"/>
        <w:szCs w:val="22"/>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15:restartNumberingAfterBreak="0">
    <w:nsid w:val="1C3B47FF"/>
    <w:multiLevelType w:val="multilevel"/>
    <w:tmpl w:val="6BBC80E6"/>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cs="Times New Roman"/>
        <w:b w:val="0"/>
        <w:sz w:val="20"/>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4" w15:restartNumberingAfterBreak="0">
    <w:nsid w:val="1DB54E12"/>
    <w:multiLevelType w:val="hybridMultilevel"/>
    <w:tmpl w:val="3BC09388"/>
    <w:lvl w:ilvl="0" w:tplc="7750A8AA">
      <w:start w:val="1"/>
      <w:numFmt w:val="bullet"/>
      <w:lvlText w:val=""/>
      <w:lvlJc w:val="left"/>
      <w:pPr>
        <w:ind w:left="1723" w:hanging="360"/>
      </w:pPr>
      <w:rPr>
        <w:rFonts w:ascii="Symbol" w:hAnsi="Symbol" w:hint="default"/>
        <w:color w:val="000000" w:themeColor="text1"/>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5" w15:restartNumberingAfterBreak="0">
    <w:nsid w:val="1E8B6915"/>
    <w:multiLevelType w:val="hybridMultilevel"/>
    <w:tmpl w:val="C73868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06C0121"/>
    <w:multiLevelType w:val="multilevel"/>
    <w:tmpl w:val="E3A6F82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07A1B47"/>
    <w:multiLevelType w:val="hybridMultilevel"/>
    <w:tmpl w:val="390A9E1E"/>
    <w:lvl w:ilvl="0" w:tplc="939C6970">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2513DA4"/>
    <w:multiLevelType w:val="multilevel"/>
    <w:tmpl w:val="43324F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3E24A7E"/>
    <w:multiLevelType w:val="hybridMultilevel"/>
    <w:tmpl w:val="597C84F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260C5903"/>
    <w:multiLevelType w:val="hybridMultilevel"/>
    <w:tmpl w:val="D4D813D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2" w15:restartNumberingAfterBreak="0">
    <w:nsid w:val="2E7206E5"/>
    <w:multiLevelType w:val="multilevel"/>
    <w:tmpl w:val="5D005E1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1D03E9A"/>
    <w:multiLevelType w:val="multilevel"/>
    <w:tmpl w:val="926805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53F723A"/>
    <w:multiLevelType w:val="hybridMultilevel"/>
    <w:tmpl w:val="FFAE5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A83BA0"/>
    <w:multiLevelType w:val="multilevel"/>
    <w:tmpl w:val="30C2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09082A"/>
    <w:multiLevelType w:val="multilevel"/>
    <w:tmpl w:val="161C86F6"/>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9" w15:restartNumberingAfterBreak="0">
    <w:nsid w:val="45F044E1"/>
    <w:multiLevelType w:val="multilevel"/>
    <w:tmpl w:val="62BE6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473C0F98"/>
    <w:multiLevelType w:val="multilevel"/>
    <w:tmpl w:val="7BB096A4"/>
    <w:lvl w:ilvl="0">
      <w:start w:val="1"/>
      <w:numFmt w:val="decimal"/>
      <w:lvlText w:val="%1."/>
      <w:lvlJc w:val="left"/>
      <w:pPr>
        <w:ind w:left="453" w:hanging="453"/>
      </w:pPr>
      <w:rPr>
        <w:b/>
        <w:bCs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1" w15:restartNumberingAfterBreak="0">
    <w:nsid w:val="4EF30334"/>
    <w:multiLevelType w:val="multilevel"/>
    <w:tmpl w:val="2396A7F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50046A0B"/>
    <w:multiLevelType w:val="hybridMultilevel"/>
    <w:tmpl w:val="C0529FEE"/>
    <w:lvl w:ilvl="0" w:tplc="803E56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5AE2F87"/>
    <w:multiLevelType w:val="hybridMultilevel"/>
    <w:tmpl w:val="C48831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34633E"/>
    <w:multiLevelType w:val="multilevel"/>
    <w:tmpl w:val="171AC2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5" w15:restartNumberingAfterBreak="0">
    <w:nsid w:val="592B0648"/>
    <w:multiLevelType w:val="hybridMultilevel"/>
    <w:tmpl w:val="E3AA9884"/>
    <w:lvl w:ilvl="0" w:tplc="04150017">
      <w:start w:val="1"/>
      <w:numFmt w:val="lowerLetter"/>
      <w:lvlText w:val="%1)"/>
      <w:lvlJc w:val="left"/>
      <w:pPr>
        <w:ind w:left="1082" w:hanging="360"/>
      </w:pPr>
    </w:lvl>
    <w:lvl w:ilvl="1" w:tplc="04150017">
      <w:start w:val="1"/>
      <w:numFmt w:val="lowerLetter"/>
      <w:lvlText w:val="%2)"/>
      <w:lvlJc w:val="left"/>
      <w:pPr>
        <w:ind w:left="1802" w:hanging="360"/>
      </w:pPr>
    </w:lvl>
    <w:lvl w:ilvl="2" w:tplc="48BCABBC">
      <w:start w:val="1"/>
      <w:numFmt w:val="decimal"/>
      <w:lvlText w:val="%3)"/>
      <w:lvlJc w:val="left"/>
      <w:pPr>
        <w:ind w:left="2702" w:hanging="360"/>
      </w:pPr>
      <w:rPr>
        <w:rFonts w:hint="default"/>
      </w:rPr>
    </w:lvl>
    <w:lvl w:ilvl="3" w:tplc="F27C0DAC">
      <w:start w:val="1"/>
      <w:numFmt w:val="decimal"/>
      <w:lvlText w:val="%4."/>
      <w:lvlJc w:val="left"/>
      <w:pPr>
        <w:ind w:left="3242" w:hanging="360"/>
      </w:pPr>
      <w:rPr>
        <w:rFonts w:hint="default"/>
      </w:rPr>
    </w:lvl>
    <w:lvl w:ilvl="4" w:tplc="798C813A">
      <w:start w:val="10"/>
      <w:numFmt w:val="decimal"/>
      <w:lvlText w:val="%5"/>
      <w:lvlJc w:val="left"/>
      <w:pPr>
        <w:ind w:left="3962" w:hanging="360"/>
      </w:pPr>
      <w:rPr>
        <w:rFonts w:hint="default"/>
      </w:r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36" w15:restartNumberingAfterBreak="0">
    <w:nsid w:val="59BD6C5C"/>
    <w:multiLevelType w:val="multilevel"/>
    <w:tmpl w:val="A3E2C502"/>
    <w:lvl w:ilvl="0">
      <w:start w:val="1"/>
      <w:numFmt w:val="decimal"/>
      <w:lvlText w:val="%1."/>
      <w:lvlJc w:val="left"/>
      <w:pPr>
        <w:ind w:left="720" w:hanging="360"/>
      </w:pPr>
      <w:rPr>
        <w:b/>
        <w:bCs/>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D152602"/>
    <w:multiLevelType w:val="multilevel"/>
    <w:tmpl w:val="BA08557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8" w15:restartNumberingAfterBreak="0">
    <w:nsid w:val="5DCB76A3"/>
    <w:multiLevelType w:val="multilevel"/>
    <w:tmpl w:val="1F7E8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FE4732A"/>
    <w:multiLevelType w:val="multilevel"/>
    <w:tmpl w:val="9CACD7B6"/>
    <w:styleLink w:val="WWNum55"/>
    <w:lvl w:ilvl="0">
      <w:start w:val="4"/>
      <w:numFmt w:val="decimal"/>
      <w:lvlText w:val="%1."/>
      <w:lvlJc w:val="left"/>
      <w:pPr>
        <w:ind w:left="360" w:hanging="360"/>
      </w:pPr>
      <w:rPr>
        <w:rFonts w:cs="Times New Roman"/>
      </w:rPr>
    </w:lvl>
    <w:lvl w:ilvl="1">
      <w:start w:val="5"/>
      <w:numFmt w:val="decimal"/>
      <w:lvlText w:val="%1.%2."/>
      <w:lvlJc w:val="left"/>
      <w:pPr>
        <w:ind w:left="1288" w:hanging="720"/>
      </w:pPr>
      <w:rPr>
        <w:rFonts w:cs="Times New Roman"/>
        <w:b/>
        <w:i w:val="0"/>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0" w15:restartNumberingAfterBreak="0">
    <w:nsid w:val="61EB45E2"/>
    <w:multiLevelType w:val="multilevel"/>
    <w:tmpl w:val="008079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629D70B6"/>
    <w:multiLevelType w:val="multilevel"/>
    <w:tmpl w:val="9650090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68AD0F12"/>
    <w:multiLevelType w:val="hybridMultilevel"/>
    <w:tmpl w:val="10562024"/>
    <w:lvl w:ilvl="0" w:tplc="87CE8C3A">
      <w:start w:val="1"/>
      <w:numFmt w:val="lowerLetter"/>
      <w:lvlText w:val="%1)"/>
      <w:lvlJc w:val="left"/>
      <w:pPr>
        <w:ind w:left="1080" w:hanging="360"/>
      </w:pPr>
      <w:rPr>
        <w:rFonts w:ascii="Arial" w:eastAsia="Times New Roman" w:hAnsi="Arial" w:cs="Arial"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75E47DB6"/>
    <w:multiLevelType w:val="multilevel"/>
    <w:tmpl w:val="0A666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6" w15:restartNumberingAfterBreak="0">
    <w:nsid w:val="76DD52ED"/>
    <w:multiLevelType w:val="multilevel"/>
    <w:tmpl w:val="26DC405C"/>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9160EF0"/>
    <w:multiLevelType w:val="multilevel"/>
    <w:tmpl w:val="8074681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D557738"/>
    <w:multiLevelType w:val="multilevel"/>
    <w:tmpl w:val="CD48EB8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779420126">
    <w:abstractNumId w:val="17"/>
  </w:num>
  <w:num w:numId="2" w16cid:durableId="933974675">
    <w:abstractNumId w:val="36"/>
  </w:num>
  <w:num w:numId="3" w16cid:durableId="117572337">
    <w:abstractNumId w:val="10"/>
  </w:num>
  <w:num w:numId="4" w16cid:durableId="340396480">
    <w:abstractNumId w:val="22"/>
  </w:num>
  <w:num w:numId="5" w16cid:durableId="886844417">
    <w:abstractNumId w:val="29"/>
  </w:num>
  <w:num w:numId="6" w16cid:durableId="42412775">
    <w:abstractNumId w:val="30"/>
  </w:num>
  <w:num w:numId="7" w16cid:durableId="903175197">
    <w:abstractNumId w:val="37"/>
  </w:num>
  <w:num w:numId="8" w16cid:durableId="1450126278">
    <w:abstractNumId w:val="45"/>
  </w:num>
  <w:num w:numId="9" w16cid:durableId="1227956214">
    <w:abstractNumId w:val="26"/>
  </w:num>
  <w:num w:numId="10" w16cid:durableId="1538081693">
    <w:abstractNumId w:val="8"/>
  </w:num>
  <w:num w:numId="11" w16cid:durableId="776094871">
    <w:abstractNumId w:val="47"/>
  </w:num>
  <w:num w:numId="12" w16cid:durableId="416831687">
    <w:abstractNumId w:val="38"/>
  </w:num>
  <w:num w:numId="13" w16cid:durableId="1148593024">
    <w:abstractNumId w:val="41"/>
  </w:num>
  <w:num w:numId="14" w16cid:durableId="1667631061">
    <w:abstractNumId w:val="4"/>
  </w:num>
  <w:num w:numId="15" w16cid:durableId="819614516">
    <w:abstractNumId w:val="31"/>
  </w:num>
  <w:num w:numId="16" w16cid:durableId="1783912857">
    <w:abstractNumId w:val="46"/>
  </w:num>
  <w:num w:numId="17" w16cid:durableId="1678070137">
    <w:abstractNumId w:val="28"/>
  </w:num>
  <w:num w:numId="18" w16cid:durableId="1184058115">
    <w:abstractNumId w:val="34"/>
  </w:num>
  <w:num w:numId="19" w16cid:durableId="1650867558">
    <w:abstractNumId w:val="9"/>
  </w:num>
  <w:num w:numId="20" w16cid:durableId="1958872869">
    <w:abstractNumId w:val="19"/>
  </w:num>
  <w:num w:numId="21" w16cid:durableId="2061395772">
    <w:abstractNumId w:val="43"/>
  </w:num>
  <w:num w:numId="22" w16cid:durableId="1300764716">
    <w:abstractNumId w:val="5"/>
  </w:num>
  <w:num w:numId="23" w16cid:durableId="58597461">
    <w:abstractNumId w:val="35"/>
  </w:num>
  <w:num w:numId="24" w16cid:durableId="1438019877">
    <w:abstractNumId w:val="32"/>
  </w:num>
  <w:num w:numId="25" w16cid:durableId="846940857">
    <w:abstractNumId w:val="48"/>
  </w:num>
  <w:num w:numId="26" w16cid:durableId="1406800166">
    <w:abstractNumId w:val="3"/>
  </w:num>
  <w:num w:numId="27" w16cid:durableId="2097550721">
    <w:abstractNumId w:val="7"/>
  </w:num>
  <w:num w:numId="28" w16cid:durableId="1301230751">
    <w:abstractNumId w:val="44"/>
  </w:num>
  <w:num w:numId="29" w16cid:durableId="638219710">
    <w:abstractNumId w:val="16"/>
  </w:num>
  <w:num w:numId="30" w16cid:durableId="422460754">
    <w:abstractNumId w:val="24"/>
  </w:num>
  <w:num w:numId="31" w16cid:durableId="191574570">
    <w:abstractNumId w:val="2"/>
  </w:num>
  <w:num w:numId="32" w16cid:durableId="143814598">
    <w:abstractNumId w:val="27"/>
  </w:num>
  <w:num w:numId="33" w16cid:durableId="674191309">
    <w:abstractNumId w:val="42"/>
  </w:num>
  <w:num w:numId="34" w16cid:durableId="1520270795">
    <w:abstractNumId w:val="0"/>
  </w:num>
  <w:num w:numId="35" w16cid:durableId="772289097">
    <w:abstractNumId w:val="14"/>
  </w:num>
  <w:num w:numId="36" w16cid:durableId="131213201">
    <w:abstractNumId w:val="1"/>
  </w:num>
  <w:num w:numId="37" w16cid:durableId="727384157">
    <w:abstractNumId w:val="39"/>
  </w:num>
  <w:num w:numId="38" w16cid:durableId="14401787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69486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59863896">
    <w:abstractNumId w:val="18"/>
  </w:num>
  <w:num w:numId="41" w16cid:durableId="952908876">
    <w:abstractNumId w:val="40"/>
  </w:num>
  <w:num w:numId="42" w16cid:durableId="1600328177">
    <w:abstractNumId w:val="13"/>
  </w:num>
  <w:num w:numId="43" w16cid:durableId="599528838">
    <w:abstractNumId w:val="12"/>
  </w:num>
  <w:num w:numId="44" w16cid:durableId="1299724681">
    <w:abstractNumId w:val="6"/>
  </w:num>
  <w:num w:numId="45" w16cid:durableId="1361663479">
    <w:abstractNumId w:val="20"/>
  </w:num>
  <w:num w:numId="46" w16cid:durableId="1482573501">
    <w:abstractNumId w:val="11"/>
  </w:num>
  <w:num w:numId="47" w16cid:durableId="1910268086">
    <w:abstractNumId w:val="33"/>
  </w:num>
  <w:num w:numId="48" w16cid:durableId="1550337847">
    <w:abstractNumId w:val="23"/>
  </w:num>
  <w:num w:numId="49" w16cid:durableId="567572093">
    <w:abstractNumId w:val="15"/>
  </w:num>
  <w:num w:numId="50" w16cid:durableId="1027027687">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4368"/>
    <w:rsid w:val="0000221F"/>
    <w:rsid w:val="00012499"/>
    <w:rsid w:val="0001336A"/>
    <w:rsid w:val="0002257B"/>
    <w:rsid w:val="000264BD"/>
    <w:rsid w:val="00037971"/>
    <w:rsid w:val="000534A9"/>
    <w:rsid w:val="000549A7"/>
    <w:rsid w:val="00072787"/>
    <w:rsid w:val="0008127E"/>
    <w:rsid w:val="000942E7"/>
    <w:rsid w:val="00097677"/>
    <w:rsid w:val="000A0C2E"/>
    <w:rsid w:val="000D5BE0"/>
    <w:rsid w:val="000D7AB3"/>
    <w:rsid w:val="000E66CF"/>
    <w:rsid w:val="000F2F72"/>
    <w:rsid w:val="000F38A8"/>
    <w:rsid w:val="00101E82"/>
    <w:rsid w:val="001025AD"/>
    <w:rsid w:val="00114760"/>
    <w:rsid w:val="00117C25"/>
    <w:rsid w:val="00154929"/>
    <w:rsid w:val="001631CD"/>
    <w:rsid w:val="00171BA0"/>
    <w:rsid w:val="001727B2"/>
    <w:rsid w:val="00173CFF"/>
    <w:rsid w:val="00181D25"/>
    <w:rsid w:val="001875D0"/>
    <w:rsid w:val="00187F21"/>
    <w:rsid w:val="00195D54"/>
    <w:rsid w:val="001A590C"/>
    <w:rsid w:val="001A5DFB"/>
    <w:rsid w:val="001B0A2F"/>
    <w:rsid w:val="001B2316"/>
    <w:rsid w:val="001C1702"/>
    <w:rsid w:val="001C769C"/>
    <w:rsid w:val="001C7F4E"/>
    <w:rsid w:val="001D2468"/>
    <w:rsid w:val="001D39F0"/>
    <w:rsid w:val="001F7C8F"/>
    <w:rsid w:val="0020113C"/>
    <w:rsid w:val="002015CF"/>
    <w:rsid w:val="00204E61"/>
    <w:rsid w:val="00206105"/>
    <w:rsid w:val="00221EC6"/>
    <w:rsid w:val="00222FAF"/>
    <w:rsid w:val="00224095"/>
    <w:rsid w:val="0022432F"/>
    <w:rsid w:val="00224E33"/>
    <w:rsid w:val="00225FDA"/>
    <w:rsid w:val="00234928"/>
    <w:rsid w:val="00245656"/>
    <w:rsid w:val="002461BC"/>
    <w:rsid w:val="0024674C"/>
    <w:rsid w:val="0025586B"/>
    <w:rsid w:val="00263561"/>
    <w:rsid w:val="00274C12"/>
    <w:rsid w:val="00276030"/>
    <w:rsid w:val="002816C6"/>
    <w:rsid w:val="00293BAB"/>
    <w:rsid w:val="002D207D"/>
    <w:rsid w:val="002D31D7"/>
    <w:rsid w:val="002D6727"/>
    <w:rsid w:val="002E6329"/>
    <w:rsid w:val="002F0A98"/>
    <w:rsid w:val="002F1CCB"/>
    <w:rsid w:val="00307F9E"/>
    <w:rsid w:val="00314870"/>
    <w:rsid w:val="00320107"/>
    <w:rsid w:val="00326F27"/>
    <w:rsid w:val="00327F98"/>
    <w:rsid w:val="003317A6"/>
    <w:rsid w:val="003512C6"/>
    <w:rsid w:val="00354EF6"/>
    <w:rsid w:val="00366E27"/>
    <w:rsid w:val="003679D7"/>
    <w:rsid w:val="00385D5E"/>
    <w:rsid w:val="003A42F8"/>
    <w:rsid w:val="003A5B31"/>
    <w:rsid w:val="003B101A"/>
    <w:rsid w:val="003C21E9"/>
    <w:rsid w:val="003C425D"/>
    <w:rsid w:val="003D2BF3"/>
    <w:rsid w:val="003D6809"/>
    <w:rsid w:val="003E2D35"/>
    <w:rsid w:val="003E4BB0"/>
    <w:rsid w:val="003F6E7E"/>
    <w:rsid w:val="00400292"/>
    <w:rsid w:val="0041088C"/>
    <w:rsid w:val="00413978"/>
    <w:rsid w:val="0041770C"/>
    <w:rsid w:val="00421245"/>
    <w:rsid w:val="00434368"/>
    <w:rsid w:val="0044132C"/>
    <w:rsid w:val="004643E3"/>
    <w:rsid w:val="00470635"/>
    <w:rsid w:val="00470C6B"/>
    <w:rsid w:val="004A184B"/>
    <w:rsid w:val="004A36B2"/>
    <w:rsid w:val="004A4167"/>
    <w:rsid w:val="004B020C"/>
    <w:rsid w:val="004B61E5"/>
    <w:rsid w:val="004C04B4"/>
    <w:rsid w:val="004C3CF1"/>
    <w:rsid w:val="004C4808"/>
    <w:rsid w:val="004C4EE4"/>
    <w:rsid w:val="004F414F"/>
    <w:rsid w:val="004F4E2C"/>
    <w:rsid w:val="004F6CDA"/>
    <w:rsid w:val="004F70CA"/>
    <w:rsid w:val="004F731A"/>
    <w:rsid w:val="004F7A4A"/>
    <w:rsid w:val="005019AF"/>
    <w:rsid w:val="005049A2"/>
    <w:rsid w:val="005140D1"/>
    <w:rsid w:val="005231EA"/>
    <w:rsid w:val="0053403C"/>
    <w:rsid w:val="00535B8E"/>
    <w:rsid w:val="005448AD"/>
    <w:rsid w:val="005522D8"/>
    <w:rsid w:val="00554F7B"/>
    <w:rsid w:val="00555EEF"/>
    <w:rsid w:val="00556034"/>
    <w:rsid w:val="00581029"/>
    <w:rsid w:val="005811CB"/>
    <w:rsid w:val="0058746A"/>
    <w:rsid w:val="00591ED6"/>
    <w:rsid w:val="005B01AC"/>
    <w:rsid w:val="005B1A46"/>
    <w:rsid w:val="005B561B"/>
    <w:rsid w:val="005C1C6E"/>
    <w:rsid w:val="005D612B"/>
    <w:rsid w:val="005E2D2D"/>
    <w:rsid w:val="005E4F9A"/>
    <w:rsid w:val="005E7EA0"/>
    <w:rsid w:val="0061118D"/>
    <w:rsid w:val="006127F5"/>
    <w:rsid w:val="00617A55"/>
    <w:rsid w:val="00623923"/>
    <w:rsid w:val="00625BB5"/>
    <w:rsid w:val="00626087"/>
    <w:rsid w:val="00626338"/>
    <w:rsid w:val="006268F8"/>
    <w:rsid w:val="00633ED8"/>
    <w:rsid w:val="00643C74"/>
    <w:rsid w:val="00646684"/>
    <w:rsid w:val="00653BAE"/>
    <w:rsid w:val="00656674"/>
    <w:rsid w:val="006567C8"/>
    <w:rsid w:val="006663F2"/>
    <w:rsid w:val="006704A4"/>
    <w:rsid w:val="00672AA8"/>
    <w:rsid w:val="00673A48"/>
    <w:rsid w:val="006743E7"/>
    <w:rsid w:val="00677634"/>
    <w:rsid w:val="00681C75"/>
    <w:rsid w:val="006820CC"/>
    <w:rsid w:val="00683FCF"/>
    <w:rsid w:val="00687E4D"/>
    <w:rsid w:val="006915BD"/>
    <w:rsid w:val="00693BF3"/>
    <w:rsid w:val="00697095"/>
    <w:rsid w:val="006A790D"/>
    <w:rsid w:val="006B259F"/>
    <w:rsid w:val="006C6F95"/>
    <w:rsid w:val="006D3019"/>
    <w:rsid w:val="006D6D8F"/>
    <w:rsid w:val="00700154"/>
    <w:rsid w:val="00702029"/>
    <w:rsid w:val="0071046B"/>
    <w:rsid w:val="00712C4A"/>
    <w:rsid w:val="0071309C"/>
    <w:rsid w:val="00717169"/>
    <w:rsid w:val="0072309D"/>
    <w:rsid w:val="0072493A"/>
    <w:rsid w:val="0072500E"/>
    <w:rsid w:val="00763DDB"/>
    <w:rsid w:val="00764CD0"/>
    <w:rsid w:val="0077054D"/>
    <w:rsid w:val="0078162F"/>
    <w:rsid w:val="007850FF"/>
    <w:rsid w:val="00785329"/>
    <w:rsid w:val="007867EC"/>
    <w:rsid w:val="00794DEA"/>
    <w:rsid w:val="007A001B"/>
    <w:rsid w:val="007A14BB"/>
    <w:rsid w:val="007A1E0C"/>
    <w:rsid w:val="007A28D5"/>
    <w:rsid w:val="007A516C"/>
    <w:rsid w:val="007B3607"/>
    <w:rsid w:val="007B5768"/>
    <w:rsid w:val="007D42CE"/>
    <w:rsid w:val="007E27B5"/>
    <w:rsid w:val="007E28CF"/>
    <w:rsid w:val="007F2CE4"/>
    <w:rsid w:val="00807B91"/>
    <w:rsid w:val="008218C8"/>
    <w:rsid w:val="008307FB"/>
    <w:rsid w:val="0083581E"/>
    <w:rsid w:val="00842ABD"/>
    <w:rsid w:val="00845C72"/>
    <w:rsid w:val="00846B61"/>
    <w:rsid w:val="00860038"/>
    <w:rsid w:val="00866D0A"/>
    <w:rsid w:val="0087289B"/>
    <w:rsid w:val="0088020C"/>
    <w:rsid w:val="00891725"/>
    <w:rsid w:val="00894CFD"/>
    <w:rsid w:val="00895C9D"/>
    <w:rsid w:val="008A1D97"/>
    <w:rsid w:val="008A1FB5"/>
    <w:rsid w:val="008A7BF7"/>
    <w:rsid w:val="008B349C"/>
    <w:rsid w:val="008C4540"/>
    <w:rsid w:val="008D20A6"/>
    <w:rsid w:val="008D4410"/>
    <w:rsid w:val="008D5EFD"/>
    <w:rsid w:val="008D65E3"/>
    <w:rsid w:val="008D710B"/>
    <w:rsid w:val="008F1C7E"/>
    <w:rsid w:val="008F1F8C"/>
    <w:rsid w:val="00905483"/>
    <w:rsid w:val="009159B5"/>
    <w:rsid w:val="00920273"/>
    <w:rsid w:val="00920879"/>
    <w:rsid w:val="0092317A"/>
    <w:rsid w:val="0092613F"/>
    <w:rsid w:val="0092779A"/>
    <w:rsid w:val="00946C61"/>
    <w:rsid w:val="00961463"/>
    <w:rsid w:val="00963CC5"/>
    <w:rsid w:val="00967347"/>
    <w:rsid w:val="00975B72"/>
    <w:rsid w:val="00980838"/>
    <w:rsid w:val="0098088D"/>
    <w:rsid w:val="00990355"/>
    <w:rsid w:val="009A2BB2"/>
    <w:rsid w:val="009A3AD1"/>
    <w:rsid w:val="009A5829"/>
    <w:rsid w:val="009B1732"/>
    <w:rsid w:val="009C1CE3"/>
    <w:rsid w:val="009D0D1F"/>
    <w:rsid w:val="009D7843"/>
    <w:rsid w:val="009F31F7"/>
    <w:rsid w:val="009F436E"/>
    <w:rsid w:val="00A028A9"/>
    <w:rsid w:val="00A0407A"/>
    <w:rsid w:val="00A12D0B"/>
    <w:rsid w:val="00A374FD"/>
    <w:rsid w:val="00A50DF6"/>
    <w:rsid w:val="00A60973"/>
    <w:rsid w:val="00A75964"/>
    <w:rsid w:val="00A803CA"/>
    <w:rsid w:val="00A8045C"/>
    <w:rsid w:val="00AA3F1C"/>
    <w:rsid w:val="00AA53FB"/>
    <w:rsid w:val="00AE31E8"/>
    <w:rsid w:val="00AE36CA"/>
    <w:rsid w:val="00AF7FB6"/>
    <w:rsid w:val="00B005DC"/>
    <w:rsid w:val="00B06F5F"/>
    <w:rsid w:val="00B22AB7"/>
    <w:rsid w:val="00B2361B"/>
    <w:rsid w:val="00B24861"/>
    <w:rsid w:val="00B309CA"/>
    <w:rsid w:val="00B37BB2"/>
    <w:rsid w:val="00B42C47"/>
    <w:rsid w:val="00B46367"/>
    <w:rsid w:val="00B57D65"/>
    <w:rsid w:val="00B63183"/>
    <w:rsid w:val="00B66D84"/>
    <w:rsid w:val="00B70F5D"/>
    <w:rsid w:val="00B72915"/>
    <w:rsid w:val="00B74A1E"/>
    <w:rsid w:val="00B77AD5"/>
    <w:rsid w:val="00B8011D"/>
    <w:rsid w:val="00B8032A"/>
    <w:rsid w:val="00B8446C"/>
    <w:rsid w:val="00B92F4C"/>
    <w:rsid w:val="00B971D7"/>
    <w:rsid w:val="00BA527E"/>
    <w:rsid w:val="00BB3BB3"/>
    <w:rsid w:val="00BB57AB"/>
    <w:rsid w:val="00BB7AEA"/>
    <w:rsid w:val="00BC7A42"/>
    <w:rsid w:val="00BD2CBC"/>
    <w:rsid w:val="00BD3D8D"/>
    <w:rsid w:val="00BD51EC"/>
    <w:rsid w:val="00BF03C3"/>
    <w:rsid w:val="00C14790"/>
    <w:rsid w:val="00C154FA"/>
    <w:rsid w:val="00C15F65"/>
    <w:rsid w:val="00C16384"/>
    <w:rsid w:val="00C17E9C"/>
    <w:rsid w:val="00C23158"/>
    <w:rsid w:val="00C2606C"/>
    <w:rsid w:val="00C26554"/>
    <w:rsid w:val="00C26FD7"/>
    <w:rsid w:val="00C2717B"/>
    <w:rsid w:val="00C313EC"/>
    <w:rsid w:val="00C33707"/>
    <w:rsid w:val="00C42ADF"/>
    <w:rsid w:val="00C53555"/>
    <w:rsid w:val="00C541E4"/>
    <w:rsid w:val="00C642B1"/>
    <w:rsid w:val="00C64DF9"/>
    <w:rsid w:val="00C64F57"/>
    <w:rsid w:val="00C7189E"/>
    <w:rsid w:val="00C72CAA"/>
    <w:rsid w:val="00C7564A"/>
    <w:rsid w:val="00C812E4"/>
    <w:rsid w:val="00CB1CE0"/>
    <w:rsid w:val="00CC50AF"/>
    <w:rsid w:val="00CC771D"/>
    <w:rsid w:val="00CD2B3E"/>
    <w:rsid w:val="00CD4FA0"/>
    <w:rsid w:val="00CD5047"/>
    <w:rsid w:val="00CE3328"/>
    <w:rsid w:val="00CE7C37"/>
    <w:rsid w:val="00D04E94"/>
    <w:rsid w:val="00D071E5"/>
    <w:rsid w:val="00D125BD"/>
    <w:rsid w:val="00D16B64"/>
    <w:rsid w:val="00D42B1A"/>
    <w:rsid w:val="00D72AB0"/>
    <w:rsid w:val="00D74FE1"/>
    <w:rsid w:val="00D75DEF"/>
    <w:rsid w:val="00D81514"/>
    <w:rsid w:val="00D97044"/>
    <w:rsid w:val="00DA1A7C"/>
    <w:rsid w:val="00DA4567"/>
    <w:rsid w:val="00DB01EA"/>
    <w:rsid w:val="00DC0133"/>
    <w:rsid w:val="00DC35E5"/>
    <w:rsid w:val="00DD144E"/>
    <w:rsid w:val="00DD24AA"/>
    <w:rsid w:val="00DE287E"/>
    <w:rsid w:val="00DE395F"/>
    <w:rsid w:val="00DE73EC"/>
    <w:rsid w:val="00DF05DB"/>
    <w:rsid w:val="00E049AF"/>
    <w:rsid w:val="00E10742"/>
    <w:rsid w:val="00E14011"/>
    <w:rsid w:val="00E15484"/>
    <w:rsid w:val="00E16AB7"/>
    <w:rsid w:val="00E55B60"/>
    <w:rsid w:val="00E64814"/>
    <w:rsid w:val="00E713BA"/>
    <w:rsid w:val="00E71EA7"/>
    <w:rsid w:val="00E834AF"/>
    <w:rsid w:val="00EA1B02"/>
    <w:rsid w:val="00EA2378"/>
    <w:rsid w:val="00EB4B11"/>
    <w:rsid w:val="00ED17D5"/>
    <w:rsid w:val="00ED18D7"/>
    <w:rsid w:val="00ED2C5B"/>
    <w:rsid w:val="00EE03F9"/>
    <w:rsid w:val="00EE4478"/>
    <w:rsid w:val="00EF2639"/>
    <w:rsid w:val="00F01CE9"/>
    <w:rsid w:val="00F15B49"/>
    <w:rsid w:val="00F238D9"/>
    <w:rsid w:val="00F35AD1"/>
    <w:rsid w:val="00F40257"/>
    <w:rsid w:val="00F40DDA"/>
    <w:rsid w:val="00F41865"/>
    <w:rsid w:val="00F43669"/>
    <w:rsid w:val="00F518F2"/>
    <w:rsid w:val="00F56D55"/>
    <w:rsid w:val="00F573DA"/>
    <w:rsid w:val="00F767D5"/>
    <w:rsid w:val="00F8473D"/>
    <w:rsid w:val="00F91E6A"/>
    <w:rsid w:val="00FD1CAF"/>
    <w:rsid w:val="00FD4291"/>
    <w:rsid w:val="00FE55C9"/>
    <w:rsid w:val="00FE6C66"/>
    <w:rsid w:val="00FE75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BEA5"/>
  <w15:docId w15:val="{475B5945-AFEB-4043-91C5-00A05EA1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7F4E"/>
    <w:pPr>
      <w:tabs>
        <w:tab w:val="center" w:pos="4536"/>
        <w:tab w:val="right" w:pos="9072"/>
      </w:tabs>
      <w:spacing w:line="240" w:lineRule="auto"/>
    </w:pPr>
  </w:style>
  <w:style w:type="character" w:customStyle="1" w:styleId="NagwekZnak">
    <w:name w:val="Nagłówek Znak"/>
    <w:basedOn w:val="Domylnaczcionkaakapitu"/>
    <w:link w:val="Nagwek"/>
    <w:uiPriority w:val="99"/>
    <w:rsid w:val="001C7F4E"/>
  </w:style>
  <w:style w:type="paragraph" w:styleId="Stopka">
    <w:name w:val="footer"/>
    <w:basedOn w:val="Normalny"/>
    <w:link w:val="StopkaZnak"/>
    <w:uiPriority w:val="99"/>
    <w:unhideWhenUsed/>
    <w:rsid w:val="001C7F4E"/>
    <w:pPr>
      <w:tabs>
        <w:tab w:val="center" w:pos="4536"/>
        <w:tab w:val="right" w:pos="9072"/>
      </w:tabs>
      <w:spacing w:line="240" w:lineRule="auto"/>
    </w:pPr>
  </w:style>
  <w:style w:type="character" w:customStyle="1" w:styleId="StopkaZnak">
    <w:name w:val="Stopka Znak"/>
    <w:basedOn w:val="Domylnaczcionkaakapitu"/>
    <w:link w:val="Stopka"/>
    <w:uiPriority w:val="99"/>
    <w:rsid w:val="001C7F4E"/>
  </w:style>
  <w:style w:type="paragraph" w:styleId="Tekstpodstawowy">
    <w:name w:val="Body Text"/>
    <w:basedOn w:val="Normalny"/>
    <w:link w:val="TekstpodstawowyZnak"/>
    <w:uiPriority w:val="1"/>
    <w:qFormat/>
    <w:rsid w:val="001C7F4E"/>
    <w:pPr>
      <w:widowControl w:val="0"/>
      <w:autoSpaceDE w:val="0"/>
      <w:autoSpaceDN w:val="0"/>
      <w:spacing w:line="240" w:lineRule="auto"/>
      <w:ind w:left="395"/>
      <w:jc w:val="both"/>
    </w:pPr>
    <w:rPr>
      <w:rFonts w:ascii="Times New Roman" w:eastAsia="Times New Roman" w:hAnsi="Times New Roman" w:cs="Times New Roman"/>
      <w:sz w:val="24"/>
      <w:szCs w:val="24"/>
      <w:lang w:val="pl-PL" w:eastAsia="en-US"/>
    </w:rPr>
  </w:style>
  <w:style w:type="character" w:customStyle="1" w:styleId="TekstpodstawowyZnak">
    <w:name w:val="Tekst podstawowy Znak"/>
    <w:basedOn w:val="Domylnaczcionkaakapitu"/>
    <w:link w:val="Tekstpodstawowy"/>
    <w:uiPriority w:val="1"/>
    <w:rsid w:val="001C7F4E"/>
    <w:rPr>
      <w:rFonts w:ascii="Times New Roman" w:eastAsia="Times New Roman" w:hAnsi="Times New Roman" w:cs="Times New Roman"/>
      <w:sz w:val="24"/>
      <w:szCs w:val="24"/>
      <w:lang w:val="pl-PL" w:eastAsia="en-US"/>
    </w:rPr>
  </w:style>
  <w:style w:type="character" w:styleId="Hipercze">
    <w:name w:val="Hyperlink"/>
    <w:rsid w:val="001C7F4E"/>
    <w:rPr>
      <w:color w:val="0000FF"/>
      <w:u w:val="single"/>
    </w:rPr>
  </w:style>
  <w:style w:type="paragraph" w:styleId="Bezodstpw">
    <w:name w:val="No Spacing"/>
    <w:uiPriority w:val="99"/>
    <w:qFormat/>
    <w:rsid w:val="001C7F4E"/>
    <w:pPr>
      <w:suppressAutoHyphens/>
      <w:spacing w:line="240" w:lineRule="auto"/>
    </w:pPr>
    <w:rPr>
      <w:rFonts w:eastAsia="Times New Roman"/>
      <w:sz w:val="20"/>
      <w:szCs w:val="20"/>
      <w:lang w:val="pl-PL" w:eastAsia="zh-CN"/>
    </w:rPr>
  </w:style>
  <w:style w:type="paragraph" w:styleId="Akapitzlist">
    <w:name w:val="List Paragraph"/>
    <w:aliases w:val="nr3,normalny tekst,Akapit z list¹,L1,Numerowanie,2 heading,A_wyliczenie,K-P_odwolanie,Akapit z listą5,maz_wyliczenie,opis dzialania,List Paragraph,Akapit z listą BS,CW_Lista,Colorful List Accent 1,Akapit z listą4,Akapit z listą1,sw tekst"/>
    <w:basedOn w:val="Normalny"/>
    <w:link w:val="AkapitzlistZnak"/>
    <w:qFormat/>
    <w:rsid w:val="00B06F5F"/>
    <w:pPr>
      <w:widowControl w:val="0"/>
      <w:autoSpaceDE w:val="0"/>
      <w:autoSpaceDN w:val="0"/>
      <w:spacing w:line="240" w:lineRule="auto"/>
      <w:ind w:left="395"/>
      <w:jc w:val="both"/>
    </w:pPr>
    <w:rPr>
      <w:rFonts w:ascii="Times New Roman" w:eastAsia="Times New Roman" w:hAnsi="Times New Roman" w:cs="Times New Roman"/>
      <w:lang w:val="pl-PL" w:eastAsia="en-US"/>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Akapit z listą BS Znak"/>
    <w:link w:val="Akapitzlist"/>
    <w:uiPriority w:val="1"/>
    <w:qFormat/>
    <w:locked/>
    <w:rsid w:val="00B06F5F"/>
    <w:rPr>
      <w:rFonts w:ascii="Times New Roman" w:eastAsia="Times New Roman" w:hAnsi="Times New Roman" w:cs="Times New Roman"/>
      <w:lang w:val="pl-PL" w:eastAsia="en-US"/>
    </w:rPr>
  </w:style>
  <w:style w:type="table" w:styleId="Tabela-Siatka">
    <w:name w:val="Table Grid"/>
    <w:basedOn w:val="Standardowy"/>
    <w:uiPriority w:val="59"/>
    <w:rsid w:val="0078162F"/>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693BF3"/>
    <w:pPr>
      <w:widowControl w:val="0"/>
      <w:autoSpaceDE w:val="0"/>
      <w:autoSpaceDN w:val="0"/>
      <w:spacing w:line="240" w:lineRule="auto"/>
    </w:pPr>
    <w:rPr>
      <w:rFonts w:ascii="Times New Roman" w:eastAsia="Times New Roman" w:hAnsi="Times New Roman" w:cs="Times New Roman"/>
      <w:lang w:val="en-US" w:eastAsia="en-US"/>
    </w:rPr>
  </w:style>
  <w:style w:type="paragraph" w:styleId="Tekstprzypisudolnego">
    <w:name w:val="footnote text"/>
    <w:aliases w:val="Podrozdział"/>
    <w:basedOn w:val="Normalny"/>
    <w:link w:val="TekstprzypisudolnegoZnak"/>
    <w:uiPriority w:val="99"/>
    <w:semiHidden/>
    <w:rsid w:val="0058746A"/>
    <w:pPr>
      <w:spacing w:line="240" w:lineRule="auto"/>
    </w:pPr>
    <w:rPr>
      <w:rFonts w:ascii="Tahoma" w:eastAsiaTheme="minorEastAsia" w:hAnsi="Tahoma" w:cs="Times New Roman"/>
      <w:sz w:val="20"/>
      <w:szCs w:val="20"/>
      <w:lang w:val="pl-PL"/>
    </w:rPr>
  </w:style>
  <w:style w:type="character" w:customStyle="1" w:styleId="TekstprzypisudolnegoZnak">
    <w:name w:val="Tekst przypisu dolnego Znak"/>
    <w:aliases w:val="Podrozdział Znak"/>
    <w:basedOn w:val="Domylnaczcionkaakapitu"/>
    <w:link w:val="Tekstprzypisudolnego"/>
    <w:uiPriority w:val="99"/>
    <w:semiHidden/>
    <w:rsid w:val="0058746A"/>
    <w:rPr>
      <w:rFonts w:ascii="Tahoma" w:eastAsiaTheme="minorEastAsia" w:hAnsi="Tahoma" w:cs="Times New Roman"/>
      <w:sz w:val="20"/>
      <w:szCs w:val="20"/>
      <w:lang w:val="pl-PL"/>
    </w:rPr>
  </w:style>
  <w:style w:type="character" w:styleId="Odwoanieprzypisudolnego">
    <w:name w:val="footnote reference"/>
    <w:basedOn w:val="Domylnaczcionkaakapitu"/>
    <w:uiPriority w:val="99"/>
    <w:rsid w:val="0058746A"/>
    <w:rPr>
      <w:rFonts w:cs="Times New Roman"/>
      <w:sz w:val="20"/>
      <w:vertAlign w:val="superscript"/>
    </w:rPr>
  </w:style>
  <w:style w:type="paragraph" w:customStyle="1" w:styleId="pkt">
    <w:name w:val="pkt"/>
    <w:basedOn w:val="Normalny"/>
    <w:link w:val="pktZnak"/>
    <w:qFormat/>
    <w:rsid w:val="0058746A"/>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qFormat/>
    <w:locked/>
    <w:rsid w:val="0058746A"/>
    <w:rPr>
      <w:rFonts w:ascii="Times New Roman" w:eastAsiaTheme="minorEastAsia" w:hAnsi="Times New Roman" w:cs="Times New Roman"/>
      <w:sz w:val="24"/>
      <w:szCs w:val="20"/>
      <w:lang w:val="pl-PL"/>
    </w:rPr>
  </w:style>
  <w:style w:type="paragraph" w:styleId="NormalnyWeb">
    <w:name w:val="Normal (Web)"/>
    <w:basedOn w:val="Normalny"/>
    <w:uiPriority w:val="99"/>
    <w:rsid w:val="001875D0"/>
    <w:pPr>
      <w:spacing w:before="100" w:beforeAutospacing="1" w:after="100" w:afterAutospacing="1" w:line="240" w:lineRule="auto"/>
      <w:jc w:val="both"/>
    </w:pPr>
    <w:rPr>
      <w:rFonts w:ascii="Times New Roman" w:eastAsiaTheme="minorEastAsia" w:hAnsi="Times New Roman" w:cs="Times New Roman"/>
      <w:sz w:val="20"/>
      <w:szCs w:val="20"/>
      <w:lang w:val="pl-PL"/>
    </w:rPr>
  </w:style>
  <w:style w:type="character" w:customStyle="1" w:styleId="Teksttreci">
    <w:name w:val="Tekst treści_"/>
    <w:basedOn w:val="Domylnaczcionkaakapitu"/>
    <w:link w:val="Teksttreci0"/>
    <w:locked/>
    <w:rsid w:val="00C541E4"/>
    <w:rPr>
      <w:rFonts w:ascii="Verdana" w:hAnsi="Verdana" w:cs="Verdana"/>
      <w:sz w:val="19"/>
      <w:szCs w:val="19"/>
      <w:shd w:val="clear" w:color="auto" w:fill="FFFFFF"/>
    </w:rPr>
  </w:style>
  <w:style w:type="paragraph" w:customStyle="1" w:styleId="Teksttreci0">
    <w:name w:val="Tekst treści"/>
    <w:basedOn w:val="Normalny"/>
    <w:link w:val="Teksttreci"/>
    <w:rsid w:val="00C541E4"/>
    <w:pPr>
      <w:shd w:val="clear" w:color="auto" w:fill="FFFFFF"/>
      <w:spacing w:line="240" w:lineRule="atLeast"/>
      <w:ind w:hanging="1700"/>
    </w:pPr>
    <w:rPr>
      <w:rFonts w:ascii="Verdana" w:hAnsi="Verdana" w:cs="Verdana"/>
      <w:sz w:val="19"/>
      <w:szCs w:val="19"/>
    </w:rPr>
  </w:style>
  <w:style w:type="paragraph" w:customStyle="1" w:styleId="Default">
    <w:name w:val="Default"/>
    <w:qFormat/>
    <w:rsid w:val="00643C74"/>
    <w:pPr>
      <w:suppressAutoHyphens/>
      <w:spacing w:line="240" w:lineRule="auto"/>
    </w:pPr>
    <w:rPr>
      <w:rFonts w:eastAsia="Calibri"/>
      <w:color w:val="000000"/>
      <w:sz w:val="24"/>
      <w:szCs w:val="24"/>
      <w:lang w:val="pl-PL" w:eastAsia="en-US"/>
    </w:rPr>
  </w:style>
  <w:style w:type="paragraph" w:customStyle="1" w:styleId="Standard">
    <w:name w:val="Standard"/>
    <w:rsid w:val="00895C9D"/>
    <w:pPr>
      <w:widowControl w:val="0"/>
      <w:suppressAutoHyphens/>
      <w:autoSpaceDN w:val="0"/>
      <w:spacing w:line="240" w:lineRule="auto"/>
      <w:textAlignment w:val="baseline"/>
    </w:pPr>
    <w:rPr>
      <w:rFonts w:ascii="Times New Roman" w:eastAsia="Times New Roman" w:hAnsi="Times New Roman" w:cs="Tahoma"/>
      <w:kern w:val="3"/>
      <w:sz w:val="24"/>
      <w:szCs w:val="24"/>
      <w:lang w:val="en-US" w:eastAsia="en-US"/>
    </w:rPr>
  </w:style>
  <w:style w:type="numbering" w:customStyle="1" w:styleId="WWNum55">
    <w:name w:val="WWNum55"/>
    <w:basedOn w:val="Bezlisty"/>
    <w:rsid w:val="00895C9D"/>
    <w:pPr>
      <w:numPr>
        <w:numId w:val="37"/>
      </w:numPr>
    </w:pPr>
  </w:style>
  <w:style w:type="character" w:styleId="Nierozpoznanawzmianka">
    <w:name w:val="Unresolved Mention"/>
    <w:basedOn w:val="Domylnaczcionkaakapitu"/>
    <w:uiPriority w:val="99"/>
    <w:semiHidden/>
    <w:unhideWhenUsed/>
    <w:rsid w:val="00683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8115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p@przechlewo.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rawo.sejm.gov.pl/isap.nsf/DocDetails.xsp?id=WDU20170001332"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transakcja/935504%20" TargetMode="External"/><Relationship Id="rId10" Type="http://schemas.openxmlformats.org/officeDocument/2006/relationships/image" Target="media/image4.png"/><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hyperlink" Target="https://platformazakupowa.pl/transakcja/935504%20"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www.nccert.pl/"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platformazakupowa.pl/transakcja/935504" TargetMode="External"/><Relationship Id="rId17" Type="http://schemas.openxmlformats.org/officeDocument/2006/relationships/hyperlink" Target="https://platformazakupowa.pl/transakcja/935504%20"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1929</TotalTime>
  <Pages>27</Pages>
  <Words>11423</Words>
  <Characters>68543</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Karpińska</dc:creator>
  <cp:keywords/>
  <dc:description/>
  <cp:lastModifiedBy>Danuta Karpińska</cp:lastModifiedBy>
  <cp:revision>56</cp:revision>
  <cp:lastPrinted>2024-06-04T08:40:00Z</cp:lastPrinted>
  <dcterms:created xsi:type="dcterms:W3CDTF">2021-02-10T11:11:00Z</dcterms:created>
  <dcterms:modified xsi:type="dcterms:W3CDTF">2024-06-04T11:50:00Z</dcterms:modified>
</cp:coreProperties>
</file>