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C6E6D" w14:textId="77777777" w:rsidR="00870986" w:rsidRDefault="00870986" w:rsidP="008709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b/>
          <w:bCs/>
        </w:rPr>
        <w:t>Opis przedmiotu zamówienia</w:t>
      </w:r>
      <w:r>
        <w:rPr>
          <w:rStyle w:val="eop"/>
          <w:rFonts w:ascii="Arial Narrow" w:hAnsi="Arial Narrow" w:cs="Segoe UI"/>
        </w:rPr>
        <w:t> </w:t>
      </w:r>
    </w:p>
    <w:p w14:paraId="4CE5389E" w14:textId="77777777" w:rsidR="00870986" w:rsidRDefault="00870986" w:rsidP="008709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</w:rPr>
        <w:t> </w:t>
      </w:r>
    </w:p>
    <w:p w14:paraId="10B9EA54" w14:textId="77777777" w:rsidR="00870986" w:rsidRDefault="00870986" w:rsidP="0087098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sz w:val="22"/>
          <w:szCs w:val="22"/>
        </w:rPr>
        <w:t>Przedmiotem zamówienia jest :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475F65B1" w14:textId="77777777" w:rsidR="00870986" w:rsidRDefault="00870986" w:rsidP="0087098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31CD1496" w14:textId="77777777" w:rsidR="00870986" w:rsidRDefault="00870986" w:rsidP="00870986">
      <w:pPr>
        <w:pStyle w:val="paragraph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Arial Narrow" w:hAnsi="Arial Narrow" w:cs="Calibri"/>
          <w:b/>
          <w:bCs/>
          <w:sz w:val="22"/>
          <w:szCs w:val="22"/>
        </w:rPr>
        <w:t>usługa dzierżawy przez Rzeszowską Agencję Rozwoju Regionalnego S.A. "ciemnego" włókna światłowodowego</w:t>
      </w:r>
      <w:r>
        <w:rPr>
          <w:rStyle w:val="normaltextrun"/>
          <w:rFonts w:ascii="Arial Narrow" w:hAnsi="Arial Narrow" w:cs="Calibri"/>
          <w:sz w:val="22"/>
          <w:szCs w:val="22"/>
        </w:rPr>
        <w:t xml:space="preserve"> w relacji serwerownia RARR S.A. ul. Szopena 51, 35-959 Rzeszów - serwerownia Podkarpacki Park Naukowo-Technologiczny </w:t>
      </w:r>
      <w:proofErr w:type="spellStart"/>
      <w:r>
        <w:rPr>
          <w:rStyle w:val="normaltextrun"/>
          <w:rFonts w:ascii="Arial Narrow" w:hAnsi="Arial Narrow" w:cs="Calibri"/>
          <w:sz w:val="22"/>
          <w:szCs w:val="22"/>
        </w:rPr>
        <w:t>Aeropolis</w:t>
      </w:r>
      <w:proofErr w:type="spellEnd"/>
      <w:r>
        <w:rPr>
          <w:rStyle w:val="normaltextrun"/>
          <w:rFonts w:ascii="Arial Narrow" w:hAnsi="Arial Narrow" w:cs="Calibri"/>
          <w:sz w:val="22"/>
          <w:szCs w:val="22"/>
        </w:rPr>
        <w:t xml:space="preserve"> bud. IT, Jasionka 954, 36-002 Jasionka. Zamawiający wymaga zakończenia włókna światłowodowego jedno-modowego na przełącznicach ODF stykiem SC/APC. Zamawiający wyraża zgodę na zestawienie łącza w technologii CWDM. </w:t>
      </w:r>
      <w:r>
        <w:rPr>
          <w:rStyle w:val="eop"/>
          <w:rFonts w:ascii="Arial Narrow" w:hAnsi="Arial Narrow" w:cs="Calibri"/>
          <w:sz w:val="22"/>
          <w:szCs w:val="22"/>
        </w:rPr>
        <w:t> </w:t>
      </w:r>
    </w:p>
    <w:p w14:paraId="239B9DCE" w14:textId="77777777" w:rsidR="00870986" w:rsidRDefault="00870986" w:rsidP="0087098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4019D1D" w14:textId="77777777" w:rsidR="00870986" w:rsidRDefault="00870986" w:rsidP="0087098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sz w:val="22"/>
          <w:szCs w:val="22"/>
        </w:rPr>
        <w:t>Parametry zestawionego włókna muszą pozwalać na zestawienie transmisji poprzez użycie standardowych wkładek SFP. Zamawiający wymaga czasu reakcji na Awarię max. 4 h oraz czasu usunięcia awarii max. 24 h. Dostępność nie może być na niższym poziomie niż 99,6%. 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6CF51AA1" w14:textId="77777777" w:rsidR="00870986" w:rsidRDefault="00870986" w:rsidP="0087098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120B7C11" w14:textId="77777777" w:rsidR="00870986" w:rsidRDefault="00870986" w:rsidP="0087098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sz w:val="22"/>
          <w:szCs w:val="22"/>
        </w:rPr>
        <w:t>W ramach umowy Zamawiający wymaga jednomiesięcznego okresu w którym nie będą naliczane opłaty za usługę w celu dostosowania posiadanych systemów.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5DA3491A" w14:textId="77777777" w:rsidR="00870986" w:rsidRDefault="00870986" w:rsidP="0087098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5C385BBC" w14:textId="77777777" w:rsidR="00870986" w:rsidRDefault="00870986" w:rsidP="0087098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sz w:val="22"/>
          <w:szCs w:val="22"/>
        </w:rPr>
        <w:t>Zamawiający podpisze umowę na wzorze Wykonawcy, z zastrzeżeniem zawarcia w umowie zapisu dot. prawa Zamawiającego do zerwania umowy w czasie jej trwania bez żadnych skutków po stronie Zamawiającego w przypadku przekroczenia czasów usunięcia awarii lub dostępności.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79242DB6" w14:textId="77777777" w:rsidR="00870986" w:rsidRDefault="00870986" w:rsidP="0087098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7BFA86F7" w14:textId="77777777" w:rsidR="00870986" w:rsidRDefault="00870986" w:rsidP="0087098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5518A8A4" w14:textId="77777777" w:rsidR="00870986" w:rsidRDefault="00870986" w:rsidP="00870986">
      <w:pPr>
        <w:pStyle w:val="paragraph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Arial Narrow" w:hAnsi="Arial Narrow" w:cs="Calibri"/>
          <w:b/>
          <w:bCs/>
          <w:sz w:val="22"/>
          <w:szCs w:val="22"/>
        </w:rPr>
        <w:t>usługa świadczenia dostępu do Internetu w lokalizacji Jasionka 954 – Podkarpacki Park Naukowo-Technologiczny “</w:t>
      </w:r>
      <w:proofErr w:type="spellStart"/>
      <w:r>
        <w:rPr>
          <w:rStyle w:val="normaltextrun"/>
          <w:rFonts w:ascii="Arial Narrow" w:hAnsi="Arial Narrow" w:cs="Calibri"/>
          <w:b/>
          <w:bCs/>
          <w:sz w:val="22"/>
          <w:szCs w:val="22"/>
        </w:rPr>
        <w:t>Aeropolis</w:t>
      </w:r>
      <w:proofErr w:type="spellEnd"/>
      <w:r>
        <w:rPr>
          <w:rStyle w:val="normaltextrun"/>
          <w:rFonts w:ascii="Arial Narrow" w:hAnsi="Arial Narrow" w:cs="Calibri"/>
          <w:b/>
          <w:bCs/>
          <w:sz w:val="22"/>
          <w:szCs w:val="22"/>
        </w:rPr>
        <w:t>”, budynek IT. </w:t>
      </w:r>
      <w:r>
        <w:rPr>
          <w:rStyle w:val="eop"/>
          <w:rFonts w:ascii="Arial Narrow" w:hAnsi="Arial Narrow" w:cs="Calibri"/>
          <w:sz w:val="22"/>
          <w:szCs w:val="22"/>
        </w:rPr>
        <w:t> </w:t>
      </w:r>
    </w:p>
    <w:p w14:paraId="2E0A7F9C" w14:textId="77777777" w:rsidR="00870986" w:rsidRDefault="00870986" w:rsidP="0087098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63CE49F4" w14:textId="77777777" w:rsidR="00870986" w:rsidRDefault="00870986" w:rsidP="0087098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sz w:val="22"/>
          <w:szCs w:val="22"/>
        </w:rPr>
        <w:t xml:space="preserve">Zamawiający wymaga gwarantowanej przepustowości 500mbit/s </w:t>
      </w:r>
      <w:proofErr w:type="spellStart"/>
      <w:r>
        <w:rPr>
          <w:rStyle w:val="normaltextrun"/>
          <w:rFonts w:ascii="Arial Narrow" w:hAnsi="Arial Narrow" w:cs="Segoe UI"/>
          <w:sz w:val="22"/>
          <w:szCs w:val="22"/>
        </w:rPr>
        <w:t>download</w:t>
      </w:r>
      <w:proofErr w:type="spellEnd"/>
      <w:r>
        <w:rPr>
          <w:rStyle w:val="normaltextrun"/>
          <w:rFonts w:ascii="Arial Narrow" w:hAnsi="Arial Narrow" w:cs="Segoe UI"/>
          <w:sz w:val="22"/>
          <w:szCs w:val="22"/>
        </w:rPr>
        <w:t xml:space="preserve"> oraz </w:t>
      </w:r>
      <w:proofErr w:type="spellStart"/>
      <w:r>
        <w:rPr>
          <w:rStyle w:val="normaltextrun"/>
          <w:rFonts w:ascii="Arial Narrow" w:hAnsi="Arial Narrow" w:cs="Segoe UI"/>
          <w:sz w:val="22"/>
          <w:szCs w:val="22"/>
        </w:rPr>
        <w:t>upload</w:t>
      </w:r>
      <w:proofErr w:type="spellEnd"/>
      <w:r>
        <w:rPr>
          <w:rStyle w:val="normaltextrun"/>
          <w:rFonts w:ascii="Arial Narrow" w:hAnsi="Arial Narrow" w:cs="Segoe UI"/>
          <w:sz w:val="22"/>
          <w:szCs w:val="22"/>
        </w:rPr>
        <w:t xml:space="preserve"> do zasobów polskich </w:t>
      </w:r>
      <w:proofErr w:type="spellStart"/>
      <w:r>
        <w:rPr>
          <w:rStyle w:val="normaltextrun"/>
          <w:rFonts w:ascii="Arial Narrow" w:hAnsi="Arial Narrow" w:cs="Segoe UI"/>
          <w:sz w:val="22"/>
          <w:szCs w:val="22"/>
        </w:rPr>
        <w:t>wezłów</w:t>
      </w:r>
      <w:proofErr w:type="spellEnd"/>
      <w:r>
        <w:rPr>
          <w:rStyle w:val="normaltextrun"/>
          <w:rFonts w:ascii="Arial Narrow" w:hAnsi="Arial Narrow" w:cs="Segoe UI"/>
          <w:sz w:val="22"/>
          <w:szCs w:val="22"/>
        </w:rPr>
        <w:t xml:space="preserve"> międzyoperatorskich typu IXP oraz do operatora międzynarodowego typu Tier1 wraz z klasą adresową /24 oraz protokołem BGP. Zamawiający oświadcza, iż używa obecnie klasy adresowej /24 w modelu sponsor lir i wymaga utrzymania posiadanej adresacji. Łącze nie może posiadać ograniczeń transferu oraz nie może posiadać zablokowanych portów.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7BF7FE03" w14:textId="77777777" w:rsidR="00870986" w:rsidRDefault="00870986" w:rsidP="0087098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73D8BA43" w14:textId="77777777" w:rsidR="00870986" w:rsidRDefault="00870986" w:rsidP="0087098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sz w:val="22"/>
          <w:szCs w:val="22"/>
        </w:rPr>
        <w:t>Zamawiający wymaga zakończenia łącza na przełącznicy światłowodowej lub RJ45.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5C6EA23C" w14:textId="77777777" w:rsidR="00870986" w:rsidRDefault="00870986" w:rsidP="0087098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1B52C86B" w14:textId="77777777" w:rsidR="00870986" w:rsidRDefault="00870986" w:rsidP="0087098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sz w:val="22"/>
          <w:szCs w:val="22"/>
        </w:rPr>
        <w:t>Zamawiający wymaga czasu reakcji na Awarię max. 4 h oraz czasu usunięcia awarii max. 24 h. Dostępność nie może być na niższym poziomie niż 99,6%. 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51DF6492" w14:textId="77777777" w:rsidR="00870986" w:rsidRDefault="00870986" w:rsidP="008709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</w:rPr>
        <w:t> </w:t>
      </w:r>
    </w:p>
    <w:p w14:paraId="2F08DEC4" w14:textId="77777777" w:rsidR="005A00F9" w:rsidRDefault="005A00F9"/>
    <w:sectPr w:rsidR="005A0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10207"/>
    <w:multiLevelType w:val="multilevel"/>
    <w:tmpl w:val="E1C6E63C"/>
    <w:lvl w:ilvl="0">
      <w:start w:val="1"/>
      <w:numFmt w:val="lowerLetter"/>
      <w:lvlText w:val="%1."/>
      <w:lvlJc w:val="left"/>
      <w:pPr>
        <w:tabs>
          <w:tab w:val="num" w:pos="-1080"/>
        </w:tabs>
        <w:ind w:left="-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1080"/>
        </w:tabs>
        <w:ind w:left="10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2520"/>
        </w:tabs>
        <w:ind w:left="25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3240"/>
        </w:tabs>
        <w:ind w:left="32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1" w15:restartNumberingAfterBreak="0">
    <w:nsid w:val="516B3BBC"/>
    <w:multiLevelType w:val="multilevel"/>
    <w:tmpl w:val="A288EDA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811721">
    <w:abstractNumId w:val="0"/>
  </w:num>
  <w:num w:numId="2" w16cid:durableId="1630436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986"/>
    <w:rsid w:val="005A00F9"/>
    <w:rsid w:val="00870986"/>
    <w:rsid w:val="00BE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EC019"/>
  <w15:chartTrackingRefBased/>
  <w15:docId w15:val="{E2554C52-C747-403E-BBAA-9588B3F7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870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870986"/>
  </w:style>
  <w:style w:type="character" w:customStyle="1" w:styleId="eop">
    <w:name w:val="eop"/>
    <w:basedOn w:val="Domylnaczcionkaakapitu"/>
    <w:rsid w:val="00870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5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5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7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1</cp:revision>
  <dcterms:created xsi:type="dcterms:W3CDTF">2023-06-20T12:27:00Z</dcterms:created>
  <dcterms:modified xsi:type="dcterms:W3CDTF">2023-06-20T12:28:00Z</dcterms:modified>
</cp:coreProperties>
</file>