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6CAAE" w14:textId="77777777" w:rsidR="00B76529" w:rsidRDefault="0068433A" w:rsidP="0068433A">
      <w:pPr>
        <w:pStyle w:val="Nagwek4"/>
        <w:spacing w:line="60" w:lineRule="atLeast"/>
        <w:ind w:left="0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WZÓR UMOWY</w:t>
      </w:r>
    </w:p>
    <w:p w14:paraId="111A25B1" w14:textId="77777777" w:rsidR="00020761" w:rsidRDefault="00020761" w:rsidP="00020761"/>
    <w:p w14:paraId="3324BEC9" w14:textId="5EA8C526" w:rsidR="00020761" w:rsidRPr="00EC5295" w:rsidRDefault="00020761" w:rsidP="00EC5295">
      <w:pPr>
        <w:rPr>
          <w:rFonts w:ascii="Calibri" w:hAnsi="Calibri" w:cs="Calibri"/>
        </w:rPr>
      </w:pPr>
      <w:r w:rsidRPr="00EC5295">
        <w:rPr>
          <w:rFonts w:ascii="Calibri" w:hAnsi="Calibri" w:cs="Calibri"/>
        </w:rPr>
        <w:t>zawarta w Gdyni w dniu ………… 2023 r.</w:t>
      </w:r>
      <w:r w:rsidR="00593566">
        <w:rPr>
          <w:rFonts w:ascii="Calibri" w:hAnsi="Calibri" w:cs="Calibri"/>
        </w:rPr>
        <w:t xml:space="preserve"> pomiędzy</w:t>
      </w:r>
    </w:p>
    <w:p w14:paraId="23B7E370" w14:textId="77777777" w:rsidR="00A12663" w:rsidRPr="00083002" w:rsidRDefault="00A12663" w:rsidP="00A12663">
      <w:pPr>
        <w:jc w:val="right"/>
        <w:rPr>
          <w:rFonts w:ascii="Calibri" w:hAnsi="Calibri" w:cs="Arial"/>
        </w:rPr>
      </w:pPr>
    </w:p>
    <w:p w14:paraId="609CFEED" w14:textId="77777777" w:rsidR="008D42E8" w:rsidRPr="00617AE7" w:rsidRDefault="008D42E8" w:rsidP="008D42E8">
      <w:pPr>
        <w:spacing w:line="276" w:lineRule="auto"/>
        <w:jc w:val="both"/>
        <w:rPr>
          <w:rFonts w:ascii="Calibri" w:hAnsi="Calibri"/>
        </w:rPr>
      </w:pPr>
      <w:r w:rsidRPr="00617AE7">
        <w:rPr>
          <w:rFonts w:ascii="Calibri" w:hAnsi="Calibri"/>
          <w:b/>
        </w:rPr>
        <w:t xml:space="preserve">Okręgowym Przedsiębiorstwem Energetyki Cieplnej Sp. z o.o., </w:t>
      </w:r>
      <w:r w:rsidRPr="00617AE7">
        <w:rPr>
          <w:rFonts w:ascii="Calibri" w:hAnsi="Calibri"/>
        </w:rPr>
        <w:t xml:space="preserve">ul. Opata </w:t>
      </w:r>
      <w:proofErr w:type="spellStart"/>
      <w:r w:rsidRPr="00617AE7">
        <w:rPr>
          <w:rFonts w:ascii="Calibri" w:hAnsi="Calibri"/>
        </w:rPr>
        <w:t>Hackiego</w:t>
      </w:r>
      <w:proofErr w:type="spellEnd"/>
      <w:r w:rsidRPr="00617AE7">
        <w:rPr>
          <w:rFonts w:ascii="Calibri" w:hAnsi="Calibri"/>
        </w:rPr>
        <w:t xml:space="preserve"> 14, </w:t>
      </w:r>
    </w:p>
    <w:p w14:paraId="01ECAFA1" w14:textId="77777777" w:rsidR="008D42E8" w:rsidRPr="00617AE7" w:rsidRDefault="008D42E8" w:rsidP="008D42E8">
      <w:pPr>
        <w:spacing w:line="276" w:lineRule="auto"/>
        <w:jc w:val="both"/>
        <w:rPr>
          <w:rFonts w:ascii="Calibri" w:hAnsi="Calibri" w:cs="Calibri"/>
        </w:rPr>
      </w:pPr>
      <w:r w:rsidRPr="00617AE7">
        <w:rPr>
          <w:rFonts w:ascii="Calibri" w:hAnsi="Calibri"/>
        </w:rPr>
        <w:t xml:space="preserve">81-213 Gdynia,  </w:t>
      </w:r>
      <w:r w:rsidRPr="00617AE7">
        <w:rPr>
          <w:rFonts w:ascii="Calibri" w:hAnsi="Calibri" w:cs="Calibri"/>
        </w:rPr>
        <w:t xml:space="preserve">zarejestrowanym  w rejestrze przedsiębiorców prowadzonym przez Sąd Rejonowy Gdańsk-Północ w Gdańsku, VIII Wydział Gospodarczy Krajowego Rejestru Sądowego nr KRS 0000047173, posiadającym  numer identyfikacji podatkowej NIP: 586-010-42-91, REGON: 190563632, </w:t>
      </w:r>
      <w:r>
        <w:rPr>
          <w:rFonts w:ascii="Calibri" w:hAnsi="Calibri" w:cs="Calibri"/>
        </w:rPr>
        <w:t>kapitał zakładowy 47.669</w:t>
      </w:r>
      <w:r w:rsidRPr="00617AE7">
        <w:rPr>
          <w:rFonts w:ascii="Calibri" w:hAnsi="Calibri" w:cs="Calibri"/>
        </w:rPr>
        <w:t xml:space="preserve">.000 PLN, mającym status </w:t>
      </w:r>
      <w:r w:rsidRPr="00617AE7">
        <w:rPr>
          <w:rFonts w:ascii="Calibri" w:hAnsi="Calibri" w:cs="Calibri"/>
          <w:bCs/>
        </w:rPr>
        <w:t>dużego przedsiębiorcy w rozumieniu art. 4 pkt 6 ustawy z dnia 8 marca 2013 r. o przeciwdziałaniu nadmiernym opóźnieniom w transakcjach handlowych,</w:t>
      </w:r>
    </w:p>
    <w:p w14:paraId="701A6BAF" w14:textId="77777777" w:rsidR="008D42E8" w:rsidRPr="00617AE7" w:rsidRDefault="008D42E8" w:rsidP="008D42E8">
      <w:pPr>
        <w:spacing w:after="120" w:line="276" w:lineRule="auto"/>
        <w:jc w:val="both"/>
        <w:rPr>
          <w:rFonts w:ascii="Calibri" w:hAnsi="Calibri" w:cs="Calibri"/>
        </w:rPr>
      </w:pPr>
      <w:r w:rsidRPr="00617AE7">
        <w:rPr>
          <w:rFonts w:ascii="Calibri" w:hAnsi="Calibri"/>
        </w:rPr>
        <w:t xml:space="preserve"> </w:t>
      </w:r>
      <w:r w:rsidRPr="00617AE7">
        <w:rPr>
          <w:rFonts w:ascii="Calibri" w:hAnsi="Calibri" w:cs="Calibri"/>
        </w:rPr>
        <w:t xml:space="preserve">[zwanym dalej </w:t>
      </w:r>
      <w:r w:rsidRPr="00617AE7">
        <w:rPr>
          <w:rFonts w:ascii="Calibri" w:hAnsi="Calibri" w:cs="Calibri"/>
          <w:b/>
          <w:i/>
        </w:rPr>
        <w:t>Zamawiającym]</w:t>
      </w:r>
      <w:r w:rsidRPr="00617AE7">
        <w:rPr>
          <w:rFonts w:ascii="Calibri" w:hAnsi="Calibri" w:cs="Calibri"/>
        </w:rPr>
        <w:t>, reprezentowanym przez:</w:t>
      </w:r>
    </w:p>
    <w:p w14:paraId="40A1FB42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…………………………………………………………………………</w:t>
      </w:r>
    </w:p>
    <w:p w14:paraId="6BF16B7E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a</w:t>
      </w:r>
    </w:p>
    <w:p w14:paraId="443FD754" w14:textId="06622D86" w:rsidR="003E4B76" w:rsidRPr="00617AE7" w:rsidRDefault="008D42E8" w:rsidP="003E4B76">
      <w:pPr>
        <w:spacing w:line="276" w:lineRule="auto"/>
        <w:jc w:val="both"/>
        <w:rPr>
          <w:rFonts w:ascii="Calibri" w:hAnsi="Calibri" w:cs="Calibri"/>
        </w:rPr>
      </w:pPr>
      <w:r w:rsidRPr="00617AE7">
        <w:rPr>
          <w:rFonts w:ascii="Calibri" w:hAnsi="Calibri" w:cs="Calibri"/>
          <w:b/>
        </w:rPr>
        <w:t>………………………………………………………………</w:t>
      </w:r>
      <w:r w:rsidRPr="00617AE7">
        <w:rPr>
          <w:rFonts w:ascii="Calibri" w:hAnsi="Calibri" w:cs="Calibri"/>
        </w:rPr>
        <w:t>,</w:t>
      </w:r>
      <w:r w:rsidRPr="00617AE7">
        <w:rPr>
          <w:rFonts w:ascii="Calibri" w:hAnsi="Calibri" w:cs="Calibri"/>
          <w:b/>
        </w:rPr>
        <w:t xml:space="preserve"> </w:t>
      </w:r>
      <w:r w:rsidRPr="00617AE7">
        <w:rPr>
          <w:rFonts w:ascii="Calibri" w:hAnsi="Calibri" w:cs="Calibri"/>
          <w:b/>
        </w:rPr>
        <w:br/>
      </w:r>
      <w:r w:rsidRPr="00617AE7">
        <w:rPr>
          <w:rFonts w:ascii="Calibri" w:hAnsi="Calibri" w:cs="Calibri"/>
        </w:rPr>
        <w:t>NIP: …………………… , REGON: ………………………………..,</w:t>
      </w:r>
      <w:r w:rsidR="003E4B76" w:rsidRPr="003E4B76">
        <w:rPr>
          <w:rFonts w:ascii="Calibri" w:hAnsi="Calibri" w:cs="Calibri"/>
        </w:rPr>
        <w:t xml:space="preserve"> </w:t>
      </w:r>
      <w:r w:rsidR="003E4B76" w:rsidRPr="00617AE7">
        <w:rPr>
          <w:rFonts w:ascii="Calibri" w:hAnsi="Calibri" w:cs="Calibri"/>
        </w:rPr>
        <w:t>mającym status</w:t>
      </w:r>
      <w:r w:rsidR="003E4B76">
        <w:rPr>
          <w:rFonts w:ascii="Calibri" w:hAnsi="Calibri" w:cs="Calibri"/>
        </w:rPr>
        <w:t>/nie posiadającym statusu*</w:t>
      </w:r>
      <w:r w:rsidR="003E4B76" w:rsidRPr="00617AE7">
        <w:rPr>
          <w:rFonts w:ascii="Calibri" w:hAnsi="Calibri" w:cs="Calibri"/>
        </w:rPr>
        <w:t xml:space="preserve"> </w:t>
      </w:r>
      <w:r w:rsidR="003E4B76" w:rsidRPr="00617AE7">
        <w:rPr>
          <w:rFonts w:ascii="Calibri" w:hAnsi="Calibri" w:cs="Calibri"/>
          <w:bCs/>
        </w:rPr>
        <w:t>dużego przedsiębiorcy w rozumieniu art. 4 pkt 6 ustawy z dnia 8 marca 2013 r. o przeciwdziałaniu nadmiernym opóźnieniom w transakcjach handlowych,</w:t>
      </w:r>
    </w:p>
    <w:p w14:paraId="27B5BC08" w14:textId="6034880E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</w:p>
    <w:p w14:paraId="01FB511B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 xml:space="preserve">[zwanym dalej </w:t>
      </w:r>
      <w:r w:rsidRPr="00617AE7">
        <w:rPr>
          <w:rFonts w:ascii="Calibri" w:hAnsi="Calibri" w:cs="Calibri"/>
          <w:b/>
          <w:i/>
        </w:rPr>
        <w:t>Wykonawcą]</w:t>
      </w:r>
      <w:r w:rsidRPr="00617AE7">
        <w:rPr>
          <w:rFonts w:ascii="Calibri" w:hAnsi="Calibri" w:cs="Calibri"/>
        </w:rPr>
        <w:t xml:space="preserve">, reprezentowanym przez: </w:t>
      </w:r>
    </w:p>
    <w:p w14:paraId="21633641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……………………………………………………………</w:t>
      </w:r>
    </w:p>
    <w:p w14:paraId="76250CFE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[łącznie zwanymi Stronami a każdy z nich z osoba Stroną],</w:t>
      </w:r>
    </w:p>
    <w:p w14:paraId="067051A8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[dalej zwana Umową]</w:t>
      </w:r>
    </w:p>
    <w:p w14:paraId="1DF9445E" w14:textId="77777777" w:rsidR="008D42E8" w:rsidRPr="00617AE7" w:rsidRDefault="008D42E8" w:rsidP="008D42E8">
      <w:pPr>
        <w:spacing w:after="120" w:line="276" w:lineRule="auto"/>
        <w:rPr>
          <w:rFonts w:ascii="Calibri" w:hAnsi="Calibri" w:cs="Calibri"/>
        </w:rPr>
      </w:pPr>
      <w:r w:rsidRPr="00617AE7">
        <w:rPr>
          <w:rFonts w:ascii="Calibri" w:hAnsi="Calibri" w:cs="Calibri"/>
        </w:rPr>
        <w:t>o treści następującej:</w:t>
      </w:r>
    </w:p>
    <w:p w14:paraId="7EC095AC" w14:textId="77777777" w:rsidR="00C7754F" w:rsidRPr="00083002" w:rsidRDefault="00C7754F" w:rsidP="00C7754F">
      <w:pPr>
        <w:pStyle w:val="Tekstpodstawowy2"/>
        <w:rPr>
          <w:rFonts w:ascii="Calibri" w:hAnsi="Calibri"/>
          <w:sz w:val="24"/>
        </w:rPr>
      </w:pPr>
    </w:p>
    <w:p w14:paraId="3D3AEB49" w14:textId="77777777" w:rsidR="00C7754F" w:rsidRPr="003F1D5A" w:rsidRDefault="00C7754F" w:rsidP="00C7754F">
      <w:pPr>
        <w:pStyle w:val="Tekstpodstawowy2"/>
        <w:jc w:val="center"/>
        <w:rPr>
          <w:rFonts w:ascii="Calibri" w:hAnsi="Calibri"/>
          <w:b/>
          <w:sz w:val="24"/>
        </w:rPr>
      </w:pPr>
      <w:r w:rsidRPr="003F1D5A">
        <w:rPr>
          <w:rFonts w:ascii="Calibri" w:hAnsi="Calibri"/>
          <w:b/>
          <w:sz w:val="24"/>
        </w:rPr>
        <w:t>§ 1.</w:t>
      </w:r>
    </w:p>
    <w:p w14:paraId="1861167B" w14:textId="1E282EF7" w:rsidR="00DB1936" w:rsidRPr="00A328CB" w:rsidRDefault="00DB1936" w:rsidP="001845FE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ind w:left="426" w:hanging="284"/>
        <w:jc w:val="both"/>
        <w:textAlignment w:val="baseline"/>
        <w:rPr>
          <w:rFonts w:ascii="Calibri" w:hAnsi="Calibri" w:cs="Arial"/>
        </w:rPr>
      </w:pPr>
      <w:r w:rsidRPr="00A328CB">
        <w:rPr>
          <w:rFonts w:ascii="Calibri" w:hAnsi="Calibri" w:cs="Arial"/>
        </w:rPr>
        <w:t xml:space="preserve">Przedmiotem Umowy jest </w:t>
      </w:r>
      <w:bookmarkStart w:id="0" w:name="_Hlk143509763"/>
      <w:bookmarkStart w:id="1" w:name="_Hlk143754478"/>
      <w:r w:rsidR="00A328CB" w:rsidRPr="00A328CB">
        <w:rPr>
          <w:rFonts w:ascii="Calibri" w:hAnsi="Calibri"/>
          <w:b/>
        </w:rPr>
        <w:t xml:space="preserve">Zakup </w:t>
      </w:r>
      <w:bookmarkEnd w:id="0"/>
      <w:bookmarkEnd w:id="1"/>
      <w:r w:rsidR="00AD7FCB" w:rsidRPr="001A16FC">
        <w:rPr>
          <w:rFonts w:ascii="Calibri" w:hAnsi="Calibri"/>
          <w:b/>
          <w:u w:val="single"/>
        </w:rPr>
        <w:t>materiałów budowlanych</w:t>
      </w:r>
      <w:r w:rsidR="00AD7FCB" w:rsidRPr="00AD7FCB">
        <w:rPr>
          <w:rFonts w:ascii="Calibri" w:hAnsi="Calibri"/>
          <w:b/>
        </w:rPr>
        <w:t xml:space="preserve"> </w:t>
      </w:r>
      <w:r w:rsidRPr="00A328CB">
        <w:rPr>
          <w:rFonts w:ascii="Calibri" w:hAnsi="Calibri" w:cs="Arial"/>
        </w:rPr>
        <w:t>- zgodnie ze złożoną ofertą w postępowaniu przetargo</w:t>
      </w:r>
      <w:r w:rsidR="004D521C" w:rsidRPr="00A328CB">
        <w:rPr>
          <w:rFonts w:ascii="Calibri" w:hAnsi="Calibri" w:cs="Arial"/>
        </w:rPr>
        <w:t xml:space="preserve">wym nr </w:t>
      </w:r>
      <w:r w:rsidR="004D521C" w:rsidRPr="00A328CB">
        <w:rPr>
          <w:rFonts w:ascii="Calibri" w:hAnsi="Calibri" w:cs="Arial"/>
          <w:b/>
        </w:rPr>
        <w:t>EZP/</w:t>
      </w:r>
      <w:r w:rsidR="00AD7FCB">
        <w:rPr>
          <w:rFonts w:ascii="Calibri" w:hAnsi="Calibri" w:cs="Arial"/>
          <w:b/>
        </w:rPr>
        <w:t>5</w:t>
      </w:r>
      <w:r w:rsidR="00CE0D98">
        <w:rPr>
          <w:rFonts w:ascii="Calibri" w:hAnsi="Calibri" w:cs="Arial"/>
          <w:b/>
        </w:rPr>
        <w:t>51</w:t>
      </w:r>
      <w:r w:rsidR="00315FDF" w:rsidRPr="00A328CB">
        <w:rPr>
          <w:rFonts w:ascii="Calibri" w:hAnsi="Calibri" w:cs="Arial"/>
          <w:b/>
        </w:rPr>
        <w:t>/20</w:t>
      </w:r>
      <w:r w:rsidR="00B76529" w:rsidRPr="00A328CB">
        <w:rPr>
          <w:rFonts w:ascii="Calibri" w:hAnsi="Calibri" w:cs="Arial"/>
          <w:b/>
        </w:rPr>
        <w:t>2</w:t>
      </w:r>
      <w:r w:rsidR="008D42E8" w:rsidRPr="00A328CB">
        <w:rPr>
          <w:rFonts w:ascii="Calibri" w:hAnsi="Calibri" w:cs="Arial"/>
          <w:b/>
        </w:rPr>
        <w:t>3</w:t>
      </w:r>
      <w:r w:rsidRPr="00A328CB">
        <w:rPr>
          <w:rFonts w:ascii="Calibri" w:hAnsi="Calibri" w:cs="Arial"/>
        </w:rPr>
        <w:t xml:space="preserve"> prowadzonym w trybie przetargu nieograniczonego na </w:t>
      </w:r>
      <w:r w:rsidR="0051597E" w:rsidRPr="00A328CB">
        <w:rPr>
          <w:rFonts w:ascii="Calibri" w:hAnsi="Calibri" w:cs="Arial"/>
        </w:rPr>
        <w:t xml:space="preserve">łączną </w:t>
      </w:r>
      <w:r w:rsidRPr="00A328CB">
        <w:rPr>
          <w:rFonts w:ascii="Calibri" w:hAnsi="Calibri" w:cs="Arial"/>
        </w:rPr>
        <w:t>kwotę:</w:t>
      </w:r>
    </w:p>
    <w:p w14:paraId="5FA820AF" w14:textId="77777777" w:rsidR="00A330AD" w:rsidRDefault="00A330AD" w:rsidP="00CC0C7D">
      <w:pPr>
        <w:widowControl w:val="0"/>
        <w:adjustRightInd w:val="0"/>
        <w:ind w:left="426"/>
        <w:jc w:val="both"/>
        <w:textAlignment w:val="baseline"/>
        <w:rPr>
          <w:rFonts w:ascii="Calibri" w:hAnsi="Calibri" w:cs="Arial"/>
          <w:b/>
        </w:rPr>
      </w:pPr>
    </w:p>
    <w:p w14:paraId="652873D0" w14:textId="77777777" w:rsidR="00A328CB" w:rsidRDefault="00A328CB" w:rsidP="00A328CB">
      <w:pPr>
        <w:pStyle w:val="xl32"/>
        <w:spacing w:before="0" w:beforeAutospacing="0" w:after="0" w:afterAutospacing="0"/>
        <w:jc w:val="left"/>
        <w:rPr>
          <w:rFonts w:ascii="Calibri" w:hAnsi="Calibri"/>
          <w:b/>
          <w:u w:val="single"/>
        </w:rPr>
      </w:pPr>
      <w:bookmarkStart w:id="2" w:name="_Hlk140480762"/>
    </w:p>
    <w:p w14:paraId="2791E8DC" w14:textId="4F67901C" w:rsidR="00A328CB" w:rsidRPr="00A11781" w:rsidRDefault="00A328CB" w:rsidP="00AD7FCB">
      <w:pPr>
        <w:tabs>
          <w:tab w:val="left" w:pos="-567"/>
        </w:tabs>
        <w:spacing w:line="360" w:lineRule="auto"/>
        <w:ind w:right="-1" w:firstLine="426"/>
        <w:jc w:val="both"/>
        <w:rPr>
          <w:rFonts w:ascii="Calibri" w:hAnsi="Calibri"/>
          <w:b/>
        </w:rPr>
      </w:pPr>
      <w:r w:rsidRPr="00A11781">
        <w:rPr>
          <w:rFonts w:ascii="Calibri" w:hAnsi="Calibri"/>
          <w:b/>
        </w:rPr>
        <w:t>wartość netto</w:t>
      </w:r>
      <w:r>
        <w:rPr>
          <w:rFonts w:ascii="Calibri" w:hAnsi="Calibri"/>
          <w:b/>
        </w:rPr>
        <w:t xml:space="preserve">: </w:t>
      </w:r>
      <w:r w:rsidRPr="00A11781">
        <w:rPr>
          <w:rFonts w:ascii="Calibri" w:hAnsi="Calibri"/>
          <w:b/>
        </w:rPr>
        <w:t xml:space="preserve">........................ zł      </w:t>
      </w:r>
      <w:bookmarkStart w:id="3" w:name="_Hlk143756370"/>
      <w:r>
        <w:rPr>
          <w:rFonts w:ascii="Calibri" w:hAnsi="Calibri"/>
          <w:b/>
        </w:rPr>
        <w:t>(słownie:………………….)</w:t>
      </w:r>
      <w:bookmarkEnd w:id="3"/>
    </w:p>
    <w:p w14:paraId="239EFA71" w14:textId="0124F241" w:rsidR="00A328CB" w:rsidRPr="00A11781" w:rsidRDefault="00A328CB" w:rsidP="00AD7FCB">
      <w:pPr>
        <w:tabs>
          <w:tab w:val="left" w:pos="-567"/>
        </w:tabs>
        <w:spacing w:line="360" w:lineRule="auto"/>
        <w:ind w:right="-1" w:firstLine="426"/>
        <w:jc w:val="both"/>
        <w:rPr>
          <w:rFonts w:ascii="Calibri" w:hAnsi="Calibri"/>
          <w:b/>
        </w:rPr>
      </w:pPr>
      <w:r w:rsidRPr="00A11781">
        <w:rPr>
          <w:rFonts w:ascii="Calibri" w:hAnsi="Calibri"/>
          <w:b/>
        </w:rPr>
        <w:t>VAT</w:t>
      </w:r>
      <w:r>
        <w:rPr>
          <w:rFonts w:ascii="Calibri" w:hAnsi="Calibri"/>
          <w:b/>
        </w:rPr>
        <w:t xml:space="preserve">: </w:t>
      </w:r>
      <w:r w:rsidRPr="00A11781">
        <w:rPr>
          <w:rFonts w:ascii="Calibri" w:hAnsi="Calibri"/>
          <w:b/>
        </w:rPr>
        <w:t xml:space="preserve">....................................... zł     </w:t>
      </w:r>
      <w:r>
        <w:rPr>
          <w:rFonts w:ascii="Calibri" w:hAnsi="Calibri"/>
          <w:b/>
        </w:rPr>
        <w:t xml:space="preserve"> (słownie:………………….)</w:t>
      </w:r>
    </w:p>
    <w:p w14:paraId="24FA9592" w14:textId="0DA3DF03" w:rsidR="00A328CB" w:rsidRDefault="00AD7FCB" w:rsidP="00AD7FCB">
      <w:pPr>
        <w:tabs>
          <w:tab w:val="left" w:pos="-567"/>
        </w:tabs>
        <w:spacing w:line="360" w:lineRule="auto"/>
        <w:ind w:right="-1" w:firstLine="42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cena</w:t>
      </w:r>
      <w:r w:rsidR="00A328CB" w:rsidRPr="00A11781">
        <w:rPr>
          <w:rFonts w:ascii="Calibri" w:hAnsi="Calibri"/>
          <w:b/>
        </w:rPr>
        <w:t xml:space="preserve"> brutto</w:t>
      </w:r>
      <w:r w:rsidR="00A328CB">
        <w:rPr>
          <w:rFonts w:ascii="Calibri" w:hAnsi="Calibri"/>
          <w:b/>
        </w:rPr>
        <w:t>:</w:t>
      </w:r>
      <w:r w:rsidR="00A328CB" w:rsidRPr="00A11781">
        <w:rPr>
          <w:rFonts w:ascii="Calibri" w:hAnsi="Calibri"/>
          <w:b/>
        </w:rPr>
        <w:t xml:space="preserve"> ................</w:t>
      </w:r>
      <w:r>
        <w:rPr>
          <w:rFonts w:ascii="Calibri" w:hAnsi="Calibri"/>
          <w:b/>
        </w:rPr>
        <w:t>.....</w:t>
      </w:r>
      <w:r w:rsidR="00A328CB" w:rsidRPr="00A11781">
        <w:rPr>
          <w:rFonts w:ascii="Calibri" w:hAnsi="Calibri"/>
          <w:b/>
        </w:rPr>
        <w:t xml:space="preserve">...... zł    </w:t>
      </w:r>
      <w:r>
        <w:rPr>
          <w:rFonts w:ascii="Calibri" w:hAnsi="Calibri"/>
          <w:b/>
        </w:rPr>
        <w:t xml:space="preserve">  </w:t>
      </w:r>
      <w:r w:rsidR="00A328CB">
        <w:rPr>
          <w:rFonts w:ascii="Calibri" w:hAnsi="Calibri"/>
          <w:b/>
        </w:rPr>
        <w:t>(słownie:………………….)</w:t>
      </w:r>
    </w:p>
    <w:p w14:paraId="5CAFD961" w14:textId="77777777" w:rsidR="00216E33" w:rsidRDefault="00216E33" w:rsidP="00216E33">
      <w:pPr>
        <w:widowControl w:val="0"/>
        <w:adjustRightInd w:val="0"/>
        <w:ind w:left="426"/>
        <w:jc w:val="both"/>
        <w:textAlignment w:val="baseline"/>
        <w:rPr>
          <w:rFonts w:ascii="Calibri" w:hAnsi="Calibri" w:cs="Arial"/>
        </w:rPr>
      </w:pPr>
    </w:p>
    <w:p w14:paraId="51AFF7FF" w14:textId="1B4261D5" w:rsidR="00226936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ind w:left="426" w:hanging="284"/>
        <w:jc w:val="both"/>
        <w:textAlignment w:val="baseline"/>
        <w:rPr>
          <w:rFonts w:ascii="Calibri" w:hAnsi="Calibri" w:cs="Arial"/>
        </w:rPr>
        <w:sectPr w:rsidR="00226936" w:rsidSect="00E82160">
          <w:headerReference w:type="default" r:id="rId8"/>
          <w:footerReference w:type="default" r:id="rId9"/>
          <w:endnotePr>
            <w:numFmt w:val="decimal"/>
          </w:endnotePr>
          <w:pgSz w:w="11906" w:h="16838" w:code="9"/>
          <w:pgMar w:top="851" w:right="851" w:bottom="851" w:left="1418" w:header="709" w:footer="907" w:gutter="0"/>
          <w:cols w:space="708"/>
          <w:docGrid w:linePitch="360"/>
        </w:sectPr>
      </w:pPr>
      <w:r w:rsidRPr="00AD7FCB">
        <w:rPr>
          <w:rFonts w:ascii="Calibri" w:hAnsi="Calibri" w:cs="Arial"/>
        </w:rPr>
        <w:t>Przedmiot Umowy wymieniony został w poniższ</w:t>
      </w:r>
      <w:r>
        <w:rPr>
          <w:rFonts w:ascii="Calibri" w:hAnsi="Calibri" w:cs="Arial"/>
        </w:rPr>
        <w:t>ej</w:t>
      </w:r>
      <w:r w:rsidRPr="00AD7FCB">
        <w:rPr>
          <w:rFonts w:ascii="Calibri" w:hAnsi="Calibri" w:cs="Arial"/>
        </w:rPr>
        <w:t xml:space="preserve"> tabel</w:t>
      </w:r>
      <w:r>
        <w:rPr>
          <w:rFonts w:ascii="Calibri" w:hAnsi="Calibri" w:cs="Arial"/>
        </w:rPr>
        <w:t>i</w:t>
      </w:r>
      <w:r w:rsidRPr="00AD7FCB">
        <w:rPr>
          <w:rFonts w:ascii="Calibri" w:hAnsi="Calibri" w:cs="Arial"/>
        </w:rPr>
        <w:t>:</w:t>
      </w:r>
    </w:p>
    <w:tbl>
      <w:tblPr>
        <w:tblW w:w="15907" w:type="dxa"/>
        <w:tblInd w:w="-3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10"/>
        <w:gridCol w:w="5652"/>
        <w:gridCol w:w="1134"/>
        <w:gridCol w:w="1559"/>
        <w:gridCol w:w="1393"/>
        <w:gridCol w:w="1224"/>
        <w:gridCol w:w="1207"/>
        <w:gridCol w:w="1216"/>
        <w:gridCol w:w="1302"/>
      </w:tblGrid>
      <w:tr w:rsidR="00226936" w14:paraId="4ED4552E" w14:textId="6E4144C9" w:rsidTr="0022693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E092" w14:textId="7777777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0E10" w14:textId="7777777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Indeks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7187" w14:textId="7777777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Nazwa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materiału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094E" w14:textId="7777777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D732" w14:textId="7777777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0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Szacunkowa ilość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B8A8" w14:textId="64E2E2CB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[zł]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C398" w14:textId="2FBC60D7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 [zł]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0DFDD" w14:textId="5102C1CC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VAT [zł]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65C5" w14:textId="5920ADC3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brutto [zł]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8B819" w14:textId="2D4769AD" w:rsidR="00226936" w:rsidRPr="008A0B45" w:rsidRDefault="00226936" w:rsidP="003E0D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Kraj pochodzenia</w:t>
            </w:r>
          </w:p>
        </w:tc>
      </w:tr>
      <w:tr w:rsidR="00226936" w14:paraId="09D229A7" w14:textId="58BB7245" w:rsidTr="0022693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B282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F52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10018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91EC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PIASEK BUDOWLANY, GRANULACJA (ZIARNISTOŚĆ) PIASKU 0 - 5 MM, DOPUSZCZALNA ZAWARTOŚĆ 15 % KAMIENI O WYMIARACH 5 - 15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C4CE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E3E9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DA56B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A967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7FB0B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66B3E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B9D1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3BD0F298" w14:textId="0065E435" w:rsidTr="0022693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B47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5B42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13601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B4C4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B-25/K3, ZGODNY Z PN-B-03264:2002/AP1:2004 (KLASY C 20/25, KONSYSTENCJA KLASY S3, PN-EN 206-1) LUB NORMĄ RÓWNOWAŻNĄ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891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E31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1255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D28D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3884A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6DE9D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073D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799E4D19" w14:textId="26999804" w:rsidTr="0022693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8EF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0966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14114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50F8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KRUSZYWO POCHODZENIA NATURALNEGO, DO BETONU O GRANULACJI 0 - 63 MM, ZGODNE Z NORMĄ PN-EN 13242 LUB NORMĄ RÓWNOWAŻNĄ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F56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9E2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F31BB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861E7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FCE77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5889A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99230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76ABECC7" w14:textId="061A393F" w:rsidTr="0022693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B49D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AE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161371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9E49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B-20/K3, ZGODNY Z PN-B-03264:2002/AP1:2004 (KLASY C 16/20, KONSYSTENCJA KLASY S3, PN-EN 206-1) LUB NORMĄ RÓWNOWAŻNĄ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56D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88B2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A62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BC2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EAE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2492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877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22E682E0" w14:textId="69071802" w:rsidTr="0022693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7F83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89C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16740</w:t>
            </w:r>
          </w:p>
        </w:tc>
        <w:tc>
          <w:tcPr>
            <w:tcW w:w="5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5753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CZARNOZIEM,ODCZYN SŁABO KWAŚNY, ZAWARTOŚĆ PRÓCHNICY OK. 3 %, ZIEMIA CZARNA POD ZAKŁADANIE TRAWNIKÓW I OBSADZNIE ROŚLINAMI OZDOBNYMI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FD6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D73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26A40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861E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5E0F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732ED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0E93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0239E865" w14:textId="7F6F5FFB" w:rsidTr="0022693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8FF0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A56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172613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671D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KRUSZYWO YEOMAN, O GRANULACJI DO 31,5 MM, PRZEZNACZONE NA PODBUDOWY JEZDNI, UTWARDZENIE NIESTABILNEGO GRUNTU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828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2BD8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2BED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E73F5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59C26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4D3B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21631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936" w14:paraId="4891978F" w14:textId="26DA594D" w:rsidTr="0022693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25E4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3BFA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185784</w:t>
            </w:r>
          </w:p>
        </w:tc>
        <w:tc>
          <w:tcPr>
            <w:tcW w:w="5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AD60" w14:textId="77777777" w:rsidR="00226936" w:rsidRDefault="00226936" w:rsidP="003E0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 TOWAROWY KLASY C 25/30 (KONSYSTENCJA KLASY S3, PN-EN 206-1), UZIARNIENIE 0-16, KLASA EKSPOZYCJI /F150/W8/XC4/XF2/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F99E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EFA7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661D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2001A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051B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D9F1F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0B06C" w14:textId="77777777" w:rsidR="00226936" w:rsidRDefault="00226936" w:rsidP="003E0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F4791B5" w14:textId="609B1C1F" w:rsidR="00226936" w:rsidRDefault="00226936" w:rsidP="00226936">
      <w:pPr>
        <w:widowControl w:val="0"/>
        <w:adjustRightInd w:val="0"/>
        <w:ind w:left="426"/>
        <w:jc w:val="both"/>
        <w:textAlignment w:val="baseline"/>
        <w:rPr>
          <w:rFonts w:ascii="Calibri" w:hAnsi="Calibri" w:cs="Arial"/>
        </w:rPr>
      </w:pPr>
    </w:p>
    <w:p w14:paraId="27ADCDA4" w14:textId="77777777" w:rsidR="00226936" w:rsidRDefault="00226936">
      <w:pPr>
        <w:rPr>
          <w:rFonts w:ascii="Calibri" w:hAnsi="Calibri" w:cs="Arial"/>
        </w:rPr>
        <w:sectPr w:rsidR="00226936" w:rsidSect="00226936">
          <w:endnotePr>
            <w:numFmt w:val="decimal"/>
          </w:endnotePr>
          <w:pgSz w:w="16838" w:h="11906" w:orient="landscape" w:code="9"/>
          <w:pgMar w:top="1418" w:right="851" w:bottom="851" w:left="851" w:header="709" w:footer="907" w:gutter="0"/>
          <w:cols w:space="708"/>
          <w:docGrid w:linePitch="360"/>
        </w:sectPr>
      </w:pPr>
    </w:p>
    <w:bookmarkEnd w:id="2"/>
    <w:p w14:paraId="128186A6" w14:textId="054614C6" w:rsidR="00331E64" w:rsidRPr="00331E64" w:rsidRDefault="00AD7FCB" w:rsidP="00331E64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lastRenderedPageBreak/>
        <w:t>Ceny podane w tabeli w ust. 2 niniejszego paragrafu zawierają koszty transportu na wskazane przez Zamawiającego miejsce wraz z rozładunkiem, a także wszelkie inne koszty związane z realizacją Przedmiotu Umowy oraz gwarancją i rękojmią. Miejsc</w:t>
      </w:r>
      <w:r>
        <w:rPr>
          <w:rFonts w:ascii="Calibri" w:eastAsia="Calibri" w:hAnsi="Calibri"/>
          <w:lang w:eastAsia="en-US"/>
        </w:rPr>
        <w:t>a</w:t>
      </w:r>
      <w:r w:rsidRPr="00AD7FCB">
        <w:rPr>
          <w:rFonts w:ascii="Calibri" w:eastAsia="Calibri" w:hAnsi="Calibri"/>
          <w:lang w:eastAsia="en-US"/>
        </w:rPr>
        <w:t xml:space="preserve"> dostaw: </w:t>
      </w:r>
      <w:r w:rsidRPr="00331E64">
        <w:rPr>
          <w:rFonts w:ascii="Calibri" w:eastAsia="Calibri" w:hAnsi="Calibri"/>
          <w:lang w:eastAsia="en-US"/>
        </w:rPr>
        <w:t>teren miast objętych działalnością Zamawiającego: Gdynia, Rumia, Reda, Wejherow</w:t>
      </w:r>
      <w:r w:rsidR="00331E64" w:rsidRPr="00331E64">
        <w:rPr>
          <w:rFonts w:ascii="Calibri" w:eastAsia="Calibri" w:hAnsi="Calibri"/>
          <w:lang w:eastAsia="en-US"/>
        </w:rPr>
        <w:t xml:space="preserve">o oraz Kosakowo, każdorazowo wskazane przez Zamawiającego na </w:t>
      </w:r>
      <w:r w:rsidR="0019208D" w:rsidRPr="0019208D">
        <w:rPr>
          <w:rFonts w:ascii="Calibri" w:eastAsia="Calibri" w:hAnsi="Calibri"/>
          <w:i/>
          <w:iCs/>
          <w:lang w:eastAsia="en-US"/>
        </w:rPr>
        <w:t>Z</w:t>
      </w:r>
      <w:r w:rsidR="00331E64" w:rsidRPr="0019208D">
        <w:rPr>
          <w:rFonts w:ascii="Calibri" w:eastAsia="Calibri" w:hAnsi="Calibri"/>
          <w:i/>
          <w:iCs/>
          <w:lang w:eastAsia="en-US"/>
        </w:rPr>
        <w:t>amówieniu</w:t>
      </w:r>
      <w:r w:rsidR="0019208D" w:rsidRPr="0019208D">
        <w:rPr>
          <w:rFonts w:ascii="Calibri" w:eastAsia="Calibri" w:hAnsi="Calibri"/>
          <w:i/>
          <w:iCs/>
          <w:lang w:eastAsia="en-US"/>
        </w:rPr>
        <w:t xml:space="preserve"> własnym</w:t>
      </w:r>
      <w:r w:rsidR="00331E64">
        <w:rPr>
          <w:rFonts w:ascii="Calibri" w:eastAsia="Calibri" w:hAnsi="Calibri"/>
          <w:lang w:eastAsia="en-US"/>
        </w:rPr>
        <w:t xml:space="preserve">, o którym mowa w </w:t>
      </w:r>
      <w:r w:rsidR="00331E64">
        <w:rPr>
          <w:rFonts w:ascii="Calibri" w:eastAsia="Calibri" w:hAnsi="Calibri" w:cs="Calibri"/>
          <w:lang w:eastAsia="en-US"/>
        </w:rPr>
        <w:t>§</w:t>
      </w:r>
      <w:r w:rsidR="00331E64">
        <w:rPr>
          <w:rFonts w:ascii="Calibri" w:eastAsia="Calibri" w:hAnsi="Calibri"/>
          <w:lang w:eastAsia="en-US"/>
        </w:rPr>
        <w:t xml:space="preserve"> 2 ust. 1 lit. a) niniejszej Umowy.</w:t>
      </w:r>
    </w:p>
    <w:p w14:paraId="5B051386" w14:textId="17D1F34C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bookmarkStart w:id="4" w:name="_Hlk145313936"/>
      <w:r w:rsidRPr="00AD7FCB">
        <w:rPr>
          <w:rFonts w:ascii="Calibri" w:eastAsia="Calibri" w:hAnsi="Calibri"/>
          <w:lang w:eastAsia="en-US"/>
        </w:rPr>
        <w:t xml:space="preserve">Ceny jednostkowe  określone w § 1 ust. 2 są stałe w trakcie realizacji Umowy </w:t>
      </w:r>
      <w:bookmarkStart w:id="5" w:name="_Hlk145313915"/>
      <w:r w:rsidRPr="00AD7FCB">
        <w:rPr>
          <w:rFonts w:ascii="Calibri" w:eastAsia="Calibri" w:hAnsi="Calibri"/>
          <w:lang w:eastAsia="en-US"/>
        </w:rPr>
        <w:t>jednak za zgodą Zamawiającego mogą podlegać indeksacji o współczynnik korygujący z tytułu inflacji</w:t>
      </w:r>
      <w:r w:rsidR="00331E64">
        <w:rPr>
          <w:rFonts w:ascii="Calibri" w:eastAsia="Calibri" w:hAnsi="Calibri"/>
          <w:lang w:eastAsia="en-US"/>
        </w:rPr>
        <w:t>, przy czym j</w:t>
      </w:r>
      <w:r w:rsidRPr="00AD7FCB">
        <w:rPr>
          <w:rFonts w:ascii="Calibri" w:eastAsia="Calibri" w:hAnsi="Calibri"/>
          <w:lang w:eastAsia="en-US"/>
        </w:rPr>
        <w:t>est to wyłącznie uprawnienie Zamawiającego, a nie roszczenie Wykonawcy i może nastąpić nie częściej niż raz na 3 miesiące.</w:t>
      </w:r>
    </w:p>
    <w:bookmarkEnd w:id="4"/>
    <w:bookmarkEnd w:id="5"/>
    <w:p w14:paraId="6CCADD89" w14:textId="5F9ADD0A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Wszystkie określone w ust. 2 niniejszego paragrafu </w:t>
      </w:r>
      <w:r w:rsidR="00331E64">
        <w:rPr>
          <w:rFonts w:ascii="Calibri" w:eastAsia="Calibri" w:hAnsi="Calibri"/>
          <w:lang w:eastAsia="en-US"/>
        </w:rPr>
        <w:t>wyroby</w:t>
      </w:r>
      <w:r w:rsidRPr="00AD7FCB">
        <w:rPr>
          <w:rFonts w:ascii="Calibri" w:eastAsia="Calibri" w:hAnsi="Calibri"/>
          <w:lang w:eastAsia="en-US"/>
        </w:rPr>
        <w:t xml:space="preserve"> winny być </w:t>
      </w:r>
      <w:r w:rsidR="00331E64">
        <w:rPr>
          <w:rFonts w:ascii="Calibri" w:eastAsia="Calibri" w:hAnsi="Calibri"/>
          <w:lang w:eastAsia="en-US"/>
        </w:rPr>
        <w:t>dopuszczone do stosowania w budownictwie</w:t>
      </w:r>
      <w:r w:rsidRPr="00AD7FCB">
        <w:rPr>
          <w:rFonts w:ascii="Calibri" w:eastAsia="Calibri" w:hAnsi="Calibri"/>
          <w:lang w:eastAsia="en-US"/>
        </w:rPr>
        <w:t xml:space="preserve">, a dokumenty potwierdzające </w:t>
      </w:r>
      <w:r w:rsidR="00331E64">
        <w:rPr>
          <w:rFonts w:ascii="Calibri" w:eastAsia="Calibri" w:hAnsi="Calibri"/>
          <w:lang w:eastAsia="en-US"/>
        </w:rPr>
        <w:t xml:space="preserve">ich </w:t>
      </w:r>
      <w:r w:rsidRPr="00AD7FCB">
        <w:rPr>
          <w:rFonts w:ascii="Calibri" w:eastAsia="Calibri" w:hAnsi="Calibri"/>
          <w:lang w:eastAsia="en-US"/>
        </w:rPr>
        <w:t>zgodność z określonymi normami oraz atesty, świadectwa jakości i certyfikaty, winny być dostarczone wraz z towarem, w przypadku wcześniejszego wezwania ze strony Zamawiającego.</w:t>
      </w:r>
    </w:p>
    <w:p w14:paraId="3DA1B327" w14:textId="77777777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Materiały określone w ust. 2 niniejszego paragrafu nie mogą pochodzić z Federacji Rosyjskiej i/lub z Białorusi. Wykonawca gwarantuje i zapewnia, iż użyte przez niego do wykonania Przedmiotu Umowy materiały nie pochodzą, ani nie będą pochodziły z krajów i/lub obszarów i/lub od dostawców/producentów objętych embargiem bądź sankcjami polskimi i/lub międzynarodowymi. Naruszenie obowiązków, gwarancji i zapewnień, o których mowa w zdaniach poprzednich stanowi rażące naruszenie niniejszej Umowy. Na każde żądanie Zamawiającego Wykonawca w terminie 5 dni od daty otrzymania żądania ma obowiązek przedstawić Zamawiającemu dokumenty potwierdzające miejsce pochodzenia materiałów, oraz umożliwiające identyfikację ich dostawców/producentów.</w:t>
      </w:r>
    </w:p>
    <w:p w14:paraId="7F62A5AC" w14:textId="590C9BF0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Ilości określone w ust. 2 niniejszego paragrafu są </w:t>
      </w:r>
      <w:r w:rsidRPr="00AD7FCB">
        <w:rPr>
          <w:rFonts w:ascii="Calibri" w:eastAsia="Calibri" w:hAnsi="Calibri"/>
          <w:u w:val="single"/>
          <w:lang w:eastAsia="en-US"/>
        </w:rPr>
        <w:t>ilościami szacunkowymi</w:t>
      </w:r>
      <w:r w:rsidRPr="00AD7FCB">
        <w:rPr>
          <w:rFonts w:ascii="Calibri" w:eastAsia="Calibri" w:hAnsi="Calibri"/>
          <w:lang w:eastAsia="en-US"/>
        </w:rPr>
        <w:t xml:space="preserve">, wyliczonymi z należytą starannością. Dopuszcza się różnice w ilościach planowanych w poszczególnych pozycjach w stosunku do faktycznie realizowanych w trakcie trwania </w:t>
      </w:r>
      <w:r w:rsidR="00331E64">
        <w:rPr>
          <w:rFonts w:ascii="Calibri" w:eastAsia="Calibri" w:hAnsi="Calibri"/>
          <w:lang w:eastAsia="en-US"/>
        </w:rPr>
        <w:t>U</w:t>
      </w:r>
      <w:r w:rsidRPr="00AD7FCB">
        <w:rPr>
          <w:rFonts w:ascii="Calibri" w:eastAsia="Calibri" w:hAnsi="Calibri"/>
          <w:lang w:eastAsia="en-US"/>
        </w:rPr>
        <w:t xml:space="preserve">mowy. Wykonawcy nie przysługuje z tego tytułu żadne roszczenie. </w:t>
      </w:r>
    </w:p>
    <w:p w14:paraId="067AB4C5" w14:textId="77777777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Ilości określone w tabeli w ust. 2 niniejszego paragrafu nie są zobowiązaniem Zamawiającego do nabycia towaru w takiej ilości – nie zrealizowanie całości asortymentu nie wpływa na cenę towaru.</w:t>
      </w:r>
    </w:p>
    <w:p w14:paraId="2C7591A8" w14:textId="1B5A4C40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Zamawiający dopuszcza możliwość nabycia dodatkowej ilości (w przypadku zwiększenia ilości zamówienia obowiązywać będą ceny wskazane w tabelach § 1 niniejszej Umowy) i dodatkowego asortymentu o zbliżonym charakterze (w cenie bieżącej Wykonawcy) maksymalnie do poziomu wskazanego w ust. 2 niniejszego paragrafu powiększonego o </w:t>
      </w:r>
      <w:r w:rsidRPr="00AD7FCB">
        <w:rPr>
          <w:rFonts w:ascii="Calibri" w:eastAsia="Calibri" w:hAnsi="Calibri"/>
          <w:b/>
          <w:lang w:eastAsia="en-US"/>
        </w:rPr>
        <w:t>10%</w:t>
      </w:r>
      <w:r w:rsidRPr="00AD7FCB">
        <w:rPr>
          <w:rFonts w:ascii="Calibri" w:eastAsia="Calibri" w:hAnsi="Calibri"/>
          <w:lang w:eastAsia="en-US"/>
        </w:rPr>
        <w:t xml:space="preserve"> tj. całkowita cena brutto </w:t>
      </w:r>
      <w:r w:rsidR="00C75456">
        <w:rPr>
          <w:rFonts w:ascii="Calibri" w:eastAsia="Calibri" w:hAnsi="Calibri"/>
          <w:lang w:eastAsia="en-US"/>
        </w:rPr>
        <w:t>U</w:t>
      </w:r>
      <w:r w:rsidRPr="00AD7FCB">
        <w:rPr>
          <w:rFonts w:ascii="Calibri" w:eastAsia="Calibri" w:hAnsi="Calibri"/>
          <w:lang w:eastAsia="en-US"/>
        </w:rPr>
        <w:t>mowy nie przekroczy kwoty: ………. zł (słownie: …… zł 00/100). W przypadku, o którym mowa w  zdaniu poprzednim, w razie zgłoszenia przez Zamawiającego stosownego zamówienia, Wykonawca zobowiązany jest do jego realizacji.</w:t>
      </w:r>
    </w:p>
    <w:p w14:paraId="35619454" w14:textId="77777777" w:rsidR="00AD7FCB" w:rsidRPr="00AD7FCB" w:rsidRDefault="00AD7FCB" w:rsidP="00AD7FCB">
      <w:pPr>
        <w:widowControl w:val="0"/>
        <w:numPr>
          <w:ilvl w:val="0"/>
          <w:numId w:val="3"/>
        </w:numPr>
        <w:tabs>
          <w:tab w:val="clear" w:pos="708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Ustalenie bieżącej ceny Wykonawcy na zakup dodatkowego asortymentu odbywać się będzie za pośrednictwem poczty elektronicznej. Cena zaproponowana przez Wykonawcę za pośrednictwem poczty elektronicznej wymagać będzie akceptacji Zamawiającego. </w:t>
      </w:r>
    </w:p>
    <w:p w14:paraId="7B841A20" w14:textId="77777777" w:rsidR="00AD7FCB" w:rsidRPr="00AD7FCB" w:rsidRDefault="00AD7FCB" w:rsidP="00AD7FCB">
      <w:pPr>
        <w:widowControl w:val="0"/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</w:p>
    <w:p w14:paraId="0FAC51BA" w14:textId="77777777" w:rsidR="00226936" w:rsidRDefault="00226936">
      <w:pPr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br w:type="page"/>
      </w:r>
    </w:p>
    <w:p w14:paraId="15EB45FF" w14:textId="2B19966B" w:rsidR="00AD7FCB" w:rsidRPr="00AD7FCB" w:rsidRDefault="00AD7FCB" w:rsidP="00331E64">
      <w:pPr>
        <w:widowControl w:val="0"/>
        <w:adjustRightInd w:val="0"/>
        <w:spacing w:line="276" w:lineRule="auto"/>
        <w:jc w:val="center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b/>
          <w:lang w:eastAsia="en-US"/>
        </w:rPr>
        <w:lastRenderedPageBreak/>
        <w:t>§2</w:t>
      </w:r>
      <w:r w:rsidRPr="00AD7FCB">
        <w:rPr>
          <w:rFonts w:ascii="Calibri" w:eastAsia="Calibri" w:hAnsi="Calibri"/>
          <w:lang w:eastAsia="en-US"/>
        </w:rPr>
        <w:t>.</w:t>
      </w:r>
    </w:p>
    <w:p w14:paraId="7DE91196" w14:textId="77777777" w:rsidR="00AD7FCB" w:rsidRPr="00AD7FCB" w:rsidRDefault="00AD7FCB" w:rsidP="00291A14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num" w:pos="644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Wykonawca zobowiązuje się do:</w:t>
      </w:r>
    </w:p>
    <w:p w14:paraId="7154B268" w14:textId="078B5DB6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realizacji zamówień sukcesywnie, na podstawie cząstkowych pisemnych </w:t>
      </w:r>
      <w:r w:rsidR="00291A14" w:rsidRPr="00291A14">
        <w:rPr>
          <w:rFonts w:ascii="Calibri" w:eastAsia="Calibri" w:hAnsi="Calibri"/>
          <w:i/>
          <w:iCs/>
          <w:lang w:eastAsia="en-US"/>
        </w:rPr>
        <w:t>Z</w:t>
      </w:r>
      <w:r w:rsidRPr="00291A14">
        <w:rPr>
          <w:rFonts w:ascii="Calibri" w:eastAsia="Calibri" w:hAnsi="Calibri"/>
          <w:i/>
          <w:iCs/>
          <w:lang w:eastAsia="en-US"/>
        </w:rPr>
        <w:t xml:space="preserve">amówień </w:t>
      </w:r>
      <w:r w:rsidR="00291A14" w:rsidRPr="00291A14">
        <w:rPr>
          <w:rFonts w:ascii="Calibri" w:eastAsia="Calibri" w:hAnsi="Calibri"/>
          <w:i/>
          <w:iCs/>
          <w:lang w:eastAsia="en-US"/>
        </w:rPr>
        <w:t>własnych</w:t>
      </w:r>
      <w:r w:rsidR="00291A14">
        <w:rPr>
          <w:rFonts w:ascii="Calibri" w:eastAsia="Calibri" w:hAnsi="Calibri"/>
          <w:lang w:eastAsia="en-US"/>
        </w:rPr>
        <w:t xml:space="preserve"> </w:t>
      </w:r>
      <w:r w:rsidRPr="00AD7FCB">
        <w:rPr>
          <w:rFonts w:ascii="Calibri" w:eastAsia="Calibri" w:hAnsi="Calibri"/>
          <w:lang w:eastAsia="en-US"/>
        </w:rPr>
        <w:t>wysyłanych pocztą elektroniczną na adres e-mail Wykonawcy, określających: numer i datę zamówienia, termin realizacji zamówienia, przedmiot zamówienia, jednostkę miary, ilość, cenę jednostkową netto</w:t>
      </w:r>
      <w:r w:rsidR="00226936">
        <w:rPr>
          <w:rFonts w:ascii="Calibri" w:eastAsia="Calibri" w:hAnsi="Calibri"/>
          <w:lang w:eastAsia="en-US"/>
        </w:rPr>
        <w:t xml:space="preserve"> oraz</w:t>
      </w:r>
      <w:r w:rsidRPr="00AD7FCB">
        <w:rPr>
          <w:rFonts w:ascii="Calibri" w:eastAsia="Calibri" w:hAnsi="Calibri"/>
          <w:lang w:eastAsia="en-US"/>
        </w:rPr>
        <w:t xml:space="preserve"> adres dostawy. Skuteczną formą dostarczenia pisemnego </w:t>
      </w:r>
      <w:r w:rsidR="00291A14" w:rsidRPr="00291A14">
        <w:rPr>
          <w:rFonts w:ascii="Calibri" w:eastAsia="Calibri" w:hAnsi="Calibri"/>
          <w:i/>
          <w:iCs/>
          <w:lang w:eastAsia="en-US"/>
        </w:rPr>
        <w:t>Z</w:t>
      </w:r>
      <w:r w:rsidRPr="00291A14">
        <w:rPr>
          <w:rFonts w:ascii="Calibri" w:eastAsia="Calibri" w:hAnsi="Calibri"/>
          <w:i/>
          <w:iCs/>
          <w:lang w:eastAsia="en-US"/>
        </w:rPr>
        <w:t xml:space="preserve">amówienia </w:t>
      </w:r>
      <w:r w:rsidR="00291A14" w:rsidRPr="00291A14">
        <w:rPr>
          <w:rFonts w:ascii="Calibri" w:eastAsia="Calibri" w:hAnsi="Calibri"/>
          <w:i/>
          <w:iCs/>
          <w:lang w:eastAsia="en-US"/>
        </w:rPr>
        <w:t>własnego</w:t>
      </w:r>
      <w:r w:rsidR="00291A14">
        <w:rPr>
          <w:rFonts w:ascii="Calibri" w:eastAsia="Calibri" w:hAnsi="Calibri"/>
          <w:lang w:eastAsia="en-US"/>
        </w:rPr>
        <w:t xml:space="preserve"> </w:t>
      </w:r>
      <w:r w:rsidRPr="00AD7FCB">
        <w:rPr>
          <w:rFonts w:ascii="Calibri" w:eastAsia="Calibri" w:hAnsi="Calibri"/>
          <w:lang w:eastAsia="en-US"/>
        </w:rPr>
        <w:t xml:space="preserve">jest wysłanie go drogą elektroniczną na adres e-mail Wykonawcy: </w:t>
      </w:r>
      <w:hyperlink r:id="rId10" w:history="1">
        <w:r w:rsidRPr="00AD7FCB">
          <w:rPr>
            <w:rStyle w:val="Hipercze"/>
            <w:rFonts w:ascii="Calibri" w:eastAsia="Calibri" w:hAnsi="Calibri"/>
            <w:lang w:eastAsia="en-US"/>
          </w:rPr>
          <w:t>……………………</w:t>
        </w:r>
      </w:hyperlink>
      <w:r w:rsidRPr="00AD7FCB">
        <w:rPr>
          <w:rFonts w:ascii="Calibri" w:eastAsia="Calibri" w:hAnsi="Calibri"/>
          <w:lang w:eastAsia="en-US"/>
        </w:rPr>
        <w:t>;</w:t>
      </w:r>
    </w:p>
    <w:p w14:paraId="594D36FE" w14:textId="0A01A7AA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u w:val="single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dostarczenia towarów pogrupowanych wg numerów </w:t>
      </w:r>
      <w:r w:rsidR="00291A14" w:rsidRPr="00291A14">
        <w:rPr>
          <w:rFonts w:ascii="Calibri" w:eastAsia="Calibri" w:hAnsi="Calibri"/>
          <w:i/>
          <w:iCs/>
          <w:lang w:eastAsia="en-US"/>
        </w:rPr>
        <w:t>Z</w:t>
      </w:r>
      <w:r w:rsidRPr="00291A14">
        <w:rPr>
          <w:rFonts w:ascii="Calibri" w:eastAsia="Calibri" w:hAnsi="Calibri"/>
          <w:i/>
          <w:iCs/>
          <w:lang w:eastAsia="en-US"/>
        </w:rPr>
        <w:t>amówień</w:t>
      </w:r>
      <w:r w:rsidR="00291A14" w:rsidRPr="00291A14">
        <w:rPr>
          <w:rFonts w:ascii="Calibri" w:eastAsia="Calibri" w:hAnsi="Calibri"/>
          <w:i/>
          <w:iCs/>
          <w:lang w:eastAsia="en-US"/>
        </w:rPr>
        <w:t xml:space="preserve"> własnych</w:t>
      </w:r>
      <w:r w:rsidRPr="00AD7FCB">
        <w:rPr>
          <w:rFonts w:ascii="Calibri" w:eastAsia="Calibri" w:hAnsi="Calibri"/>
          <w:lang w:eastAsia="en-US"/>
        </w:rPr>
        <w:t xml:space="preserve">. </w:t>
      </w:r>
      <w:r w:rsidRPr="00AD7FCB">
        <w:rPr>
          <w:rFonts w:ascii="Calibri" w:eastAsia="Calibri" w:hAnsi="Calibri"/>
          <w:u w:val="single"/>
          <w:lang w:eastAsia="en-US"/>
        </w:rPr>
        <w:t>Nie dopuszcza się dostaw częściowych pojedynczego zamówienia ani możliwości wystawiania faktur VAT częściej niż jeden raz w tygodniu;</w:t>
      </w:r>
    </w:p>
    <w:p w14:paraId="51B441E4" w14:textId="77777777" w:rsidR="00291A14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dostarczania przedmiotu Umowy w terminie</w:t>
      </w:r>
      <w:r w:rsidR="00291A14">
        <w:rPr>
          <w:rFonts w:ascii="Calibri" w:eastAsia="Calibri" w:hAnsi="Calibri"/>
          <w:lang w:eastAsia="en-US"/>
        </w:rPr>
        <w:t>:</w:t>
      </w:r>
    </w:p>
    <w:p w14:paraId="11003B95" w14:textId="12EEBC42" w:rsidR="00291A14" w:rsidRDefault="00291A14" w:rsidP="00291A14">
      <w:pPr>
        <w:pStyle w:val="Styl1"/>
        <w:numPr>
          <w:ilvl w:val="0"/>
          <w:numId w:val="25"/>
        </w:numPr>
        <w:rPr>
          <w:b w:val="0"/>
        </w:rPr>
      </w:pPr>
      <w:r>
        <w:rPr>
          <w:bCs/>
          <w:u w:val="single"/>
          <w:lang w:val="pl-PL"/>
        </w:rPr>
        <w:t xml:space="preserve">dla </w:t>
      </w:r>
      <w:r w:rsidRPr="00696638">
        <w:rPr>
          <w:bCs/>
          <w:i/>
          <w:iCs/>
          <w:u w:val="single"/>
          <w:lang w:val="pl-PL"/>
        </w:rPr>
        <w:t>Zamówień własnych</w:t>
      </w:r>
      <w:r>
        <w:rPr>
          <w:bCs/>
          <w:u w:val="single"/>
          <w:lang w:val="pl-PL"/>
        </w:rPr>
        <w:t xml:space="preserve"> oznaczonych w rubryce „Uwagi dodatkowe” jako POGOTOWIE - </w:t>
      </w:r>
      <w:r w:rsidRPr="000909E9">
        <w:rPr>
          <w:bCs/>
          <w:u w:val="single"/>
        </w:rPr>
        <w:t xml:space="preserve">do </w:t>
      </w:r>
      <w:r>
        <w:rPr>
          <w:bCs/>
          <w:u w:val="single"/>
          <w:lang w:val="pl-PL"/>
        </w:rPr>
        <w:t>24</w:t>
      </w:r>
      <w:r w:rsidRPr="000909E9">
        <w:rPr>
          <w:bCs/>
          <w:u w:val="single"/>
        </w:rPr>
        <w:t xml:space="preserve"> </w:t>
      </w:r>
      <w:r>
        <w:rPr>
          <w:bCs/>
          <w:u w:val="single"/>
          <w:lang w:val="pl-PL"/>
        </w:rPr>
        <w:t xml:space="preserve">godzin </w:t>
      </w:r>
      <w:r w:rsidRPr="00C9357D">
        <w:rPr>
          <w:b w:val="0"/>
        </w:rPr>
        <w:t xml:space="preserve">od daty wysłania zamówienia, o którym mowa w </w:t>
      </w:r>
      <w:r>
        <w:rPr>
          <w:b w:val="0"/>
          <w:lang w:val="pl-PL"/>
        </w:rPr>
        <w:t>ust. 1 lit. a) niniejszego paragrafu.</w:t>
      </w:r>
      <w:r w:rsidRPr="00C9357D">
        <w:rPr>
          <w:b w:val="0"/>
        </w:rPr>
        <w:t xml:space="preserve"> </w:t>
      </w:r>
      <w:r>
        <w:rPr>
          <w:b w:val="0"/>
          <w:lang w:val="pl-PL"/>
        </w:rPr>
        <w:t>Czas reakcji 24h na realizację zamówienia liczyć należy wyłącznie w odniesieniu do dni powszednich, od poniedziałku do piątku, z wyłączeniem sobót, niedziel oraz dni ustawowo wolnych od pracy.</w:t>
      </w:r>
    </w:p>
    <w:p w14:paraId="50FA8896" w14:textId="1089FCC6" w:rsidR="00291A14" w:rsidRDefault="00291A14" w:rsidP="00291A14">
      <w:pPr>
        <w:pStyle w:val="Styl1"/>
        <w:numPr>
          <w:ilvl w:val="0"/>
          <w:numId w:val="25"/>
        </w:numPr>
        <w:rPr>
          <w:b w:val="0"/>
        </w:rPr>
      </w:pPr>
      <w:r>
        <w:rPr>
          <w:bCs/>
          <w:u w:val="single"/>
          <w:lang w:val="pl-PL"/>
        </w:rPr>
        <w:t xml:space="preserve">dla </w:t>
      </w:r>
      <w:r w:rsidRPr="00696638">
        <w:rPr>
          <w:bCs/>
          <w:i/>
          <w:iCs/>
          <w:u w:val="single"/>
          <w:lang w:val="pl-PL"/>
        </w:rPr>
        <w:t>Zamówień własnych</w:t>
      </w:r>
      <w:r>
        <w:rPr>
          <w:bCs/>
          <w:u w:val="single"/>
          <w:lang w:val="pl-PL"/>
        </w:rPr>
        <w:t xml:space="preserve"> nie oznaczonych w rubryce „Uwagi dodatkowe” jako POGOTOWIE - </w:t>
      </w:r>
      <w:r w:rsidRPr="000909E9">
        <w:rPr>
          <w:bCs/>
          <w:u w:val="single"/>
        </w:rPr>
        <w:t xml:space="preserve">do </w:t>
      </w:r>
      <w:r w:rsidRPr="000909E9">
        <w:rPr>
          <w:bCs/>
          <w:u w:val="single"/>
          <w:lang w:val="pl-PL"/>
        </w:rPr>
        <w:t>3</w:t>
      </w:r>
      <w:r w:rsidRPr="000909E9">
        <w:rPr>
          <w:bCs/>
          <w:u w:val="single"/>
        </w:rPr>
        <w:t xml:space="preserve"> dni </w:t>
      </w:r>
      <w:r w:rsidRPr="000909E9">
        <w:rPr>
          <w:bCs/>
          <w:u w:val="single"/>
          <w:lang w:val="pl-PL"/>
        </w:rPr>
        <w:t>roboczych</w:t>
      </w:r>
      <w:r w:rsidRPr="00C9357D">
        <w:rPr>
          <w:b w:val="0"/>
        </w:rPr>
        <w:t xml:space="preserve"> od daty wysłania zamówienia, o którym mowa w </w:t>
      </w:r>
      <w:r w:rsidRPr="00291A14">
        <w:rPr>
          <w:b w:val="0"/>
          <w:lang w:val="pl-PL"/>
        </w:rPr>
        <w:t>ust. 1 lit. a) niniejszego paragrafu</w:t>
      </w:r>
      <w:r>
        <w:rPr>
          <w:b w:val="0"/>
          <w:lang w:val="pl-PL"/>
        </w:rPr>
        <w:t>.</w:t>
      </w:r>
      <w:r w:rsidRPr="00C9357D">
        <w:rPr>
          <w:b w:val="0"/>
        </w:rPr>
        <w:t xml:space="preserve"> </w:t>
      </w:r>
      <w:r>
        <w:rPr>
          <w:b w:val="0"/>
          <w:lang w:val="pl-PL"/>
        </w:rPr>
        <w:t>D</w:t>
      </w:r>
      <w:r w:rsidRPr="00C9357D">
        <w:rPr>
          <w:b w:val="0"/>
        </w:rPr>
        <w:t>ostawy winny być realizowane w dni powszednie (od poniedziałku do piątku) w godzinach 7:15 - 14:00.</w:t>
      </w:r>
    </w:p>
    <w:p w14:paraId="73BE12B9" w14:textId="77777777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dostarczania towarów umożliwiających ich jednoznaczną identyfikację;</w:t>
      </w:r>
    </w:p>
    <w:p w14:paraId="5DE12D15" w14:textId="77777777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>korzystania w trakcie realizacji przedmiotu niniejszej Umowy, wyłącznie z pojazdów sprawnych technicznie;</w:t>
      </w:r>
    </w:p>
    <w:p w14:paraId="58493432" w14:textId="438BA634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poniesienia odpowiedzialności finansowej i prawnej względem Zamawiającego </w:t>
      </w:r>
      <w:r w:rsidR="00226936">
        <w:rPr>
          <w:rFonts w:ascii="Calibri" w:eastAsia="Calibri" w:hAnsi="Calibri"/>
          <w:lang w:eastAsia="en-US"/>
        </w:rPr>
        <w:t>i osób trzecich</w:t>
      </w:r>
      <w:r w:rsidRPr="00AD7FCB">
        <w:rPr>
          <w:rFonts w:ascii="Calibri" w:eastAsia="Calibri" w:hAnsi="Calibri"/>
          <w:lang w:eastAsia="en-US"/>
        </w:rPr>
        <w:t xml:space="preserve"> oraz przed organami administracyjnymi, w przypadku nie zastosowania się do wymagań zawartych w niniejszej Umowie oraz przepisów dotyczących prawa ochrony środowiska i bhp;</w:t>
      </w:r>
    </w:p>
    <w:p w14:paraId="0B6434AA" w14:textId="4E7FE59F" w:rsidR="00AD7FCB" w:rsidRPr="00AD7FCB" w:rsidRDefault="00AD7FCB" w:rsidP="00291A14">
      <w:pPr>
        <w:widowControl w:val="0"/>
        <w:numPr>
          <w:ilvl w:val="1"/>
          <w:numId w:val="6"/>
        </w:numPr>
        <w:tabs>
          <w:tab w:val="clear" w:pos="1440"/>
          <w:tab w:val="num" w:pos="993"/>
        </w:tabs>
        <w:adjustRightInd w:val="0"/>
        <w:spacing w:line="276" w:lineRule="auto"/>
        <w:ind w:left="993" w:hanging="284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w terminie 5 dni od daty otrzymania żądania, przedstawić Zamawiającemu dokumenty potwierdzające miejsce pochodzenia materiałów, o których mowa w § 1 ust. </w:t>
      </w:r>
      <w:r w:rsidR="00226936">
        <w:rPr>
          <w:rFonts w:ascii="Calibri" w:eastAsia="Calibri" w:hAnsi="Calibri"/>
          <w:lang w:eastAsia="en-US"/>
        </w:rPr>
        <w:t>6</w:t>
      </w:r>
      <w:r w:rsidRPr="00AD7FCB">
        <w:rPr>
          <w:rFonts w:ascii="Calibri" w:eastAsia="Calibri" w:hAnsi="Calibri"/>
          <w:lang w:eastAsia="en-US"/>
        </w:rPr>
        <w:t xml:space="preserve"> niniejszej Umowy oraz umożliwiające identyfikację ich dostawców/producentów</w:t>
      </w:r>
      <w:r w:rsidR="00226936">
        <w:rPr>
          <w:rFonts w:ascii="Calibri" w:eastAsia="Calibri" w:hAnsi="Calibri"/>
          <w:lang w:eastAsia="en-US"/>
        </w:rPr>
        <w:t xml:space="preserve"> (</w:t>
      </w:r>
      <w:r w:rsidR="00226936" w:rsidRPr="00AD7FCB">
        <w:rPr>
          <w:rFonts w:ascii="Calibri" w:eastAsia="Calibri" w:hAnsi="Calibri"/>
          <w:lang w:eastAsia="en-US"/>
        </w:rPr>
        <w:t xml:space="preserve">§ 1 ust. </w:t>
      </w:r>
      <w:r w:rsidR="00226936">
        <w:rPr>
          <w:rFonts w:ascii="Calibri" w:eastAsia="Calibri" w:hAnsi="Calibri"/>
          <w:lang w:eastAsia="en-US"/>
        </w:rPr>
        <w:t>5</w:t>
      </w:r>
      <w:r w:rsidR="00226936" w:rsidRPr="00AD7FCB">
        <w:rPr>
          <w:rFonts w:ascii="Calibri" w:eastAsia="Calibri" w:hAnsi="Calibri"/>
          <w:lang w:eastAsia="en-US"/>
        </w:rPr>
        <w:t xml:space="preserve"> Umowy</w:t>
      </w:r>
      <w:r w:rsidR="00226936">
        <w:rPr>
          <w:rFonts w:ascii="Calibri" w:eastAsia="Calibri" w:hAnsi="Calibri"/>
          <w:lang w:eastAsia="en-US"/>
        </w:rPr>
        <w:t>)</w:t>
      </w:r>
      <w:r w:rsidRPr="00AD7FCB">
        <w:rPr>
          <w:rFonts w:ascii="Calibri" w:eastAsia="Calibri" w:hAnsi="Calibri"/>
          <w:lang w:eastAsia="en-US"/>
        </w:rPr>
        <w:t>.</w:t>
      </w:r>
    </w:p>
    <w:p w14:paraId="4184F20C" w14:textId="2AED2729" w:rsidR="00E27939" w:rsidRPr="00226936" w:rsidRDefault="00AD7FCB" w:rsidP="00291A14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num" w:pos="644"/>
        </w:tabs>
        <w:adjustRightInd w:val="0"/>
        <w:spacing w:line="276" w:lineRule="auto"/>
        <w:jc w:val="both"/>
        <w:textAlignment w:val="baseline"/>
        <w:rPr>
          <w:rFonts w:ascii="Calibri" w:eastAsia="Calibri" w:hAnsi="Calibri"/>
          <w:lang w:eastAsia="en-US"/>
        </w:rPr>
      </w:pPr>
      <w:r w:rsidRPr="00AD7FCB">
        <w:rPr>
          <w:rFonts w:ascii="Calibri" w:eastAsia="Calibri" w:hAnsi="Calibri"/>
          <w:lang w:eastAsia="en-US"/>
        </w:rPr>
        <w:t xml:space="preserve">Zamawiający zobowiązuje się do odebrania zamówionych </w:t>
      </w:r>
      <w:r w:rsidR="00226936">
        <w:rPr>
          <w:rFonts w:ascii="Calibri" w:eastAsia="Calibri" w:hAnsi="Calibri"/>
          <w:lang w:eastAsia="en-US"/>
        </w:rPr>
        <w:t xml:space="preserve">materiałów </w:t>
      </w:r>
      <w:r w:rsidRPr="00AD7FCB">
        <w:rPr>
          <w:rFonts w:ascii="Calibri" w:eastAsia="Calibri" w:hAnsi="Calibri"/>
          <w:lang w:eastAsia="en-US"/>
        </w:rPr>
        <w:t>od Wykonawcy w miejscu, o którym mowa w § 1 ust. 3 powyżej pod warunkiem, że będą one odpowiedniej jakości i do zapłaty Wykonawcy ceny zamówionych wyrobów.</w:t>
      </w:r>
    </w:p>
    <w:p w14:paraId="0D66822C" w14:textId="77777777" w:rsidR="00291A14" w:rsidRDefault="00291A14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0338F3E5" w14:textId="510D7C4D" w:rsidR="00E27939" w:rsidRPr="00E27939" w:rsidRDefault="00E27939" w:rsidP="00E27939">
      <w:pPr>
        <w:spacing w:before="120" w:after="120" w:line="276" w:lineRule="auto"/>
        <w:ind w:left="360" w:hanging="360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lastRenderedPageBreak/>
        <w:t>§3.</w:t>
      </w:r>
    </w:p>
    <w:p w14:paraId="3AF13723" w14:textId="2E923D69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Wykonawca jest zobowiązany przedstawić </w:t>
      </w:r>
      <w:r w:rsidRPr="00E27939">
        <w:rPr>
          <w:rFonts w:ascii="Calibri" w:hAnsi="Calibri" w:cs="Arial"/>
        </w:rPr>
        <w:t>Zamawiającemu</w:t>
      </w:r>
      <w:r w:rsidRPr="00E27939">
        <w:rPr>
          <w:rFonts w:ascii="Calibri" w:hAnsi="Calibri"/>
        </w:rPr>
        <w:t xml:space="preserve"> dokument dostawy w postaci WZ lub faktury VAT albo obu tych dokumentów.</w:t>
      </w:r>
    </w:p>
    <w:p w14:paraId="52DD143B" w14:textId="77777777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W razie różnic w dostawie w stosunku do wymagań określonych w niniejszej Umow</w:t>
      </w:r>
      <w:r w:rsidR="007841A8">
        <w:rPr>
          <w:rFonts w:ascii="Calibri" w:hAnsi="Calibri"/>
        </w:rPr>
        <w:t>ie</w:t>
      </w:r>
      <w:r w:rsidRPr="00E27939">
        <w:rPr>
          <w:rFonts w:ascii="Calibri" w:hAnsi="Calibri"/>
        </w:rPr>
        <w:t>, Zamawiający ma prawo do:</w:t>
      </w:r>
    </w:p>
    <w:p w14:paraId="065DF61A" w14:textId="66908364" w:rsidR="00E27939" w:rsidRPr="00E27939" w:rsidRDefault="00E27939" w:rsidP="00291A14">
      <w:pPr>
        <w:numPr>
          <w:ilvl w:val="0"/>
          <w:numId w:val="23"/>
        </w:numPr>
        <w:spacing w:before="120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przyjęcia dostawy oraz wyznaczenia dodatkowego, nie dłuższego niż </w:t>
      </w:r>
      <w:r w:rsidR="00291A14">
        <w:rPr>
          <w:rFonts w:ascii="Calibri" w:hAnsi="Calibri"/>
        </w:rPr>
        <w:t>1</w:t>
      </w:r>
      <w:r w:rsidRPr="00E27939">
        <w:rPr>
          <w:rFonts w:ascii="Calibri" w:hAnsi="Calibri"/>
        </w:rPr>
        <w:t xml:space="preserve"> d</w:t>
      </w:r>
      <w:r w:rsidR="00291A14">
        <w:rPr>
          <w:rFonts w:ascii="Calibri" w:hAnsi="Calibri"/>
        </w:rPr>
        <w:t>zień</w:t>
      </w:r>
      <w:r w:rsidRPr="00E27939">
        <w:rPr>
          <w:rFonts w:ascii="Calibri" w:hAnsi="Calibri"/>
        </w:rPr>
        <w:t xml:space="preserve"> robocz</w:t>
      </w:r>
      <w:r w:rsidR="00291A14">
        <w:rPr>
          <w:rFonts w:ascii="Calibri" w:hAnsi="Calibri"/>
        </w:rPr>
        <w:t>y</w:t>
      </w:r>
      <w:r w:rsidRPr="00E27939">
        <w:rPr>
          <w:rFonts w:ascii="Calibri" w:hAnsi="Calibri"/>
        </w:rPr>
        <w:t xml:space="preserve"> terminu na uzupełnienie brakującego asortymentu z zastrzeżeniem, iż faktura będzie wystawiona po dostarczeniu całego zamówionego asortymentu,</w:t>
      </w:r>
    </w:p>
    <w:p w14:paraId="5DB6EEAD" w14:textId="4E3000CC" w:rsidR="00E27939" w:rsidRPr="00E27939" w:rsidRDefault="00E27939" w:rsidP="00291A14">
      <w:pPr>
        <w:numPr>
          <w:ilvl w:val="0"/>
          <w:numId w:val="23"/>
        </w:numPr>
        <w:spacing w:before="120"/>
        <w:jc w:val="both"/>
        <w:rPr>
          <w:rFonts w:ascii="Calibri" w:hAnsi="Calibri"/>
        </w:rPr>
      </w:pPr>
      <w:r w:rsidRPr="00E27939">
        <w:rPr>
          <w:rFonts w:ascii="Calibri" w:hAnsi="Calibri"/>
        </w:rPr>
        <w:t>odmowy przyjęcia nadwyżki towaru.</w:t>
      </w:r>
    </w:p>
    <w:p w14:paraId="4DEF5BA2" w14:textId="690859C8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Wykonawca udokumentuje </w:t>
      </w:r>
      <w:r w:rsidR="00226936">
        <w:rPr>
          <w:rFonts w:ascii="Calibri" w:hAnsi="Calibri"/>
        </w:rPr>
        <w:t xml:space="preserve">na wcześniejsze wezwanie Zamawiającego, </w:t>
      </w:r>
      <w:r w:rsidRPr="00E27939">
        <w:rPr>
          <w:rFonts w:ascii="Calibri" w:hAnsi="Calibri"/>
        </w:rPr>
        <w:t xml:space="preserve">jakość każdej partii dostarczonych </w:t>
      </w:r>
      <w:r w:rsidR="00226936">
        <w:rPr>
          <w:rFonts w:ascii="Calibri" w:hAnsi="Calibri"/>
        </w:rPr>
        <w:t>materiałów</w:t>
      </w:r>
      <w:r w:rsidRPr="00E27939">
        <w:rPr>
          <w:rFonts w:ascii="Calibri" w:hAnsi="Calibri"/>
        </w:rPr>
        <w:t>.</w:t>
      </w:r>
    </w:p>
    <w:p w14:paraId="729B2832" w14:textId="7840AD0D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W przypadku stwierdzenia wad jakościowych towaru przy odbiorze dostawy,</w:t>
      </w:r>
      <w:r w:rsidR="001A16FC" w:rsidRPr="001A16FC">
        <w:rPr>
          <w:rFonts w:ascii="Calibri" w:hAnsi="Calibri"/>
        </w:rPr>
        <w:t xml:space="preserve"> </w:t>
      </w:r>
      <w:r w:rsidR="001A16FC" w:rsidRPr="003E3E6F">
        <w:rPr>
          <w:rFonts w:ascii="Calibri" w:hAnsi="Calibri"/>
        </w:rPr>
        <w:t xml:space="preserve">w szczególności w razie stwierdzenia , iż jest on niezgodny z wymogami określonymi w § 1 ust. 5 i/lub ust. 6, </w:t>
      </w:r>
      <w:r w:rsidRPr="003E3E6F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 xml:space="preserve">Zamawiającemu przysługuje prawo do odmowy przyjęcia wadliwego </w:t>
      </w:r>
      <w:r w:rsidR="006F25F3">
        <w:rPr>
          <w:rFonts w:ascii="Calibri" w:hAnsi="Calibri"/>
        </w:rPr>
        <w:t>materiału</w:t>
      </w:r>
      <w:r w:rsidRPr="00E27939">
        <w:rPr>
          <w:rFonts w:ascii="Calibri" w:hAnsi="Calibri"/>
        </w:rPr>
        <w:t xml:space="preserve"> i żądania jego bezpłatnej wymiany na wolny od wad w terminie wyznaczonym przez Zamawiającego, nie dłuższym niż </w:t>
      </w:r>
      <w:r w:rsidR="00A87472">
        <w:rPr>
          <w:rFonts w:ascii="Calibri" w:hAnsi="Calibri"/>
        </w:rPr>
        <w:t>1</w:t>
      </w:r>
      <w:r w:rsidRPr="00E27939">
        <w:rPr>
          <w:rFonts w:ascii="Calibri" w:hAnsi="Calibri"/>
        </w:rPr>
        <w:t xml:space="preserve"> d</w:t>
      </w:r>
      <w:r w:rsidR="00A87472">
        <w:rPr>
          <w:rFonts w:ascii="Calibri" w:hAnsi="Calibri"/>
        </w:rPr>
        <w:t>zień</w:t>
      </w:r>
      <w:r w:rsidRPr="00E27939">
        <w:rPr>
          <w:rFonts w:ascii="Calibri" w:hAnsi="Calibri"/>
        </w:rPr>
        <w:t xml:space="preserve"> robocz</w:t>
      </w:r>
      <w:r w:rsidR="00A87472">
        <w:rPr>
          <w:rFonts w:ascii="Calibri" w:hAnsi="Calibri"/>
        </w:rPr>
        <w:t>y</w:t>
      </w:r>
      <w:r w:rsidRPr="00E27939">
        <w:rPr>
          <w:rFonts w:ascii="Calibri" w:hAnsi="Calibri"/>
        </w:rPr>
        <w:t xml:space="preserve">. W przypadku odmowy lub braku wymiany wadliwego towaru na wolny od wad, naliczona będzie kara umowna o której mowa </w:t>
      </w:r>
      <w:r w:rsidRPr="00216E33">
        <w:rPr>
          <w:rFonts w:ascii="Calibri" w:hAnsi="Calibri"/>
        </w:rPr>
        <w:t>w § 7 ust. 2.</w:t>
      </w:r>
    </w:p>
    <w:p w14:paraId="4561F7E8" w14:textId="77777777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Wykonawca zobowiązuje się do dostarczenia, w przypadku wcześniejszego wezwania ze strony Zamawiającego, wraz z dostawą danego asortymentu dokumentów potwierdzających zgodność towaru z określonymi normami oraz kart charakterystyki, atestów, świadectw jakości, certyfikatów.</w:t>
      </w:r>
    </w:p>
    <w:p w14:paraId="5A704EEE" w14:textId="726A2F31" w:rsidR="00E27939" w:rsidRPr="00E27939" w:rsidRDefault="00E27939" w:rsidP="00951D05">
      <w:pPr>
        <w:numPr>
          <w:ilvl w:val="0"/>
          <w:numId w:val="4"/>
        </w:numPr>
        <w:tabs>
          <w:tab w:val="clear" w:pos="723"/>
        </w:tabs>
        <w:spacing w:before="120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Strony zastrzegają, iż przejście ryzyka z Wykonawcy na Zamawiającego z tytułu uszkodzenia lub zniszczenia </w:t>
      </w:r>
      <w:r w:rsidR="006F25F3">
        <w:rPr>
          <w:rFonts w:ascii="Calibri" w:hAnsi="Calibri"/>
        </w:rPr>
        <w:t>materiału</w:t>
      </w:r>
      <w:r w:rsidRPr="00E27939">
        <w:rPr>
          <w:rFonts w:ascii="Calibri" w:hAnsi="Calibri"/>
        </w:rPr>
        <w:t xml:space="preserve"> następuje z chwilą jego odebrania</w:t>
      </w:r>
      <w:r w:rsidR="001A16FC">
        <w:rPr>
          <w:rFonts w:ascii="Calibri" w:hAnsi="Calibri"/>
        </w:rPr>
        <w:t xml:space="preserve"> </w:t>
      </w:r>
      <w:r w:rsidR="001A16FC" w:rsidRPr="003E3E6F">
        <w:rPr>
          <w:rFonts w:ascii="Calibri" w:hAnsi="Calibri"/>
        </w:rPr>
        <w:t>przez Zamawiającego od Wykonawcy</w:t>
      </w:r>
      <w:r w:rsidRPr="003E3E6F">
        <w:rPr>
          <w:rFonts w:ascii="Calibri" w:hAnsi="Calibri"/>
        </w:rPr>
        <w:t>, z z</w:t>
      </w:r>
      <w:r w:rsidRPr="00E27939">
        <w:rPr>
          <w:rFonts w:ascii="Calibri" w:hAnsi="Calibri"/>
        </w:rPr>
        <w:t>astrzeżeniem, że nie uchyla to odpowiedzialności Wykonawcy za ukryte wady jakościowe towaru oraz jego wady prawne.</w:t>
      </w:r>
    </w:p>
    <w:p w14:paraId="4D8F2815" w14:textId="77777777" w:rsidR="00E27939" w:rsidRPr="00E27939" w:rsidRDefault="00E27939" w:rsidP="00E27939">
      <w:pPr>
        <w:spacing w:before="120" w:after="120" w:line="276" w:lineRule="auto"/>
        <w:ind w:left="360" w:hanging="360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§4.</w:t>
      </w:r>
    </w:p>
    <w:p w14:paraId="080195A2" w14:textId="471C4995" w:rsidR="00E27939" w:rsidRPr="00E27939" w:rsidRDefault="00E27939" w:rsidP="00291A14">
      <w:pPr>
        <w:numPr>
          <w:ilvl w:val="0"/>
          <w:numId w:val="5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Wykonawca udziela </w:t>
      </w:r>
      <w:r w:rsidR="006F25F3">
        <w:rPr>
          <w:rFonts w:ascii="Calibri" w:hAnsi="Calibri"/>
          <w:b/>
          <w:bCs/>
        </w:rPr>
        <w:t>24</w:t>
      </w:r>
      <w:r w:rsidRPr="00E27939">
        <w:rPr>
          <w:rFonts w:ascii="Calibri" w:hAnsi="Calibri"/>
          <w:b/>
          <w:bCs/>
        </w:rPr>
        <w:t xml:space="preserve"> miesięcznej</w:t>
      </w:r>
      <w:r w:rsidRPr="00E27939">
        <w:rPr>
          <w:rFonts w:ascii="Calibri" w:hAnsi="Calibri"/>
        </w:rPr>
        <w:t xml:space="preserve"> gwarancji na dostarczone </w:t>
      </w:r>
      <w:r w:rsidR="006F25F3">
        <w:rPr>
          <w:rFonts w:ascii="Calibri" w:hAnsi="Calibri"/>
        </w:rPr>
        <w:t>materiały,</w:t>
      </w:r>
      <w:r w:rsidRPr="00E27939">
        <w:rPr>
          <w:rFonts w:ascii="Calibri" w:hAnsi="Calibri"/>
        </w:rPr>
        <w:t xml:space="preserve"> licząc od dnia dostawy.</w:t>
      </w:r>
    </w:p>
    <w:p w14:paraId="3FD61FD3" w14:textId="77777777" w:rsidR="00E27939" w:rsidRPr="00E27939" w:rsidRDefault="00E27939" w:rsidP="00291A14">
      <w:pPr>
        <w:numPr>
          <w:ilvl w:val="0"/>
          <w:numId w:val="5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Wykonawca jest zobowiązany z tytułu gwarancji do usunięcia wad fizycznych [dalej wady] każdego elementu przedmiotu Umowy istniejących w czasie dokonywania czynności odbioru oraz wad ujawnionych po odbiorze.</w:t>
      </w:r>
    </w:p>
    <w:p w14:paraId="148FAF6E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W razie stwierdzenia w okresie gwarancyjnym istnienia wad w przedmiocie Umowy i/lub jego poszczególnych elementach, Wykonawca ma obowiązek wykonania na swój koszt:</w:t>
      </w:r>
    </w:p>
    <w:p w14:paraId="6749D744" w14:textId="77777777" w:rsidR="00E27939" w:rsidRPr="00E27939" w:rsidRDefault="00E27939" w:rsidP="00291A14">
      <w:pPr>
        <w:numPr>
          <w:ilvl w:val="0"/>
          <w:numId w:val="11"/>
        </w:numPr>
        <w:spacing w:line="276" w:lineRule="auto"/>
        <w:ind w:left="1288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naprawy (wymiany uszkodzonych produktów) - jeżeli wady umożliwiają użytkowanie elementu/ów przedmiotu Umowy zgodnie z jego/ich przeznaczeniem, </w:t>
      </w:r>
    </w:p>
    <w:p w14:paraId="16D43069" w14:textId="77777777" w:rsidR="00E27939" w:rsidRPr="00E27939" w:rsidRDefault="00E27939" w:rsidP="00291A14">
      <w:pPr>
        <w:numPr>
          <w:ilvl w:val="0"/>
          <w:numId w:val="11"/>
        </w:numPr>
        <w:spacing w:line="276" w:lineRule="auto"/>
        <w:ind w:left="1288"/>
        <w:jc w:val="both"/>
        <w:rPr>
          <w:rFonts w:ascii="Calibri" w:hAnsi="Calibri"/>
        </w:rPr>
      </w:pPr>
      <w:r w:rsidRPr="00E27939">
        <w:rPr>
          <w:rFonts w:ascii="Calibri" w:hAnsi="Calibri"/>
        </w:rPr>
        <w:t>wymiany  - jeżeli wady nie można naprawić w rozsądnym czasie lub uniemożliwiają one bądź istotnie utrudniają użytkowanie przedmiotu Umowy i/lub jego poszczególnych elementów zgodnie  z jego/ich przeznaczeniem.</w:t>
      </w:r>
    </w:p>
    <w:p w14:paraId="6551E46A" w14:textId="77777777" w:rsidR="00E27939" w:rsidRPr="00E27939" w:rsidRDefault="00E27939" w:rsidP="00E27939">
      <w:pPr>
        <w:spacing w:line="276" w:lineRule="auto"/>
        <w:ind w:left="708"/>
        <w:jc w:val="both"/>
        <w:rPr>
          <w:rFonts w:ascii="Calibri" w:hAnsi="Calibri"/>
        </w:rPr>
      </w:pPr>
    </w:p>
    <w:p w14:paraId="11B4A029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Na żądanie Zamawiającego Wykonawca może być zobowiązany do zwrotu zapłaconej ceny.</w:t>
      </w:r>
    </w:p>
    <w:p w14:paraId="5E9BDEAE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8D1730">
        <w:rPr>
          <w:rFonts w:ascii="Calibri" w:hAnsi="Calibri"/>
        </w:rPr>
        <w:lastRenderedPageBreak/>
        <w:t xml:space="preserve">Wykonawca celem realizacji świadczeń gwarancyjnych czy </w:t>
      </w:r>
      <w:proofErr w:type="spellStart"/>
      <w:r w:rsidRPr="008D1730">
        <w:rPr>
          <w:rFonts w:ascii="Calibri" w:hAnsi="Calibri"/>
        </w:rPr>
        <w:t>rękojmianych</w:t>
      </w:r>
      <w:proofErr w:type="spellEnd"/>
      <w:r w:rsidRPr="008D1730">
        <w:rPr>
          <w:rFonts w:ascii="Calibri" w:hAnsi="Calibri"/>
        </w:rPr>
        <w:t xml:space="preserve">, </w:t>
      </w:r>
      <w:r w:rsidRPr="00E27939">
        <w:rPr>
          <w:rFonts w:ascii="Calibri" w:hAnsi="Calibri"/>
        </w:rPr>
        <w:t xml:space="preserve">na własny koszt, bezzwłocznie od zgłoszenia wady odbierze rzeczy objęte gwarancją, a następnie po naprawie lub </w:t>
      </w:r>
      <w:r w:rsidRPr="005E224F">
        <w:rPr>
          <w:rFonts w:ascii="Calibri" w:hAnsi="Calibri"/>
        </w:rPr>
        <w:t>wymianie</w:t>
      </w:r>
      <w:r w:rsidR="003D6FD3" w:rsidRPr="005E224F">
        <w:rPr>
          <w:rFonts w:ascii="Calibri" w:hAnsi="Calibri"/>
        </w:rPr>
        <w:t>,</w:t>
      </w:r>
      <w:r w:rsidRPr="00E27939">
        <w:rPr>
          <w:rFonts w:ascii="Calibri" w:hAnsi="Calibri"/>
        </w:rPr>
        <w:t xml:space="preserve"> Wykonawca na własny koszt dostarczy rzeczy wolne od wad do Zamawiającego.</w:t>
      </w:r>
    </w:p>
    <w:p w14:paraId="1CBAB020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Niezależnie od usunięcia wad Przedmiotu Umowy, o którym mowa w ust. 3 niniejszego paragrafu, </w:t>
      </w:r>
      <w:r w:rsidRPr="00901F17">
        <w:rPr>
          <w:rFonts w:ascii="Calibri" w:hAnsi="Calibri"/>
        </w:rPr>
        <w:t>Zamawiający</w:t>
      </w:r>
      <w:r w:rsidRPr="00E27939">
        <w:rPr>
          <w:rFonts w:ascii="Calibri" w:hAnsi="Calibri"/>
        </w:rPr>
        <w:t xml:space="preserve"> ma prawo domagania się od Wykonawcy naprawienia wszelkich szkód powstałych w związku z wystąpieniem wady na zasadach ogólnych.</w:t>
      </w:r>
    </w:p>
    <w:p w14:paraId="41037937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O wykryciu wady </w:t>
      </w:r>
      <w:r w:rsidRPr="00901F17">
        <w:rPr>
          <w:rFonts w:ascii="Calibri" w:hAnsi="Calibri"/>
        </w:rPr>
        <w:t>Zamawiający</w:t>
      </w:r>
      <w:r w:rsidRPr="00E27939">
        <w:rPr>
          <w:rFonts w:ascii="Calibri" w:hAnsi="Calibri"/>
        </w:rPr>
        <w:t xml:space="preserve"> obowiązany jest zawiadomić Wykonawcę na piśmie bądź via email wskazany w </w:t>
      </w:r>
      <w:r w:rsidRPr="00216E33">
        <w:rPr>
          <w:rFonts w:ascii="Calibri" w:hAnsi="Calibri"/>
        </w:rPr>
        <w:t>§</w:t>
      </w:r>
      <w:r w:rsidR="007841A8" w:rsidRPr="00216E33">
        <w:rPr>
          <w:rFonts w:ascii="Calibri" w:hAnsi="Calibri"/>
        </w:rPr>
        <w:t xml:space="preserve"> </w:t>
      </w:r>
      <w:r w:rsidRPr="00216E33">
        <w:rPr>
          <w:rFonts w:ascii="Calibri" w:hAnsi="Calibri"/>
        </w:rPr>
        <w:t>6 ust. 2.</w:t>
      </w:r>
    </w:p>
    <w:p w14:paraId="3D4E18A9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Usunięcie wad powinno być stwierdzone protokolarnie.</w:t>
      </w:r>
    </w:p>
    <w:p w14:paraId="7814D186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Wykonawca zobowiązuje się do usunięcia wad i usterek stwierdzonych w okresie gwarancji, w terminie do 10 dni kalendarzowych, licząc od daty zgłoszenia. Wykonawca nie może odmówić usunięcia wad bez względu na wysokość związanych z tym kosztów.</w:t>
      </w:r>
    </w:p>
    <w:p w14:paraId="51B7027B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Uprawnienia z tytułu gwarancji za wady fizyczne wygasają po upływie 24 miesięcy od daty dostawy przedmiotu Umowy, z tym że okres ten biegnie na nowo na istotnie naprawiony lub wymieniony w ramach gwarancji produkt.</w:t>
      </w:r>
    </w:p>
    <w:p w14:paraId="74E70BD0" w14:textId="77777777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Postanowienia powyższe nie naruszają przepisów ogólnych Kodeksu Cywilnego o rękojmi z tytułu sprzedaży, a także gwarancja nie wyłącza, nie ogranicza ani nie zawiesza uprawnień Zamawiającego z tytułu rękojmi.</w:t>
      </w:r>
    </w:p>
    <w:p w14:paraId="5EBD1050" w14:textId="5E8DBC95" w:rsidR="00E27939" w:rsidRPr="00E27939" w:rsidRDefault="00E27939" w:rsidP="00291A14">
      <w:pPr>
        <w:numPr>
          <w:ilvl w:val="0"/>
          <w:numId w:val="5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Wykonawca zobowiązany jest w trakcie trwania </w:t>
      </w:r>
      <w:r w:rsidR="006F25F3">
        <w:rPr>
          <w:rFonts w:ascii="Calibri" w:hAnsi="Calibri"/>
        </w:rPr>
        <w:t>U</w:t>
      </w:r>
      <w:r w:rsidRPr="00E27939">
        <w:rPr>
          <w:rFonts w:ascii="Calibri" w:hAnsi="Calibri"/>
        </w:rPr>
        <w:t>mowy, na bieżąco dostarczać Zamawiającemu wszelkie zmiany dokumentów dotyczących gwarancji.</w:t>
      </w:r>
    </w:p>
    <w:p w14:paraId="5158AD0C" w14:textId="71D7F713" w:rsidR="00951D05" w:rsidRDefault="00951D05">
      <w:pPr>
        <w:rPr>
          <w:rFonts w:ascii="Calibri" w:hAnsi="Calibri"/>
          <w:b/>
        </w:rPr>
      </w:pPr>
    </w:p>
    <w:p w14:paraId="0E17911B" w14:textId="463DF123" w:rsidR="00E27939" w:rsidRPr="00E27939" w:rsidRDefault="00E27939" w:rsidP="00E27939">
      <w:pPr>
        <w:spacing w:before="120" w:after="120" w:line="276" w:lineRule="auto"/>
        <w:jc w:val="center"/>
        <w:rPr>
          <w:rFonts w:ascii="Calibri" w:hAnsi="Calibri"/>
        </w:rPr>
      </w:pPr>
      <w:r w:rsidRPr="00E27939">
        <w:rPr>
          <w:rFonts w:ascii="Calibri" w:hAnsi="Calibri"/>
          <w:b/>
        </w:rPr>
        <w:t>§5</w:t>
      </w:r>
      <w:r w:rsidRPr="00E27939">
        <w:rPr>
          <w:rFonts w:ascii="Calibri" w:hAnsi="Calibri"/>
        </w:rPr>
        <w:t>.</w:t>
      </w:r>
    </w:p>
    <w:p w14:paraId="39266DA2" w14:textId="052E8559" w:rsidR="00E27939" w:rsidRPr="00901F17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901F17">
        <w:rPr>
          <w:rFonts w:ascii="Calibri" w:hAnsi="Calibri"/>
        </w:rPr>
        <w:t>Zapłata należności za zrealizowane dostawy nastąpi na podstawie oryginału faktury VAT w terminie 30 dni od daty dostarczenia do Zamawiającego prawidłowo wystawionej faktury VAT.</w:t>
      </w:r>
    </w:p>
    <w:p w14:paraId="63D03C0D" w14:textId="7084900C" w:rsidR="00FA223F" w:rsidRPr="003E3E6F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901F17">
        <w:rPr>
          <w:rFonts w:ascii="Calibri" w:hAnsi="Calibri"/>
        </w:rPr>
        <w:t>Wystawiona faktura VAT winna zawierać odniesienie do numeru</w:t>
      </w:r>
      <w:r w:rsidR="003F4F54" w:rsidRPr="00901F17">
        <w:rPr>
          <w:rFonts w:ascii="Calibri" w:hAnsi="Calibri"/>
        </w:rPr>
        <w:t xml:space="preserve"> </w:t>
      </w:r>
      <w:r w:rsidR="006F25F3" w:rsidRPr="003E3E6F">
        <w:rPr>
          <w:rFonts w:ascii="Calibri" w:hAnsi="Calibri"/>
        </w:rPr>
        <w:t>U</w:t>
      </w:r>
      <w:r w:rsidR="003F4F54" w:rsidRPr="003E3E6F">
        <w:rPr>
          <w:rFonts w:ascii="Calibri" w:hAnsi="Calibri"/>
        </w:rPr>
        <w:t>mowy</w:t>
      </w:r>
      <w:r w:rsidR="00FA223F" w:rsidRPr="003E3E6F">
        <w:rPr>
          <w:rFonts w:ascii="Calibri" w:hAnsi="Calibri"/>
        </w:rPr>
        <w:t xml:space="preserve"> oraz numeru </w:t>
      </w:r>
      <w:r w:rsidR="00B8329D" w:rsidRPr="00B8329D">
        <w:rPr>
          <w:rFonts w:ascii="Calibri" w:hAnsi="Calibri"/>
          <w:i/>
          <w:iCs/>
        </w:rPr>
        <w:t>Z</w:t>
      </w:r>
      <w:r w:rsidR="00FA223F" w:rsidRPr="00B8329D">
        <w:rPr>
          <w:rFonts w:ascii="Calibri" w:hAnsi="Calibri"/>
          <w:i/>
          <w:iCs/>
        </w:rPr>
        <w:t>amówienia</w:t>
      </w:r>
      <w:r w:rsidR="00B8329D" w:rsidRPr="00B8329D">
        <w:rPr>
          <w:rFonts w:ascii="Calibri" w:hAnsi="Calibri"/>
          <w:i/>
          <w:iCs/>
        </w:rPr>
        <w:t xml:space="preserve"> własnego</w:t>
      </w:r>
      <w:r w:rsidR="00FA223F" w:rsidRPr="003E3E6F">
        <w:rPr>
          <w:rFonts w:ascii="Calibri" w:hAnsi="Calibri"/>
        </w:rPr>
        <w:t>, o którym mowa w § 2 ust. 1a.</w:t>
      </w:r>
    </w:p>
    <w:p w14:paraId="7F6DCBB4" w14:textId="6C138F4E" w:rsidR="00FA223F" w:rsidRPr="003E3E6F" w:rsidRDefault="00FA223F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3E3E6F">
        <w:rPr>
          <w:rFonts w:ascii="Calibri" w:hAnsi="Calibri"/>
        </w:rPr>
        <w:t xml:space="preserve">Warunkiem zapłaty jest zgodność dostawy z treścią </w:t>
      </w:r>
      <w:r w:rsidR="00B8329D" w:rsidRPr="00B8329D">
        <w:rPr>
          <w:rFonts w:ascii="Calibri" w:hAnsi="Calibri"/>
          <w:i/>
          <w:iCs/>
        </w:rPr>
        <w:t>Z</w:t>
      </w:r>
      <w:r w:rsidRPr="00B8329D">
        <w:rPr>
          <w:rFonts w:ascii="Calibri" w:hAnsi="Calibri"/>
          <w:i/>
          <w:iCs/>
        </w:rPr>
        <w:t xml:space="preserve">amówienia </w:t>
      </w:r>
      <w:r w:rsidR="00B8329D" w:rsidRPr="00B8329D">
        <w:rPr>
          <w:rFonts w:ascii="Calibri" w:hAnsi="Calibri"/>
          <w:i/>
          <w:iCs/>
        </w:rPr>
        <w:t>własnego</w:t>
      </w:r>
      <w:r w:rsidR="00B8329D">
        <w:rPr>
          <w:rFonts w:ascii="Calibri" w:hAnsi="Calibri"/>
        </w:rPr>
        <w:t xml:space="preserve"> </w:t>
      </w:r>
      <w:r w:rsidRPr="003E3E6F">
        <w:rPr>
          <w:rFonts w:ascii="Calibri" w:hAnsi="Calibri"/>
        </w:rPr>
        <w:t>do wykonania dostawy.</w:t>
      </w:r>
    </w:p>
    <w:p w14:paraId="600F04AD" w14:textId="77777777" w:rsidR="00E27939" w:rsidRPr="00901F17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901F17">
        <w:rPr>
          <w:rFonts w:ascii="Calibri" w:hAnsi="Calibri"/>
        </w:rPr>
        <w:t xml:space="preserve">Za datę dokonania płatności na rzecz Wykonawcy uważa się dzień obciążenia rachunku bankowego Zamawiającego.  </w:t>
      </w:r>
    </w:p>
    <w:p w14:paraId="3B3339F0" w14:textId="77777777" w:rsidR="00E27939" w:rsidRPr="00901F17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901F17">
        <w:rPr>
          <w:rFonts w:ascii="Calibri" w:hAnsi="Calibri"/>
        </w:rPr>
        <w:t>Zapłata nastąpi przelewem, na rachunek bankowy Wykonawcy nr rachunku …………………………. wskazany na fakturze VAT.</w:t>
      </w:r>
    </w:p>
    <w:p w14:paraId="374284E7" w14:textId="54BF053C" w:rsidR="00E27939" w:rsidRPr="00901F17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901F17">
        <w:rPr>
          <w:rFonts w:ascii="Calibri" w:hAnsi="Calibri"/>
        </w:rPr>
        <w:t>W związku z obowiązkiem, jaki nakłada na Zamawiającego art. 4 ust. 1 ustawy o elektronicznym fakturowaniu w zamówieniach publicznych, koncesjach na roboty budowlane lub usługi oraz partnerstwie publiczno-prywatnym (</w:t>
      </w:r>
      <w:r w:rsidR="006F25F3" w:rsidRPr="006F25F3">
        <w:rPr>
          <w:rFonts w:ascii="Calibri" w:hAnsi="Calibri"/>
        </w:rPr>
        <w:t xml:space="preserve">Dz.U 2022 poz. 1666 z </w:t>
      </w:r>
      <w:proofErr w:type="spellStart"/>
      <w:r w:rsidR="006F25F3" w:rsidRPr="006F25F3">
        <w:rPr>
          <w:rFonts w:ascii="Calibri" w:hAnsi="Calibri"/>
        </w:rPr>
        <w:t>późn</w:t>
      </w:r>
      <w:proofErr w:type="spellEnd"/>
      <w:r w:rsidR="006F25F3" w:rsidRPr="006F25F3">
        <w:rPr>
          <w:rFonts w:ascii="Calibri" w:hAnsi="Calibri"/>
        </w:rPr>
        <w:t>. zmianami</w:t>
      </w:r>
      <w:r w:rsidRPr="00901F17">
        <w:rPr>
          <w:rFonts w:ascii="Calibri" w:hAnsi="Calibri"/>
        </w:rPr>
        <w:t xml:space="preserve">) Zamawiający odbierze od Wykonawcy fakturę elektroniczną przesłaną za pośrednictwem Platformy Elektronicznego Fakturowania (PEF), w przypadku przesłania jej tą drogą przez Wykonawcę. Zamawiający posiada konto na PEF pod adresem: </w:t>
      </w:r>
      <w:hyperlink r:id="rId11" w:history="1">
        <w:r w:rsidR="00901F17" w:rsidRPr="00901F17">
          <w:rPr>
            <w:rStyle w:val="Hipercze"/>
            <w:rFonts w:ascii="Calibri" w:hAnsi="Calibri"/>
          </w:rPr>
          <w:t>https://www.brokerinfinite.efaktura.gov.pl/</w:t>
        </w:r>
      </w:hyperlink>
      <w:r w:rsidRPr="00901F17">
        <w:rPr>
          <w:rFonts w:ascii="Calibri" w:hAnsi="Calibri"/>
        </w:rPr>
        <w:t>, Skrzynka NIP 5860104291 Zamawiającego.</w:t>
      </w:r>
    </w:p>
    <w:p w14:paraId="0DF16E28" w14:textId="77777777" w:rsidR="00E27939" w:rsidRPr="00E27939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 przypadku, gdy Wykonawca jest czynnym podatnikiem podatku od towarów i usług (podatku VAT), Zamawiający zastrzega prawo odmowy zapłaty, jeżeli wskazany do zapłaty rachunek bankowy nie znajduje się na udostępnionym przez Szefa Krajowej Administracji </w:t>
      </w:r>
      <w:r w:rsidRPr="00E27939">
        <w:rPr>
          <w:rFonts w:ascii="Calibri" w:hAnsi="Calibri"/>
        </w:rPr>
        <w:lastRenderedPageBreak/>
        <w:t xml:space="preserve">Skarbowej na stronie BIP Ministerstwa Finansów wykazie podmiotów zarejestrowanych jako podatnicy VAT. W takim przypadku wykonawca zobowiązany jest wskazać – pisemnie – kolejny numer rachunku bankowego, który będzie zgodny z rachunkiem wskazanym w wykazie Ministerstwa Finansów, zapisy zdania pierwszego stosuje się odpowiednio. </w:t>
      </w:r>
    </w:p>
    <w:p w14:paraId="021BBF04" w14:textId="691F0AC3" w:rsidR="00E27939" w:rsidRPr="00E27939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 sytuacji, o której mowa w ust. </w:t>
      </w:r>
      <w:r w:rsidR="00FA223F" w:rsidRPr="003E3E6F">
        <w:rPr>
          <w:rFonts w:ascii="Calibri" w:hAnsi="Calibri"/>
        </w:rPr>
        <w:t>7</w:t>
      </w:r>
      <w:r w:rsidR="00652AE7" w:rsidRPr="003E3E6F">
        <w:rPr>
          <w:rFonts w:ascii="Calibri" w:hAnsi="Calibri"/>
        </w:rPr>
        <w:t xml:space="preserve"> </w:t>
      </w:r>
      <w:r w:rsidR="00FA223F" w:rsidRPr="003E3E6F">
        <w:rPr>
          <w:rFonts w:ascii="Calibri" w:hAnsi="Calibri"/>
        </w:rPr>
        <w:t xml:space="preserve">i/lub 9 </w:t>
      </w:r>
      <w:r w:rsidRPr="003E3E6F">
        <w:rPr>
          <w:rFonts w:ascii="Calibri" w:hAnsi="Calibri"/>
        </w:rPr>
        <w:t xml:space="preserve">niniejszego </w:t>
      </w:r>
      <w:r w:rsidRPr="00E27939">
        <w:rPr>
          <w:rFonts w:ascii="Calibri" w:hAnsi="Calibri"/>
        </w:rPr>
        <w:t xml:space="preserve">paragrafu Wykonawcy  nie przysługuje prawo do naliczania odsetek za </w:t>
      </w:r>
      <w:r w:rsidR="006A0897">
        <w:rPr>
          <w:rFonts w:ascii="Calibri" w:hAnsi="Calibri"/>
        </w:rPr>
        <w:t>opóźnienie</w:t>
      </w:r>
      <w:r w:rsidR="006A0897" w:rsidRPr="00E27939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>w zapłacie, za nieterminowe uregulowanie należności przez Zamawiającego.</w:t>
      </w:r>
    </w:p>
    <w:p w14:paraId="7D7B9EB1" w14:textId="77777777" w:rsidR="00E27939" w:rsidRPr="00E27939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W przypadku przedstawienia przez Wykonawcę faktury wystawionej nieprawidłowo lub bezpodstawnie, Wykonawca zobowiązany jest doręczyć Zamawiającemu fakturę korygującą. Termin płatności faktury rozpoczyna bieg od dnia otrzymania przez Zamawiającego prawidłowo wystawionej faktury korygującej.</w:t>
      </w:r>
    </w:p>
    <w:p w14:paraId="0A83ECE2" w14:textId="77777777" w:rsidR="00E27939" w:rsidRPr="00E27939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Zamawiający oświadcza, że będzie realizować płatności za faktury z zastosowaniem mechanizmu podzielonej płatności, tzw. </w:t>
      </w:r>
      <w:proofErr w:type="spellStart"/>
      <w:r w:rsidRPr="00E27939">
        <w:rPr>
          <w:rFonts w:ascii="Calibri" w:hAnsi="Calibri"/>
        </w:rPr>
        <w:t>split</w:t>
      </w:r>
      <w:proofErr w:type="spellEnd"/>
      <w:r w:rsidRPr="00E27939">
        <w:rPr>
          <w:rFonts w:ascii="Calibri" w:hAnsi="Calibri"/>
        </w:rPr>
        <w:t xml:space="preserve"> </w:t>
      </w:r>
      <w:proofErr w:type="spellStart"/>
      <w:r w:rsidRPr="00E27939">
        <w:rPr>
          <w:rFonts w:ascii="Calibri" w:hAnsi="Calibri"/>
        </w:rPr>
        <w:t>payment</w:t>
      </w:r>
      <w:proofErr w:type="spellEnd"/>
      <w:r w:rsidRPr="00E27939">
        <w:rPr>
          <w:rFonts w:ascii="Calibri" w:hAnsi="Calibri"/>
        </w:rPr>
        <w:t>.</w:t>
      </w:r>
    </w:p>
    <w:p w14:paraId="022358F8" w14:textId="77777777" w:rsidR="00E27939" w:rsidRPr="00E27939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Mechanizm podzielonej płatności nie będzie wykorzystywany do zapłaty za czynności lub zdarzenia pozostające poza zakresem podatku VAT (np. zapłata odszkodowania), a także za świadczenia zwolnione z VAT lub opodatkowane stawką 0%.</w:t>
      </w:r>
    </w:p>
    <w:p w14:paraId="136D28D1" w14:textId="77777777" w:rsidR="00FA223F" w:rsidRDefault="00E27939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E27939">
        <w:rPr>
          <w:rFonts w:ascii="Calibri" w:hAnsi="Calibri"/>
        </w:rPr>
        <w:t>Wykonawca oświadcza, że wyraża zgodę na dokonywanie przez Zamawiającego płatności w systemie podzielonej płatności.</w:t>
      </w:r>
      <w:bookmarkStart w:id="6" w:name="_Hlk87253161"/>
    </w:p>
    <w:p w14:paraId="1370B09F" w14:textId="77777777" w:rsidR="00FA223F" w:rsidRPr="003E3E6F" w:rsidRDefault="00FA223F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3E3E6F">
        <w:rPr>
          <w:rFonts w:ascii="Calibri" w:hAnsi="Calibri"/>
        </w:rPr>
        <w:t>Zamawiający oświadcza, że posiada status dużego przedsiębiorcy w rozumieniu art. 4 pkt 6) ustawy z dnia 8 marca 2013 r. o przeciwdziałaniu nadmiernym opóźnieniom w transakcjach handlowych (</w:t>
      </w:r>
      <w:proofErr w:type="spellStart"/>
      <w:r w:rsidRPr="003E3E6F">
        <w:rPr>
          <w:rFonts w:ascii="Calibri" w:hAnsi="Calibri"/>
        </w:rPr>
        <w:t>t.j</w:t>
      </w:r>
      <w:proofErr w:type="spellEnd"/>
      <w:r w:rsidRPr="003E3E6F">
        <w:rPr>
          <w:rFonts w:ascii="Calibri" w:hAnsi="Calibri"/>
        </w:rPr>
        <w:t>. Dz. U. z 2023 r. poz. 1790).</w:t>
      </w:r>
      <w:bookmarkStart w:id="7" w:name="_Hlk87253330"/>
      <w:bookmarkEnd w:id="6"/>
    </w:p>
    <w:p w14:paraId="473AC066" w14:textId="0B9FFB19" w:rsidR="00FA223F" w:rsidRPr="003E3E6F" w:rsidRDefault="00FA223F" w:rsidP="00291A14">
      <w:pPr>
        <w:numPr>
          <w:ilvl w:val="0"/>
          <w:numId w:val="24"/>
        </w:numPr>
        <w:spacing w:line="276" w:lineRule="auto"/>
        <w:ind w:left="568" w:hanging="284"/>
        <w:jc w:val="both"/>
        <w:rPr>
          <w:rFonts w:ascii="Calibri" w:hAnsi="Calibri"/>
        </w:rPr>
      </w:pPr>
      <w:r w:rsidRPr="003E3E6F">
        <w:rPr>
          <w:rFonts w:ascii="Calibri" w:hAnsi="Calibri"/>
        </w:rPr>
        <w:t>Wykonawca oświadcza, że posiada*/nie posiada* status/u* dużego przedsiębiorcy w rozumieniu art. 4 pkt 6) ustawy z dnia 8 marca 2013 r. o przeciwdziałaniu nadmiernym opóźnieniom w transakcjach handlowych (</w:t>
      </w:r>
      <w:proofErr w:type="spellStart"/>
      <w:r w:rsidRPr="003E3E6F">
        <w:rPr>
          <w:rFonts w:ascii="Calibri" w:hAnsi="Calibri"/>
        </w:rPr>
        <w:t>t.j</w:t>
      </w:r>
      <w:proofErr w:type="spellEnd"/>
      <w:r w:rsidRPr="003E3E6F">
        <w:rPr>
          <w:rFonts w:ascii="Calibri" w:hAnsi="Calibri"/>
        </w:rPr>
        <w:t>. Dz. U. z 2023 r. poz. 1790).</w:t>
      </w:r>
      <w:bookmarkEnd w:id="7"/>
    </w:p>
    <w:p w14:paraId="246BAB66" w14:textId="77777777" w:rsidR="00FA223F" w:rsidRPr="003E3E6F" w:rsidRDefault="00FA223F" w:rsidP="00FA223F">
      <w:pPr>
        <w:spacing w:line="276" w:lineRule="auto"/>
        <w:ind w:left="568"/>
        <w:jc w:val="both"/>
        <w:rPr>
          <w:rFonts w:ascii="Calibri" w:hAnsi="Calibri"/>
        </w:rPr>
      </w:pPr>
    </w:p>
    <w:p w14:paraId="6DF72923" w14:textId="67B31C88" w:rsidR="00E27939" w:rsidRPr="00E27939" w:rsidRDefault="00E27939" w:rsidP="00B847E8">
      <w:pPr>
        <w:spacing w:before="120" w:line="276" w:lineRule="auto"/>
        <w:jc w:val="center"/>
        <w:rPr>
          <w:rFonts w:ascii="Calibri" w:hAnsi="Calibri"/>
        </w:rPr>
      </w:pPr>
      <w:r w:rsidRPr="00E27939">
        <w:rPr>
          <w:rFonts w:ascii="Calibri" w:hAnsi="Calibri"/>
          <w:b/>
        </w:rPr>
        <w:t>§6</w:t>
      </w:r>
      <w:r w:rsidRPr="00E27939">
        <w:rPr>
          <w:rFonts w:ascii="Calibri" w:hAnsi="Calibri"/>
        </w:rPr>
        <w:t>.</w:t>
      </w:r>
    </w:p>
    <w:p w14:paraId="3DF21C0D" w14:textId="77777777" w:rsidR="00E27939" w:rsidRPr="00E27939" w:rsidRDefault="00E27939" w:rsidP="00291A14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 w:rsidRPr="00E27939">
        <w:rPr>
          <w:rFonts w:ascii="Calibri" w:hAnsi="Calibri"/>
        </w:rPr>
        <w:t>Ze strony Zamawiającego osoby upoważnione do uzgadniania realizacji Umowy:</w:t>
      </w:r>
    </w:p>
    <w:p w14:paraId="0C2AEDC7" w14:textId="0435C139" w:rsidR="00E27939" w:rsidRPr="003E3E6F" w:rsidRDefault="00E27939" w:rsidP="00291A14">
      <w:pPr>
        <w:numPr>
          <w:ilvl w:val="0"/>
          <w:numId w:val="22"/>
        </w:numPr>
        <w:spacing w:line="276" w:lineRule="auto"/>
        <w:jc w:val="both"/>
        <w:rPr>
          <w:rFonts w:ascii="Calibri" w:hAnsi="Calibri"/>
        </w:rPr>
      </w:pPr>
      <w:r w:rsidRPr="003E3E6F">
        <w:rPr>
          <w:rFonts w:ascii="Calibri" w:hAnsi="Calibri"/>
        </w:rPr>
        <w:t>……………………………………….</w:t>
      </w:r>
      <w:r w:rsidR="00FA223F" w:rsidRPr="003E3E6F">
        <w:rPr>
          <w:rFonts w:ascii="Calibri" w:hAnsi="Calibri"/>
        </w:rPr>
        <w:t xml:space="preserve"> e-mail………………………………………………..</w:t>
      </w:r>
    </w:p>
    <w:p w14:paraId="65F0909B" w14:textId="77777777" w:rsidR="00E27939" w:rsidRPr="003E3E6F" w:rsidRDefault="00E27939" w:rsidP="00291A14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 w:rsidRPr="003E3E6F">
        <w:rPr>
          <w:rFonts w:ascii="Calibri" w:hAnsi="Calibri"/>
        </w:rPr>
        <w:t>Ze strony Wykonawcy</w:t>
      </w:r>
      <w:r w:rsidRPr="003E3E6F">
        <w:rPr>
          <w:rFonts w:ascii="Calibri" w:hAnsi="Calibri" w:cs="Arial"/>
          <w:sz w:val="22"/>
        </w:rPr>
        <w:t xml:space="preserve"> </w:t>
      </w:r>
      <w:r w:rsidRPr="003E3E6F">
        <w:rPr>
          <w:rFonts w:ascii="Calibri" w:hAnsi="Calibri"/>
        </w:rPr>
        <w:t xml:space="preserve">osoba upoważniona do uzgadniania realizacji Umowy: </w:t>
      </w:r>
    </w:p>
    <w:p w14:paraId="58E875AE" w14:textId="5090B022" w:rsidR="00E27939" w:rsidRPr="003E3E6F" w:rsidRDefault="00E27939" w:rsidP="00291A14">
      <w:pPr>
        <w:numPr>
          <w:ilvl w:val="0"/>
          <w:numId w:val="22"/>
        </w:numPr>
        <w:spacing w:line="276" w:lineRule="auto"/>
        <w:jc w:val="both"/>
        <w:rPr>
          <w:rFonts w:ascii="Calibri" w:hAnsi="Calibri"/>
        </w:rPr>
      </w:pPr>
      <w:r w:rsidRPr="003E3E6F">
        <w:rPr>
          <w:rFonts w:ascii="Calibri" w:hAnsi="Calibri"/>
        </w:rPr>
        <w:t>……………………………………...</w:t>
      </w:r>
      <w:r w:rsidR="00FA223F" w:rsidRPr="003E3E6F">
        <w:rPr>
          <w:rFonts w:ascii="Calibri" w:hAnsi="Calibri"/>
        </w:rPr>
        <w:t xml:space="preserve"> e-mail………………………………………………..</w:t>
      </w:r>
    </w:p>
    <w:p w14:paraId="68F77936" w14:textId="19AC7A55" w:rsidR="00E27939" w:rsidRPr="00E27939" w:rsidRDefault="00E27939" w:rsidP="00291A14">
      <w:pPr>
        <w:numPr>
          <w:ilvl w:val="0"/>
          <w:numId w:val="10"/>
        </w:numPr>
        <w:spacing w:line="276" w:lineRule="auto"/>
        <w:rPr>
          <w:rFonts w:ascii="Calibri" w:hAnsi="Calibri"/>
        </w:rPr>
      </w:pPr>
      <w:r w:rsidRPr="00E27939">
        <w:rPr>
          <w:rFonts w:ascii="Calibri" w:hAnsi="Calibri"/>
        </w:rPr>
        <w:t xml:space="preserve">Strony </w:t>
      </w:r>
      <w:r w:rsidR="00C75456">
        <w:rPr>
          <w:rFonts w:ascii="Calibri" w:hAnsi="Calibri"/>
        </w:rPr>
        <w:t>U</w:t>
      </w:r>
      <w:r w:rsidRPr="00E27939">
        <w:rPr>
          <w:rFonts w:ascii="Calibri" w:hAnsi="Calibri"/>
        </w:rPr>
        <w:t>mowy będą wszelką korespondencję i oświadczenia woli kierować na adres:</w:t>
      </w:r>
    </w:p>
    <w:p w14:paraId="78F2071F" w14:textId="77777777" w:rsidR="00E27939" w:rsidRPr="00E27939" w:rsidRDefault="00E27939" w:rsidP="00291A14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 w:rsidRPr="00E27939">
        <w:rPr>
          <w:rFonts w:ascii="Calibri" w:hAnsi="Calibri" w:cs="Arial"/>
        </w:rPr>
        <w:t>Zamawiający</w:t>
      </w:r>
      <w:r w:rsidRPr="00E27939">
        <w:rPr>
          <w:rFonts w:ascii="Calibri" w:hAnsi="Calibri"/>
        </w:rPr>
        <w:t xml:space="preserve">: </w:t>
      </w:r>
      <w:r w:rsidRPr="00E27939">
        <w:rPr>
          <w:rFonts w:ascii="Calibri" w:hAnsi="Calibri"/>
          <w:b/>
        </w:rPr>
        <w:t>Okręgowe Przedsiębiorstwo Energetyki Cieplnej Sp. z o.o.</w:t>
      </w:r>
      <w:r w:rsidRPr="00E27939">
        <w:rPr>
          <w:rFonts w:ascii="Calibri" w:hAnsi="Calibri"/>
        </w:rPr>
        <w:t xml:space="preserve"> ul. Opata </w:t>
      </w:r>
      <w:proofErr w:type="spellStart"/>
      <w:r w:rsidRPr="00E27939">
        <w:rPr>
          <w:rFonts w:ascii="Calibri" w:hAnsi="Calibri"/>
        </w:rPr>
        <w:t>Hackiego</w:t>
      </w:r>
      <w:proofErr w:type="spellEnd"/>
      <w:r w:rsidRPr="00E27939">
        <w:rPr>
          <w:rFonts w:ascii="Calibri" w:hAnsi="Calibri"/>
        </w:rPr>
        <w:t xml:space="preserve"> 14, 81-213 Gdynia.</w:t>
      </w:r>
    </w:p>
    <w:p w14:paraId="78082FC9" w14:textId="77777777" w:rsidR="00E27939" w:rsidRPr="00E27939" w:rsidRDefault="00E27939" w:rsidP="00291A14">
      <w:pPr>
        <w:numPr>
          <w:ilvl w:val="0"/>
          <w:numId w:val="9"/>
        </w:numPr>
        <w:spacing w:line="276" w:lineRule="auto"/>
        <w:rPr>
          <w:rFonts w:ascii="Calibri" w:hAnsi="Calibri"/>
        </w:rPr>
      </w:pPr>
      <w:r w:rsidRPr="00E27939">
        <w:rPr>
          <w:rFonts w:ascii="Calibri" w:hAnsi="Calibri"/>
        </w:rPr>
        <w:t xml:space="preserve">Wykonawca: </w:t>
      </w:r>
      <w:r w:rsidRPr="00E27939">
        <w:rPr>
          <w:rFonts w:ascii="Calibri" w:hAnsi="Calibri"/>
          <w:b/>
        </w:rPr>
        <w:t>……………………………………………………………………………………………..</w:t>
      </w:r>
    </w:p>
    <w:p w14:paraId="6D1E3837" w14:textId="77777777" w:rsidR="00E27939" w:rsidRPr="00E27939" w:rsidRDefault="00E27939" w:rsidP="00291A14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 w:rsidRPr="00E27939">
        <w:rPr>
          <w:rFonts w:ascii="Calibri" w:hAnsi="Calibri"/>
        </w:rPr>
        <w:t>W trakcie trwania Umowy oraz w okresie gwarancji Wykonawca zobowiązany jest do pisemnego powiadomienia Zamawiającego o:</w:t>
      </w:r>
    </w:p>
    <w:p w14:paraId="3B5F7C1C" w14:textId="77777777" w:rsidR="00E27939" w:rsidRPr="00E27939" w:rsidRDefault="00E27939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 w:rsidRPr="00E27939">
        <w:rPr>
          <w:rFonts w:ascii="Calibri" w:hAnsi="Calibri"/>
        </w:rPr>
        <w:t>zmianie siedziby,</w:t>
      </w:r>
    </w:p>
    <w:p w14:paraId="592907D3" w14:textId="77777777" w:rsidR="00E27939" w:rsidRPr="00E27939" w:rsidRDefault="00E27939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 w:rsidRPr="00E27939">
        <w:rPr>
          <w:rFonts w:ascii="Calibri" w:hAnsi="Calibri"/>
        </w:rPr>
        <w:t>zmianie firmy,</w:t>
      </w:r>
    </w:p>
    <w:p w14:paraId="161E18B3" w14:textId="77777777" w:rsidR="00E27939" w:rsidRPr="00E27939" w:rsidRDefault="00E27939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 w:rsidRPr="00E27939">
        <w:rPr>
          <w:rFonts w:ascii="Calibri" w:hAnsi="Calibri"/>
        </w:rPr>
        <w:t>złożeniu wniosku o ogłoszenie upadłości,</w:t>
      </w:r>
    </w:p>
    <w:p w14:paraId="1BA645D9" w14:textId="77777777" w:rsidR="00E27939" w:rsidRPr="00E27939" w:rsidRDefault="00E27939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 w:rsidRPr="00E27939">
        <w:rPr>
          <w:rFonts w:ascii="Calibri" w:hAnsi="Calibri"/>
        </w:rPr>
        <w:t>złożeniu wniosku o otwarcie likwidacji,</w:t>
      </w:r>
    </w:p>
    <w:p w14:paraId="54D25FDC" w14:textId="77777777" w:rsidR="006A0897" w:rsidRDefault="00E27939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 w:rsidRPr="00E27939">
        <w:rPr>
          <w:rFonts w:ascii="Calibri" w:hAnsi="Calibri"/>
        </w:rPr>
        <w:t>zawieszeniu działalności</w:t>
      </w:r>
      <w:r w:rsidR="006A0897">
        <w:rPr>
          <w:rFonts w:ascii="Calibri" w:hAnsi="Calibri"/>
        </w:rPr>
        <w:t>,</w:t>
      </w:r>
    </w:p>
    <w:p w14:paraId="25B46672" w14:textId="77777777" w:rsidR="00E27939" w:rsidRPr="00E27939" w:rsidRDefault="006A0897" w:rsidP="00291A14">
      <w:pPr>
        <w:numPr>
          <w:ilvl w:val="2"/>
          <w:numId w:val="10"/>
        </w:numPr>
        <w:tabs>
          <w:tab w:val="left" w:pos="993"/>
        </w:tabs>
        <w:spacing w:line="276" w:lineRule="auto"/>
        <w:ind w:hanging="1451"/>
        <w:jc w:val="both"/>
        <w:rPr>
          <w:rFonts w:ascii="Calibri" w:hAnsi="Calibri"/>
        </w:rPr>
      </w:pPr>
      <w:r>
        <w:rPr>
          <w:rFonts w:ascii="Calibri" w:hAnsi="Calibri"/>
        </w:rPr>
        <w:t>zmianie formy prawnej działalności</w:t>
      </w:r>
      <w:r w:rsidR="004203B9">
        <w:rPr>
          <w:rFonts w:ascii="Calibri" w:hAnsi="Calibri"/>
        </w:rPr>
        <w:t>.</w:t>
      </w:r>
    </w:p>
    <w:p w14:paraId="14CAEFFE" w14:textId="77777777" w:rsidR="00E27939" w:rsidRPr="00E27939" w:rsidRDefault="00E27939" w:rsidP="00291A14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 w:rsidRPr="00E27939">
        <w:rPr>
          <w:rFonts w:ascii="Calibri" w:hAnsi="Calibri"/>
        </w:rPr>
        <w:lastRenderedPageBreak/>
        <w:t>O zmianie adresów Strony obowiązane są poinformować siebie wzajemnie w formie pisemnej. Jeżeli którakolwiek ze Stron nie poinformuje o zmianie adresu, uznaje się iż korespondencja i oświadczenia woli skierowane na dotychczasowy adres będą doręczone skutecznie.</w:t>
      </w:r>
    </w:p>
    <w:p w14:paraId="7FFE2B42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ind w:left="360" w:hanging="360"/>
        <w:jc w:val="center"/>
        <w:rPr>
          <w:rFonts w:ascii="Calibri" w:hAnsi="Calibri"/>
        </w:rPr>
      </w:pPr>
      <w:r w:rsidRPr="00E27939">
        <w:rPr>
          <w:rFonts w:ascii="Calibri" w:hAnsi="Calibri"/>
          <w:b/>
        </w:rPr>
        <w:t>§7</w:t>
      </w:r>
      <w:r w:rsidRPr="00E27939">
        <w:rPr>
          <w:rFonts w:ascii="Calibri" w:hAnsi="Calibri"/>
        </w:rPr>
        <w:t>.</w:t>
      </w:r>
    </w:p>
    <w:p w14:paraId="54CE81FB" w14:textId="0A018DE8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 razie zwłoki w dostawie wyrobów lub zwłoki w usunięciu wady lub usterki w ramach gwarancji lub rękojmi, </w:t>
      </w:r>
      <w:r w:rsidR="00D658BB">
        <w:rPr>
          <w:rFonts w:ascii="Calibri" w:hAnsi="Calibri"/>
        </w:rPr>
        <w:t xml:space="preserve">lub zwłoki w dostarczeniu dokumentów, o których mowa w § 1 ust. </w:t>
      </w:r>
      <w:r w:rsidR="00D658BB" w:rsidRPr="00944C62">
        <w:rPr>
          <w:rFonts w:ascii="Calibri" w:hAnsi="Calibri"/>
        </w:rPr>
        <w:t>5 i/lub ust</w:t>
      </w:r>
      <w:r w:rsidR="00D658BB">
        <w:rPr>
          <w:rFonts w:ascii="Calibri" w:hAnsi="Calibri"/>
        </w:rPr>
        <w:t>.6 Umowy</w:t>
      </w:r>
      <w:r w:rsidR="00D658BB" w:rsidRPr="00E27939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 xml:space="preserve">Wykonawca zapłaci Zamawiającemu karę umowną w wysokości </w:t>
      </w:r>
      <w:r w:rsidRPr="00E27939">
        <w:rPr>
          <w:rFonts w:ascii="Calibri" w:hAnsi="Calibri"/>
          <w:b/>
          <w:bCs/>
        </w:rPr>
        <w:t>2%</w:t>
      </w:r>
      <w:r w:rsidRPr="00E27939">
        <w:rPr>
          <w:rFonts w:ascii="Calibri" w:hAnsi="Calibri"/>
        </w:rPr>
        <w:t xml:space="preserve"> wartości dane</w:t>
      </w:r>
      <w:r w:rsidR="00216E33">
        <w:rPr>
          <w:rFonts w:ascii="Calibri" w:hAnsi="Calibri"/>
        </w:rPr>
        <w:t xml:space="preserve">go </w:t>
      </w:r>
      <w:r w:rsidR="00B8329D" w:rsidRPr="00B8329D">
        <w:rPr>
          <w:rFonts w:ascii="Calibri" w:hAnsi="Calibri"/>
          <w:i/>
          <w:iCs/>
        </w:rPr>
        <w:t>Z</w:t>
      </w:r>
      <w:r w:rsidR="00216E33" w:rsidRPr="00B8329D">
        <w:rPr>
          <w:rFonts w:ascii="Calibri" w:hAnsi="Calibri"/>
          <w:i/>
          <w:iCs/>
        </w:rPr>
        <w:t>amówienia</w:t>
      </w:r>
      <w:r w:rsidR="00B8329D" w:rsidRPr="00B8329D">
        <w:rPr>
          <w:rFonts w:ascii="Calibri" w:hAnsi="Calibri"/>
          <w:i/>
          <w:iCs/>
        </w:rPr>
        <w:t xml:space="preserve"> własnego</w:t>
      </w:r>
      <w:r w:rsidRPr="00E27939">
        <w:rPr>
          <w:rFonts w:ascii="Calibri" w:hAnsi="Calibri"/>
        </w:rPr>
        <w:t xml:space="preserve"> brutto </w:t>
      </w:r>
      <w:bookmarkStart w:id="8" w:name="_Hlk140483490"/>
      <w:r w:rsidRPr="00E27939">
        <w:rPr>
          <w:rFonts w:ascii="Calibri" w:hAnsi="Calibri"/>
        </w:rPr>
        <w:t>(zgodnie z </w:t>
      </w:r>
      <w:bookmarkStart w:id="9" w:name="_Hlk140483345"/>
      <w:r w:rsidRPr="00E27939">
        <w:rPr>
          <w:rFonts w:ascii="Calibri" w:hAnsi="Calibri"/>
        </w:rPr>
        <w:t>§ </w:t>
      </w:r>
      <w:r w:rsidR="008D1730">
        <w:rPr>
          <w:rFonts w:ascii="Calibri" w:hAnsi="Calibri"/>
        </w:rPr>
        <w:t>1</w:t>
      </w:r>
      <w:r w:rsidRPr="00E27939">
        <w:rPr>
          <w:rFonts w:ascii="Calibri" w:hAnsi="Calibri"/>
        </w:rPr>
        <w:t xml:space="preserve"> ust.1 lit. a)</w:t>
      </w:r>
      <w:bookmarkEnd w:id="8"/>
      <w:bookmarkEnd w:id="9"/>
      <w:r w:rsidR="00951D05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>– za każdy dzień zwłoki.</w:t>
      </w:r>
    </w:p>
    <w:p w14:paraId="115D4F88" w14:textId="3ED60C4D" w:rsidR="00E27939" w:rsidRPr="008D1730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W przypadku stwierdzenia wad jakościowych towaru przy odbiorze Wykonawca zapłaci Zamawiającemu karę umowną w wysokości </w:t>
      </w:r>
      <w:r w:rsidRPr="007841A8">
        <w:rPr>
          <w:rFonts w:ascii="Calibri" w:hAnsi="Calibri"/>
          <w:b/>
          <w:bCs/>
        </w:rPr>
        <w:t>2%</w:t>
      </w:r>
      <w:r w:rsidRPr="00E27939">
        <w:rPr>
          <w:rFonts w:ascii="Calibri" w:hAnsi="Calibri"/>
        </w:rPr>
        <w:t xml:space="preserve"> brutto </w:t>
      </w:r>
      <w:r w:rsidR="00216E33">
        <w:rPr>
          <w:rFonts w:ascii="Calibri" w:hAnsi="Calibri"/>
        </w:rPr>
        <w:t xml:space="preserve">danego </w:t>
      </w:r>
      <w:r w:rsidR="00B8329D" w:rsidRPr="00B8329D">
        <w:rPr>
          <w:rFonts w:ascii="Calibri" w:hAnsi="Calibri"/>
          <w:i/>
          <w:iCs/>
        </w:rPr>
        <w:t>Z</w:t>
      </w:r>
      <w:r w:rsidR="00216E33" w:rsidRPr="00B8329D">
        <w:rPr>
          <w:rFonts w:ascii="Calibri" w:hAnsi="Calibri"/>
          <w:i/>
          <w:iCs/>
        </w:rPr>
        <w:t>amówienia</w:t>
      </w:r>
      <w:r w:rsidR="00B8329D" w:rsidRPr="00B8329D">
        <w:rPr>
          <w:rFonts w:ascii="Calibri" w:hAnsi="Calibri"/>
          <w:i/>
          <w:iCs/>
        </w:rPr>
        <w:t xml:space="preserve"> własnego</w:t>
      </w:r>
      <w:r w:rsidR="00B8329D">
        <w:rPr>
          <w:rFonts w:ascii="Calibri" w:hAnsi="Calibri"/>
        </w:rPr>
        <w:t xml:space="preserve"> </w:t>
      </w:r>
      <w:r w:rsidR="008D1730" w:rsidRPr="00E27939">
        <w:rPr>
          <w:rFonts w:ascii="Calibri" w:hAnsi="Calibri"/>
        </w:rPr>
        <w:t xml:space="preserve">brutto </w:t>
      </w:r>
      <w:r w:rsidRPr="00E27939">
        <w:rPr>
          <w:rFonts w:ascii="Calibri" w:hAnsi="Calibri"/>
        </w:rPr>
        <w:t>obejmujące</w:t>
      </w:r>
      <w:r w:rsidR="008D1730">
        <w:rPr>
          <w:rFonts w:ascii="Calibri" w:hAnsi="Calibri"/>
        </w:rPr>
        <w:t>j</w:t>
      </w:r>
      <w:r w:rsidRPr="00E27939">
        <w:rPr>
          <w:rFonts w:ascii="Calibri" w:hAnsi="Calibri"/>
        </w:rPr>
        <w:t xml:space="preserve"> dostarczone z wadami </w:t>
      </w:r>
      <w:r w:rsidR="00216E33">
        <w:rPr>
          <w:rFonts w:ascii="Calibri" w:hAnsi="Calibri"/>
        </w:rPr>
        <w:t>materiały</w:t>
      </w:r>
      <w:r w:rsidRPr="00E27939">
        <w:rPr>
          <w:rFonts w:ascii="Calibri" w:hAnsi="Calibri"/>
        </w:rPr>
        <w:t xml:space="preserve"> – za każdy dzień zwłoki po upływie wyznaczonego przez Zamawiającego terminu na wymianę wadliwego towaru</w:t>
      </w:r>
      <w:r w:rsidR="006A0897">
        <w:rPr>
          <w:rFonts w:ascii="Calibri" w:hAnsi="Calibri"/>
        </w:rPr>
        <w:t>,</w:t>
      </w:r>
      <w:r w:rsidRPr="00E27939">
        <w:rPr>
          <w:rFonts w:ascii="Calibri" w:hAnsi="Calibri"/>
        </w:rPr>
        <w:t xml:space="preserve"> o którym mowa </w:t>
      </w:r>
      <w:r w:rsidRPr="00216E33">
        <w:rPr>
          <w:rFonts w:ascii="Calibri" w:hAnsi="Calibri"/>
        </w:rPr>
        <w:t>w § 3 ust. 4.</w:t>
      </w:r>
    </w:p>
    <w:p w14:paraId="43C0C39C" w14:textId="07A0DDBF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 tytułu odstąpienia Umowy z przyczyn, o których mowa w ust. </w:t>
      </w:r>
      <w:r w:rsidR="006A0897">
        <w:rPr>
          <w:rFonts w:ascii="Calibri" w:hAnsi="Calibri"/>
        </w:rPr>
        <w:t>7</w:t>
      </w:r>
      <w:r w:rsidR="006A0897" w:rsidRPr="00E27939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>lit. b-</w:t>
      </w:r>
      <w:r w:rsidR="00D658BB">
        <w:rPr>
          <w:rFonts w:ascii="Calibri" w:hAnsi="Calibri"/>
        </w:rPr>
        <w:t>e</w:t>
      </w:r>
      <w:r w:rsidRPr="00E27939">
        <w:rPr>
          <w:rFonts w:ascii="Calibri" w:hAnsi="Calibri"/>
        </w:rPr>
        <w:t xml:space="preserve"> poniżej Zamawiającemu przysługuje kara umowna w wysokości </w:t>
      </w:r>
      <w:r w:rsidRPr="00E27939">
        <w:rPr>
          <w:rFonts w:ascii="Calibri" w:hAnsi="Calibri"/>
          <w:b/>
          <w:bCs/>
        </w:rPr>
        <w:t>30%</w:t>
      </w:r>
      <w:r w:rsidRPr="00E27939">
        <w:rPr>
          <w:rFonts w:ascii="Calibri" w:hAnsi="Calibri"/>
        </w:rPr>
        <w:t xml:space="preserve"> całkowitego wynagrodzenia brutto określonego w </w:t>
      </w:r>
      <w:r w:rsidR="008D1730" w:rsidRPr="00216E33">
        <w:rPr>
          <w:rFonts w:ascii="Calibri" w:hAnsi="Calibri"/>
        </w:rPr>
        <w:t>§ 1 ust.1</w:t>
      </w:r>
      <w:r w:rsidR="008D1730" w:rsidRPr="00E27939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 xml:space="preserve">niniejszej Umowy. </w:t>
      </w:r>
    </w:p>
    <w:p w14:paraId="551D2225" w14:textId="383FB590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Kary umowne podlegają sumowaniu. Łączna wartość kar umownych naliczona Wykonawcy przez Zamawiającego nie może przekroczyć </w:t>
      </w:r>
      <w:r w:rsidRPr="00951D05">
        <w:rPr>
          <w:rFonts w:ascii="Calibri" w:hAnsi="Calibri"/>
          <w:b/>
          <w:bCs/>
        </w:rPr>
        <w:t>30%</w:t>
      </w:r>
      <w:r w:rsidRPr="00E27939">
        <w:rPr>
          <w:rFonts w:ascii="Calibri" w:hAnsi="Calibri"/>
        </w:rPr>
        <w:t xml:space="preserve"> całkowitego wynagrodzenia brutto, o którym mowa w </w:t>
      </w:r>
      <w:r w:rsidRPr="00216E33">
        <w:rPr>
          <w:rFonts w:ascii="Calibri" w:hAnsi="Calibri"/>
        </w:rPr>
        <w:t>§ 1 ust. 1.</w:t>
      </w:r>
      <w:r w:rsidRPr="00E27939">
        <w:rPr>
          <w:rFonts w:ascii="Calibri" w:hAnsi="Calibri"/>
        </w:rPr>
        <w:t xml:space="preserve"> </w:t>
      </w:r>
    </w:p>
    <w:p w14:paraId="59B3C38D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Zamawiający może potrącać kary umowne, z faktury VAT wystawionej przez Wykonawcę. </w:t>
      </w:r>
    </w:p>
    <w:p w14:paraId="6061D774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Zapłata kary umownej nie wyklucza dochodzenia przez Zamawiającego odszkodowania z tytułu wyrządzonej szkody do wysokości jej </w:t>
      </w:r>
      <w:r w:rsidRPr="007665E6">
        <w:rPr>
          <w:rFonts w:ascii="Calibri" w:hAnsi="Calibri"/>
        </w:rPr>
        <w:t>wartości</w:t>
      </w:r>
      <w:r w:rsidR="00755337" w:rsidRPr="007665E6">
        <w:rPr>
          <w:rFonts w:ascii="Calibri" w:hAnsi="Calibri"/>
        </w:rPr>
        <w:t xml:space="preserve"> na zasadach ogólnych</w:t>
      </w:r>
      <w:r w:rsidRPr="007665E6">
        <w:rPr>
          <w:rFonts w:ascii="Calibri" w:hAnsi="Calibri"/>
        </w:rPr>
        <w:t>.</w:t>
      </w:r>
    </w:p>
    <w:p w14:paraId="2493782D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Zamawiającemu przysługuje prawo odstąpienia od Umowy ze skutkiem ex nunc w razie:</w:t>
      </w:r>
    </w:p>
    <w:p w14:paraId="48761390" w14:textId="4F1BED86" w:rsidR="00E27939" w:rsidRPr="00E27939" w:rsidRDefault="00E27939" w:rsidP="00291A14">
      <w:pPr>
        <w:numPr>
          <w:ilvl w:val="1"/>
          <w:numId w:val="7"/>
        </w:numPr>
        <w:autoSpaceDE w:val="0"/>
        <w:autoSpaceDN w:val="0"/>
        <w:spacing w:line="276" w:lineRule="auto"/>
        <w:ind w:left="1134" w:hanging="283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zaistnienia istotnej zmiany okoliczności powodującej, iż wykonanie Umowy nie leży w interesie Zamawiającego, czego nie można było przewidzieć w chwili zawarcia </w:t>
      </w:r>
      <w:r w:rsidR="00216E33">
        <w:rPr>
          <w:rFonts w:ascii="Calibri" w:hAnsi="Calibri"/>
        </w:rPr>
        <w:t>U</w:t>
      </w:r>
      <w:r w:rsidRPr="00E27939">
        <w:rPr>
          <w:rFonts w:ascii="Calibri" w:hAnsi="Calibri"/>
        </w:rPr>
        <w:t>mowy;</w:t>
      </w:r>
    </w:p>
    <w:p w14:paraId="74D96482" w14:textId="77777777" w:rsidR="00E27939" w:rsidRPr="00E27939" w:rsidRDefault="00E27939" w:rsidP="00291A14">
      <w:pPr>
        <w:numPr>
          <w:ilvl w:val="1"/>
          <w:numId w:val="7"/>
        </w:numPr>
        <w:autoSpaceDE w:val="0"/>
        <w:autoSpaceDN w:val="0"/>
        <w:spacing w:line="276" w:lineRule="auto"/>
        <w:ind w:left="1134" w:hanging="283"/>
        <w:jc w:val="both"/>
        <w:rPr>
          <w:rFonts w:ascii="Calibri" w:hAnsi="Calibri"/>
        </w:rPr>
      </w:pPr>
      <w:r w:rsidRPr="00E27939">
        <w:rPr>
          <w:rFonts w:ascii="Calibri" w:hAnsi="Calibri"/>
        </w:rPr>
        <w:t>złożenia wniosku o likwidację Wykonawcy;</w:t>
      </w:r>
    </w:p>
    <w:p w14:paraId="52F1D054" w14:textId="77777777" w:rsidR="00E27939" w:rsidRPr="00E27939" w:rsidRDefault="00E27939" w:rsidP="00291A14">
      <w:pPr>
        <w:numPr>
          <w:ilvl w:val="1"/>
          <w:numId w:val="7"/>
        </w:numPr>
        <w:autoSpaceDE w:val="0"/>
        <w:autoSpaceDN w:val="0"/>
        <w:spacing w:line="276" w:lineRule="auto"/>
        <w:ind w:left="1134" w:hanging="283"/>
        <w:jc w:val="both"/>
        <w:rPr>
          <w:rFonts w:ascii="Calibri" w:hAnsi="Calibri"/>
        </w:rPr>
      </w:pPr>
      <w:r w:rsidRPr="00E27939">
        <w:rPr>
          <w:rFonts w:ascii="Calibri" w:hAnsi="Calibri"/>
        </w:rPr>
        <w:t>gdy Przedmiot Umowy będzie pochodził z takich krajów, jak Białoruś i/lub Federacja Rosyjska i/lub z krajów i/lub obszarów i/lub od dostawców/producentów objętych embargiem bądź sankcjami polskimi i/lub międzynarodowymi;</w:t>
      </w:r>
    </w:p>
    <w:p w14:paraId="21D1FF28" w14:textId="77777777" w:rsidR="00E27939" w:rsidRDefault="00E27939" w:rsidP="00291A14">
      <w:pPr>
        <w:numPr>
          <w:ilvl w:val="1"/>
          <w:numId w:val="7"/>
        </w:numPr>
        <w:autoSpaceDE w:val="0"/>
        <w:autoSpaceDN w:val="0"/>
        <w:spacing w:line="276" w:lineRule="auto"/>
        <w:ind w:left="1134" w:hanging="283"/>
        <w:jc w:val="both"/>
        <w:rPr>
          <w:rFonts w:ascii="Calibri" w:hAnsi="Calibri"/>
        </w:rPr>
      </w:pPr>
      <w:r w:rsidRPr="00E27939">
        <w:rPr>
          <w:rFonts w:ascii="Calibri" w:hAnsi="Calibri"/>
        </w:rPr>
        <w:t>niewypełniania lub/i nienależytego wypełnienia przez Wykonawcę obowiązków wynikających z niniejszej Umowy, po uprzednim wezwaniu Wykonawcy do  realizacji Umowy zgodnie z jej wymogami.</w:t>
      </w:r>
    </w:p>
    <w:p w14:paraId="103676CE" w14:textId="77777777" w:rsidR="00755337" w:rsidRPr="007665E6" w:rsidRDefault="00755337" w:rsidP="00291A14">
      <w:pPr>
        <w:numPr>
          <w:ilvl w:val="1"/>
          <w:numId w:val="7"/>
        </w:numPr>
        <w:autoSpaceDE w:val="0"/>
        <w:autoSpaceDN w:val="0"/>
        <w:spacing w:line="276" w:lineRule="auto"/>
        <w:ind w:left="1134" w:hanging="283"/>
        <w:jc w:val="both"/>
        <w:rPr>
          <w:rFonts w:ascii="Calibri" w:hAnsi="Calibri"/>
        </w:rPr>
      </w:pPr>
      <w:r w:rsidRPr="007665E6">
        <w:rPr>
          <w:rFonts w:ascii="Calibri" w:hAnsi="Calibri"/>
        </w:rPr>
        <w:t>przekroczenia łączne</w:t>
      </w:r>
      <w:r w:rsidR="00983B8A" w:rsidRPr="007665E6">
        <w:rPr>
          <w:rFonts w:ascii="Calibri" w:hAnsi="Calibri"/>
        </w:rPr>
        <w:t xml:space="preserve">j wartości naliczonych kar umownych, o których mowa </w:t>
      </w:r>
      <w:r w:rsidRPr="007665E6">
        <w:rPr>
          <w:rFonts w:ascii="Calibri" w:hAnsi="Calibri"/>
        </w:rPr>
        <w:t xml:space="preserve"> </w:t>
      </w:r>
      <w:r w:rsidR="00983B8A" w:rsidRPr="007665E6">
        <w:rPr>
          <w:rFonts w:ascii="Calibri" w:hAnsi="Calibri"/>
        </w:rPr>
        <w:t>w ust. 4 zdanie drugie.</w:t>
      </w:r>
    </w:p>
    <w:p w14:paraId="14786513" w14:textId="66711513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Odstąpienie od Umowy powinno nastąpić w formie pisemnej</w:t>
      </w:r>
      <w:r w:rsidR="007665E6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 xml:space="preserve">i winno zawierać uzasadnienie. Odstąpienie od </w:t>
      </w:r>
      <w:r w:rsidR="00216E33">
        <w:rPr>
          <w:rFonts w:ascii="Calibri" w:hAnsi="Calibri"/>
        </w:rPr>
        <w:t>U</w:t>
      </w:r>
      <w:r w:rsidRPr="00E27939">
        <w:rPr>
          <w:rFonts w:ascii="Calibri" w:hAnsi="Calibri"/>
        </w:rPr>
        <w:t xml:space="preserve">mowy może nastąpić w terminie 30 dni od dowiedzenia się przez Zamawiającego o okolicznościach określonych w ust. </w:t>
      </w:r>
      <w:r w:rsidR="006A0897">
        <w:rPr>
          <w:rFonts w:ascii="Calibri" w:hAnsi="Calibri"/>
        </w:rPr>
        <w:t>7</w:t>
      </w:r>
      <w:r w:rsidR="006A0897" w:rsidRPr="00E27939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 xml:space="preserve">powyżej. </w:t>
      </w:r>
    </w:p>
    <w:p w14:paraId="69CA5222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 w:cs="Calibri"/>
        </w:rPr>
        <w:t xml:space="preserve">W przypadku odstąpienia od Umowy Wykonawca może żądać wyłącznie wynagrodzenia należnego z tytułu wykonanej należycie części Umowy, przy czym Wykonawcy nie przysługuje wynagrodzenie za część Umowy zrealizowaną przy wykorzystaniu materiałów, </w:t>
      </w:r>
      <w:r w:rsidRPr="00E27939">
        <w:rPr>
          <w:rFonts w:ascii="Calibri" w:hAnsi="Calibri" w:cs="Calibri"/>
        </w:rPr>
        <w:lastRenderedPageBreak/>
        <w:t>które pochodziły z takich krajów, jak Białoruś i/lub Federacja Rosyjska i/lub z krajów i/lub obszarów i/lub od dostawców/producentów objętych embargiem bądź sankcjami polskimi i/lub międzynarodowymi.</w:t>
      </w:r>
    </w:p>
    <w:p w14:paraId="11BDC017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 w:cs="Calibri"/>
        </w:rPr>
        <w:t>W przypadku odstąpienia od Umowy w mocy pozostają zapisy umożliwiające jej rozliczenie, dochodzenie kar umownych i odszkodowania, oraz dotyczące gwarancji i rękojmi.</w:t>
      </w:r>
    </w:p>
    <w:p w14:paraId="377EEEC0" w14:textId="77777777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 w:cs="Calibri"/>
        </w:rPr>
        <w:t>Niezależnie od postanowień, o których mowa powyżej w każdym przypadku, Wykonawca zrefunduje Zamawiającemu wszelkie prawomocnie nałożone na niego kary i opłaty jak również koszty poniesione we wszelkich postępowaniach z tym przypadkiem związanych lub jego dotyczących, wynikające z niestosowania się do zakazów określonych Umową.</w:t>
      </w:r>
    </w:p>
    <w:p w14:paraId="1B99FEAA" w14:textId="673DF378" w:rsidR="00E27939" w:rsidRPr="00E27939" w:rsidRDefault="00E27939" w:rsidP="00291A14">
      <w:pPr>
        <w:numPr>
          <w:ilvl w:val="0"/>
          <w:numId w:val="7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Umowa, bez względu na termin jej obowiązywania, wygasa w przypadku wcześniejszego wyczerpania łącznej kwoty, o której mowa w </w:t>
      </w:r>
      <w:r w:rsidRPr="00216E33">
        <w:rPr>
          <w:rFonts w:ascii="Calibri" w:hAnsi="Calibri"/>
        </w:rPr>
        <w:t>§ 1 ust. 1</w:t>
      </w:r>
      <w:r w:rsidRPr="00E27939">
        <w:rPr>
          <w:rFonts w:ascii="Calibri" w:hAnsi="Calibri"/>
        </w:rPr>
        <w:t xml:space="preserve"> niniejszej </w:t>
      </w:r>
      <w:r w:rsidR="00951D05">
        <w:rPr>
          <w:rFonts w:ascii="Calibri" w:hAnsi="Calibri"/>
        </w:rPr>
        <w:t>U</w:t>
      </w:r>
      <w:r w:rsidRPr="00E27939">
        <w:rPr>
          <w:rFonts w:ascii="Calibri" w:hAnsi="Calibri"/>
        </w:rPr>
        <w:t xml:space="preserve">mowy (z zastrzeżeniem  </w:t>
      </w:r>
      <w:r w:rsidRPr="00951D05">
        <w:rPr>
          <w:rFonts w:ascii="Calibri" w:hAnsi="Calibri"/>
        </w:rPr>
        <w:t xml:space="preserve">zapisów </w:t>
      </w:r>
      <w:r w:rsidRPr="00216E33">
        <w:rPr>
          <w:rFonts w:ascii="Calibri" w:hAnsi="Calibri"/>
        </w:rPr>
        <w:t xml:space="preserve">§ 1 ust. </w:t>
      </w:r>
      <w:r w:rsidR="00216E33">
        <w:rPr>
          <w:rFonts w:ascii="Calibri" w:hAnsi="Calibri"/>
        </w:rPr>
        <w:t>9</w:t>
      </w:r>
      <w:r w:rsidRPr="00E27939">
        <w:rPr>
          <w:rFonts w:ascii="Calibri" w:hAnsi="Calibri"/>
        </w:rPr>
        <w:t>).</w:t>
      </w:r>
    </w:p>
    <w:p w14:paraId="023E68E5" w14:textId="450D1A3A" w:rsidR="00E27939" w:rsidRPr="00E27939" w:rsidRDefault="00E27939" w:rsidP="00E27939">
      <w:pPr>
        <w:spacing w:after="160" w:line="276" w:lineRule="auto"/>
        <w:jc w:val="center"/>
        <w:rPr>
          <w:rFonts w:ascii="Calibri" w:eastAsia="Calibri" w:hAnsi="Calibri" w:cs="Calibri"/>
          <w:b/>
          <w:lang w:eastAsia="en-US"/>
        </w:rPr>
      </w:pPr>
      <w:r w:rsidRPr="00E27939">
        <w:rPr>
          <w:rFonts w:ascii="Calibri" w:eastAsia="Calibri" w:hAnsi="Calibri" w:cs="Calibri"/>
          <w:b/>
          <w:lang w:eastAsia="en-US"/>
        </w:rPr>
        <w:t>§8.</w:t>
      </w:r>
    </w:p>
    <w:p w14:paraId="2F4AC194" w14:textId="77777777" w:rsidR="00E27939" w:rsidRPr="00E27939" w:rsidRDefault="00E27939" w:rsidP="00291A14">
      <w:pPr>
        <w:numPr>
          <w:ilvl w:val="0"/>
          <w:numId w:val="14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Dopuszcza się możliwość zmiany niniejszej Umowy w następującym zakresie:</w:t>
      </w:r>
    </w:p>
    <w:p w14:paraId="61F120EF" w14:textId="77777777" w:rsidR="00E27939" w:rsidRPr="00E27939" w:rsidRDefault="00E27939" w:rsidP="00291A14">
      <w:pPr>
        <w:numPr>
          <w:ilvl w:val="0"/>
          <w:numId w:val="21"/>
        </w:numPr>
        <w:spacing w:after="160" w:line="276" w:lineRule="auto"/>
        <w:ind w:left="993" w:hanging="426"/>
        <w:contextualSpacing/>
        <w:jc w:val="both"/>
        <w:rPr>
          <w:rFonts w:ascii="Calibri" w:eastAsia="Calibri" w:hAnsi="Calibri" w:cs="Calibri"/>
          <w:lang w:val="x-none" w:eastAsia="en-US"/>
        </w:rPr>
      </w:pPr>
      <w:r w:rsidRPr="00E27939">
        <w:rPr>
          <w:rFonts w:ascii="Calibri" w:eastAsia="Calibri" w:hAnsi="Calibri" w:cs="Calibri"/>
          <w:lang w:val="x-none" w:eastAsia="en-US"/>
        </w:rPr>
        <w:t>zmiany danych podmiotowych Wykonawcy;</w:t>
      </w:r>
    </w:p>
    <w:p w14:paraId="7A895D51" w14:textId="77777777" w:rsidR="00E27939" w:rsidRPr="00E27939" w:rsidRDefault="00E27939" w:rsidP="00291A14">
      <w:pPr>
        <w:numPr>
          <w:ilvl w:val="0"/>
          <w:numId w:val="21"/>
        </w:numPr>
        <w:spacing w:after="160" w:line="276" w:lineRule="auto"/>
        <w:ind w:left="993" w:hanging="426"/>
        <w:contextualSpacing/>
        <w:jc w:val="both"/>
        <w:rPr>
          <w:rFonts w:ascii="Calibri" w:eastAsia="Calibri" w:hAnsi="Calibri" w:cs="Calibri"/>
          <w:lang w:val="x-none" w:eastAsia="en-US"/>
        </w:rPr>
      </w:pPr>
      <w:r w:rsidRPr="00E27939">
        <w:rPr>
          <w:rFonts w:ascii="Calibri" w:eastAsia="Calibri" w:hAnsi="Calibri" w:cs="Calibri"/>
          <w:lang w:val="x-none" w:eastAsia="en-US"/>
        </w:rPr>
        <w:t>wydłużenia terminu realizacji Przedmiotu Umowy, spowodowanego działaniem „siły wyższej” tj. niezależnymi od Stron okolicznościami, którym nie można zapobiec, skutkujących niemożliwością prawidłowej realizacji Przedmiotu Umowy, a których wystąpienia Strony Umowy nie były w stanie przewidzieć, pomimo zachowania należytej staranności;</w:t>
      </w:r>
    </w:p>
    <w:p w14:paraId="3112AD34" w14:textId="5824A337" w:rsidR="00E27939" w:rsidRPr="00E27939" w:rsidRDefault="00E27939" w:rsidP="00291A14">
      <w:pPr>
        <w:numPr>
          <w:ilvl w:val="0"/>
          <w:numId w:val="21"/>
        </w:numPr>
        <w:spacing w:after="160" w:line="276" w:lineRule="auto"/>
        <w:ind w:left="993" w:hanging="426"/>
        <w:contextualSpacing/>
        <w:jc w:val="both"/>
        <w:rPr>
          <w:rFonts w:ascii="Calibri" w:eastAsia="Calibri" w:hAnsi="Calibri" w:cs="Calibri"/>
          <w:lang w:val="x-none" w:eastAsia="en-US"/>
        </w:rPr>
      </w:pPr>
      <w:r w:rsidRPr="00E27939">
        <w:rPr>
          <w:rFonts w:ascii="Calibri" w:eastAsia="Calibri" w:hAnsi="Calibri" w:cs="Calibri"/>
          <w:lang w:val="x-none" w:eastAsia="en-US"/>
        </w:rPr>
        <w:t>zmiany obowiązujących przepisów, jeżeli zgodnie z nimi konieczne będzie dostosowanie treści Umowy do aktualnego stanu prawnego;</w:t>
      </w:r>
    </w:p>
    <w:p w14:paraId="348B6349" w14:textId="77777777" w:rsidR="00E27939" w:rsidRPr="004203B9" w:rsidRDefault="00E27939" w:rsidP="00291A14">
      <w:pPr>
        <w:numPr>
          <w:ilvl w:val="0"/>
          <w:numId w:val="21"/>
        </w:numPr>
        <w:spacing w:after="160" w:line="276" w:lineRule="auto"/>
        <w:ind w:left="993" w:hanging="426"/>
        <w:contextualSpacing/>
        <w:jc w:val="both"/>
        <w:rPr>
          <w:rFonts w:ascii="Calibri" w:eastAsia="Calibri" w:hAnsi="Calibri" w:cs="Calibri"/>
          <w:lang w:val="x-none" w:eastAsia="en-US"/>
        </w:rPr>
      </w:pPr>
      <w:r w:rsidRPr="00E27939">
        <w:rPr>
          <w:rFonts w:ascii="Calibri" w:eastAsia="Calibri" w:hAnsi="Calibri" w:cs="Calibri"/>
          <w:lang w:val="x-none" w:eastAsia="en-US"/>
        </w:rPr>
        <w:t>konieczności poprawienia oczywistej omyłki pisarskiej lub rachunkowej;</w:t>
      </w:r>
    </w:p>
    <w:p w14:paraId="626CA542" w14:textId="26F5E694" w:rsidR="00E27939" w:rsidRPr="00E27939" w:rsidRDefault="00E27939" w:rsidP="00291A14">
      <w:pPr>
        <w:numPr>
          <w:ilvl w:val="0"/>
          <w:numId w:val="21"/>
        </w:numPr>
        <w:spacing w:after="160" w:line="276" w:lineRule="auto"/>
        <w:ind w:left="993" w:hanging="426"/>
        <w:contextualSpacing/>
        <w:jc w:val="both"/>
        <w:rPr>
          <w:rFonts w:ascii="Calibri" w:eastAsia="Calibri" w:hAnsi="Calibri" w:cs="Calibri"/>
          <w:lang w:val="x-none" w:eastAsia="en-US"/>
        </w:rPr>
      </w:pPr>
      <w:r w:rsidRPr="00E27939">
        <w:rPr>
          <w:rFonts w:ascii="Calibri" w:eastAsia="Calibri" w:hAnsi="Calibri" w:cs="Calibri"/>
          <w:lang w:val="x-none" w:eastAsia="en-US"/>
        </w:rPr>
        <w:t>w innych sytuacjach, których nie można było przewidzieć w chwili zawarcia niniejszej Umowy, a mających charakter zmian nieistotnych tzn. takich, o których wiedza na etapie postępowania o udzielenie zamówienia nie wpłynęłaby na krąg podmiotów ubiegających się o to zamówienie lub na wynik postępowania</w:t>
      </w:r>
      <w:r w:rsidR="00216E33">
        <w:rPr>
          <w:rFonts w:ascii="Calibri" w:eastAsia="Calibri" w:hAnsi="Calibri" w:cs="Calibri"/>
          <w:lang w:eastAsia="en-US"/>
        </w:rPr>
        <w:t>.</w:t>
      </w:r>
    </w:p>
    <w:p w14:paraId="7D0CC896" w14:textId="77777777" w:rsidR="00E27939" w:rsidRPr="00E27939" w:rsidRDefault="00E27939" w:rsidP="00291A14">
      <w:pPr>
        <w:numPr>
          <w:ilvl w:val="0"/>
          <w:numId w:val="14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Zmiany  Umowy w zakresie terminu i wynagrodzenia Wykonawcy inne niż wymienione  w ust. 1 powyżej będą możliwe w przypadku, w którym z dokonanej przez  Zamawiającego  analizy wynikać będzie potrzeba, zasadność i konieczność dokonania danej  zmiany.</w:t>
      </w:r>
    </w:p>
    <w:p w14:paraId="6E782D1B" w14:textId="77777777" w:rsidR="00E27939" w:rsidRPr="00E27939" w:rsidRDefault="00E27939" w:rsidP="00291A14">
      <w:pPr>
        <w:numPr>
          <w:ilvl w:val="0"/>
          <w:numId w:val="14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Dla uniknięcia wątpliwości przesunięcie terminów następuje o czas trwania przeszkody bądź inny uzasadniony czas, przy czym w każdym przypadku przesunięcie terminu wymaga uprzedniej pisemnej akceptacji Zamawiającego.</w:t>
      </w:r>
    </w:p>
    <w:p w14:paraId="13676683" w14:textId="77777777" w:rsidR="00E27939" w:rsidRPr="00E27939" w:rsidRDefault="00E27939" w:rsidP="00291A14">
      <w:pPr>
        <w:numPr>
          <w:ilvl w:val="0"/>
          <w:numId w:val="14"/>
        </w:numPr>
        <w:spacing w:before="120" w:line="276" w:lineRule="auto"/>
        <w:ind w:left="709" w:hanging="425"/>
        <w:jc w:val="both"/>
        <w:rPr>
          <w:rFonts w:ascii="Calibri" w:hAnsi="Calibri"/>
        </w:rPr>
      </w:pPr>
      <w:bookmarkStart w:id="10" w:name="_Hlk87249878"/>
      <w:r w:rsidRPr="00E27939">
        <w:rPr>
          <w:rFonts w:ascii="Calibri" w:hAnsi="Calibri"/>
        </w:rPr>
        <w:t>Zmiany</w:t>
      </w:r>
      <w:r w:rsidR="00697E20">
        <w:rPr>
          <w:rFonts w:ascii="Calibri" w:hAnsi="Calibri"/>
        </w:rPr>
        <w:t>,</w:t>
      </w:r>
      <w:r w:rsidRPr="00E27939">
        <w:rPr>
          <w:rFonts w:ascii="Calibri" w:hAnsi="Calibri"/>
        </w:rPr>
        <w:t xml:space="preserve"> o których mowa w ust. 1 </w:t>
      </w:r>
      <w:r w:rsidR="00E855BA">
        <w:rPr>
          <w:rFonts w:ascii="Calibri" w:hAnsi="Calibri"/>
        </w:rPr>
        <w:t>i ust. 2</w:t>
      </w:r>
      <w:r w:rsidR="00697E20">
        <w:rPr>
          <w:rFonts w:ascii="Calibri" w:hAnsi="Calibri"/>
        </w:rPr>
        <w:t xml:space="preserve"> </w:t>
      </w:r>
      <w:r w:rsidRPr="00E27939">
        <w:rPr>
          <w:rFonts w:ascii="Calibri" w:hAnsi="Calibri"/>
        </w:rPr>
        <w:t>powyżej</w:t>
      </w:r>
      <w:r w:rsidR="00697E20">
        <w:rPr>
          <w:rFonts w:ascii="Calibri" w:hAnsi="Calibri"/>
        </w:rPr>
        <w:t>,</w:t>
      </w:r>
      <w:r w:rsidRPr="00E27939">
        <w:rPr>
          <w:rFonts w:ascii="Calibri" w:hAnsi="Calibri"/>
        </w:rPr>
        <w:t xml:space="preserve"> są wyłącznym uprawnieniem Zamawiającego, który każdorazowo dokona oceny potrzeby, rodzaju, zakresu i warunków ewentualnych zmian i leżą wyłącznie w jego gestii, zaś Wykonawcy nie przysługuje żadne uprawnienie, ani żadne roszczenie w tym przedmiocie.</w:t>
      </w:r>
      <w:bookmarkEnd w:id="10"/>
    </w:p>
    <w:p w14:paraId="00D47341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</w:p>
    <w:p w14:paraId="715638E9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§9.</w:t>
      </w:r>
    </w:p>
    <w:p w14:paraId="13D23A9C" w14:textId="7B929E8A" w:rsidR="00B847E8" w:rsidRPr="00E73F15" w:rsidRDefault="00E27939" w:rsidP="00B847E8">
      <w:pPr>
        <w:pStyle w:val="Styl1"/>
        <w:numPr>
          <w:ilvl w:val="0"/>
          <w:numId w:val="0"/>
        </w:numPr>
        <w:ind w:left="851"/>
        <w:rPr>
          <w:bCs/>
          <w:lang w:val="pl-PL"/>
        </w:rPr>
      </w:pPr>
      <w:r w:rsidRPr="00B847E8">
        <w:rPr>
          <w:b w:val="0"/>
          <w:bCs/>
        </w:rPr>
        <w:t xml:space="preserve">Umowa obowiązuje w terminie: </w:t>
      </w:r>
      <w:r w:rsidR="00216E33" w:rsidRPr="00216E33">
        <w:rPr>
          <w:lang w:val="pl-PL"/>
        </w:rPr>
        <w:t>od dnia jej podpisania do</w:t>
      </w:r>
      <w:r w:rsidR="00216E33">
        <w:rPr>
          <w:b w:val="0"/>
          <w:bCs/>
          <w:lang w:val="pl-PL"/>
        </w:rPr>
        <w:t xml:space="preserve"> </w:t>
      </w:r>
      <w:r w:rsidR="00B847E8" w:rsidRPr="00E73F15">
        <w:rPr>
          <w:bCs/>
          <w:lang w:val="pl-PL"/>
        </w:rPr>
        <w:t>dnia 3</w:t>
      </w:r>
      <w:r w:rsidR="00216E33">
        <w:rPr>
          <w:bCs/>
          <w:lang w:val="pl-PL"/>
        </w:rPr>
        <w:t>1</w:t>
      </w:r>
      <w:r w:rsidR="00B847E8" w:rsidRPr="00E73F15">
        <w:rPr>
          <w:bCs/>
          <w:lang w:val="pl-PL"/>
        </w:rPr>
        <w:t>.</w:t>
      </w:r>
      <w:r w:rsidR="00216E33">
        <w:rPr>
          <w:bCs/>
          <w:lang w:val="pl-PL"/>
        </w:rPr>
        <w:t>10</w:t>
      </w:r>
      <w:r w:rsidR="00B847E8" w:rsidRPr="00E73F15">
        <w:rPr>
          <w:bCs/>
          <w:lang w:val="pl-PL"/>
        </w:rPr>
        <w:t>.2024 r.</w:t>
      </w:r>
    </w:p>
    <w:p w14:paraId="031F2A59" w14:textId="77777777" w:rsidR="00E27939" w:rsidRPr="00E27939" w:rsidRDefault="00E27939" w:rsidP="00B847E8">
      <w:pPr>
        <w:spacing w:before="120" w:line="276" w:lineRule="auto"/>
        <w:ind w:left="283"/>
        <w:jc w:val="both"/>
        <w:rPr>
          <w:rFonts w:ascii="Calibri" w:hAnsi="Calibri"/>
          <w:b/>
        </w:rPr>
      </w:pPr>
    </w:p>
    <w:p w14:paraId="5DA84A3C" w14:textId="6E30E5DB" w:rsidR="00E27939" w:rsidRPr="00E27939" w:rsidRDefault="00E27939" w:rsidP="00E27939">
      <w:pPr>
        <w:tabs>
          <w:tab w:val="left" w:pos="3600"/>
        </w:tabs>
        <w:spacing w:before="120" w:line="276" w:lineRule="auto"/>
        <w:ind w:left="360" w:hanging="360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§10.</w:t>
      </w:r>
    </w:p>
    <w:p w14:paraId="1C34B897" w14:textId="6F1F883B" w:rsidR="00E27939" w:rsidRPr="00E27939" w:rsidRDefault="00E27939" w:rsidP="00291A14">
      <w:pPr>
        <w:numPr>
          <w:ilvl w:val="0"/>
          <w:numId w:val="20"/>
        </w:numPr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>Wykonawca zobowiązuje się zapoznać swoich pracowników i/lub wszelkie osoby w jego imieniu lub na jego rzecz wykonujące określone zadania na terenie Zamawiającego z dołączonym do Umowy dokumentem tj. zał</w:t>
      </w:r>
      <w:r w:rsidRPr="00A5168F">
        <w:rPr>
          <w:rFonts w:ascii="Calibri" w:hAnsi="Calibri"/>
        </w:rPr>
        <w:t xml:space="preserve">. </w:t>
      </w:r>
      <w:r w:rsidR="00A5168F" w:rsidRPr="00A5168F">
        <w:rPr>
          <w:rFonts w:ascii="Calibri" w:hAnsi="Calibri"/>
        </w:rPr>
        <w:t>Nr 1 do Decyzji Nr 26/2023 Zarządu OPEC Sp. z o.o.</w:t>
      </w:r>
      <w:r w:rsidRPr="00A5168F">
        <w:rPr>
          <w:rFonts w:ascii="Calibri" w:hAnsi="Calibri"/>
        </w:rPr>
        <w:t xml:space="preserve"> „</w:t>
      </w:r>
      <w:r w:rsidRPr="00A5168F">
        <w:rPr>
          <w:rFonts w:ascii="Calibri" w:hAnsi="Calibri" w:cs="Calibri"/>
        </w:rPr>
        <w:t>Informacje</w:t>
      </w:r>
      <w:r w:rsidRPr="00E27939">
        <w:rPr>
          <w:rFonts w:ascii="Calibri" w:hAnsi="Calibri" w:cs="Calibri"/>
        </w:rPr>
        <w:t xml:space="preserve"> oraz wymagania środowiskowe i BHP obowiązujące na terenie Okręgowego Przedsiębiorstwa Energetyki Cieplnej Sp. z o. o.</w:t>
      </w:r>
      <w:r w:rsidRPr="00E27939">
        <w:rPr>
          <w:rFonts w:ascii="Calibri" w:hAnsi="Calibri"/>
        </w:rPr>
        <w:t>”.</w:t>
      </w:r>
    </w:p>
    <w:p w14:paraId="2D9A4CB4" w14:textId="7A5517D9" w:rsidR="00E27939" w:rsidRDefault="00E27939" w:rsidP="00291A14">
      <w:pPr>
        <w:numPr>
          <w:ilvl w:val="0"/>
          <w:numId w:val="20"/>
        </w:numPr>
        <w:tabs>
          <w:tab w:val="num" w:pos="709"/>
        </w:tabs>
        <w:spacing w:line="276" w:lineRule="auto"/>
        <w:ind w:left="709" w:hanging="425"/>
        <w:jc w:val="both"/>
        <w:rPr>
          <w:rFonts w:ascii="Calibri" w:hAnsi="Calibri"/>
        </w:rPr>
      </w:pPr>
      <w:r w:rsidRPr="00E27939">
        <w:rPr>
          <w:rFonts w:ascii="Calibri" w:hAnsi="Calibri"/>
        </w:rPr>
        <w:t xml:space="preserve">Zgodnie z § 2.2 Rozporządzenia Ministra Gospodarki i Pracy z dnia 27 lipca 2004r w sprawie szkolenia w dziedzinie bezpieczeństwa i higieny pracy (Dz.U. Nr 180 poz. 1860 z </w:t>
      </w:r>
      <w:proofErr w:type="spellStart"/>
      <w:r w:rsidRPr="00E27939">
        <w:rPr>
          <w:rFonts w:ascii="Calibri" w:hAnsi="Calibri"/>
        </w:rPr>
        <w:t>późn</w:t>
      </w:r>
      <w:proofErr w:type="spellEnd"/>
      <w:r w:rsidRPr="00E27939">
        <w:rPr>
          <w:rFonts w:ascii="Calibri" w:hAnsi="Calibri"/>
        </w:rPr>
        <w:t xml:space="preserve">. zm.), wraz z podpisaną Umową Wykonawca dostarczy dołączoną do Umowy „Informację pracodawcy o zagrożeniach dla bezpieczeństwa i zdrowia podczas pracy…” (załącznik Nr </w:t>
      </w:r>
      <w:r w:rsidR="00A5168F">
        <w:rPr>
          <w:rFonts w:ascii="Calibri" w:hAnsi="Calibri"/>
        </w:rPr>
        <w:t>1a</w:t>
      </w:r>
      <w:r w:rsidRPr="00E27939">
        <w:rPr>
          <w:rFonts w:ascii="Calibri" w:hAnsi="Calibri"/>
        </w:rPr>
        <w:t xml:space="preserve"> do Decyzji </w:t>
      </w:r>
      <w:r w:rsidR="00A5168F" w:rsidRPr="00A5168F">
        <w:rPr>
          <w:rFonts w:ascii="Calibri" w:hAnsi="Calibri"/>
        </w:rPr>
        <w:t>Nr 26/2023 Zarządu OPEC Sp. z o.o.</w:t>
      </w:r>
      <w:r w:rsidRPr="00E27939">
        <w:rPr>
          <w:rFonts w:ascii="Calibri" w:hAnsi="Calibri"/>
        </w:rPr>
        <w:t>) z podpisami osób, które będą realizowały zadania na terenie Zamawiającego.</w:t>
      </w:r>
    </w:p>
    <w:p w14:paraId="43DD6DEA" w14:textId="77777777" w:rsidR="00A5168F" w:rsidRPr="00E27939" w:rsidRDefault="00A5168F" w:rsidP="00A5168F">
      <w:pPr>
        <w:tabs>
          <w:tab w:val="num" w:pos="709"/>
        </w:tabs>
        <w:spacing w:line="276" w:lineRule="auto"/>
        <w:ind w:left="709"/>
        <w:jc w:val="both"/>
        <w:rPr>
          <w:rFonts w:ascii="Calibri" w:hAnsi="Calibri"/>
        </w:rPr>
      </w:pPr>
    </w:p>
    <w:p w14:paraId="137D52AF" w14:textId="77777777" w:rsidR="00E27939" w:rsidRPr="00E27939" w:rsidRDefault="00E27939" w:rsidP="00E27939">
      <w:pPr>
        <w:spacing w:line="276" w:lineRule="auto"/>
        <w:jc w:val="center"/>
        <w:rPr>
          <w:rFonts w:ascii="Calibri" w:hAnsi="Calibri" w:cs="Arial"/>
          <w:b/>
        </w:rPr>
      </w:pPr>
      <w:r w:rsidRPr="00E27939">
        <w:rPr>
          <w:rFonts w:ascii="Calibri" w:hAnsi="Calibri" w:cs="Arial"/>
          <w:b/>
        </w:rPr>
        <w:t>§11.</w:t>
      </w:r>
    </w:p>
    <w:p w14:paraId="49D9CD61" w14:textId="77777777" w:rsidR="00E27939" w:rsidRPr="00E27939" w:rsidRDefault="00E27939" w:rsidP="00E27939">
      <w:p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1.</w:t>
      </w:r>
      <w:r w:rsidRPr="00E27939">
        <w:rPr>
          <w:rFonts w:ascii="Calibri" w:hAnsi="Calibri" w:cs="Arial"/>
        </w:rPr>
        <w:tab/>
        <w:t xml:space="preserve"> Zgodnie z art. 208 § 1 Kodeksu Pracy:</w:t>
      </w:r>
    </w:p>
    <w:p w14:paraId="43A8D8DB" w14:textId="77777777" w:rsidR="00E27939" w:rsidRPr="00E27939" w:rsidRDefault="00E27939" w:rsidP="00E27939">
      <w:p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a)   Wykonawca wyraża zgodę na współpracę oraz ustali z wyznaczonym przez Zamawiającego Koordynatorem zasady współdziałania uwzględniające sposoby postępowania w przypadku wystąpienia zagrożeń dla zdrowia i życia pracowników,</w:t>
      </w:r>
    </w:p>
    <w:p w14:paraId="3F942280" w14:textId="3DEBF4F0" w:rsidR="00E27939" w:rsidRPr="00E27939" w:rsidRDefault="00E27939" w:rsidP="00E27939">
      <w:p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 xml:space="preserve">b)  Strony </w:t>
      </w:r>
      <w:r w:rsidR="00C75456">
        <w:rPr>
          <w:rFonts w:ascii="Calibri" w:hAnsi="Calibri" w:cs="Arial"/>
        </w:rPr>
        <w:t>U</w:t>
      </w:r>
      <w:r w:rsidRPr="00E27939">
        <w:rPr>
          <w:rFonts w:ascii="Calibri" w:hAnsi="Calibri" w:cs="Arial"/>
        </w:rPr>
        <w:t xml:space="preserve">mowy dopuszczają sprawowanie nadzoru nad bezpieczeństwem i higieną pracy przez wyznaczonego Koordynatora Zamawiającego. </w:t>
      </w:r>
    </w:p>
    <w:p w14:paraId="30FC5348" w14:textId="55BEEC4A" w:rsidR="00E27939" w:rsidRPr="00E27939" w:rsidRDefault="00E27939" w:rsidP="00E27939">
      <w:pPr>
        <w:tabs>
          <w:tab w:val="left" w:pos="709"/>
        </w:tabs>
        <w:spacing w:line="276" w:lineRule="auto"/>
        <w:ind w:left="709" w:hanging="425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2.</w:t>
      </w:r>
      <w:r w:rsidRPr="00E27939">
        <w:rPr>
          <w:rFonts w:ascii="Calibri" w:hAnsi="Calibri" w:cs="Arial"/>
        </w:rPr>
        <w:tab/>
        <w:t xml:space="preserve">Zamawiający ma prawo do kontroli spełnienia przez Wykonawcę wymagań określonych </w:t>
      </w:r>
      <w:r w:rsidR="00C730AA">
        <w:rPr>
          <w:rFonts w:ascii="Calibri" w:hAnsi="Calibri" w:cs="Arial"/>
        </w:rPr>
        <w:t>U</w:t>
      </w:r>
      <w:r w:rsidRPr="00E27939">
        <w:rPr>
          <w:rFonts w:ascii="Calibri" w:hAnsi="Calibri" w:cs="Arial"/>
        </w:rPr>
        <w:t>mową oraz przestrzegania przepisów i zasad bhp i ppoż. Wykonawca zobowiązuje się do udostępnienia Koordynatorowi, dokumentów potwierdzających spełnienia wymagań w zakresie bhp i ppoż.</w:t>
      </w:r>
    </w:p>
    <w:p w14:paraId="5B13AF45" w14:textId="77777777" w:rsidR="00E27939" w:rsidRPr="00E27939" w:rsidRDefault="00E27939" w:rsidP="00E27939">
      <w:pPr>
        <w:spacing w:line="276" w:lineRule="auto"/>
        <w:jc w:val="center"/>
        <w:rPr>
          <w:rFonts w:ascii="Calibri" w:hAnsi="Calibri" w:cs="Arial"/>
          <w:b/>
        </w:rPr>
      </w:pPr>
    </w:p>
    <w:p w14:paraId="1D37DA29" w14:textId="77777777" w:rsidR="00E27939" w:rsidRPr="00E27939" w:rsidRDefault="00E27939" w:rsidP="00E27939">
      <w:pPr>
        <w:spacing w:line="276" w:lineRule="auto"/>
        <w:jc w:val="center"/>
        <w:rPr>
          <w:rFonts w:ascii="Calibri" w:hAnsi="Calibri" w:cs="Arial"/>
          <w:b/>
        </w:rPr>
      </w:pPr>
      <w:r w:rsidRPr="00E27939">
        <w:rPr>
          <w:rFonts w:ascii="Calibri" w:hAnsi="Calibri" w:cs="Arial"/>
          <w:b/>
        </w:rPr>
        <w:t>§12.</w:t>
      </w:r>
    </w:p>
    <w:p w14:paraId="02B9268C" w14:textId="77777777" w:rsidR="00E27939" w:rsidRPr="00E27939" w:rsidRDefault="00E27939" w:rsidP="00E27939">
      <w:pPr>
        <w:spacing w:line="276" w:lineRule="auto"/>
        <w:jc w:val="both"/>
        <w:rPr>
          <w:rFonts w:ascii="Calibri" w:hAnsi="Calibri"/>
          <w:sz w:val="16"/>
          <w:szCs w:val="16"/>
        </w:rPr>
      </w:pPr>
    </w:p>
    <w:p w14:paraId="14087F8F" w14:textId="77777777" w:rsidR="00E27939" w:rsidRPr="00E27939" w:rsidRDefault="00E27939" w:rsidP="00E27939">
      <w:pPr>
        <w:spacing w:line="276" w:lineRule="auto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Zagospodarowanie odpadów wytworzonych w trakcie realizacji przedmiotu Umowy jest obowiązkiem Wykonawcy. Odpady zostaną zagospodarowane zgodnie z obowiązującymi przepisami na koszt Wykonawcy.</w:t>
      </w:r>
    </w:p>
    <w:p w14:paraId="4C478AB3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§13.</w:t>
      </w:r>
    </w:p>
    <w:p w14:paraId="6FA0CA4B" w14:textId="77777777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W sprawach nie uregulowanych Umową, będą miały zastosowanie odpowiednie przepisy ustawy Kodeksu cywilnego oraz przepisy szczególne.</w:t>
      </w:r>
    </w:p>
    <w:p w14:paraId="1AABA3ED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§14.</w:t>
      </w:r>
    </w:p>
    <w:p w14:paraId="45BC7970" w14:textId="77777777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Wszelkie spory powstałe na tle wykonania postanowień niniejszej Umowy, będą rozstrzygane przez sądy powszechne właściwe dla siedziby Zamawiającego.</w:t>
      </w:r>
    </w:p>
    <w:p w14:paraId="6A8B9C52" w14:textId="77777777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</w:p>
    <w:p w14:paraId="3387DC5E" w14:textId="77777777" w:rsidR="000E0A07" w:rsidRDefault="000E0A07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08F8DF71" w14:textId="0BA77D8A" w:rsidR="00E27939" w:rsidRPr="00E27939" w:rsidRDefault="00E27939" w:rsidP="00E27939">
      <w:pPr>
        <w:tabs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lastRenderedPageBreak/>
        <w:t>§15.</w:t>
      </w:r>
    </w:p>
    <w:p w14:paraId="4EA0A9DF" w14:textId="77777777" w:rsidR="00E27939" w:rsidRDefault="00E27939" w:rsidP="002C4E41">
      <w:pPr>
        <w:tabs>
          <w:tab w:val="left" w:pos="426"/>
          <w:tab w:val="left" w:pos="709"/>
        </w:tabs>
        <w:spacing w:before="120" w:line="276" w:lineRule="auto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Wszelkie zmiany postanowień umownych mogą być dokonywane wyłącznie w drodze pisemnej (aneksem) pod rygorem nieważności.</w:t>
      </w:r>
    </w:p>
    <w:p w14:paraId="4AD82C87" w14:textId="77777777" w:rsidR="00E27939" w:rsidRPr="00E27939" w:rsidRDefault="00E27939" w:rsidP="00E27939">
      <w:pPr>
        <w:tabs>
          <w:tab w:val="left" w:pos="0"/>
          <w:tab w:val="left" w:pos="3600"/>
        </w:tabs>
        <w:spacing w:before="120" w:line="276" w:lineRule="auto"/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§16.</w:t>
      </w:r>
    </w:p>
    <w:p w14:paraId="62311AFF" w14:textId="77777777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both"/>
        <w:rPr>
          <w:rFonts w:ascii="Calibri" w:hAnsi="Calibri"/>
        </w:rPr>
      </w:pPr>
      <w:r w:rsidRPr="00E27939">
        <w:rPr>
          <w:rFonts w:ascii="Calibri" w:hAnsi="Calibri" w:cs="Arial"/>
        </w:rPr>
        <w:t>Wykonawca nie może bez uprzedniej pisemnej zgody Zamawiającego, dokonać  przelewu wierzytelności wynikających z niniejszej Umowy na rzecz jakiejkolwiek osoby trzeciej.</w:t>
      </w:r>
    </w:p>
    <w:p w14:paraId="10E58E51" w14:textId="77777777" w:rsidR="00E27939" w:rsidRPr="00E27939" w:rsidRDefault="00E27939" w:rsidP="00E27939">
      <w:pPr>
        <w:rPr>
          <w:rFonts w:ascii="Calibri" w:hAnsi="Calibri" w:cs="Calibri"/>
          <w:b/>
          <w:bCs/>
        </w:rPr>
      </w:pPr>
    </w:p>
    <w:p w14:paraId="51917F8F" w14:textId="77777777" w:rsidR="00E27939" w:rsidRPr="00E27939" w:rsidRDefault="00E27939" w:rsidP="00E27939">
      <w:pPr>
        <w:jc w:val="center"/>
        <w:rPr>
          <w:rFonts w:ascii="Calibri" w:hAnsi="Calibri" w:cs="Calibri"/>
          <w:b/>
          <w:bCs/>
        </w:rPr>
      </w:pPr>
    </w:p>
    <w:p w14:paraId="55D76B63" w14:textId="145C7353" w:rsidR="00E27939" w:rsidRPr="00E27939" w:rsidRDefault="00E27939" w:rsidP="00E27939">
      <w:pPr>
        <w:jc w:val="center"/>
        <w:rPr>
          <w:rFonts w:ascii="Calibri" w:hAnsi="Calibri" w:cs="Calibri"/>
          <w:b/>
          <w:bCs/>
        </w:rPr>
      </w:pPr>
      <w:r w:rsidRPr="00E27939">
        <w:rPr>
          <w:rFonts w:ascii="Calibri" w:hAnsi="Calibri" w:cs="Calibri"/>
          <w:b/>
          <w:bCs/>
        </w:rPr>
        <w:t>§17.</w:t>
      </w:r>
    </w:p>
    <w:p w14:paraId="443F9805" w14:textId="77777777" w:rsidR="00E27939" w:rsidRPr="00E27939" w:rsidRDefault="00E27939" w:rsidP="00E27939">
      <w:pPr>
        <w:spacing w:line="276" w:lineRule="auto"/>
        <w:rPr>
          <w:rFonts w:ascii="Calibri" w:hAnsi="Calibri" w:cs="Calibri"/>
        </w:rPr>
      </w:pPr>
      <w:r w:rsidRPr="00E27939">
        <w:rPr>
          <w:rFonts w:ascii="Calibri" w:hAnsi="Calibri" w:cs="Calibri"/>
        </w:rPr>
        <w:t>W razie niewykonania bądź nienależytego wykonania Umowy Zamawiający uprawniony będzie do zlecenia wykonania zastępczego na koszt i ryzyko Wykonawcy bez konieczności uzyskania uprzedniego upoważnienia sądu, na co Wykonawca wyraża zgodę.</w:t>
      </w:r>
    </w:p>
    <w:p w14:paraId="56B7D69A" w14:textId="77777777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center"/>
        <w:rPr>
          <w:rFonts w:ascii="Calibri" w:hAnsi="Calibri" w:cs="Arial"/>
          <w:b/>
          <w:bCs/>
        </w:rPr>
      </w:pPr>
    </w:p>
    <w:p w14:paraId="302B6C0B" w14:textId="77777777" w:rsidR="003E3E6F" w:rsidRDefault="003E3E6F" w:rsidP="00E27939">
      <w:pPr>
        <w:tabs>
          <w:tab w:val="left" w:pos="426"/>
          <w:tab w:val="left" w:pos="709"/>
        </w:tabs>
        <w:spacing w:before="120" w:line="276" w:lineRule="auto"/>
        <w:jc w:val="center"/>
        <w:rPr>
          <w:rFonts w:ascii="Calibri" w:hAnsi="Calibri" w:cs="Arial"/>
          <w:b/>
          <w:bCs/>
        </w:rPr>
      </w:pPr>
    </w:p>
    <w:p w14:paraId="65B0A32A" w14:textId="421B662C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center"/>
        <w:rPr>
          <w:rFonts w:ascii="Calibri" w:hAnsi="Calibri" w:cs="Arial"/>
          <w:b/>
          <w:bCs/>
        </w:rPr>
      </w:pPr>
      <w:r w:rsidRPr="00E27939">
        <w:rPr>
          <w:rFonts w:ascii="Calibri" w:hAnsi="Calibri" w:cs="Arial"/>
          <w:b/>
          <w:bCs/>
        </w:rPr>
        <w:t>§18.</w:t>
      </w:r>
    </w:p>
    <w:p w14:paraId="44707E90" w14:textId="77777777" w:rsidR="00E27939" w:rsidRPr="00E27939" w:rsidRDefault="00E27939" w:rsidP="00E27939">
      <w:pPr>
        <w:tabs>
          <w:tab w:val="left" w:pos="426"/>
          <w:tab w:val="left" w:pos="709"/>
        </w:tabs>
        <w:spacing w:before="120" w:line="276" w:lineRule="auto"/>
        <w:jc w:val="both"/>
        <w:rPr>
          <w:rFonts w:ascii="Calibri" w:hAnsi="Calibri" w:cs="Arial"/>
        </w:rPr>
      </w:pPr>
      <w:r w:rsidRPr="00E27939">
        <w:rPr>
          <w:rFonts w:ascii="Calibri" w:hAnsi="Calibri" w:cs="Arial"/>
        </w:rPr>
        <w:t>Umowę sporządzono w dwóch jednobrzmiących egzemplarzach, po jednym dla każdej ze Stron.</w:t>
      </w:r>
      <w:r w:rsidR="005E224F">
        <w:rPr>
          <w:rFonts w:ascii="Calibri" w:hAnsi="Calibri" w:cs="Arial"/>
        </w:rPr>
        <w:t xml:space="preserve"> Powyższe nie ma zastosowania w przypadku Umowy sporządzonej w formie elektronicznej.</w:t>
      </w:r>
    </w:p>
    <w:p w14:paraId="60389735" w14:textId="77777777" w:rsidR="002C4E41" w:rsidRPr="00E27939" w:rsidRDefault="002C4E41" w:rsidP="00E27939">
      <w:pPr>
        <w:tabs>
          <w:tab w:val="left" w:pos="-567"/>
        </w:tabs>
        <w:spacing w:after="120"/>
        <w:jc w:val="both"/>
        <w:rPr>
          <w:rFonts w:ascii="Calibri" w:hAnsi="Calibri" w:cs="Calibri"/>
          <w:i/>
        </w:rPr>
      </w:pPr>
    </w:p>
    <w:p w14:paraId="760DAD5C" w14:textId="5C89BC46" w:rsidR="00E27939" w:rsidRPr="00E27939" w:rsidRDefault="00E27939" w:rsidP="00E27939">
      <w:pPr>
        <w:tabs>
          <w:tab w:val="left" w:pos="-567"/>
        </w:tabs>
        <w:spacing w:after="120"/>
        <w:jc w:val="both"/>
        <w:rPr>
          <w:rFonts w:ascii="Calibri" w:hAnsi="Calibri" w:cs="Calibri"/>
          <w:i/>
        </w:rPr>
      </w:pPr>
      <w:r w:rsidRPr="00E27939">
        <w:rPr>
          <w:rFonts w:ascii="Calibri" w:hAnsi="Calibri" w:cs="Calibri"/>
          <w:i/>
        </w:rPr>
        <w:t xml:space="preserve">Załączniki do niniejszej </w:t>
      </w:r>
      <w:r w:rsidR="00C730AA">
        <w:rPr>
          <w:rFonts w:ascii="Calibri" w:hAnsi="Calibri" w:cs="Calibri"/>
          <w:i/>
        </w:rPr>
        <w:t>U</w:t>
      </w:r>
      <w:r w:rsidRPr="00E27939">
        <w:rPr>
          <w:rFonts w:ascii="Calibri" w:hAnsi="Calibri" w:cs="Calibri"/>
          <w:i/>
        </w:rPr>
        <w:t>mowy:</w:t>
      </w:r>
    </w:p>
    <w:p w14:paraId="05C08BDA" w14:textId="77777777" w:rsidR="00E27939" w:rsidRPr="00E27939" w:rsidRDefault="00E27939" w:rsidP="00E27939">
      <w:pPr>
        <w:tabs>
          <w:tab w:val="left" w:pos="708"/>
        </w:tabs>
        <w:spacing w:after="200" w:line="276" w:lineRule="auto"/>
        <w:ind w:left="360" w:hanging="360"/>
        <w:contextualSpacing/>
        <w:jc w:val="both"/>
        <w:rPr>
          <w:rFonts w:ascii="Calibri" w:eastAsia="Calibri" w:hAnsi="Calibri" w:cs="Calibri"/>
          <w:bCs/>
          <w:i/>
          <w:lang w:val="x-none" w:eastAsia="en-US"/>
        </w:rPr>
      </w:pPr>
      <w:r w:rsidRPr="00E27939">
        <w:rPr>
          <w:rFonts w:ascii="Calibri" w:eastAsia="Calibri" w:hAnsi="Calibri" w:cs="Calibri"/>
          <w:bCs/>
          <w:i/>
          <w:lang w:val="x-none" w:eastAsia="en-US"/>
        </w:rPr>
        <w:t>Nr 1 – Informacja pracodawcy o zagrożeniach dla bezpieczeństwa i zdrowia podczas pracy</w:t>
      </w:r>
    </w:p>
    <w:p w14:paraId="46C1CD30" w14:textId="77777777" w:rsidR="00E27939" w:rsidRPr="00E27939" w:rsidRDefault="00E27939" w:rsidP="00E27939">
      <w:pPr>
        <w:tabs>
          <w:tab w:val="left" w:pos="708"/>
        </w:tabs>
        <w:spacing w:after="200" w:line="276" w:lineRule="auto"/>
        <w:ind w:left="360" w:hanging="360"/>
        <w:contextualSpacing/>
        <w:jc w:val="both"/>
        <w:rPr>
          <w:rFonts w:ascii="Calibri" w:eastAsia="Calibri" w:hAnsi="Calibri" w:cs="Arial"/>
          <w:i/>
          <w:lang w:val="x-none" w:eastAsia="en-US"/>
        </w:rPr>
      </w:pPr>
      <w:r w:rsidRPr="00E27939">
        <w:rPr>
          <w:rFonts w:ascii="Calibri" w:eastAsia="Calibri" w:hAnsi="Calibri" w:cs="Arial"/>
          <w:i/>
          <w:lang w:val="x-none" w:eastAsia="en-US"/>
        </w:rPr>
        <w:t>Nr 2 – Klauzula informacyjna o przetwarzaniu danych osobowych</w:t>
      </w:r>
    </w:p>
    <w:p w14:paraId="7F8494F9" w14:textId="77777777" w:rsidR="00E27939" w:rsidRPr="00E27939" w:rsidRDefault="00E27939" w:rsidP="00E27939">
      <w:pPr>
        <w:tabs>
          <w:tab w:val="left" w:pos="-567"/>
        </w:tabs>
        <w:spacing w:after="120"/>
        <w:jc w:val="both"/>
        <w:rPr>
          <w:rFonts w:ascii="Calibri" w:hAnsi="Calibri" w:cs="Arial"/>
        </w:rPr>
      </w:pPr>
    </w:p>
    <w:p w14:paraId="1C54035A" w14:textId="77777777" w:rsidR="00E27939" w:rsidRPr="00E27939" w:rsidRDefault="00E27939" w:rsidP="00E27939">
      <w:pPr>
        <w:spacing w:before="120" w:line="720" w:lineRule="auto"/>
        <w:ind w:left="1352" w:firstLine="64"/>
        <w:jc w:val="both"/>
        <w:rPr>
          <w:rFonts w:ascii="Calibri" w:hAnsi="Calibri"/>
          <w:b/>
        </w:rPr>
      </w:pPr>
      <w:r w:rsidRPr="00E27939">
        <w:rPr>
          <w:rFonts w:ascii="Calibri" w:hAnsi="Calibri"/>
          <w:b/>
        </w:rPr>
        <w:t>ZAMAWIAJĄCY</w:t>
      </w:r>
      <w:r w:rsidRPr="00E27939">
        <w:rPr>
          <w:rFonts w:ascii="Calibri" w:hAnsi="Calibri"/>
          <w:b/>
        </w:rPr>
        <w:tab/>
      </w:r>
      <w:r w:rsidRPr="00E27939">
        <w:rPr>
          <w:rFonts w:ascii="Calibri" w:hAnsi="Calibri"/>
          <w:b/>
        </w:rPr>
        <w:tab/>
      </w:r>
      <w:r w:rsidRPr="00E27939">
        <w:rPr>
          <w:rFonts w:ascii="Calibri" w:hAnsi="Calibri"/>
          <w:b/>
        </w:rPr>
        <w:tab/>
      </w:r>
      <w:r w:rsidRPr="00E27939">
        <w:rPr>
          <w:rFonts w:ascii="Calibri" w:hAnsi="Calibri"/>
          <w:b/>
        </w:rPr>
        <w:tab/>
      </w:r>
      <w:r w:rsidRPr="00E27939">
        <w:rPr>
          <w:rFonts w:ascii="Calibri" w:hAnsi="Calibri"/>
          <w:b/>
        </w:rPr>
        <w:tab/>
        <w:t xml:space="preserve">     WYKONAWCA</w:t>
      </w:r>
    </w:p>
    <w:p w14:paraId="5CA6FDD2" w14:textId="1B201510" w:rsidR="00E27939" w:rsidRPr="00E27939" w:rsidRDefault="00E27939" w:rsidP="00A5168F">
      <w:pPr>
        <w:spacing w:before="120" w:line="720" w:lineRule="auto"/>
        <w:ind w:left="644" w:hanging="360"/>
        <w:jc w:val="both"/>
        <w:rPr>
          <w:rFonts w:ascii="Calibri" w:hAnsi="Calibri"/>
          <w:b/>
          <w:bCs/>
          <w:sz w:val="22"/>
          <w:szCs w:val="22"/>
        </w:rPr>
      </w:pPr>
      <w:r w:rsidRPr="00E27939">
        <w:rPr>
          <w:rFonts w:ascii="Calibri" w:hAnsi="Calibri"/>
        </w:rPr>
        <w:t>...................................................................</w:t>
      </w:r>
      <w:r w:rsidRPr="00E27939">
        <w:rPr>
          <w:rFonts w:ascii="Calibri" w:hAnsi="Calibri"/>
        </w:rPr>
        <w:tab/>
      </w:r>
      <w:r w:rsidRPr="00E27939">
        <w:rPr>
          <w:rFonts w:ascii="Calibri" w:hAnsi="Calibri"/>
        </w:rPr>
        <w:tab/>
        <w:t xml:space="preserve">   ………………………………………………….</w:t>
      </w:r>
      <w:r w:rsidRPr="00E27939">
        <w:rPr>
          <w:rFonts w:ascii="Calibri" w:hAnsi="Calibri"/>
          <w:b/>
          <w:i/>
          <w:sz w:val="22"/>
          <w:szCs w:val="22"/>
        </w:rPr>
        <w:br w:type="page"/>
      </w:r>
      <w:r w:rsidRPr="00E27939">
        <w:rPr>
          <w:rFonts w:ascii="Calibri" w:hAnsi="Calibri"/>
          <w:b/>
          <w:i/>
          <w:sz w:val="22"/>
          <w:szCs w:val="22"/>
        </w:rPr>
        <w:lastRenderedPageBreak/>
        <w:t>Załącznik nr 1 do Umowy nr …………..</w:t>
      </w:r>
    </w:p>
    <w:p w14:paraId="4C347D22" w14:textId="77777777" w:rsidR="00A5168F" w:rsidRPr="00A5168F" w:rsidRDefault="00A5168F" w:rsidP="00A5168F">
      <w:pPr>
        <w:jc w:val="right"/>
        <w:rPr>
          <w:rFonts w:ascii="Calibri" w:hAnsi="Calibri"/>
          <w:b/>
          <w:bCs/>
          <w:i/>
          <w:iCs/>
          <w:sz w:val="22"/>
          <w:szCs w:val="22"/>
        </w:rPr>
      </w:pPr>
      <w:r w:rsidRPr="00A5168F">
        <w:rPr>
          <w:rFonts w:ascii="Calibri" w:hAnsi="Calibri"/>
          <w:b/>
          <w:bCs/>
          <w:i/>
          <w:iCs/>
          <w:sz w:val="22"/>
          <w:szCs w:val="22"/>
        </w:rPr>
        <w:t xml:space="preserve">                                                                             Załącznik Nr 1 do Decyzji Nr 26/2023 z dnia 24.05.2023 r.</w:t>
      </w:r>
    </w:p>
    <w:p w14:paraId="1B5190AB" w14:textId="77777777" w:rsidR="00A5168F" w:rsidRDefault="00A5168F" w:rsidP="00A5168F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14:paraId="2EF15724" w14:textId="16CB964C" w:rsidR="00A5168F" w:rsidRPr="00A5168F" w:rsidRDefault="00A5168F" w:rsidP="00A5168F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A5168F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Informacje oraz wymagania środowiskowe i BHP obowiązujące na terenie Okręgowego Przedsiębiorstwa Energetyki Cieplnej Sp. z o. o.</w:t>
      </w:r>
    </w:p>
    <w:p w14:paraId="7BA8C934" w14:textId="77777777" w:rsidR="00A5168F" w:rsidRPr="00A5168F" w:rsidRDefault="00A5168F" w:rsidP="00291A1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i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b/>
          <w:i/>
          <w:szCs w:val="22"/>
          <w:lang w:eastAsia="en-US"/>
        </w:rPr>
        <w:t>Definicje:</w:t>
      </w:r>
    </w:p>
    <w:p w14:paraId="153BDAE3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  <w:t>Przedsiębiorca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- pod tym terminem rozumie się jakikolwiek podmiot prowadzący działalność gospodarczą i/lub realizujący umowę na terenie znajdującym się w obszarze odpowiedzialności OPEC Sp. z o.o. w  Gdyni, a w szczególności posiadacze, dzierżawcy, najemcy, usługobiorcy, wykonawcy, zleceniobiorcy umów/zleceń oraz ich podwykonawcy.</w:t>
      </w:r>
    </w:p>
    <w:p w14:paraId="3448E7D8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  <w:t>Strony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- pod tym terminem rozumie się strony umowy tj. przedsiębiorcę i OPEC Sp. z o.o. w  Gdyni</w:t>
      </w:r>
    </w:p>
    <w:p w14:paraId="6BF317D7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  <w:t>Teren OPEC Gdynia sp. z o.o. -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 tym terminem rozumie się teren, do którego OPEC Sp. z o.o. w  Gdyni posiada tytuł prawny lub teren znajdujący się w obszarze odpowiedzialności OPEC Sp. z o.o. w  Gdyni.</w:t>
      </w:r>
    </w:p>
    <w:p w14:paraId="67E69328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  <w:t>Pracownik przedsiębiorcy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rozumie się przez to pracowników przedsiębiorcy, jak również osobę świadczącą usługi na podstawie umowy cywilnoprawnej dla przedsiębiorcy na rzecz realizacji umowy z OPEC Sp. z o.o.</w:t>
      </w:r>
    </w:p>
    <w:p w14:paraId="13A84FB5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u w:val="single"/>
          <w:lang w:eastAsia="en-US"/>
        </w:rPr>
        <w:t>Przedstawiciel OPEC Sp. z o.o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– pod tym terminem rozumienie się służby BHP, pracowników działu ochrony środowiska OPEC Sp. z o.o. w  Gdyni, inspektorów nadzoru oraz pracowników wyznaczonych na przedstawicieli OPEC Sp. z o.o. w  Gdyni zgodnie z zawartymi umowami. </w:t>
      </w:r>
    </w:p>
    <w:p w14:paraId="3B0694FE" w14:textId="77777777" w:rsidR="00A5168F" w:rsidRPr="00A5168F" w:rsidRDefault="00A5168F" w:rsidP="00291A1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i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b/>
          <w:i/>
          <w:szCs w:val="22"/>
          <w:lang w:eastAsia="en-US"/>
        </w:rPr>
        <w:t>Informacje i wymagania ogólne:</w:t>
      </w:r>
    </w:p>
    <w:p w14:paraId="068E9DA2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posiada wdrożony Zintegrowany System Zarządzania obejmujący System Zarządzania Jakością wg normy ISO 9001, System Zarządzania Środowiskowego wg normy ISO 14001, System Zarządzania Bezpieczeństwem i Higieną Pracy wg normy ISO 45001 oraz Ogólne wymagania dotyczące kompetencji laboratoriów badawczych i wzorcujących wg normy ISO 17025 . Deklaracja Zarządu OPEC w zakresie spełnienia wymagań w/w norm dostępna jest w formie Polityki ZSZ na stronie internetowej OPEC: </w:t>
      </w:r>
      <w:r w:rsidRPr="00A5168F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  <w:lang w:eastAsia="en-US"/>
        </w:rPr>
        <w:t>www.opecgdy.com.pl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2841FCA9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Wszyscy Przedsiębiorcy i ich pracownicy działający na terenie znajdującym się w obszarze odpowiedzialności OPEC Sp. z o.o. w  Gdyni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A5168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są zobowiązani do:</w:t>
      </w:r>
    </w:p>
    <w:p w14:paraId="0686AAB4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przestrzegania powszechnie obowiązujących wymagań prawnych, warunków umów oraz zleceń i zamówień, wewnętrznych regulacji przekazanych do stosowania oraz szczegółowych uzgodnień obowiązujących przy realizacji zadań i prac,</w:t>
      </w:r>
    </w:p>
    <w:p w14:paraId="774F5D8E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prowadzenia działań w sposób zapewniający zapobieganie lub minimalizację negatywnego wpływu na środowisko,</w:t>
      </w:r>
    </w:p>
    <w:p w14:paraId="3AC50A32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realizacji zadań w sposób bezpieczny dla siebie, współpracowników i wszystkich osób, które mogą znajdować się w sąsiedztwie i mogą być narażone na zagrożenia związane z wykonywanymi pracami,</w:t>
      </w:r>
    </w:p>
    <w:p w14:paraId="3424F283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racjonalnego korzystania z mediów energetycznych i wody,</w:t>
      </w:r>
    </w:p>
    <w:p w14:paraId="087856F9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zapobiegania wszelkim rodzajom awarii i incydentom m.in. poprzez odpowiednie utrzymanie infrastruktury i odpowiedzialne postępowanie,</w:t>
      </w:r>
    </w:p>
    <w:p w14:paraId="0BAD3799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nie naruszania dóbr osób trzecich,</w:t>
      </w:r>
    </w:p>
    <w:p w14:paraId="0F3A9159" w14:textId="77777777" w:rsidR="00A5168F" w:rsidRPr="00A5168F" w:rsidRDefault="00A5168F" w:rsidP="00291A14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bezzwłocznego informowania pracowników OPEC Sp. z o.o. w  Gdyni o zaobserwowanych zjawiskach, mogących doprowadzić do awarii, skażenia środowiska, wypadku bądź zagrożenia dla życia lub zdrowia osób przebywających w otoczeniu.</w:t>
      </w:r>
    </w:p>
    <w:p w14:paraId="54E6AF9D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Prowadzona działalność i prace wykonywane na terenie OPEC Sp. z o.o. w  Gdyni mogą być realizowane wyłącznie po odpowiednim przeszkoleniu w zakresie bezpieczeństwa i higieny pracy, ochrony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przeciwpożarowej, bezpieczeństwa procesowego i obowiązujących regulacji wewnętrznych związanych z tymi pracami.</w:t>
      </w:r>
    </w:p>
    <w:p w14:paraId="30EC014A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Nie dopuszcza się możliwości przebywania na terenie wykonywania prac osób innych niż wymienione w załączniku nr 1a.</w:t>
      </w:r>
    </w:p>
    <w:p w14:paraId="68FA32E5" w14:textId="77777777" w:rsidR="00A5168F" w:rsidRPr="00A5168F" w:rsidRDefault="00A5168F" w:rsidP="00291A1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i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b/>
          <w:bCs/>
          <w:i/>
          <w:szCs w:val="22"/>
          <w:lang w:eastAsia="en-US"/>
        </w:rPr>
        <w:t>Informacje i wymagania BHP:</w:t>
      </w:r>
    </w:p>
    <w:p w14:paraId="617F722D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Oczekujemy od Przedsiębiorcy rozważnego zachowania na terenie OPEC Sp. z o.o. w  Gdyni ze zwróceniem uwagi na bezpieczeństwo i ochronę środowiska. Podczas wykonywania pracy należy używać zdrowego rozsądku, aby uniknąć narażenia siebie i innych osób na niebezpieczeństwo. Należy zwracać uwagę na oznaczenia informujące o zagrożeniach, obsługiwać tylko te maszyny i urządzenia, do których pracownik posiada stosowne kwalifikacje i uprawnienia oraz są wymagane w danym procesie technologicznym.</w:t>
      </w:r>
    </w:p>
    <w:p w14:paraId="714C1345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1.  Pracownicy Przedsiębiorców działających na terenie OPEC Sp. z o.o. w  Gdyni narażeni mogą być na zagrożenia wynikające z prowadzonych prac, jak również procesów realizowanych w ich sąsiedztwie w OPEC Sp. z o.o. w  Gdyni.</w:t>
      </w:r>
    </w:p>
    <w:p w14:paraId="0E8C1FA0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Zagrożenia jakie mogą wstąpić w związku z realizacją prac na terenie OPEC Sp. z o.o. w  Gdyni to:</w:t>
      </w:r>
    </w:p>
    <w:p w14:paraId="30A603C9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substancjami niebezpiecznymi,</w:t>
      </w:r>
    </w:p>
    <w:p w14:paraId="6BEBF482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mieszaninami łatwopalnymi,</w:t>
      </w:r>
    </w:p>
    <w:p w14:paraId="56100BCC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mieszaninami wybuchowymi (gazy techniczne),</w:t>
      </w:r>
    </w:p>
    <w:p w14:paraId="40A17297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materiałami żrącymi (w tym powodującymi poważne oparzenia),</w:t>
      </w:r>
    </w:p>
    <w:p w14:paraId="0CB5F0C3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materiałami drażniącymi i szkodliwymi,</w:t>
      </w:r>
    </w:p>
    <w:p w14:paraId="3AE21D84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inhalacyjny z pyłem, zaprószenie oczu,</w:t>
      </w:r>
    </w:p>
    <w:p w14:paraId="0F931F08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działanie elementów ruchomych narzędzi, maszyn i urządzeń,</w:t>
      </w:r>
    </w:p>
    <w:p w14:paraId="1A1A33BA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gorącymi mediami technologicznymi i energetycznymi,</w:t>
      </w:r>
    </w:p>
    <w:p w14:paraId="7A3F146C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kontakt z rozgrzanymi elementami instalacji technologicznych i instalacji parowej,</w:t>
      </w:r>
    </w:p>
    <w:p w14:paraId="60FF79BB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hałas,</w:t>
      </w:r>
    </w:p>
    <w:p w14:paraId="43EDD692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uderzenie spadającym przedmiotem,</w:t>
      </w:r>
    </w:p>
    <w:p w14:paraId="164D7E80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wpadnięcie do wykopu lub odkrytej studzienki,</w:t>
      </w:r>
    </w:p>
    <w:p w14:paraId="35FAB7B6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osunięcia ziemi w wykopie,</w:t>
      </w:r>
    </w:p>
    <w:p w14:paraId="6E669855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zagrożenia komunikacyjne - najechanie, potrącenie, uderzenie (tabor kolejowy, autocysterny, wózki jezdniowe, samochody ciężarowe, sprzęt ciężki), śliskość nawierzchni (rozlewiska produktów naftowych),</w:t>
      </w:r>
    </w:p>
    <w:p w14:paraId="70EEDF33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porażenie prądem elektrycznym,</w:t>
      </w:r>
    </w:p>
    <w:p w14:paraId="16F59E24" w14:textId="77777777" w:rsidR="00A5168F" w:rsidRPr="00A5168F" w:rsidRDefault="00A5168F" w:rsidP="00291A14">
      <w:pPr>
        <w:numPr>
          <w:ilvl w:val="0"/>
          <w:numId w:val="17"/>
        </w:numPr>
        <w:spacing w:after="160" w:line="259" w:lineRule="auto"/>
        <w:ind w:left="426" w:hanging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ukąszenie przez owady występujące w miejscach pracy </w:t>
      </w:r>
    </w:p>
    <w:p w14:paraId="67C0933B" w14:textId="77777777" w:rsidR="00A5168F" w:rsidRPr="00A5168F" w:rsidRDefault="00A5168F" w:rsidP="00A516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2. Na terenie OPEC Sp. z o.o. w  Gdyni obowiązuje zakaz wwożenia materiałów rakotwórczych</w:t>
      </w:r>
    </w:p>
    <w:p w14:paraId="61DD3B90" w14:textId="77777777" w:rsidR="00A5168F" w:rsidRPr="00A5168F" w:rsidRDefault="00A5168F" w:rsidP="00A516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i mutagennych bez uzgodnienia ze Służbą BHP.</w:t>
      </w:r>
    </w:p>
    <w:p w14:paraId="7F42EA2F" w14:textId="77777777" w:rsidR="00A5168F" w:rsidRPr="00A5168F" w:rsidRDefault="00A5168F" w:rsidP="00A5168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51F1C56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3. Przedsiębiorcy zobowiązani są do zapewnienia bezpiecznych warunków pracy swoim pracownikom oraz do zapobiegania powstawaniu zagrożeń bezpieczeństwa i higieny pracy lub ograniczania narażenia na dane zagrożenia, a także ograniczania ich potencjalnych skutków poprzez stosowanie właściwych i odpowiednich środków oraz działań w miejscu wykonywania prac i prowadzonej działalności.</w:t>
      </w:r>
    </w:p>
    <w:p w14:paraId="558EF478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4. Przedsiębiorcy działający na terenie OPEC Sp. z o.o. w  Gdyni są zobowiązani tak prowadzić ich działalność, aby nie powodowała ona powstawania zagrożeń bezpieczeństwa i higieny pracy, bezpieczeństwa procesowego i pożarowego dla pracowników OPEC, infrastruktury oraz osób przebywających w sąsiedztwie.</w:t>
      </w:r>
    </w:p>
    <w:p w14:paraId="684588A4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5. W przypadku powstania i występowania zagrożeń bezpieczeństwa i higieny pracy, bezpieczeństwa procesowego i pożarowego, spowodowanych lub będących w związku z działalnością Przedsiębiorcy na terenie OPEC Sp. z o.o. w  Gdyni, Przedsiębiorca jest zobowiązany do zastosowania tam, gdzie jest to możliwe środków zabezpieczających przed danym zagrożeniem lub ograniczających możliwość narażenia na dane zagrożenie zarówno swoich pracowników, jak i wszystkich osób, które mogą być narażone na to zagrożenie.</w:t>
      </w:r>
    </w:p>
    <w:p w14:paraId="4E97EEBE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6. W przypadku, gdy Przedsiębiorca będzie wykonywał na zlecenie OPEC Sp. z o.o. w  Gdyni prace uznane jako prace szczególnie niebezpieczne, zobowiązany jest przed przystąpieniem do realizacji tych prac do opracowania Instrukcji Bezpiecznego Wykonania Robót (IBWR) i przekazania do wglądu  Służbie BHP przynajmniej na dzień przed przystąpieniem do prac.</w:t>
      </w:r>
    </w:p>
    <w:p w14:paraId="35AECFD5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Minimalny zakres IBWR</w:t>
      </w:r>
    </w:p>
    <w:p w14:paraId="0E67EBEF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Informacja na temat planowanych prac:</w:t>
      </w:r>
    </w:p>
    <w:p w14:paraId="43D2E33A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imiona i nazwiska osób odpowiedzialnych za prace,</w:t>
      </w:r>
    </w:p>
    <w:p w14:paraId="0C63F2C7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terminy i miejsce wykonywania prac,</w:t>
      </w:r>
    </w:p>
    <w:p w14:paraId="71657370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analiza bezpieczeństwa zadania dla rodzajów prac, które mają być wykonane - oceny  należy dokonać z uwzględnieniem planowanej technologii wykonania prac oraz środków zaradczych planowanych do ograniczenia zagrożeń. Opracowanie musi zawierać konkretne rozwiązania techniczne i organizacyjne, jakimi dysponuje wykonawca lub jakie planuje wprowadzić podczas realizacji robót.</w:t>
      </w:r>
    </w:p>
    <w:p w14:paraId="5C0A83E6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wpływ prac na otoczenie,</w:t>
      </w:r>
    </w:p>
    <w:p w14:paraId="1A730445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wykaz zagrożeń podczas realizowanych prac,</w:t>
      </w:r>
    </w:p>
    <w:p w14:paraId="49778C41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ocena ryzyka związanego z realizowanym zadaniem na rzecz OPEC Sp. z o.o. w  Gdyni,</w:t>
      </w:r>
    </w:p>
    <w:p w14:paraId="0A4C7481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plan postępowania w sytuacjach awaryjnych w tym wykaz telefonów alarmowych oraz instrukcje na wypadek powstania pożaru i innego miejscowego zagrożenia na terenie OPEC Sp. z o.o. w  Gdyni,</w:t>
      </w:r>
    </w:p>
    <w:p w14:paraId="321E3901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wykaz wykorzystywanego sprzętu podczas realizacji prac, oraz uprawnień pracowników do obsługi</w:t>
      </w:r>
    </w:p>
    <w:p w14:paraId="4C7DA16C" w14:textId="77777777" w:rsidR="00A5168F" w:rsidRPr="00A5168F" w:rsidRDefault="00A5168F" w:rsidP="00291A1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wykaz stosowanych substancji i mieszanin chemicznych załączniki: karty charakterystyk substancji niebezpiecznych stosowane podczas pracy.</w:t>
      </w:r>
    </w:p>
    <w:p w14:paraId="0AA67FB5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 szczególnych sytuacjach (awaria, konieczność szybkiej reakcji itp.) wydający zezwolenie na realizacje prac może zwolnić wykonawcę z opracowania IBWR.</w:t>
      </w:r>
    </w:p>
    <w:p w14:paraId="307E0391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7. Przedsiębiorca prowadzący prace na terenie OPEC Sp. z o.o. w  Gdyni zobowiązany jest do:</w:t>
      </w:r>
    </w:p>
    <w:p w14:paraId="6D5BB015" w14:textId="77777777" w:rsidR="00A5168F" w:rsidRPr="00A5168F" w:rsidRDefault="00A5168F" w:rsidP="00291A1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wyznaczenia spośród swoich pracowników osób do udzielania pierwszej pomocy. Osoby takie powinny posiadać certyfikat potwierdzający przeszkolenie z udzielania pierwszej pomocy,</w:t>
      </w:r>
    </w:p>
    <w:p w14:paraId="717F10BC" w14:textId="77777777" w:rsidR="00A5168F" w:rsidRPr="00A5168F" w:rsidRDefault="00A5168F" w:rsidP="00291A1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wyznaczenia osób do zwalczania pożarów i ewakuacji pracowników z miejsca wykonywania pracy oraz zabezpieczenia sprzętu do realizacji tych działań.</w:t>
      </w:r>
    </w:p>
    <w:p w14:paraId="32B1E6EC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Wyżej wymienione osoby powinny być imiennie wskazane w Instrukcji Bezpiecznego Wykonywania Robót , a w przypadku braku IBWR zgłoszenie imienne dokonywane jest na prośbę pracownika OPEC Sp. z o.o. w  Gdyni.</w:t>
      </w:r>
    </w:p>
    <w:p w14:paraId="6DF4B17D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8. Przedsiębiorca jest zobowiązany do obligatoryjnego wyposażenia pracowników we właściwe do danej pracy środki ochrony indywidualnej, a także odzież roboczą oznakowaną w sposób widoczny nazwą firmy.</w:t>
      </w:r>
    </w:p>
    <w:p w14:paraId="5F4A0CBB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9. Przedsiębiorca jest zobowiązany do udostępnienia oryginałów wszelkich świadectw badań, certyfikatów itp., potwierdzających przegląd lub przydatność wykorzystywanych narzędzi Służbie BHP lub osobom sprawującym nadzór nad pracami.</w:t>
      </w:r>
    </w:p>
    <w:p w14:paraId="36D759BF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10. Przedsiębiorca i jego pracownicy zobowiązani są do przestrzegania zakazu palenia wyrobów tytoniowych i papierosów elektronicznych w pomieszczeniach zamkniętych oraz wnoszenia i spożywania alkoholu i substancji odurzających.</w:t>
      </w:r>
    </w:p>
    <w:p w14:paraId="7E9AB8DE" w14:textId="77777777" w:rsidR="00A5168F" w:rsidRPr="00A5168F" w:rsidRDefault="00A5168F" w:rsidP="00291A1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bCs/>
          <w:i/>
        </w:rPr>
      </w:pPr>
      <w:r w:rsidRPr="00A5168F">
        <w:rPr>
          <w:rFonts w:asciiTheme="minorHAnsi" w:hAnsiTheme="minorHAnsi" w:cstheme="minorHAnsi"/>
          <w:b/>
          <w:bCs/>
          <w:i/>
        </w:rPr>
        <w:t>Wytyczne i wymagania w zakresie środowiska dotyczące Okręgowego Przedsiębiorstwa Energetyki Cieplnej Sp. z o.o.:</w:t>
      </w:r>
    </w:p>
    <w:p w14:paraId="428367A6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1.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>Informacje ogólne</w:t>
      </w:r>
      <w:r w:rsidRPr="00A516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2C28D1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>1.1. Wykonawca zobowiązany jest do wykonywania prac związanych z realizacją umowy w sposób nienaruszający obowiązujących przepisów w zakresie ochrony środowiska oraz zapewniając minimalizację ich wpływu na środowisko.</w:t>
      </w:r>
    </w:p>
    <w:p w14:paraId="2726A7C7" w14:textId="77777777" w:rsidR="00A5168F" w:rsidRPr="00A5168F" w:rsidRDefault="00A5168F" w:rsidP="00A5168F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168F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1.2 OPEC Sp z o.o. informuje, że w wybranych lokalizacjach znajdują się pasieki pszczoły miodnej.  Wykonawca, realizujący zadania na terenie </w:t>
      </w:r>
      <w:r w:rsidRPr="00A5168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OPEC Sp. z o.o., powinien powiadomić o tym podległych sobie pracowników, mając na uwadze ewentualne uczulenia. </w:t>
      </w:r>
    </w:p>
    <w:p w14:paraId="10FF4C92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>1.3 Wykonawca w każdym z obiektów OPEC może pić wodę z oznaczonych punktów poboru wody.</w:t>
      </w:r>
    </w:p>
    <w:p w14:paraId="2D293743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39BDFD" w14:textId="77777777" w:rsidR="00A5168F" w:rsidRPr="00A5168F" w:rsidRDefault="00A5168F" w:rsidP="00A5168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2.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 xml:space="preserve">Gospodarka odpadami </w:t>
      </w:r>
    </w:p>
    <w:p w14:paraId="3F3A52AD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2.1. Wykonawca jest Wytwórcą odpadów powstałych w związku z realizacją umowy w rozumieniu obowiązujących przepisów chyba, że umowa stanowi inaczej. </w:t>
      </w:r>
    </w:p>
    <w:p w14:paraId="3B82806E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>2.2. Wykonawca ma obowiązek i ponosi pełną odpowiedzialność za prowadzenie gospodarki odpadami oraz ewidencję wytwarzanych odpadów zgodnie z obowiązującymi przepisami, a w szczególności:</w:t>
      </w:r>
    </w:p>
    <w:p w14:paraId="1885BDAD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a. Wykonawca prac, jako podmiot wytwarzający odpady winien mieć uregulowany stan formalno-prawny zgodnie obowiązującymi na czas wykonywania prac przepisami z zakresu ochrony środowiska, w sposób wymagany dla charakteru i miejsca wykonywanej działalności. </w:t>
      </w:r>
    </w:p>
    <w:p w14:paraId="5DCA54C9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b. Odpady winny być usuwane z miejsca ich powstania na bieżąco. Możliwe jest jedynie tymczasowe gromadzenie odpadów w miejscu wyznaczonym przez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Gdyni. </w:t>
      </w:r>
      <w:r w:rsidRPr="00A5168F">
        <w:rPr>
          <w:rFonts w:asciiTheme="minorHAnsi" w:hAnsiTheme="minorHAnsi" w:cstheme="minorHAnsi"/>
          <w:sz w:val="22"/>
          <w:szCs w:val="22"/>
        </w:rPr>
        <w:t xml:space="preserve">Miejsce to należy zlokalizować poza obrysem korony drzew i co najmniej 1m od krzewów. Należy je zabezpieczyć przed wpływem warunków atmosferycznych, potencjalnym zanieczyszczeniem gleb i oznakować podając rodzaj i kod odpadu. </w:t>
      </w:r>
    </w:p>
    <w:p w14:paraId="3623930A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c. Odpady winny być przekazywane uprawnionym odbiorcom posiadającym wymagane prawem zezwolenia.  </w:t>
      </w:r>
    </w:p>
    <w:p w14:paraId="0DCCAF51" w14:textId="77777777" w:rsidR="00A5168F" w:rsidRPr="00A5168F" w:rsidRDefault="00A5168F" w:rsidP="00A5168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2.3. Wykonawca jest zobowiązany do segregacji odpadów komunalnych na zasadach obowiązujących na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006E7140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2.4. Wytwórcą i właścicielem odpadów złomu metali jest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 xml:space="preserve">– chyba że umowa stanowi inaczej. Złom winien być przekazywany na wyznaczone przez Zamawiającego miejsce. </w:t>
      </w:r>
    </w:p>
    <w:p w14:paraId="27FB47EB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2.5. W przypadku powierzenia przez Wykonawcę prac podwykonawcom, Wytwórca odpadów winien być jasno zdefiniowany w umowie zawartej pomiędzy Wykonawcą i podwykonawcą. </w:t>
      </w:r>
    </w:p>
    <w:p w14:paraId="6E02C787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AD847B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3.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>Ochrona gleb (prace ziemne</w:t>
      </w:r>
      <w:r w:rsidRPr="00A5168F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AC063A3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3.1. Wykonawca podczas wykonywania prac ziemnych zobowiązany jest do bieżącej wizualnej kontroli stanu gruntu, a w przypadku stwierdzenia widocznego, potencjalnego jego zanieczyszczenia, natychmiastowego poinformowania Przedstawiciela OPEC. </w:t>
      </w:r>
    </w:p>
    <w:p w14:paraId="51BB2EEB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3.2. Wykonawca, jako Wytwórca odpadów - ziemi zanieczyszczonej: </w:t>
      </w:r>
    </w:p>
    <w:p w14:paraId="1503CAE2" w14:textId="77777777" w:rsidR="00A5168F" w:rsidRPr="00A5168F" w:rsidRDefault="00A5168F" w:rsidP="00A5168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a. odkłada odpad na terenie zabezpieczonym folią; </w:t>
      </w:r>
    </w:p>
    <w:p w14:paraId="4D8B0DF4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b. odpowiada za niego do czasu odbioru przez wskazanego przez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 xml:space="preserve">uprawnionego odbiorcę; </w:t>
      </w:r>
    </w:p>
    <w:p w14:paraId="6AA318EA" w14:textId="77777777" w:rsidR="00A5168F" w:rsidRPr="00A5168F" w:rsidRDefault="00A5168F" w:rsidP="00A5168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c. prowadzi ewidencję dla tego odpadu, w tym wystawia Karty Przekazania Odpadu. </w:t>
      </w:r>
    </w:p>
    <w:p w14:paraId="0DFFA998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9E4DE" w14:textId="77777777" w:rsidR="00A5168F" w:rsidRPr="00A5168F" w:rsidRDefault="00A5168F" w:rsidP="00A5168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4.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 xml:space="preserve">Ochrona wód, atmosfery, ochrona przed hałasem </w:t>
      </w:r>
    </w:p>
    <w:p w14:paraId="106DD86A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4.1. Obowiązki Wykonawcy w zakresie ochrony wód, obejmują: </w:t>
      </w:r>
    </w:p>
    <w:p w14:paraId="61142416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a. gospodarcze wykorzystanie wody, w sposób uzgodniony 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Gdyni;</w:t>
      </w:r>
    </w:p>
    <w:p w14:paraId="5CB94811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b. racjonalne używanie wody pitnej do celów przemysłowych, wyłącznie w porozumieniu 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</w:t>
      </w:r>
      <w:r w:rsidRPr="00A5168F">
        <w:rPr>
          <w:rFonts w:asciiTheme="minorHAnsi" w:hAnsiTheme="minorHAnsi" w:cstheme="minorHAnsi"/>
          <w:sz w:val="22"/>
          <w:szCs w:val="22"/>
        </w:rPr>
        <w:t>;</w:t>
      </w:r>
    </w:p>
    <w:p w14:paraId="4B0E997A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c. zakaz wprowadzania do kanalizacji na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 xml:space="preserve">wszelkich zanieczyszczeń, w szczególności płynnych i stałych substancji chemicznych lub odpadów przemysłowych powstałych w związku z realizacją robót bez uprzedniej konsultacji 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0A22CD57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4.2. Obowiązki Wykonawcy w zakresie ochrony atmosfery obejmują stosowanie środków redukujących pylenie wynikające z wykonywanych prac (np. poprzez stosowanie szczelnych osłon, plandek, zraszanie), korzystanie na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>wyłącznie ze sprawnych technicznie nadzorowanych pojazdów, maszyn i urządzeń.</w:t>
      </w:r>
    </w:p>
    <w:p w14:paraId="742C4B48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4.3. W przypadku zamiaru wykorzystania sprzętu powodującego nadmierny hałas lub emitującego szkodliwe promieniowanie Wykonawca musi uzgodnić to z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625110B3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FA937E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5.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>Substancje / mieszaniny chemiczne</w:t>
      </w:r>
      <w:r w:rsidRPr="00A516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F93B43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lastRenderedPageBreak/>
        <w:t xml:space="preserve">5.1. W przypadku stosowania przez Wykonawcę w trakcie prowadzonych prac substancji lub mieszanin sklasyfikowanych, jako stwarzające zagrożenie dla zdrowia lub środowiska naturalnego, jest on zobowiązany dostarczyć Przedstawicielowi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>na życzenie listę tych substancji/ mieszanin wraz z aktualnymi kartami charakterystyk substancji niebezpiecznych.</w:t>
      </w:r>
    </w:p>
    <w:p w14:paraId="49636829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5.2. Wykonawca w trakcie wykonywania prac z wykorzystaniem ww. substancji/ mieszanin zawartych w stosowanych materiałach np. olejach, paliwach, smarach, farbach itd., zobowiązany jest do: </w:t>
      </w:r>
    </w:p>
    <w:p w14:paraId="059FB92D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a. ochrony wszystkich komponentów środowiska (gleb, wód i powietrza) przed zanieczyszczeniem; </w:t>
      </w:r>
    </w:p>
    <w:p w14:paraId="5B8FA360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b. posiadania aktualnych kart charakterystyk dla takich substancji/ mieszanin i zapoznania z nimi swoich pracowników; </w:t>
      </w:r>
    </w:p>
    <w:p w14:paraId="307B8446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c. przechowywania ww. materiałów zgodnie z przepisami w miejscach uzgodnionych z Przedstawicielem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0D8E4893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5.3. W przypadku niekontrolowanego uwolnienia stosowanych chemikaliów (rozsypania, rozlania) Wykonawca zobowiązany jest do zastosowania środków neutralizujących (np. sorbentów) przewidzianych w karcie charakterystyki substancji/mieszaniny i zebrania powstałego odpadu do szczelnego, odpowiednio opisanego pojemnika. Pojemnik i odpowiedni środek do neutralizacji Wykonawca zapewnia we własnym zakresie. </w:t>
      </w:r>
    </w:p>
    <w:p w14:paraId="2682EC65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B3B2FD" w14:textId="77777777" w:rsidR="00A5168F" w:rsidRPr="00A5168F" w:rsidRDefault="00A5168F" w:rsidP="00A5168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6..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 xml:space="preserve">Ochrona drzew i krzewów </w:t>
      </w:r>
    </w:p>
    <w:p w14:paraId="13E654A7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>6.1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5168F">
        <w:rPr>
          <w:rFonts w:asciiTheme="minorHAnsi" w:hAnsiTheme="minorHAnsi" w:cstheme="minorHAnsi"/>
          <w:sz w:val="22"/>
          <w:szCs w:val="22"/>
        </w:rPr>
        <w:t xml:space="preserve">Wykonawca w trakcie wykonywania prac na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hAnsiTheme="minorHAnsi" w:cstheme="minorHAnsi"/>
          <w:sz w:val="22"/>
          <w:szCs w:val="22"/>
        </w:rPr>
        <w:t>jest zobowiązany do stosowania się do:</w:t>
      </w:r>
    </w:p>
    <w:p w14:paraId="064A3BC0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>a. Instrukcji ochrony drzew i krzewów podczas prac budowlanych dostępnej na stronie: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12" w:history="1">
        <w:r w:rsidRPr="00A5168F">
          <w:rPr>
            <w:rFonts w:asciiTheme="minorHAnsi" w:hAnsiTheme="minorHAnsi" w:cstheme="minorHAnsi"/>
            <w:color w:val="0563C1" w:themeColor="hyperlink"/>
            <w:sz w:val="22"/>
            <w:szCs w:val="22"/>
            <w:u w:val="single"/>
          </w:rPr>
          <w:t>https://opecgdy.com.pl/images/wytyczne/instrukcja-ochrony-drzew-i-krzeww-podczas-prac-budowlanych.pdf</w:t>
        </w:r>
      </w:hyperlink>
      <w:r w:rsidRPr="00A516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E2E740" w14:textId="77777777" w:rsidR="00A5168F" w:rsidRPr="00A5168F" w:rsidRDefault="00A5168F" w:rsidP="00A5168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b. Wytycznych do projektowania dostępnych na stronie OPEC Sp. z o.o. </w:t>
      </w:r>
      <w:hyperlink r:id="rId13" w:history="1">
        <w:r w:rsidRPr="00A5168F">
          <w:rPr>
            <w:rFonts w:asciiTheme="minorHAnsi" w:hAnsiTheme="minorHAnsi" w:cstheme="minorHAnsi"/>
            <w:color w:val="0563C1" w:themeColor="hyperlink"/>
            <w:sz w:val="22"/>
            <w:szCs w:val="22"/>
            <w:u w:val="single"/>
          </w:rPr>
          <w:t>https://opecgdy.com.pl/projektant-i-wykonawca</w:t>
        </w:r>
      </w:hyperlink>
      <w:r w:rsidRPr="00A5168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3CE6C6C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2253D7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7. </w:t>
      </w:r>
      <w:r w:rsidRPr="00A5168F">
        <w:rPr>
          <w:rFonts w:asciiTheme="minorHAnsi" w:hAnsiTheme="minorHAnsi" w:cstheme="minorHAnsi"/>
          <w:b/>
          <w:bCs/>
          <w:sz w:val="22"/>
          <w:szCs w:val="22"/>
        </w:rPr>
        <w:t>Towary podlegające ADR i RID</w:t>
      </w:r>
      <w:r w:rsidRPr="00A516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F70219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7.1. Wprowadzany na teren OPEC towar niebezpieczny, który podlega pod rygory prawa ADR lub RID niezbędny do przeprowadzenia remontu lub realizacji prac musi mieć określoną klasyfikację planowanego przewozu. </w:t>
      </w:r>
    </w:p>
    <w:p w14:paraId="4B184C41" w14:textId="77777777" w:rsidR="00A5168F" w:rsidRPr="00A5168F" w:rsidRDefault="00A5168F" w:rsidP="00A5168F">
      <w:pPr>
        <w:jc w:val="both"/>
        <w:rPr>
          <w:rFonts w:asciiTheme="minorHAnsi" w:hAnsiTheme="minorHAnsi" w:cstheme="minorHAnsi"/>
        </w:rPr>
      </w:pPr>
      <w:r w:rsidRPr="00A5168F">
        <w:rPr>
          <w:rFonts w:asciiTheme="minorHAnsi" w:hAnsiTheme="minorHAnsi" w:cstheme="minorHAnsi"/>
          <w:sz w:val="22"/>
          <w:szCs w:val="22"/>
        </w:rPr>
        <w:t xml:space="preserve">7.2. Konieczność wwiezienia takiego towaru musi zostać zgłoszona do Przedstawiciela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7E32306A" w14:textId="77777777" w:rsidR="00A5168F" w:rsidRPr="00A5168F" w:rsidRDefault="00A5168F" w:rsidP="00A516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785016" w14:textId="77777777" w:rsidR="00A5168F" w:rsidRPr="00A5168F" w:rsidRDefault="00A5168F" w:rsidP="00291A1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i/>
        </w:rPr>
      </w:pPr>
      <w:r w:rsidRPr="00A5168F">
        <w:rPr>
          <w:rFonts w:asciiTheme="minorHAnsi" w:hAnsiTheme="minorHAnsi" w:cstheme="minorHAnsi"/>
          <w:b/>
          <w:i/>
        </w:rPr>
        <w:t>Informacje i wymagania końcowe:</w:t>
      </w:r>
    </w:p>
    <w:p w14:paraId="30A54651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Przedsiębiorca w przypadku korzystania z usług podwykonawców na terenie OPEC Sp. z o.o. w  Gdyni ma obowiązek doboru podwykonawców spełniających i respektujących niniejsze wymagania w zakresie bezpieczeństwa i higieny pracy, bezpieczeństwa procesowego, ochrony przeciwpożarowej i ochrony środowiska przedstawionych w niniejszym dokumencie.</w:t>
      </w:r>
    </w:p>
    <w:p w14:paraId="4F876199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Przedsiębiorca jest zobowiązany do umieszczenia wyżej określonych wymogów BHP w umowach zawieranych z podwykonawcami na prace wykonywane na terenie OPEC Sp. z o.o. w  Gdyni.</w:t>
      </w:r>
    </w:p>
    <w:p w14:paraId="17B81210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Roszczenia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wynikające z naruszenia niniejszych </w:t>
      </w:r>
      <w:r w:rsidRPr="00A5168F">
        <w:rPr>
          <w:rFonts w:asciiTheme="minorHAnsi" w:eastAsiaTheme="minorHAnsi" w:hAnsiTheme="minorHAnsi" w:cstheme="minorBidi"/>
          <w:bCs/>
          <w:sz w:val="22"/>
          <w:szCs w:val="28"/>
          <w:lang w:eastAsia="en-US"/>
        </w:rPr>
        <w:t xml:space="preserve">Informacje oraz wymagania środowiskowe i BHP obowiązujące na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są niezależne od roszczeń wynikających z właściwej umowy zawartej z Przedsiębiorcą. Przedsiębiorcy nie przysługują żadne roszczenia wobec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lub innego podmiotu jeśli w wyniku naruszenia niniejszych zasad poniesie szkodę, w tym szkodę związaną z wadliwą realizacją umowy. </w:t>
      </w:r>
    </w:p>
    <w:p w14:paraId="0B999D5F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W szczególności fakt utraty uprawnień do poruszania się po terenie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OPEC Sp. z o.o. w  Gdyni </w:t>
      </w:r>
      <w:r w:rsidRPr="00A5168F">
        <w:rPr>
          <w:rFonts w:asciiTheme="minorHAnsi" w:eastAsiaTheme="minorHAnsi" w:hAnsiTheme="minorHAnsi" w:cstheme="minorBidi"/>
          <w:sz w:val="22"/>
          <w:szCs w:val="22"/>
        </w:rPr>
        <w:t xml:space="preserve">nie może być podstawą uchylenia się od odpowiedzialności za niewykonanie lub nienależyte wykonanie zawartej umowy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Gdyni.</w:t>
      </w:r>
    </w:p>
    <w:p w14:paraId="1F3709C6" w14:textId="77777777" w:rsidR="00A5168F" w:rsidRPr="00A5168F" w:rsidRDefault="00A5168F" w:rsidP="00A5168F">
      <w:pPr>
        <w:spacing w:after="1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Przedstawiciele OPEC Sp. z o.o. w  Gdyni są uprawnieni do przeprowadzania kontroli bhp i wymagań środowiskowych u podmiotów zewnętrznych w pełnym zakresie dotyczącym realizowanych przez nich prac na rzecz OPEC Sp. z o.o. w  Gdyni.</w:t>
      </w:r>
    </w:p>
    <w:p w14:paraId="1D7EB69E" w14:textId="77777777" w:rsidR="00A5168F" w:rsidRPr="00A5168F" w:rsidRDefault="00A5168F" w:rsidP="00A5168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sprawach bezpieczeństwa i higieny pracy, ochrony przeciwpożarowej, bezpieczeństwa procesowego oraz ochrony środowiska Przedsiębiorca jest zobowiązany do respektowania uwag i zaleceń </w:t>
      </w:r>
      <w:r w:rsidRPr="00A5168F">
        <w:rPr>
          <w:rFonts w:asciiTheme="minorHAnsi" w:hAnsiTheme="minorHAnsi" w:cstheme="minorHAnsi"/>
          <w:sz w:val="22"/>
          <w:szCs w:val="22"/>
        </w:rPr>
        <w:t xml:space="preserve">Przedstawicieli </w:t>
      </w: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>OPEC Sp. z o.o. w  Gdyni, a także pracowników obszaru utrzymania ruchu jak również zarządzających terenem/obiektem OPEC Sp. z o.o. w  Gdyni.</w:t>
      </w:r>
    </w:p>
    <w:p w14:paraId="21307C07" w14:textId="77777777" w:rsidR="00A5168F" w:rsidRPr="00A5168F" w:rsidRDefault="00A5168F" w:rsidP="00A5168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C12EDF6" w14:textId="77777777" w:rsidR="00A5168F" w:rsidRPr="00A5168F" w:rsidRDefault="00A5168F" w:rsidP="00A5168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5168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Przedsiębiorca ponosi pełną odpowiedzialność za działania oraz zaniechania swoich pracowników i podwykonawców. </w:t>
      </w:r>
    </w:p>
    <w:p w14:paraId="5D3FD2E7" w14:textId="77777777" w:rsidR="00A5168F" w:rsidRPr="00A5168F" w:rsidRDefault="00A5168F" w:rsidP="00A5168F">
      <w:pPr>
        <w:spacing w:after="160"/>
        <w:rPr>
          <w:rFonts w:asciiTheme="minorHAnsi" w:eastAsiaTheme="minorHAnsi" w:hAnsiTheme="minorHAnsi" w:cstheme="minorBidi"/>
          <w:sz w:val="22"/>
          <w:szCs w:val="22"/>
        </w:rPr>
      </w:pPr>
    </w:p>
    <w:p w14:paraId="748ACE44" w14:textId="77777777" w:rsidR="00A5168F" w:rsidRPr="00A5168F" w:rsidRDefault="00A5168F" w:rsidP="00A5168F">
      <w:pPr>
        <w:spacing w:after="160" w:line="259" w:lineRule="auto"/>
        <w:rPr>
          <w:rFonts w:asciiTheme="minorHAnsi" w:eastAsiaTheme="minorHAnsi" w:hAnsiTheme="minorHAnsi" w:cstheme="minorBidi"/>
          <w:b/>
          <w:color w:val="FF0000"/>
          <w:sz w:val="22"/>
          <w:szCs w:val="22"/>
        </w:rPr>
      </w:pPr>
    </w:p>
    <w:p w14:paraId="0C180B8E" w14:textId="77777777" w:rsidR="00A5168F" w:rsidRPr="00A5168F" w:rsidRDefault="00A5168F" w:rsidP="00A5168F">
      <w:pPr>
        <w:jc w:val="both"/>
        <w:rPr>
          <w:rFonts w:asciiTheme="minorHAnsi" w:hAnsiTheme="minorHAnsi" w:cstheme="minorHAnsi"/>
          <w:b/>
          <w:color w:val="7030A0"/>
          <w:sz w:val="22"/>
          <w:szCs w:val="22"/>
          <w:u w:val="single"/>
        </w:rPr>
      </w:pPr>
      <w:r w:rsidRPr="00A5168F">
        <w:rPr>
          <w:rFonts w:asciiTheme="minorHAnsi" w:hAnsiTheme="minorHAnsi" w:cstheme="minorHAnsi"/>
          <w:b/>
          <w:color w:val="7030A0"/>
          <w:sz w:val="22"/>
          <w:szCs w:val="22"/>
          <w:u w:val="single"/>
        </w:rPr>
        <w:t>Polityka ZSZ:</w:t>
      </w:r>
    </w:p>
    <w:p w14:paraId="117FFC03" w14:textId="77777777" w:rsidR="00A5168F" w:rsidRPr="00A5168F" w:rsidRDefault="00A5168F" w:rsidP="00A5168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A5168F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0A374808" wp14:editId="05D30818">
            <wp:extent cx="1181100" cy="1181100"/>
            <wp:effectExtent l="0" t="0" r="0" b="0"/>
            <wp:docPr id="53250838" name="Obraz 53250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3C61E" w14:textId="77777777" w:rsidR="00A5168F" w:rsidRPr="00A5168F" w:rsidRDefault="00A5168F" w:rsidP="00A5168F">
      <w:pPr>
        <w:ind w:left="1416" w:firstLine="708"/>
        <w:jc w:val="both"/>
        <w:rPr>
          <w:rFonts w:asciiTheme="minorHAnsi" w:hAnsiTheme="minorHAnsi" w:cstheme="minorHAnsi"/>
          <w:b/>
          <w:color w:val="7030A0"/>
          <w:sz w:val="22"/>
          <w:szCs w:val="22"/>
          <w:u w:val="single"/>
        </w:rPr>
      </w:pPr>
      <w:r w:rsidRPr="00A5168F">
        <w:rPr>
          <w:rFonts w:asciiTheme="minorHAnsi" w:hAnsiTheme="minorHAnsi" w:cstheme="minorHAnsi"/>
          <w:b/>
          <w:color w:val="7030A0"/>
          <w:sz w:val="22"/>
          <w:szCs w:val="22"/>
          <w:u w:val="single"/>
        </w:rPr>
        <w:t xml:space="preserve">Instrukcji ochrony drzew i krzewów podczas prac budowlanych: </w:t>
      </w:r>
    </w:p>
    <w:p w14:paraId="24047498" w14:textId="77777777" w:rsidR="00A5168F" w:rsidRPr="00A5168F" w:rsidRDefault="00A5168F" w:rsidP="00A5168F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9F9C342" w14:textId="77777777" w:rsidR="00A5168F" w:rsidRPr="00A5168F" w:rsidRDefault="00A5168F" w:rsidP="00A5168F">
      <w:pPr>
        <w:ind w:left="4956"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5168F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0BEA2224" wp14:editId="302C7301">
            <wp:extent cx="1266825" cy="1266825"/>
            <wp:effectExtent l="0" t="0" r="9525" b="9525"/>
            <wp:docPr id="1949468349" name="Obraz 1949468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F9F8A" w14:textId="77777777" w:rsidR="00A5168F" w:rsidRDefault="00951D05" w:rsidP="00A5168F">
      <w:pPr>
        <w:jc w:val="right"/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</w:rPr>
        <w:br/>
      </w:r>
    </w:p>
    <w:p w14:paraId="22AF7E71" w14:textId="77777777" w:rsidR="00A5168F" w:rsidRDefault="00A5168F">
      <w:pPr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/>
          <w:b/>
          <w:bCs/>
          <w:i/>
          <w:iCs/>
          <w:sz w:val="22"/>
          <w:szCs w:val="22"/>
        </w:rPr>
        <w:br w:type="page"/>
      </w:r>
    </w:p>
    <w:p w14:paraId="5D995526" w14:textId="5D084E44" w:rsidR="00A5168F" w:rsidRPr="00A5168F" w:rsidRDefault="00A5168F" w:rsidP="00A5168F">
      <w:pPr>
        <w:jc w:val="right"/>
        <w:rPr>
          <w:rFonts w:ascii="Calibri" w:hAnsi="Calibri"/>
          <w:b/>
          <w:bCs/>
          <w:i/>
          <w:iCs/>
          <w:sz w:val="22"/>
          <w:szCs w:val="22"/>
        </w:rPr>
      </w:pPr>
      <w:r w:rsidRPr="00A5168F">
        <w:rPr>
          <w:rFonts w:ascii="Calibri" w:hAnsi="Calibri"/>
          <w:b/>
          <w:bCs/>
          <w:i/>
          <w:iCs/>
          <w:sz w:val="22"/>
          <w:szCs w:val="22"/>
        </w:rPr>
        <w:lastRenderedPageBreak/>
        <w:t>ZAŁĄCZNIK Nr 1a</w:t>
      </w:r>
      <w:r w:rsidRPr="00A5168F">
        <w:rPr>
          <w:rFonts w:ascii="Calibri" w:hAnsi="Calibri"/>
          <w:b/>
          <w:bCs/>
          <w:i/>
          <w:iCs/>
          <w:sz w:val="22"/>
          <w:szCs w:val="22"/>
        </w:rPr>
        <w:br/>
        <w:t>do Decyzji Nr 26/2023</w:t>
      </w:r>
      <w:r w:rsidRPr="00A5168F">
        <w:rPr>
          <w:rFonts w:ascii="Calibri" w:hAnsi="Calibri"/>
          <w:b/>
          <w:bCs/>
          <w:i/>
          <w:iCs/>
          <w:sz w:val="22"/>
          <w:szCs w:val="22"/>
        </w:rPr>
        <w:br/>
        <w:t>Zarządu OPEC Sp. z o.o.</w:t>
      </w:r>
    </w:p>
    <w:p w14:paraId="5E646F6B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INFORMACJA PRACODAWCY O ZAGROŻENIACH *</w:t>
      </w:r>
      <w:r w:rsidRPr="00A5168F">
        <w:rPr>
          <w:rFonts w:ascii="Calibri" w:hAnsi="Calibri"/>
          <w:b/>
        </w:rPr>
        <w:br/>
        <w:t>DLA BEZPIECZEŃSTWA I ZDROWIA PODCZAS PRACY</w:t>
      </w:r>
      <w:r w:rsidRPr="00A5168F">
        <w:rPr>
          <w:rFonts w:ascii="Calibri" w:hAnsi="Calibri"/>
          <w:b/>
        </w:rPr>
        <w:br/>
        <w:t xml:space="preserve">(§ 2.2 Rozporządzenia M.G i P. z dnia 27 lipca 2004r w sprawie </w:t>
      </w:r>
      <w:r w:rsidRPr="00A5168F">
        <w:rPr>
          <w:rFonts w:ascii="Calibri" w:hAnsi="Calibri"/>
          <w:b/>
        </w:rPr>
        <w:br/>
        <w:t xml:space="preserve">szkolenia w dziedzinie bezpieczeństwa i higieny pracy Dz.U. Nr 180 poz. 1860) </w:t>
      </w:r>
      <w:r w:rsidRPr="00A5168F">
        <w:rPr>
          <w:rFonts w:ascii="Calibri" w:hAnsi="Calibri"/>
          <w:b/>
        </w:rPr>
        <w:br/>
        <w:t>- dotyczy pracowników innego pracodawcy</w:t>
      </w:r>
    </w:p>
    <w:p w14:paraId="4E1339D5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529E71AD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237BD6C3" w14:textId="77777777" w:rsidR="00A5168F" w:rsidRPr="00A5168F" w:rsidRDefault="00A5168F" w:rsidP="00291A14">
      <w:pPr>
        <w:numPr>
          <w:ilvl w:val="0"/>
          <w:numId w:val="8"/>
        </w:numPr>
        <w:jc w:val="both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Rejon (Dział): ………………………………………………………………………………………</w:t>
      </w:r>
    </w:p>
    <w:p w14:paraId="60EAB34E" w14:textId="77777777" w:rsidR="00A5168F" w:rsidRPr="00A5168F" w:rsidRDefault="00A5168F" w:rsidP="00291A14">
      <w:pPr>
        <w:numPr>
          <w:ilvl w:val="0"/>
          <w:numId w:val="8"/>
        </w:numPr>
        <w:jc w:val="both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Dotyczy umowy nr: ………………………………………………………………………………</w:t>
      </w:r>
    </w:p>
    <w:p w14:paraId="26EDA795" w14:textId="77777777" w:rsidR="00A5168F" w:rsidRPr="00A5168F" w:rsidRDefault="00A5168F" w:rsidP="00291A14">
      <w:pPr>
        <w:numPr>
          <w:ilvl w:val="0"/>
          <w:numId w:val="8"/>
        </w:numPr>
        <w:jc w:val="both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Nazwa firmy, komórki organizacyjnej wykonującej zadania na rzecz OPEC Sp. z o.o.</w:t>
      </w:r>
    </w:p>
    <w:p w14:paraId="0642B65B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485A6F84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……………………………………………………………………………….….…………..………..</w:t>
      </w:r>
    </w:p>
    <w:p w14:paraId="5074E61B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2FAC7AC4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06EE8CB2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089833D4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POINFORMOWANIE</w:t>
      </w:r>
    </w:p>
    <w:p w14:paraId="5208F11B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3C166F47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  <w:r w:rsidRPr="00A5168F">
        <w:rPr>
          <w:rFonts w:ascii="Calibri" w:hAnsi="Calibri"/>
          <w:b/>
        </w:rPr>
        <w:t>Oświadczam, że zgodnie z załącznikiem Nr 1 do Decyzji Zarządu OPEC Sp. z o.o. Nr 26/2023 „ Określenie kompetencji i uświadomienie osób wykonujących zadania dla OPEC lub w jego imieniu oraz przebywających na terenie przedsiębiorstwa” zostałem (łam) poinformowany (na) o zagrożeniach, wymaganiach oraz ogólnych zasadach przebywania na terenie OPEC Sp. z o. o.</w:t>
      </w:r>
    </w:p>
    <w:p w14:paraId="43B7C1CC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tbl>
      <w:tblPr>
        <w:tblpPr w:leftFromText="141" w:rightFromText="141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3505"/>
        <w:gridCol w:w="1711"/>
        <w:gridCol w:w="1559"/>
        <w:gridCol w:w="2117"/>
      </w:tblGrid>
      <w:tr w:rsidR="00A5168F" w:rsidRPr="00A5168F" w14:paraId="6FB3B9AF" w14:textId="77777777" w:rsidTr="003E0D6C">
        <w:trPr>
          <w:tblHeader/>
        </w:trPr>
        <w:tc>
          <w:tcPr>
            <w:tcW w:w="572" w:type="dxa"/>
            <w:vAlign w:val="center"/>
          </w:tcPr>
          <w:p w14:paraId="7B928220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L.p.</w:t>
            </w:r>
          </w:p>
        </w:tc>
        <w:tc>
          <w:tcPr>
            <w:tcW w:w="3505" w:type="dxa"/>
            <w:vAlign w:val="center"/>
          </w:tcPr>
          <w:p w14:paraId="3E970FB8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Imię, nazwisko</w:t>
            </w:r>
          </w:p>
        </w:tc>
        <w:tc>
          <w:tcPr>
            <w:tcW w:w="1711" w:type="dxa"/>
            <w:vAlign w:val="center"/>
          </w:tcPr>
          <w:p w14:paraId="4442D6B1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DATA</w:t>
            </w:r>
          </w:p>
        </w:tc>
        <w:tc>
          <w:tcPr>
            <w:tcW w:w="1559" w:type="dxa"/>
            <w:vAlign w:val="center"/>
          </w:tcPr>
          <w:p w14:paraId="53331DC4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Podpis</w:t>
            </w:r>
          </w:p>
        </w:tc>
        <w:tc>
          <w:tcPr>
            <w:tcW w:w="2117" w:type="dxa"/>
            <w:vAlign w:val="center"/>
          </w:tcPr>
          <w:p w14:paraId="6B09BD65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Uwagi</w:t>
            </w:r>
          </w:p>
        </w:tc>
      </w:tr>
      <w:tr w:rsidR="00A5168F" w:rsidRPr="00A5168F" w14:paraId="45F37372" w14:textId="77777777" w:rsidTr="003E0D6C">
        <w:trPr>
          <w:tblHeader/>
        </w:trPr>
        <w:tc>
          <w:tcPr>
            <w:tcW w:w="572" w:type="dxa"/>
          </w:tcPr>
          <w:p w14:paraId="5CE7614A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1</w:t>
            </w:r>
          </w:p>
        </w:tc>
        <w:tc>
          <w:tcPr>
            <w:tcW w:w="3505" w:type="dxa"/>
          </w:tcPr>
          <w:p w14:paraId="338C315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2</w:t>
            </w:r>
          </w:p>
        </w:tc>
        <w:tc>
          <w:tcPr>
            <w:tcW w:w="1711" w:type="dxa"/>
          </w:tcPr>
          <w:p w14:paraId="244CDDAC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3</w:t>
            </w:r>
          </w:p>
        </w:tc>
        <w:tc>
          <w:tcPr>
            <w:tcW w:w="1559" w:type="dxa"/>
          </w:tcPr>
          <w:p w14:paraId="33E0E2E1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4</w:t>
            </w:r>
          </w:p>
        </w:tc>
        <w:tc>
          <w:tcPr>
            <w:tcW w:w="2117" w:type="dxa"/>
          </w:tcPr>
          <w:p w14:paraId="556CB1F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  <w:r w:rsidRPr="00A5168F">
              <w:rPr>
                <w:rFonts w:ascii="Calibri" w:hAnsi="Calibri"/>
                <w:b/>
              </w:rPr>
              <w:t>5</w:t>
            </w:r>
          </w:p>
        </w:tc>
      </w:tr>
      <w:tr w:rsidR="00A5168F" w:rsidRPr="00A5168F" w14:paraId="4F015729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27A0B0C9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5AAAD6B9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66FC70E3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7D83B410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409FD6D4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553EEC0B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01799910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30F1B42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43985478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45ED55F3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3D071F0C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2D04C419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69F25648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10E504C4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3CF4894D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0C442E5C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2EB33BAA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12825C47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2AE3B6AB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7CE391D0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415DD4A5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47B38FFD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4EA7B2C7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24D89E3C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2E1ADD6C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57AD329A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2A7B2AE5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52294AB6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152418D0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57AED6EB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253B1FE4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68433B3A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7644124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2C7D6749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61F0385B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278EF6E1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6977E9BC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384EAE8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3D898991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606F5F6F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2BAD0469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A5168F" w:rsidRPr="00A5168F" w14:paraId="27285A78" w14:textId="77777777" w:rsidTr="003E0D6C">
        <w:trPr>
          <w:trHeight w:val="411"/>
        </w:trPr>
        <w:tc>
          <w:tcPr>
            <w:tcW w:w="572" w:type="dxa"/>
            <w:vAlign w:val="center"/>
          </w:tcPr>
          <w:p w14:paraId="32A1DB33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05" w:type="dxa"/>
            <w:vAlign w:val="center"/>
          </w:tcPr>
          <w:p w14:paraId="0662F59E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11" w:type="dxa"/>
          </w:tcPr>
          <w:p w14:paraId="1D7569D2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vAlign w:val="center"/>
          </w:tcPr>
          <w:p w14:paraId="3C695257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17" w:type="dxa"/>
            <w:vAlign w:val="center"/>
          </w:tcPr>
          <w:p w14:paraId="2F889E29" w14:textId="77777777" w:rsidR="00A5168F" w:rsidRPr="00A5168F" w:rsidRDefault="00A5168F" w:rsidP="003E0D6C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522383B0" w14:textId="77777777" w:rsidR="00A5168F" w:rsidRPr="00A5168F" w:rsidRDefault="00A5168F" w:rsidP="00A5168F">
      <w:pPr>
        <w:jc w:val="center"/>
        <w:rPr>
          <w:rFonts w:ascii="Calibri" w:hAnsi="Calibri"/>
          <w:b/>
        </w:rPr>
      </w:pPr>
    </w:p>
    <w:p w14:paraId="377FC577" w14:textId="77777777" w:rsidR="00A5168F" w:rsidRPr="00E27939" w:rsidRDefault="00A5168F" w:rsidP="00A5168F">
      <w:pPr>
        <w:jc w:val="center"/>
        <w:rPr>
          <w:rFonts w:ascii="Calibri" w:hAnsi="Calibri"/>
          <w:b/>
        </w:rPr>
      </w:pPr>
      <w:r w:rsidRPr="00E27939">
        <w:rPr>
          <w:rFonts w:ascii="Calibri" w:hAnsi="Calibri"/>
          <w:b/>
          <w:sz w:val="22"/>
          <w:szCs w:val="22"/>
        </w:rPr>
        <w:br w:type="page"/>
      </w:r>
    </w:p>
    <w:p w14:paraId="34F559A2" w14:textId="4242B507" w:rsidR="00E27939" w:rsidRPr="00E27939" w:rsidRDefault="00E27939" w:rsidP="00E27939">
      <w:pPr>
        <w:jc w:val="right"/>
        <w:rPr>
          <w:rFonts w:ascii="Calibri" w:hAnsi="Calibri" w:cs="Calibri"/>
          <w:b/>
          <w:bCs/>
          <w:i/>
          <w:iCs/>
        </w:rPr>
      </w:pPr>
      <w:r w:rsidRPr="00E27939">
        <w:rPr>
          <w:rFonts w:ascii="Calibri" w:hAnsi="Calibri" w:cs="Calibri"/>
          <w:b/>
          <w:bCs/>
          <w:i/>
          <w:iCs/>
        </w:rPr>
        <w:lastRenderedPageBreak/>
        <w:t xml:space="preserve">Załącznik nr 2 do </w:t>
      </w:r>
      <w:r w:rsidRPr="00E27939">
        <w:rPr>
          <w:rFonts w:ascii="Calibri" w:hAnsi="Calibri" w:cs="Calibri"/>
          <w:b/>
          <w:bCs/>
          <w:i/>
          <w:iCs/>
          <w:color w:val="000000"/>
        </w:rPr>
        <w:t>Umowy nr ……….</w:t>
      </w:r>
    </w:p>
    <w:p w14:paraId="437C5F4A" w14:textId="77777777" w:rsidR="00E27939" w:rsidRPr="00E27939" w:rsidRDefault="00E27939" w:rsidP="00E27939">
      <w:pPr>
        <w:shd w:val="clear" w:color="auto" w:fill="FFFFFF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15605FA5" w14:textId="77777777" w:rsidR="00E27939" w:rsidRPr="00E27939" w:rsidRDefault="00E27939" w:rsidP="00E27939">
      <w:pPr>
        <w:shd w:val="clear" w:color="auto" w:fill="FFFFFF"/>
        <w:jc w:val="center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>KLAUZULA INFORMACYJNA O PRZETWARZANIU DANYCH OSOBOWYCH</w:t>
      </w:r>
    </w:p>
    <w:p w14:paraId="2D41F48A" w14:textId="77777777" w:rsidR="00E27939" w:rsidRPr="00E27939" w:rsidRDefault="00E27939" w:rsidP="00E27939">
      <w:pPr>
        <w:shd w:val="clear" w:color="auto" w:fill="FFFFFF"/>
        <w:jc w:val="center"/>
        <w:rPr>
          <w:rFonts w:ascii="Calibri" w:hAnsi="Calibri" w:cs="Calibri"/>
          <w:b/>
          <w:bCs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 xml:space="preserve">- </w:t>
      </w:r>
      <w:r w:rsidRPr="00E27939">
        <w:rPr>
          <w:rFonts w:ascii="Calibri" w:hAnsi="Calibri" w:cs="Calibri"/>
          <w:b/>
          <w:sz w:val="20"/>
          <w:szCs w:val="20"/>
        </w:rPr>
        <w:t>Zamówienia publiczne</w:t>
      </w:r>
    </w:p>
    <w:p w14:paraId="564F236E" w14:textId="77777777" w:rsidR="00E27939" w:rsidRPr="00E27939" w:rsidRDefault="00E27939" w:rsidP="00E27939">
      <w:pPr>
        <w:shd w:val="clear" w:color="auto" w:fill="FFFFFF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50F0FDF" w14:textId="77777777" w:rsidR="00E27939" w:rsidRPr="00E27939" w:rsidRDefault="00E27939" w:rsidP="00E27939">
      <w:pPr>
        <w:jc w:val="center"/>
        <w:rPr>
          <w:rFonts w:ascii="Calibri" w:hAnsi="Calibri" w:cs="Calibri"/>
          <w:b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>Zgodnie z art. 13 ust. 1 i 2 Rozporządzenia Parlamentu Europejskiego i Rady (UE) 2016/679 z dnia 27 kwietnia 2016 roku w sprawie ochrony osób fizycznych w związku z przetwarzaniem danych osobowych i w sprawie swobodnego przepływu takich danych oraz uchylenia dyrektywy 95/46/WE (ogólne rozporządzenie o ochronie danych) – zwane dalej Rozporządzenie, informuję, że:</w:t>
      </w:r>
    </w:p>
    <w:p w14:paraId="1DE0C0D8" w14:textId="77777777" w:rsidR="00E27939" w:rsidRPr="00E27939" w:rsidRDefault="00E27939" w:rsidP="00E27939">
      <w:pPr>
        <w:jc w:val="both"/>
        <w:rPr>
          <w:rFonts w:ascii="Calibri" w:hAnsi="Calibri" w:cs="Calibri"/>
          <w:b/>
          <w:sz w:val="20"/>
          <w:szCs w:val="20"/>
        </w:rPr>
      </w:pPr>
    </w:p>
    <w:p w14:paraId="5252E859" w14:textId="77777777" w:rsidR="00E27939" w:rsidRPr="00E27939" w:rsidRDefault="00E27939" w:rsidP="00291A14">
      <w:pPr>
        <w:numPr>
          <w:ilvl w:val="0"/>
          <w:numId w:val="12"/>
        </w:numPr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b/>
          <w:bCs/>
          <w:sz w:val="20"/>
          <w:szCs w:val="20"/>
          <w:lang w:val="x-none" w:eastAsia="x-none"/>
        </w:rPr>
        <w:t>Administratorem Pani/Pana danych osobowych jest Okręgowe Przedsiębiorstwo Energetyki Cieplnej Sp. z o.o.</w:t>
      </w:r>
      <w:r w:rsidRPr="00E27939">
        <w:rPr>
          <w:rFonts w:ascii="Calibri" w:hAnsi="Calibri" w:cs="Calibri"/>
          <w:bCs/>
          <w:sz w:val="20"/>
          <w:szCs w:val="20"/>
          <w:lang w:val="x-none" w:eastAsia="x-none"/>
        </w:rPr>
        <w:t xml:space="preserve">, </w:t>
      </w:r>
      <w:r w:rsidRPr="00E27939">
        <w:rPr>
          <w:rFonts w:ascii="Calibri" w:hAnsi="Calibri" w:cs="Calibri"/>
          <w:sz w:val="20"/>
          <w:szCs w:val="20"/>
          <w:lang w:val="x-none" w:eastAsia="x-none"/>
        </w:rPr>
        <w:t>adres kontaktowy: ul. Opata Hackiego14, 81-213 Gdynia.</w:t>
      </w:r>
    </w:p>
    <w:p w14:paraId="51A87BEB" w14:textId="77777777" w:rsidR="00E27939" w:rsidRPr="00E27939" w:rsidRDefault="00E27939" w:rsidP="00E27939">
      <w:pPr>
        <w:tabs>
          <w:tab w:val="num" w:pos="426"/>
        </w:tabs>
        <w:ind w:left="426" w:hanging="426"/>
        <w:jc w:val="both"/>
        <w:rPr>
          <w:rFonts w:ascii="Calibri" w:hAnsi="Calibri" w:cs="Calibri"/>
          <w:sz w:val="10"/>
          <w:szCs w:val="10"/>
        </w:rPr>
      </w:pPr>
    </w:p>
    <w:p w14:paraId="47A6BB31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>Administrator danych wyznaczył Inspektora ochrony danych</w:t>
      </w:r>
      <w:r w:rsidRPr="00E27939">
        <w:rPr>
          <w:rFonts w:ascii="Calibri" w:hAnsi="Calibri" w:cs="Calibri"/>
          <w:sz w:val="20"/>
          <w:szCs w:val="20"/>
        </w:rPr>
        <w:t>, z którym może się Pani/Pan skontaktować poprzez email: </w:t>
      </w:r>
      <w:hyperlink r:id="rId16" w:history="1">
        <w:r w:rsidRPr="00E27939">
          <w:rPr>
            <w:rFonts w:ascii="Calibri" w:hAnsi="Calibri" w:cs="Calibri"/>
            <w:color w:val="0000FF"/>
            <w:sz w:val="20"/>
            <w:szCs w:val="20"/>
            <w:u w:val="single"/>
          </w:rPr>
          <w:t>iod@opecgdy.com.pl</w:t>
        </w:r>
      </w:hyperlink>
      <w:r w:rsidRPr="00E27939">
        <w:rPr>
          <w:rFonts w:ascii="Calibri" w:hAnsi="Calibri" w:cs="Calibri"/>
          <w:sz w:val="20"/>
          <w:szCs w:val="20"/>
        </w:rPr>
        <w:t xml:space="preserve">  lub pisemnie na adres siedziby administratora. Z inspektorem ochrony danych można się kontaktować we wszystkich sprawach dotyczących przetwarzania danych osobowych oraz korzystania z praw związanych z przetwarzaniem danych.</w:t>
      </w:r>
    </w:p>
    <w:p w14:paraId="626811F4" w14:textId="77777777" w:rsidR="00E27939" w:rsidRPr="00E27939" w:rsidRDefault="00E27939" w:rsidP="00E27939">
      <w:pPr>
        <w:rPr>
          <w:rFonts w:ascii="Calibri" w:hAnsi="Calibri" w:cs="Calibri"/>
          <w:sz w:val="10"/>
          <w:szCs w:val="10"/>
        </w:rPr>
      </w:pPr>
    </w:p>
    <w:p w14:paraId="4D859E99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>Pani/Pana dane osobowe będą przetwarzane w celu wypełnienia obowiązku prawnego ciążącego na administratorze na podstawie art. 6 ust. 1 lit. c Rozporządzenia</w:t>
      </w:r>
      <w:r w:rsidRPr="00E27939">
        <w:rPr>
          <w:rFonts w:ascii="Calibri" w:hAnsi="Calibri" w:cs="Calibri"/>
          <w:sz w:val="20"/>
          <w:szCs w:val="20"/>
        </w:rPr>
        <w:t xml:space="preserve">, wynikającego z aktów prawnych związanych z realizacją zadań administratora, tj. związanym z postępowaniem o udzielenie zamówienia </w:t>
      </w:r>
      <w:r w:rsidRPr="00E27939">
        <w:rPr>
          <w:rFonts w:ascii="Calibri" w:hAnsi="Calibri" w:cs="Calibri"/>
          <w:b/>
          <w:sz w:val="20"/>
          <w:szCs w:val="20"/>
        </w:rPr>
        <w:t xml:space="preserve">zgodnie z </w:t>
      </w:r>
      <w:r w:rsidRPr="00E27939">
        <w:rPr>
          <w:rFonts w:ascii="Calibri" w:hAnsi="Calibri" w:cs="Calibri"/>
          <w:sz w:val="20"/>
          <w:szCs w:val="20"/>
        </w:rPr>
        <w:t>ustawą z dnia 23 kwietnia 1964 roku - Kodeks cywilny oraz innych obowiązujących przepisów prawa.</w:t>
      </w:r>
    </w:p>
    <w:p w14:paraId="1A222F12" w14:textId="77777777" w:rsidR="00E27939" w:rsidRPr="00E27939" w:rsidRDefault="00E27939" w:rsidP="00E27939">
      <w:pPr>
        <w:ind w:left="708"/>
        <w:rPr>
          <w:rFonts w:ascii="Calibri" w:hAnsi="Calibri" w:cs="Calibri"/>
          <w:b/>
          <w:bCs/>
          <w:sz w:val="10"/>
          <w:szCs w:val="10"/>
          <w:lang w:val="x-none" w:eastAsia="x-none"/>
        </w:rPr>
      </w:pPr>
    </w:p>
    <w:p w14:paraId="2C749710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 xml:space="preserve">W związku z przetwarzaniem danych w celach, </w:t>
      </w:r>
      <w:r w:rsidRPr="00E27939">
        <w:rPr>
          <w:rFonts w:ascii="Calibri" w:hAnsi="Calibri" w:cs="Calibri"/>
          <w:b/>
          <w:sz w:val="20"/>
          <w:szCs w:val="20"/>
          <w:shd w:val="clear" w:color="auto" w:fill="FFFFFF"/>
        </w:rPr>
        <w:t>wskazanych powyżej</w:t>
      </w:r>
      <w:r w:rsidRPr="00E27939">
        <w:rPr>
          <w:rFonts w:ascii="Calibri" w:hAnsi="Calibri" w:cs="Calibri"/>
          <w:b/>
          <w:bCs/>
          <w:sz w:val="20"/>
          <w:szCs w:val="20"/>
        </w:rPr>
        <w:t xml:space="preserve">, odbiorcami Pani/Pana danych osobowych będą </w:t>
      </w:r>
      <w:r w:rsidRPr="00E27939">
        <w:rPr>
          <w:rFonts w:ascii="Calibri" w:hAnsi="Calibri" w:cs="Calibri"/>
          <w:bCs/>
          <w:sz w:val="20"/>
          <w:szCs w:val="20"/>
        </w:rPr>
        <w:t>o</w:t>
      </w:r>
      <w:r w:rsidRPr="00E27939">
        <w:rPr>
          <w:rFonts w:ascii="Calibri" w:hAnsi="Calibri" w:cs="Calibri"/>
          <w:sz w:val="20"/>
          <w:szCs w:val="20"/>
        </w:rPr>
        <w:t>soby lub podmioty, którym udostępniona zostanie dokumentacja postępowania per analogiam jak w</w:t>
      </w:r>
      <w:r w:rsidRPr="00E27939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E27939">
        <w:rPr>
          <w:rFonts w:ascii="Calibri" w:hAnsi="Calibri" w:cs="Calibri"/>
          <w:sz w:val="20"/>
          <w:szCs w:val="20"/>
        </w:rPr>
        <w:t>art. 18 oraz art. 74 ust. 1 ustawy z dnia 11 września 2019 roku – Prawo zamówień publicznych.</w:t>
      </w:r>
    </w:p>
    <w:p w14:paraId="0FD40C45" w14:textId="77777777" w:rsidR="00E27939" w:rsidRPr="00E27939" w:rsidRDefault="00E27939" w:rsidP="00E27939">
      <w:pPr>
        <w:shd w:val="clear" w:color="auto" w:fill="FFFFFF"/>
        <w:jc w:val="both"/>
        <w:rPr>
          <w:rFonts w:ascii="Calibri" w:hAnsi="Calibri" w:cs="Calibri"/>
          <w:sz w:val="10"/>
          <w:szCs w:val="10"/>
        </w:rPr>
      </w:pPr>
    </w:p>
    <w:p w14:paraId="54E7632B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>Pani/Pana d</w:t>
      </w:r>
      <w:r w:rsidRPr="00E27939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ane osobowe przetwarzane przez administratora przechowywane będą przez okres niezbędny do realizacji celu dla jakiego zostały zebrane oraz </w:t>
      </w:r>
      <w:r w:rsidRPr="00E27939">
        <w:rPr>
          <w:rFonts w:ascii="Calibri" w:hAnsi="Calibri" w:cs="Calibri"/>
          <w:sz w:val="20"/>
          <w:szCs w:val="20"/>
        </w:rPr>
        <w:t>per analogiam jak w</w:t>
      </w:r>
      <w:r w:rsidRPr="00E27939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E27939">
        <w:rPr>
          <w:rFonts w:ascii="Calibri" w:hAnsi="Calibri" w:cs="Calibri"/>
          <w:b/>
          <w:bCs/>
          <w:sz w:val="20"/>
          <w:szCs w:val="20"/>
        </w:rPr>
        <w:t>art. 78 ust. 1 ustawy z dnia 11 września 2019 roku – Prawo zamówień publicznych</w:t>
      </w:r>
      <w:r w:rsidRPr="00E27939">
        <w:rPr>
          <w:rFonts w:ascii="Calibri" w:hAnsi="Calibri" w:cs="Calibri"/>
          <w:b/>
          <w:sz w:val="20"/>
          <w:szCs w:val="20"/>
        </w:rPr>
        <w:t>,</w:t>
      </w:r>
      <w:r w:rsidRPr="00E27939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 przez okres 4 lat od dnia zakończenia postępowania o udzielenie zamówienia</w:t>
      </w:r>
      <w:r w:rsidRPr="00E27939">
        <w:rPr>
          <w:rFonts w:ascii="Calibri" w:hAnsi="Calibri" w:cs="Calibri"/>
          <w:sz w:val="20"/>
          <w:szCs w:val="20"/>
          <w:shd w:val="clear" w:color="auto" w:fill="FFFFFF"/>
        </w:rPr>
        <w:t xml:space="preserve">. </w:t>
      </w:r>
    </w:p>
    <w:p w14:paraId="4BD459FD" w14:textId="77777777" w:rsidR="00E27939" w:rsidRPr="00E27939" w:rsidRDefault="00E27939" w:rsidP="00E27939">
      <w:pPr>
        <w:shd w:val="clear" w:color="auto" w:fill="FFFFFF"/>
        <w:jc w:val="both"/>
        <w:rPr>
          <w:rFonts w:ascii="Calibri" w:hAnsi="Calibri" w:cs="Calibri"/>
          <w:sz w:val="10"/>
          <w:szCs w:val="10"/>
        </w:rPr>
      </w:pPr>
    </w:p>
    <w:p w14:paraId="2C8D11EF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>W związku z przetwarzaniem Pani/Pana danych osobowych</w:t>
      </w:r>
      <w:r w:rsidRPr="00E27939">
        <w:rPr>
          <w:rFonts w:ascii="Calibri" w:hAnsi="Calibri" w:cs="Calibri"/>
          <w:b/>
          <w:sz w:val="20"/>
          <w:szCs w:val="20"/>
        </w:rPr>
        <w:t>:</w:t>
      </w:r>
    </w:p>
    <w:p w14:paraId="3AF5BB31" w14:textId="77777777" w:rsidR="00E27939" w:rsidRPr="00E27939" w:rsidRDefault="00E27939" w:rsidP="00E27939">
      <w:pPr>
        <w:shd w:val="clear" w:color="auto" w:fill="FFFFFF"/>
        <w:ind w:left="285" w:firstLine="708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>- przysługują Pani/Panu następujące prawa:</w:t>
      </w:r>
      <w:r w:rsidRPr="00E27939">
        <w:rPr>
          <w:rFonts w:ascii="Calibri" w:hAnsi="Calibri" w:cs="Calibri"/>
          <w:bCs/>
          <w:sz w:val="20"/>
          <w:szCs w:val="20"/>
        </w:rPr>
        <w:t xml:space="preserve"> </w:t>
      </w:r>
    </w:p>
    <w:p w14:paraId="001B1794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dostępu do treści danych osobowych jej dotyczących, na podstawie art. 15 Rozporządzenia;</w:t>
      </w:r>
    </w:p>
    <w:p w14:paraId="2A6434E6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sprostowania danych, na podstawie art. 16 Rozporządzenia;</w:t>
      </w:r>
    </w:p>
    <w:p w14:paraId="614E34DE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ograniczenia przetwarzania danych, na podstawie art. 18 Rozporządzenia, z zastrzeżeniem przypadków, o których mowa w art. 18 ust 2 Rozporządzenia.</w:t>
      </w:r>
    </w:p>
    <w:p w14:paraId="104F24A8" w14:textId="77777777" w:rsidR="00E27939" w:rsidRPr="00E27939" w:rsidRDefault="00E27939" w:rsidP="00E27939">
      <w:pPr>
        <w:shd w:val="clear" w:color="auto" w:fill="FFFFFF"/>
        <w:tabs>
          <w:tab w:val="num" w:pos="993"/>
        </w:tabs>
        <w:ind w:left="993"/>
        <w:jc w:val="both"/>
        <w:rPr>
          <w:rFonts w:ascii="Calibri" w:eastAsia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>- nie przysługują Pani/Panu prawa:</w:t>
      </w:r>
    </w:p>
    <w:p w14:paraId="473E0C1C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usunięcia danych, na podstawie art. 17 ust. 3 lit. b, d lub e Rozporządzenia;</w:t>
      </w:r>
    </w:p>
    <w:p w14:paraId="32636829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prawo do przenoszenia danych – na podstawie art. 20 Rozporządzenia;</w:t>
      </w:r>
    </w:p>
    <w:p w14:paraId="2A9FCC81" w14:textId="77777777" w:rsidR="00E27939" w:rsidRPr="00E27939" w:rsidRDefault="00E27939" w:rsidP="00291A14">
      <w:pPr>
        <w:numPr>
          <w:ilvl w:val="0"/>
          <w:numId w:val="13"/>
        </w:numPr>
        <w:shd w:val="clear" w:color="auto" w:fill="FFFFFF"/>
        <w:tabs>
          <w:tab w:val="num" w:pos="993"/>
        </w:tabs>
        <w:ind w:left="993"/>
        <w:contextualSpacing/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E27939">
        <w:rPr>
          <w:rFonts w:ascii="Calibri" w:hAnsi="Calibri" w:cs="Calibri"/>
          <w:sz w:val="20"/>
          <w:szCs w:val="20"/>
          <w:lang w:val="x-none" w:eastAsia="x-none"/>
        </w:rPr>
        <w:t>wniesienia sprzeciwu wobec przetwarzanych danych, na podstawie art. 21 Rozporządzenia.</w:t>
      </w:r>
    </w:p>
    <w:p w14:paraId="4F754203" w14:textId="77777777" w:rsidR="00E27939" w:rsidRPr="00E27939" w:rsidRDefault="00E27939" w:rsidP="00E27939">
      <w:pPr>
        <w:rPr>
          <w:rFonts w:ascii="Calibri" w:hAnsi="Calibri" w:cs="Calibri"/>
          <w:b/>
          <w:sz w:val="10"/>
          <w:szCs w:val="10"/>
        </w:rPr>
      </w:pPr>
    </w:p>
    <w:p w14:paraId="60723C10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sz w:val="20"/>
          <w:szCs w:val="20"/>
        </w:rPr>
        <w:t xml:space="preserve">Przysługuje Pani/Panu prawo wniesienia skargi do </w:t>
      </w:r>
      <w:r w:rsidRPr="00E27939">
        <w:rPr>
          <w:rFonts w:ascii="Calibri" w:hAnsi="Calibri" w:cs="Calibri"/>
          <w:b/>
          <w:sz w:val="20"/>
          <w:szCs w:val="20"/>
          <w:shd w:val="clear" w:color="auto" w:fill="FFFFFF"/>
        </w:rPr>
        <w:t>organu nadzorczego tj. </w:t>
      </w:r>
      <w:r w:rsidRPr="00E27939">
        <w:rPr>
          <w:rFonts w:ascii="Calibri" w:hAnsi="Calibri" w:cs="Calibri"/>
          <w:b/>
          <w:sz w:val="20"/>
          <w:szCs w:val="20"/>
        </w:rPr>
        <w:t xml:space="preserve"> Prezesa Urzędu Ochrony Danych Osobowych, gdy uzna Pani/Pan, iż przetwarzanie danych osobowych narusza przepisy Rozporządzenia.</w:t>
      </w:r>
    </w:p>
    <w:p w14:paraId="19771CE3" w14:textId="77777777" w:rsidR="00E27939" w:rsidRPr="00E27939" w:rsidRDefault="00E27939" w:rsidP="00E27939">
      <w:pPr>
        <w:shd w:val="clear" w:color="auto" w:fill="FFFFFF"/>
        <w:jc w:val="both"/>
        <w:rPr>
          <w:rFonts w:ascii="Calibri" w:hAnsi="Calibri" w:cs="Calibri"/>
          <w:sz w:val="10"/>
          <w:szCs w:val="10"/>
        </w:rPr>
      </w:pPr>
    </w:p>
    <w:p w14:paraId="099BF999" w14:textId="77777777" w:rsidR="00E27939" w:rsidRPr="00E27939" w:rsidRDefault="00E27939" w:rsidP="00E27939">
      <w:pPr>
        <w:shd w:val="clear" w:color="auto" w:fill="FFFFFF"/>
        <w:jc w:val="both"/>
        <w:rPr>
          <w:rFonts w:ascii="Calibri" w:hAnsi="Calibri" w:cs="Calibri"/>
          <w:sz w:val="10"/>
          <w:szCs w:val="10"/>
        </w:rPr>
      </w:pPr>
    </w:p>
    <w:p w14:paraId="3FC320D9" w14:textId="77777777" w:rsidR="00E27939" w:rsidRPr="00E27939" w:rsidRDefault="00E27939" w:rsidP="00291A14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E27939">
        <w:rPr>
          <w:rFonts w:ascii="Calibri" w:hAnsi="Calibri" w:cs="Calibri"/>
          <w:b/>
          <w:bCs/>
          <w:sz w:val="20"/>
          <w:szCs w:val="20"/>
        </w:rPr>
        <w:t>Pani/Pana dane osobowe nie będą przetwarzane w sposób zautomatyzowany, w tym również w formie profilowania.</w:t>
      </w:r>
    </w:p>
    <w:p w14:paraId="3BCFFC80" w14:textId="77777777" w:rsidR="00E27939" w:rsidRPr="00E27939" w:rsidRDefault="00E27939" w:rsidP="00E27939">
      <w:pPr>
        <w:spacing w:before="120" w:after="120" w:line="276" w:lineRule="auto"/>
        <w:ind w:left="283"/>
        <w:jc w:val="center"/>
        <w:rPr>
          <w:rFonts w:ascii="Calibri" w:hAnsi="Calibri" w:cs="Calibri"/>
          <w:sz w:val="20"/>
          <w:szCs w:val="20"/>
        </w:rPr>
      </w:pPr>
    </w:p>
    <w:p w14:paraId="351681E8" w14:textId="77777777" w:rsidR="00351E66" w:rsidRPr="005C6F8E" w:rsidRDefault="00351E66" w:rsidP="005E3DDA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</w:p>
    <w:sectPr w:rsidR="00351E66" w:rsidRPr="005C6F8E" w:rsidSect="00226936"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D90C3" w14:textId="77777777" w:rsidR="00754A8E" w:rsidRDefault="00754A8E">
      <w:r>
        <w:separator/>
      </w:r>
    </w:p>
  </w:endnote>
  <w:endnote w:type="continuationSeparator" w:id="0">
    <w:p w14:paraId="33A4C02D" w14:textId="77777777" w:rsidR="00754A8E" w:rsidRDefault="0075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8CDA" w14:textId="77777777" w:rsidR="009C2E56" w:rsidRDefault="009C2E56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947951" w:rsidRPr="00947951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D5A7" w14:textId="77777777" w:rsidR="00754A8E" w:rsidRDefault="00754A8E">
      <w:r>
        <w:separator/>
      </w:r>
    </w:p>
  </w:footnote>
  <w:footnote w:type="continuationSeparator" w:id="0">
    <w:p w14:paraId="5545ACCD" w14:textId="77777777" w:rsidR="00754A8E" w:rsidRDefault="00754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792FF" w14:textId="5EC61741" w:rsidR="009C2E56" w:rsidRPr="000B4E0D" w:rsidRDefault="009C2E56" w:rsidP="00B76529">
    <w:pPr>
      <w:pStyle w:val="Stopka"/>
      <w:tabs>
        <w:tab w:val="clear" w:pos="4536"/>
        <w:tab w:val="clear" w:pos="9072"/>
      </w:tabs>
      <w:ind w:left="705"/>
      <w:jc w:val="right"/>
      <w:rPr>
        <w:rFonts w:ascii="Calibri" w:hAnsi="Calibri" w:cs="Arial"/>
        <w:b/>
        <w:lang w:val="pl-PL"/>
      </w:rPr>
    </w:pPr>
    <w:r w:rsidRPr="00083002">
      <w:rPr>
        <w:rFonts w:ascii="Calibri" w:hAnsi="Calibri" w:cs="Arial"/>
        <w:b/>
      </w:rPr>
      <w:t xml:space="preserve">Załącznik nr </w:t>
    </w:r>
    <w:r w:rsidRPr="00083002">
      <w:rPr>
        <w:rFonts w:ascii="Calibri" w:hAnsi="Calibri" w:cs="Arial"/>
        <w:b/>
        <w:lang w:val="pl-PL"/>
      </w:rPr>
      <w:t>2</w:t>
    </w:r>
    <w:r w:rsidRPr="00083002">
      <w:rPr>
        <w:rFonts w:ascii="Calibri" w:hAnsi="Calibri" w:cs="Arial"/>
        <w:b/>
      </w:rPr>
      <w:t xml:space="preserve">  do </w:t>
    </w:r>
    <w:r>
      <w:rPr>
        <w:rFonts w:ascii="Calibri" w:hAnsi="Calibri" w:cs="Arial"/>
        <w:b/>
        <w:lang w:val="pl-PL"/>
      </w:rPr>
      <w:t>SWZ</w:t>
    </w:r>
    <w:r w:rsidRPr="00083002">
      <w:rPr>
        <w:rFonts w:ascii="Calibri" w:hAnsi="Calibri" w:cs="Arial"/>
        <w:b/>
      </w:rPr>
      <w:t xml:space="preserve">  -  EZP/</w:t>
    </w:r>
    <w:r w:rsidR="00226936">
      <w:rPr>
        <w:rFonts w:ascii="Calibri" w:hAnsi="Calibri" w:cs="Arial"/>
        <w:b/>
        <w:lang w:val="pl-PL"/>
      </w:rPr>
      <w:t>5</w:t>
    </w:r>
    <w:r w:rsidR="0019208D">
      <w:rPr>
        <w:rFonts w:ascii="Calibri" w:hAnsi="Calibri" w:cs="Arial"/>
        <w:b/>
        <w:lang w:val="pl-PL"/>
      </w:rPr>
      <w:t>51</w:t>
    </w:r>
    <w:r w:rsidRPr="00083002">
      <w:rPr>
        <w:rFonts w:ascii="Calibri" w:hAnsi="Calibri" w:cs="Arial"/>
        <w:b/>
      </w:rPr>
      <w:t>/20</w:t>
    </w:r>
    <w:r w:rsidR="0068433A">
      <w:rPr>
        <w:rFonts w:ascii="Calibri" w:hAnsi="Calibri" w:cs="Arial"/>
        <w:b/>
        <w:lang w:val="pl-PL"/>
      </w:rPr>
      <w:t>23</w:t>
    </w:r>
  </w:p>
  <w:p w14:paraId="2F9EF816" w14:textId="77777777" w:rsidR="009C2E56" w:rsidRDefault="009C2E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0E91716"/>
    <w:multiLevelType w:val="singleLevel"/>
    <w:tmpl w:val="BC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4"/>
        <w:szCs w:val="24"/>
      </w:rPr>
    </w:lvl>
  </w:abstractNum>
  <w:abstractNum w:abstractNumId="2" w15:restartNumberingAfterBreak="0">
    <w:nsid w:val="02081EE3"/>
    <w:multiLevelType w:val="hybridMultilevel"/>
    <w:tmpl w:val="2834D0D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4" w15:restartNumberingAfterBreak="0">
    <w:nsid w:val="10DA1E7A"/>
    <w:multiLevelType w:val="multilevel"/>
    <w:tmpl w:val="F6FA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BE218D"/>
    <w:multiLevelType w:val="hybridMultilevel"/>
    <w:tmpl w:val="B1D237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3262F"/>
    <w:multiLevelType w:val="hybridMultilevel"/>
    <w:tmpl w:val="2AE61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57CA614">
      <w:start w:val="13"/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687F"/>
    <w:multiLevelType w:val="hybridMultilevel"/>
    <w:tmpl w:val="4D9CCA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8" w15:restartNumberingAfterBreak="0">
    <w:nsid w:val="2C492FA8"/>
    <w:multiLevelType w:val="hybridMultilevel"/>
    <w:tmpl w:val="5106D8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40B11"/>
    <w:multiLevelType w:val="multilevel"/>
    <w:tmpl w:val="B820271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10" w15:restartNumberingAfterBreak="0">
    <w:nsid w:val="319145DA"/>
    <w:multiLevelType w:val="singleLevel"/>
    <w:tmpl w:val="BC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4"/>
        <w:szCs w:val="24"/>
      </w:rPr>
    </w:lvl>
  </w:abstractNum>
  <w:abstractNum w:abstractNumId="11" w15:restartNumberingAfterBreak="0">
    <w:nsid w:val="321D3DBC"/>
    <w:multiLevelType w:val="hybridMultilevel"/>
    <w:tmpl w:val="0C985D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CB3AB3"/>
    <w:multiLevelType w:val="hybridMultilevel"/>
    <w:tmpl w:val="7A360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29AE"/>
    <w:multiLevelType w:val="multilevel"/>
    <w:tmpl w:val="5DF863D8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4" w15:restartNumberingAfterBreak="0">
    <w:nsid w:val="409977DC"/>
    <w:multiLevelType w:val="hybridMultilevel"/>
    <w:tmpl w:val="0E2AE4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6" w15:restartNumberingAfterBreak="0">
    <w:nsid w:val="4B901FDC"/>
    <w:multiLevelType w:val="hybridMultilevel"/>
    <w:tmpl w:val="ECC60E8A"/>
    <w:lvl w:ilvl="0" w:tplc="2702F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B63D43"/>
    <w:multiLevelType w:val="hybridMultilevel"/>
    <w:tmpl w:val="F9224EA8"/>
    <w:lvl w:ilvl="0" w:tplc="BDF4F2D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2750C"/>
    <w:multiLevelType w:val="hybridMultilevel"/>
    <w:tmpl w:val="46661EC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51B66CEB"/>
    <w:multiLevelType w:val="hybridMultilevel"/>
    <w:tmpl w:val="DFECF8A0"/>
    <w:lvl w:ilvl="0" w:tplc="A9DCE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3C5448"/>
    <w:multiLevelType w:val="hybridMultilevel"/>
    <w:tmpl w:val="4DF2BE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802EFC"/>
    <w:multiLevelType w:val="hybridMultilevel"/>
    <w:tmpl w:val="5106D8CA"/>
    <w:lvl w:ilvl="0" w:tplc="29727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C1373"/>
    <w:multiLevelType w:val="hybridMultilevel"/>
    <w:tmpl w:val="9FC4B8E2"/>
    <w:lvl w:ilvl="0" w:tplc="F6FCE21A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B5745"/>
    <w:multiLevelType w:val="hybridMultilevel"/>
    <w:tmpl w:val="3EC69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C7583"/>
    <w:multiLevelType w:val="hybridMultilevel"/>
    <w:tmpl w:val="6BBCA6C0"/>
    <w:lvl w:ilvl="0" w:tplc="696CEAC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9D30D26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523979980">
    <w:abstractNumId w:val="3"/>
  </w:num>
  <w:num w:numId="2" w16cid:durableId="1230918724">
    <w:abstractNumId w:val="15"/>
  </w:num>
  <w:num w:numId="3" w16cid:durableId="84032727">
    <w:abstractNumId w:val="9"/>
  </w:num>
  <w:num w:numId="4" w16cid:durableId="1124999597">
    <w:abstractNumId w:val="13"/>
  </w:num>
  <w:num w:numId="5" w16cid:durableId="1921675133">
    <w:abstractNumId w:val="1"/>
  </w:num>
  <w:num w:numId="6" w16cid:durableId="1554656430">
    <w:abstractNumId w:val="19"/>
  </w:num>
  <w:num w:numId="7" w16cid:durableId="1058282230">
    <w:abstractNumId w:val="11"/>
  </w:num>
  <w:num w:numId="8" w16cid:durableId="2109346588">
    <w:abstractNumId w:val="16"/>
  </w:num>
  <w:num w:numId="9" w16cid:durableId="1192645181">
    <w:abstractNumId w:val="7"/>
  </w:num>
  <w:num w:numId="10" w16cid:durableId="690568643">
    <w:abstractNumId w:val="12"/>
  </w:num>
  <w:num w:numId="11" w16cid:durableId="482356153">
    <w:abstractNumId w:val="17"/>
  </w:num>
  <w:num w:numId="12" w16cid:durableId="43870269">
    <w:abstractNumId w:val="4"/>
  </w:num>
  <w:num w:numId="13" w16cid:durableId="655763798">
    <w:abstractNumId w:val="25"/>
  </w:num>
  <w:num w:numId="14" w16cid:durableId="263540618">
    <w:abstractNumId w:val="21"/>
  </w:num>
  <w:num w:numId="15" w16cid:durableId="291987429">
    <w:abstractNumId w:val="24"/>
  </w:num>
  <w:num w:numId="16" w16cid:durableId="722799023">
    <w:abstractNumId w:val="14"/>
  </w:num>
  <w:num w:numId="17" w16cid:durableId="639576096">
    <w:abstractNumId w:val="5"/>
  </w:num>
  <w:num w:numId="18" w16cid:durableId="267588778">
    <w:abstractNumId w:val="6"/>
  </w:num>
  <w:num w:numId="19" w16cid:durableId="2091537850">
    <w:abstractNumId w:val="23"/>
  </w:num>
  <w:num w:numId="20" w16cid:durableId="1490443688">
    <w:abstractNumId w:val="8"/>
  </w:num>
  <w:num w:numId="21" w16cid:durableId="1151482747">
    <w:abstractNumId w:val="22"/>
  </w:num>
  <w:num w:numId="22" w16cid:durableId="1135879628">
    <w:abstractNumId w:val="20"/>
  </w:num>
  <w:num w:numId="23" w16cid:durableId="1035697097">
    <w:abstractNumId w:val="18"/>
  </w:num>
  <w:num w:numId="24" w16cid:durableId="2009670906">
    <w:abstractNumId w:val="10"/>
  </w:num>
  <w:num w:numId="25" w16cid:durableId="79190141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94"/>
    <w:rsid w:val="000036A3"/>
    <w:rsid w:val="0000686C"/>
    <w:rsid w:val="000127EB"/>
    <w:rsid w:val="00014D75"/>
    <w:rsid w:val="00015937"/>
    <w:rsid w:val="00020761"/>
    <w:rsid w:val="0002694E"/>
    <w:rsid w:val="000277EA"/>
    <w:rsid w:val="0003123E"/>
    <w:rsid w:val="000314C3"/>
    <w:rsid w:val="00033EA6"/>
    <w:rsid w:val="000364BE"/>
    <w:rsid w:val="000407EE"/>
    <w:rsid w:val="00042F9A"/>
    <w:rsid w:val="0004398A"/>
    <w:rsid w:val="00043FB9"/>
    <w:rsid w:val="0004779A"/>
    <w:rsid w:val="00053214"/>
    <w:rsid w:val="00053E4F"/>
    <w:rsid w:val="000552F5"/>
    <w:rsid w:val="000559AC"/>
    <w:rsid w:val="00063DB7"/>
    <w:rsid w:val="000650F3"/>
    <w:rsid w:val="00070042"/>
    <w:rsid w:val="00072564"/>
    <w:rsid w:val="00075BE1"/>
    <w:rsid w:val="00082108"/>
    <w:rsid w:val="00083002"/>
    <w:rsid w:val="00084D4E"/>
    <w:rsid w:val="00092B2F"/>
    <w:rsid w:val="00093265"/>
    <w:rsid w:val="00095519"/>
    <w:rsid w:val="00097ECA"/>
    <w:rsid w:val="000A4ACB"/>
    <w:rsid w:val="000A6D7B"/>
    <w:rsid w:val="000A7003"/>
    <w:rsid w:val="000B293B"/>
    <w:rsid w:val="000C1D31"/>
    <w:rsid w:val="000C3505"/>
    <w:rsid w:val="000C482A"/>
    <w:rsid w:val="000C6891"/>
    <w:rsid w:val="000C7BB1"/>
    <w:rsid w:val="000C7D6F"/>
    <w:rsid w:val="000C7DB2"/>
    <w:rsid w:val="000D32FF"/>
    <w:rsid w:val="000E0A07"/>
    <w:rsid w:val="000E1228"/>
    <w:rsid w:val="000E305D"/>
    <w:rsid w:val="000E6A64"/>
    <w:rsid w:val="000E7EE3"/>
    <w:rsid w:val="000F1C61"/>
    <w:rsid w:val="000F3C74"/>
    <w:rsid w:val="000F74F4"/>
    <w:rsid w:val="001026A0"/>
    <w:rsid w:val="00103F57"/>
    <w:rsid w:val="001040B4"/>
    <w:rsid w:val="0011152C"/>
    <w:rsid w:val="00113764"/>
    <w:rsid w:val="0011423C"/>
    <w:rsid w:val="001152C4"/>
    <w:rsid w:val="00120983"/>
    <w:rsid w:val="00123ADE"/>
    <w:rsid w:val="00124828"/>
    <w:rsid w:val="001254BB"/>
    <w:rsid w:val="00134C59"/>
    <w:rsid w:val="00137655"/>
    <w:rsid w:val="001403B1"/>
    <w:rsid w:val="00140C51"/>
    <w:rsid w:val="0014246C"/>
    <w:rsid w:val="00145A47"/>
    <w:rsid w:val="00146A47"/>
    <w:rsid w:val="00146C78"/>
    <w:rsid w:val="00152204"/>
    <w:rsid w:val="001534B6"/>
    <w:rsid w:val="00155100"/>
    <w:rsid w:val="00157CDB"/>
    <w:rsid w:val="00163AC9"/>
    <w:rsid w:val="00163D0B"/>
    <w:rsid w:val="00164B84"/>
    <w:rsid w:val="00166F43"/>
    <w:rsid w:val="0018433D"/>
    <w:rsid w:val="00184457"/>
    <w:rsid w:val="00185A16"/>
    <w:rsid w:val="00186DC8"/>
    <w:rsid w:val="001919D2"/>
    <w:rsid w:val="0019208D"/>
    <w:rsid w:val="0019378A"/>
    <w:rsid w:val="001A123C"/>
    <w:rsid w:val="001A16FC"/>
    <w:rsid w:val="001A1A72"/>
    <w:rsid w:val="001A1F52"/>
    <w:rsid w:val="001A20B5"/>
    <w:rsid w:val="001A3F23"/>
    <w:rsid w:val="001A43B8"/>
    <w:rsid w:val="001A48F7"/>
    <w:rsid w:val="001A5B6C"/>
    <w:rsid w:val="001B074B"/>
    <w:rsid w:val="001B51F5"/>
    <w:rsid w:val="001B5F5A"/>
    <w:rsid w:val="001B706D"/>
    <w:rsid w:val="001C2D20"/>
    <w:rsid w:val="001C4F05"/>
    <w:rsid w:val="001D721D"/>
    <w:rsid w:val="001D76BA"/>
    <w:rsid w:val="001E77EA"/>
    <w:rsid w:val="001F61DE"/>
    <w:rsid w:val="001F7142"/>
    <w:rsid w:val="002011F3"/>
    <w:rsid w:val="00201985"/>
    <w:rsid w:val="00203E13"/>
    <w:rsid w:val="00204843"/>
    <w:rsid w:val="00205D83"/>
    <w:rsid w:val="00216ADB"/>
    <w:rsid w:val="00216E33"/>
    <w:rsid w:val="002208C5"/>
    <w:rsid w:val="00221749"/>
    <w:rsid w:val="00221CDB"/>
    <w:rsid w:val="00222D77"/>
    <w:rsid w:val="0022485C"/>
    <w:rsid w:val="00225067"/>
    <w:rsid w:val="00226936"/>
    <w:rsid w:val="00230003"/>
    <w:rsid w:val="00235850"/>
    <w:rsid w:val="00236F68"/>
    <w:rsid w:val="00237598"/>
    <w:rsid w:val="00237CCA"/>
    <w:rsid w:val="00241D7F"/>
    <w:rsid w:val="00242CF2"/>
    <w:rsid w:val="002478DA"/>
    <w:rsid w:val="00250362"/>
    <w:rsid w:val="002522ED"/>
    <w:rsid w:val="00253736"/>
    <w:rsid w:val="002554B8"/>
    <w:rsid w:val="002561F6"/>
    <w:rsid w:val="002564AD"/>
    <w:rsid w:val="0025774D"/>
    <w:rsid w:val="00260DD8"/>
    <w:rsid w:val="0026103A"/>
    <w:rsid w:val="00263BF3"/>
    <w:rsid w:val="0026405A"/>
    <w:rsid w:val="002658AC"/>
    <w:rsid w:val="0027016C"/>
    <w:rsid w:val="00270E3D"/>
    <w:rsid w:val="0027256F"/>
    <w:rsid w:val="00274D15"/>
    <w:rsid w:val="00275B75"/>
    <w:rsid w:val="00277EC8"/>
    <w:rsid w:val="00280A56"/>
    <w:rsid w:val="00280F17"/>
    <w:rsid w:val="00282887"/>
    <w:rsid w:val="002837F1"/>
    <w:rsid w:val="00284E6A"/>
    <w:rsid w:val="00287B8A"/>
    <w:rsid w:val="00291A14"/>
    <w:rsid w:val="0029317A"/>
    <w:rsid w:val="00293F12"/>
    <w:rsid w:val="002A2C60"/>
    <w:rsid w:val="002A345A"/>
    <w:rsid w:val="002A641F"/>
    <w:rsid w:val="002B266A"/>
    <w:rsid w:val="002B272D"/>
    <w:rsid w:val="002B3ED8"/>
    <w:rsid w:val="002B58AE"/>
    <w:rsid w:val="002B660A"/>
    <w:rsid w:val="002B6FAE"/>
    <w:rsid w:val="002B73D1"/>
    <w:rsid w:val="002B7496"/>
    <w:rsid w:val="002C0656"/>
    <w:rsid w:val="002C1704"/>
    <w:rsid w:val="002C1CD9"/>
    <w:rsid w:val="002C264A"/>
    <w:rsid w:val="002C36A6"/>
    <w:rsid w:val="002C4E41"/>
    <w:rsid w:val="002C5A09"/>
    <w:rsid w:val="002C60A6"/>
    <w:rsid w:val="002C730B"/>
    <w:rsid w:val="002D3135"/>
    <w:rsid w:val="002D353C"/>
    <w:rsid w:val="002D6F99"/>
    <w:rsid w:val="002E32BA"/>
    <w:rsid w:val="002E3447"/>
    <w:rsid w:val="002E3F29"/>
    <w:rsid w:val="002E4464"/>
    <w:rsid w:val="002E7B5F"/>
    <w:rsid w:val="002F33BB"/>
    <w:rsid w:val="003034DF"/>
    <w:rsid w:val="003036FE"/>
    <w:rsid w:val="00303BF4"/>
    <w:rsid w:val="00305EDA"/>
    <w:rsid w:val="00310B1F"/>
    <w:rsid w:val="00312FCA"/>
    <w:rsid w:val="00313E3F"/>
    <w:rsid w:val="003153DF"/>
    <w:rsid w:val="00315FDF"/>
    <w:rsid w:val="00320233"/>
    <w:rsid w:val="00321882"/>
    <w:rsid w:val="00331E64"/>
    <w:rsid w:val="0033307A"/>
    <w:rsid w:val="0034083D"/>
    <w:rsid w:val="003409FB"/>
    <w:rsid w:val="00345541"/>
    <w:rsid w:val="00346300"/>
    <w:rsid w:val="00346B77"/>
    <w:rsid w:val="00347E28"/>
    <w:rsid w:val="003504D9"/>
    <w:rsid w:val="00351E66"/>
    <w:rsid w:val="00353D5E"/>
    <w:rsid w:val="00357B0E"/>
    <w:rsid w:val="00360022"/>
    <w:rsid w:val="003728CD"/>
    <w:rsid w:val="003732B2"/>
    <w:rsid w:val="00382813"/>
    <w:rsid w:val="00386368"/>
    <w:rsid w:val="00390F99"/>
    <w:rsid w:val="00397757"/>
    <w:rsid w:val="003A2B9F"/>
    <w:rsid w:val="003A3353"/>
    <w:rsid w:val="003A46BF"/>
    <w:rsid w:val="003A4A27"/>
    <w:rsid w:val="003A4BF7"/>
    <w:rsid w:val="003A6456"/>
    <w:rsid w:val="003B4B03"/>
    <w:rsid w:val="003B57B3"/>
    <w:rsid w:val="003B7115"/>
    <w:rsid w:val="003C13B7"/>
    <w:rsid w:val="003C429F"/>
    <w:rsid w:val="003D085D"/>
    <w:rsid w:val="003D5F81"/>
    <w:rsid w:val="003D6FD3"/>
    <w:rsid w:val="003D7209"/>
    <w:rsid w:val="003D79BC"/>
    <w:rsid w:val="003E3E6F"/>
    <w:rsid w:val="003E42BA"/>
    <w:rsid w:val="003E4395"/>
    <w:rsid w:val="003E4B76"/>
    <w:rsid w:val="003F0E33"/>
    <w:rsid w:val="003F1D5A"/>
    <w:rsid w:val="003F4F54"/>
    <w:rsid w:val="0040336C"/>
    <w:rsid w:val="00405007"/>
    <w:rsid w:val="00406436"/>
    <w:rsid w:val="00410253"/>
    <w:rsid w:val="00413785"/>
    <w:rsid w:val="004140D6"/>
    <w:rsid w:val="00416664"/>
    <w:rsid w:val="004203B9"/>
    <w:rsid w:val="00420DCB"/>
    <w:rsid w:val="00421A69"/>
    <w:rsid w:val="00421CCB"/>
    <w:rsid w:val="00422385"/>
    <w:rsid w:val="004245C6"/>
    <w:rsid w:val="00424E24"/>
    <w:rsid w:val="00425BEB"/>
    <w:rsid w:val="0043186B"/>
    <w:rsid w:val="00440235"/>
    <w:rsid w:val="00440580"/>
    <w:rsid w:val="0044699A"/>
    <w:rsid w:val="004472D6"/>
    <w:rsid w:val="0046176D"/>
    <w:rsid w:val="0046281A"/>
    <w:rsid w:val="004666F3"/>
    <w:rsid w:val="004742C7"/>
    <w:rsid w:val="00474F02"/>
    <w:rsid w:val="00476F05"/>
    <w:rsid w:val="00476FEA"/>
    <w:rsid w:val="004800FF"/>
    <w:rsid w:val="00480724"/>
    <w:rsid w:val="00483A8E"/>
    <w:rsid w:val="00484926"/>
    <w:rsid w:val="0048687F"/>
    <w:rsid w:val="00493CD1"/>
    <w:rsid w:val="00494317"/>
    <w:rsid w:val="004A151B"/>
    <w:rsid w:val="004A1FEE"/>
    <w:rsid w:val="004A506C"/>
    <w:rsid w:val="004B0F5B"/>
    <w:rsid w:val="004B20E0"/>
    <w:rsid w:val="004B5D99"/>
    <w:rsid w:val="004B61B7"/>
    <w:rsid w:val="004B691B"/>
    <w:rsid w:val="004B6B85"/>
    <w:rsid w:val="004C0358"/>
    <w:rsid w:val="004C1189"/>
    <w:rsid w:val="004C2019"/>
    <w:rsid w:val="004C3676"/>
    <w:rsid w:val="004C5E45"/>
    <w:rsid w:val="004D3B84"/>
    <w:rsid w:val="004D521C"/>
    <w:rsid w:val="004D7984"/>
    <w:rsid w:val="004E02BD"/>
    <w:rsid w:val="004E6C49"/>
    <w:rsid w:val="004E7F6E"/>
    <w:rsid w:val="004F501C"/>
    <w:rsid w:val="00500939"/>
    <w:rsid w:val="00504A26"/>
    <w:rsid w:val="00506505"/>
    <w:rsid w:val="00506570"/>
    <w:rsid w:val="00513ABE"/>
    <w:rsid w:val="0051597E"/>
    <w:rsid w:val="0051619C"/>
    <w:rsid w:val="0051795B"/>
    <w:rsid w:val="005213B3"/>
    <w:rsid w:val="0052365F"/>
    <w:rsid w:val="005251BC"/>
    <w:rsid w:val="005260A8"/>
    <w:rsid w:val="005269BE"/>
    <w:rsid w:val="00531025"/>
    <w:rsid w:val="005340A2"/>
    <w:rsid w:val="005341FA"/>
    <w:rsid w:val="00535177"/>
    <w:rsid w:val="00535625"/>
    <w:rsid w:val="005363C7"/>
    <w:rsid w:val="005426A9"/>
    <w:rsid w:val="00542B56"/>
    <w:rsid w:val="005441CF"/>
    <w:rsid w:val="005476FE"/>
    <w:rsid w:val="00547F25"/>
    <w:rsid w:val="00547F63"/>
    <w:rsid w:val="00552712"/>
    <w:rsid w:val="00560B1F"/>
    <w:rsid w:val="00562552"/>
    <w:rsid w:val="00566779"/>
    <w:rsid w:val="00570A80"/>
    <w:rsid w:val="005721E0"/>
    <w:rsid w:val="00572946"/>
    <w:rsid w:val="0057796B"/>
    <w:rsid w:val="00584A16"/>
    <w:rsid w:val="00586976"/>
    <w:rsid w:val="00590FDB"/>
    <w:rsid w:val="005924CF"/>
    <w:rsid w:val="00593566"/>
    <w:rsid w:val="00595401"/>
    <w:rsid w:val="005961D1"/>
    <w:rsid w:val="005973E1"/>
    <w:rsid w:val="00597E13"/>
    <w:rsid w:val="005A16C6"/>
    <w:rsid w:val="005A5969"/>
    <w:rsid w:val="005A7F8D"/>
    <w:rsid w:val="005A7FE0"/>
    <w:rsid w:val="005B3B96"/>
    <w:rsid w:val="005B3E61"/>
    <w:rsid w:val="005B4B70"/>
    <w:rsid w:val="005C2509"/>
    <w:rsid w:val="005C535E"/>
    <w:rsid w:val="005C6AE0"/>
    <w:rsid w:val="005D7945"/>
    <w:rsid w:val="005E084D"/>
    <w:rsid w:val="005E224F"/>
    <w:rsid w:val="005E3B99"/>
    <w:rsid w:val="005E3DDA"/>
    <w:rsid w:val="005E4BE2"/>
    <w:rsid w:val="005F0D1A"/>
    <w:rsid w:val="005F0E54"/>
    <w:rsid w:val="00600B82"/>
    <w:rsid w:val="006034FA"/>
    <w:rsid w:val="006053BD"/>
    <w:rsid w:val="006069A6"/>
    <w:rsid w:val="00610F2E"/>
    <w:rsid w:val="00614004"/>
    <w:rsid w:val="00614FE0"/>
    <w:rsid w:val="00615819"/>
    <w:rsid w:val="00616021"/>
    <w:rsid w:val="00616207"/>
    <w:rsid w:val="006247D9"/>
    <w:rsid w:val="006252E0"/>
    <w:rsid w:val="0062707F"/>
    <w:rsid w:val="00627FAE"/>
    <w:rsid w:val="00631A6E"/>
    <w:rsid w:val="00632961"/>
    <w:rsid w:val="00633823"/>
    <w:rsid w:val="00634835"/>
    <w:rsid w:val="00635CBF"/>
    <w:rsid w:val="00642764"/>
    <w:rsid w:val="00645B76"/>
    <w:rsid w:val="0065089C"/>
    <w:rsid w:val="00652AE7"/>
    <w:rsid w:val="006532A9"/>
    <w:rsid w:val="00656ECF"/>
    <w:rsid w:val="00657647"/>
    <w:rsid w:val="00657E48"/>
    <w:rsid w:val="00660E2F"/>
    <w:rsid w:val="006625A6"/>
    <w:rsid w:val="006633A6"/>
    <w:rsid w:val="00680A6F"/>
    <w:rsid w:val="00682213"/>
    <w:rsid w:val="0068433A"/>
    <w:rsid w:val="00685583"/>
    <w:rsid w:val="00686F6E"/>
    <w:rsid w:val="00687702"/>
    <w:rsid w:val="00690A95"/>
    <w:rsid w:val="00691B59"/>
    <w:rsid w:val="00691BF4"/>
    <w:rsid w:val="00692FB9"/>
    <w:rsid w:val="0069518A"/>
    <w:rsid w:val="00697E20"/>
    <w:rsid w:val="006A0897"/>
    <w:rsid w:val="006A12EC"/>
    <w:rsid w:val="006A45AF"/>
    <w:rsid w:val="006A5A90"/>
    <w:rsid w:val="006A6F4D"/>
    <w:rsid w:val="006B08B0"/>
    <w:rsid w:val="006B19F9"/>
    <w:rsid w:val="006B23B2"/>
    <w:rsid w:val="006B518F"/>
    <w:rsid w:val="006B5710"/>
    <w:rsid w:val="006C07B9"/>
    <w:rsid w:val="006C0A41"/>
    <w:rsid w:val="006C0BD0"/>
    <w:rsid w:val="006C4715"/>
    <w:rsid w:val="006C6B6F"/>
    <w:rsid w:val="006C710B"/>
    <w:rsid w:val="006C718A"/>
    <w:rsid w:val="006C79A0"/>
    <w:rsid w:val="006D1C71"/>
    <w:rsid w:val="006D6C22"/>
    <w:rsid w:val="006E27CD"/>
    <w:rsid w:val="006F25F3"/>
    <w:rsid w:val="006F4B81"/>
    <w:rsid w:val="006F518B"/>
    <w:rsid w:val="006F56BB"/>
    <w:rsid w:val="006F5E4D"/>
    <w:rsid w:val="00704FD0"/>
    <w:rsid w:val="007050F6"/>
    <w:rsid w:val="00705994"/>
    <w:rsid w:val="00706D5A"/>
    <w:rsid w:val="0070730E"/>
    <w:rsid w:val="007113C0"/>
    <w:rsid w:val="00717444"/>
    <w:rsid w:val="00717C00"/>
    <w:rsid w:val="0072000D"/>
    <w:rsid w:val="00726CA5"/>
    <w:rsid w:val="00730BE2"/>
    <w:rsid w:val="00731BAD"/>
    <w:rsid w:val="00731E57"/>
    <w:rsid w:val="0073381F"/>
    <w:rsid w:val="00733C79"/>
    <w:rsid w:val="00734662"/>
    <w:rsid w:val="00737DB4"/>
    <w:rsid w:val="007464DB"/>
    <w:rsid w:val="00747134"/>
    <w:rsid w:val="007518C9"/>
    <w:rsid w:val="00754A8E"/>
    <w:rsid w:val="00755337"/>
    <w:rsid w:val="0075598E"/>
    <w:rsid w:val="00760D6A"/>
    <w:rsid w:val="007665E6"/>
    <w:rsid w:val="00770162"/>
    <w:rsid w:val="007755A0"/>
    <w:rsid w:val="007779BB"/>
    <w:rsid w:val="0078041D"/>
    <w:rsid w:val="007815F4"/>
    <w:rsid w:val="00781885"/>
    <w:rsid w:val="00783135"/>
    <w:rsid w:val="007832B2"/>
    <w:rsid w:val="007841A8"/>
    <w:rsid w:val="0078584C"/>
    <w:rsid w:val="007869F7"/>
    <w:rsid w:val="00793F3B"/>
    <w:rsid w:val="00793FAA"/>
    <w:rsid w:val="00794394"/>
    <w:rsid w:val="007A384D"/>
    <w:rsid w:val="007B0BA2"/>
    <w:rsid w:val="007B1D86"/>
    <w:rsid w:val="007B2FDA"/>
    <w:rsid w:val="007B6A70"/>
    <w:rsid w:val="007C00FF"/>
    <w:rsid w:val="007C17F1"/>
    <w:rsid w:val="007C1D2D"/>
    <w:rsid w:val="007C32D7"/>
    <w:rsid w:val="007C501F"/>
    <w:rsid w:val="007D3EAD"/>
    <w:rsid w:val="007D6A61"/>
    <w:rsid w:val="007D7ABB"/>
    <w:rsid w:val="007E068C"/>
    <w:rsid w:val="007E3318"/>
    <w:rsid w:val="007E3FF5"/>
    <w:rsid w:val="007E607C"/>
    <w:rsid w:val="007F0F1B"/>
    <w:rsid w:val="007F3175"/>
    <w:rsid w:val="007F7721"/>
    <w:rsid w:val="0080072D"/>
    <w:rsid w:val="00800FEA"/>
    <w:rsid w:val="008041DE"/>
    <w:rsid w:val="00811D75"/>
    <w:rsid w:val="00814780"/>
    <w:rsid w:val="00820F9D"/>
    <w:rsid w:val="0082123B"/>
    <w:rsid w:val="00821B1B"/>
    <w:rsid w:val="00823204"/>
    <w:rsid w:val="008279F2"/>
    <w:rsid w:val="008344CA"/>
    <w:rsid w:val="0083484C"/>
    <w:rsid w:val="008348BD"/>
    <w:rsid w:val="008374F2"/>
    <w:rsid w:val="008377E0"/>
    <w:rsid w:val="00837C80"/>
    <w:rsid w:val="008450BD"/>
    <w:rsid w:val="008458B4"/>
    <w:rsid w:val="00846ACF"/>
    <w:rsid w:val="008512DF"/>
    <w:rsid w:val="00851D0B"/>
    <w:rsid w:val="008568CC"/>
    <w:rsid w:val="00857A80"/>
    <w:rsid w:val="00863AD5"/>
    <w:rsid w:val="008642C0"/>
    <w:rsid w:val="00864395"/>
    <w:rsid w:val="00866053"/>
    <w:rsid w:val="00874675"/>
    <w:rsid w:val="00874908"/>
    <w:rsid w:val="00874DC1"/>
    <w:rsid w:val="008751F4"/>
    <w:rsid w:val="00876118"/>
    <w:rsid w:val="00877276"/>
    <w:rsid w:val="00880EAB"/>
    <w:rsid w:val="008819C6"/>
    <w:rsid w:val="00882B1E"/>
    <w:rsid w:val="00885710"/>
    <w:rsid w:val="00887F1F"/>
    <w:rsid w:val="00890349"/>
    <w:rsid w:val="0089218C"/>
    <w:rsid w:val="00892BB6"/>
    <w:rsid w:val="00896190"/>
    <w:rsid w:val="008A290D"/>
    <w:rsid w:val="008A577C"/>
    <w:rsid w:val="008A5BB6"/>
    <w:rsid w:val="008A63F7"/>
    <w:rsid w:val="008A6FF1"/>
    <w:rsid w:val="008A723A"/>
    <w:rsid w:val="008B1456"/>
    <w:rsid w:val="008B3A3E"/>
    <w:rsid w:val="008B3CFD"/>
    <w:rsid w:val="008B6987"/>
    <w:rsid w:val="008B72EF"/>
    <w:rsid w:val="008C25B5"/>
    <w:rsid w:val="008D00A4"/>
    <w:rsid w:val="008D0FA7"/>
    <w:rsid w:val="008D13B9"/>
    <w:rsid w:val="008D1730"/>
    <w:rsid w:val="008D42E8"/>
    <w:rsid w:val="008D6EE8"/>
    <w:rsid w:val="008D7A70"/>
    <w:rsid w:val="008F1EF6"/>
    <w:rsid w:val="008F3185"/>
    <w:rsid w:val="008F4E18"/>
    <w:rsid w:val="008F533B"/>
    <w:rsid w:val="00901F17"/>
    <w:rsid w:val="00905D8D"/>
    <w:rsid w:val="00910AB0"/>
    <w:rsid w:val="009123D0"/>
    <w:rsid w:val="00916C52"/>
    <w:rsid w:val="0091746E"/>
    <w:rsid w:val="009221BB"/>
    <w:rsid w:val="00923F0D"/>
    <w:rsid w:val="009309C7"/>
    <w:rsid w:val="0093590A"/>
    <w:rsid w:val="0094244E"/>
    <w:rsid w:val="0094690E"/>
    <w:rsid w:val="00947192"/>
    <w:rsid w:val="00947951"/>
    <w:rsid w:val="00947A7E"/>
    <w:rsid w:val="00951D05"/>
    <w:rsid w:val="00952B49"/>
    <w:rsid w:val="009538E3"/>
    <w:rsid w:val="00953A0E"/>
    <w:rsid w:val="00953B40"/>
    <w:rsid w:val="00954196"/>
    <w:rsid w:val="00957086"/>
    <w:rsid w:val="00961E04"/>
    <w:rsid w:val="00964F83"/>
    <w:rsid w:val="0096660E"/>
    <w:rsid w:val="00966F2E"/>
    <w:rsid w:val="00971C58"/>
    <w:rsid w:val="00972152"/>
    <w:rsid w:val="00973BBD"/>
    <w:rsid w:val="00983B8A"/>
    <w:rsid w:val="00983DCE"/>
    <w:rsid w:val="00985C78"/>
    <w:rsid w:val="00991896"/>
    <w:rsid w:val="00993057"/>
    <w:rsid w:val="00994552"/>
    <w:rsid w:val="00997B9E"/>
    <w:rsid w:val="009A02BE"/>
    <w:rsid w:val="009A0455"/>
    <w:rsid w:val="009A08E6"/>
    <w:rsid w:val="009A215C"/>
    <w:rsid w:val="009A522F"/>
    <w:rsid w:val="009B2D3A"/>
    <w:rsid w:val="009B7A8B"/>
    <w:rsid w:val="009C114E"/>
    <w:rsid w:val="009C1156"/>
    <w:rsid w:val="009C2E56"/>
    <w:rsid w:val="009C603B"/>
    <w:rsid w:val="009D0432"/>
    <w:rsid w:val="009D157D"/>
    <w:rsid w:val="009D181F"/>
    <w:rsid w:val="009D602B"/>
    <w:rsid w:val="009D6555"/>
    <w:rsid w:val="009E2FEB"/>
    <w:rsid w:val="009F1875"/>
    <w:rsid w:val="009F1CA5"/>
    <w:rsid w:val="009F5A8E"/>
    <w:rsid w:val="009F6E92"/>
    <w:rsid w:val="009F762F"/>
    <w:rsid w:val="00A01404"/>
    <w:rsid w:val="00A03887"/>
    <w:rsid w:val="00A0514F"/>
    <w:rsid w:val="00A0662D"/>
    <w:rsid w:val="00A074A6"/>
    <w:rsid w:val="00A10FDF"/>
    <w:rsid w:val="00A12138"/>
    <w:rsid w:val="00A12663"/>
    <w:rsid w:val="00A137EB"/>
    <w:rsid w:val="00A1385E"/>
    <w:rsid w:val="00A22394"/>
    <w:rsid w:val="00A22E7B"/>
    <w:rsid w:val="00A251CC"/>
    <w:rsid w:val="00A255DB"/>
    <w:rsid w:val="00A274CF"/>
    <w:rsid w:val="00A30201"/>
    <w:rsid w:val="00A30A0F"/>
    <w:rsid w:val="00A328CB"/>
    <w:rsid w:val="00A330AD"/>
    <w:rsid w:val="00A33BA7"/>
    <w:rsid w:val="00A34A72"/>
    <w:rsid w:val="00A35095"/>
    <w:rsid w:val="00A35A1F"/>
    <w:rsid w:val="00A35EB3"/>
    <w:rsid w:val="00A379FC"/>
    <w:rsid w:val="00A41BEE"/>
    <w:rsid w:val="00A4469A"/>
    <w:rsid w:val="00A45D02"/>
    <w:rsid w:val="00A5168F"/>
    <w:rsid w:val="00A55B44"/>
    <w:rsid w:val="00A57139"/>
    <w:rsid w:val="00A60822"/>
    <w:rsid w:val="00A6450D"/>
    <w:rsid w:val="00A70FFE"/>
    <w:rsid w:val="00A71E6A"/>
    <w:rsid w:val="00A73314"/>
    <w:rsid w:val="00A7568E"/>
    <w:rsid w:val="00A7664C"/>
    <w:rsid w:val="00A76C15"/>
    <w:rsid w:val="00A840AC"/>
    <w:rsid w:val="00A87472"/>
    <w:rsid w:val="00A941D4"/>
    <w:rsid w:val="00AA0DC7"/>
    <w:rsid w:val="00AA113A"/>
    <w:rsid w:val="00AA52F2"/>
    <w:rsid w:val="00AA717C"/>
    <w:rsid w:val="00AB1AD0"/>
    <w:rsid w:val="00AB2B8D"/>
    <w:rsid w:val="00AB5C63"/>
    <w:rsid w:val="00AC057F"/>
    <w:rsid w:val="00AC0A3A"/>
    <w:rsid w:val="00AC19F4"/>
    <w:rsid w:val="00AD0C11"/>
    <w:rsid w:val="00AD2442"/>
    <w:rsid w:val="00AD2B4E"/>
    <w:rsid w:val="00AD5E73"/>
    <w:rsid w:val="00AD7CC2"/>
    <w:rsid w:val="00AD7FCB"/>
    <w:rsid w:val="00AE0185"/>
    <w:rsid w:val="00AE021A"/>
    <w:rsid w:val="00AE1DFA"/>
    <w:rsid w:val="00AE3229"/>
    <w:rsid w:val="00AE3BE6"/>
    <w:rsid w:val="00AE6836"/>
    <w:rsid w:val="00AF1BA7"/>
    <w:rsid w:val="00B01CC6"/>
    <w:rsid w:val="00B028AC"/>
    <w:rsid w:val="00B0532E"/>
    <w:rsid w:val="00B11AC0"/>
    <w:rsid w:val="00B13B97"/>
    <w:rsid w:val="00B13F71"/>
    <w:rsid w:val="00B14E6A"/>
    <w:rsid w:val="00B20BED"/>
    <w:rsid w:val="00B22563"/>
    <w:rsid w:val="00B22694"/>
    <w:rsid w:val="00B23BC9"/>
    <w:rsid w:val="00B24C0B"/>
    <w:rsid w:val="00B25EA5"/>
    <w:rsid w:val="00B27E49"/>
    <w:rsid w:val="00B30A11"/>
    <w:rsid w:val="00B3386C"/>
    <w:rsid w:val="00B34E4D"/>
    <w:rsid w:val="00B357A2"/>
    <w:rsid w:val="00B369C7"/>
    <w:rsid w:val="00B474D5"/>
    <w:rsid w:val="00B47B97"/>
    <w:rsid w:val="00B525F6"/>
    <w:rsid w:val="00B53BA5"/>
    <w:rsid w:val="00B5595D"/>
    <w:rsid w:val="00B62409"/>
    <w:rsid w:val="00B62417"/>
    <w:rsid w:val="00B6455B"/>
    <w:rsid w:val="00B6536E"/>
    <w:rsid w:val="00B657F9"/>
    <w:rsid w:val="00B7009E"/>
    <w:rsid w:val="00B7649F"/>
    <w:rsid w:val="00B76529"/>
    <w:rsid w:val="00B77395"/>
    <w:rsid w:val="00B806C6"/>
    <w:rsid w:val="00B81994"/>
    <w:rsid w:val="00B8329D"/>
    <w:rsid w:val="00B847E8"/>
    <w:rsid w:val="00B84E77"/>
    <w:rsid w:val="00B8555E"/>
    <w:rsid w:val="00B85DFD"/>
    <w:rsid w:val="00B90E8B"/>
    <w:rsid w:val="00B92A6E"/>
    <w:rsid w:val="00B9506D"/>
    <w:rsid w:val="00B95754"/>
    <w:rsid w:val="00BB35C0"/>
    <w:rsid w:val="00BB3AC0"/>
    <w:rsid w:val="00BB439D"/>
    <w:rsid w:val="00BB6B9A"/>
    <w:rsid w:val="00BC0EF6"/>
    <w:rsid w:val="00BC15FD"/>
    <w:rsid w:val="00BD2022"/>
    <w:rsid w:val="00BD77B0"/>
    <w:rsid w:val="00BE1C44"/>
    <w:rsid w:val="00BE2657"/>
    <w:rsid w:val="00BE28DB"/>
    <w:rsid w:val="00BE2968"/>
    <w:rsid w:val="00BF24D6"/>
    <w:rsid w:val="00BF439B"/>
    <w:rsid w:val="00BF6D4A"/>
    <w:rsid w:val="00BF72A1"/>
    <w:rsid w:val="00C00705"/>
    <w:rsid w:val="00C032D0"/>
    <w:rsid w:val="00C04A00"/>
    <w:rsid w:val="00C05C39"/>
    <w:rsid w:val="00C064D2"/>
    <w:rsid w:val="00C10698"/>
    <w:rsid w:val="00C1298A"/>
    <w:rsid w:val="00C219FE"/>
    <w:rsid w:val="00C23C94"/>
    <w:rsid w:val="00C271F4"/>
    <w:rsid w:val="00C27D4F"/>
    <w:rsid w:val="00C27E14"/>
    <w:rsid w:val="00C27EB2"/>
    <w:rsid w:val="00C331FC"/>
    <w:rsid w:val="00C3553C"/>
    <w:rsid w:val="00C40D6D"/>
    <w:rsid w:val="00C4198D"/>
    <w:rsid w:val="00C450AE"/>
    <w:rsid w:val="00C45B02"/>
    <w:rsid w:val="00C50CAD"/>
    <w:rsid w:val="00C53393"/>
    <w:rsid w:val="00C53FEE"/>
    <w:rsid w:val="00C6066C"/>
    <w:rsid w:val="00C62B3E"/>
    <w:rsid w:val="00C651BD"/>
    <w:rsid w:val="00C67B0A"/>
    <w:rsid w:val="00C70546"/>
    <w:rsid w:val="00C70F49"/>
    <w:rsid w:val="00C730AA"/>
    <w:rsid w:val="00C7390E"/>
    <w:rsid w:val="00C75456"/>
    <w:rsid w:val="00C7754F"/>
    <w:rsid w:val="00C815C0"/>
    <w:rsid w:val="00C82C09"/>
    <w:rsid w:val="00C84815"/>
    <w:rsid w:val="00C848BE"/>
    <w:rsid w:val="00C84FA9"/>
    <w:rsid w:val="00C90396"/>
    <w:rsid w:val="00C91FB0"/>
    <w:rsid w:val="00C9247C"/>
    <w:rsid w:val="00C932AA"/>
    <w:rsid w:val="00C93EF9"/>
    <w:rsid w:val="00C95053"/>
    <w:rsid w:val="00C96A62"/>
    <w:rsid w:val="00CA037D"/>
    <w:rsid w:val="00CA2288"/>
    <w:rsid w:val="00CA6FC9"/>
    <w:rsid w:val="00CB26F3"/>
    <w:rsid w:val="00CB483D"/>
    <w:rsid w:val="00CB5C52"/>
    <w:rsid w:val="00CC054C"/>
    <w:rsid w:val="00CC0C7D"/>
    <w:rsid w:val="00CC5547"/>
    <w:rsid w:val="00CC7AEA"/>
    <w:rsid w:val="00CD1045"/>
    <w:rsid w:val="00CE0D98"/>
    <w:rsid w:val="00CE5B27"/>
    <w:rsid w:val="00CE7673"/>
    <w:rsid w:val="00CF08A5"/>
    <w:rsid w:val="00CF52B8"/>
    <w:rsid w:val="00CF78C5"/>
    <w:rsid w:val="00D0690D"/>
    <w:rsid w:val="00D07DB6"/>
    <w:rsid w:val="00D10AEF"/>
    <w:rsid w:val="00D10AF0"/>
    <w:rsid w:val="00D12CA8"/>
    <w:rsid w:val="00D158E9"/>
    <w:rsid w:val="00D171EA"/>
    <w:rsid w:val="00D22B2C"/>
    <w:rsid w:val="00D22EDB"/>
    <w:rsid w:val="00D23974"/>
    <w:rsid w:val="00D24DAA"/>
    <w:rsid w:val="00D250EE"/>
    <w:rsid w:val="00D277B0"/>
    <w:rsid w:val="00D30A09"/>
    <w:rsid w:val="00D356CA"/>
    <w:rsid w:val="00D429AF"/>
    <w:rsid w:val="00D44B3D"/>
    <w:rsid w:val="00D52B40"/>
    <w:rsid w:val="00D536BD"/>
    <w:rsid w:val="00D56003"/>
    <w:rsid w:val="00D604A6"/>
    <w:rsid w:val="00D610B6"/>
    <w:rsid w:val="00D622DB"/>
    <w:rsid w:val="00D63859"/>
    <w:rsid w:val="00D658BB"/>
    <w:rsid w:val="00D706D1"/>
    <w:rsid w:val="00D75D4D"/>
    <w:rsid w:val="00D83A94"/>
    <w:rsid w:val="00D83B19"/>
    <w:rsid w:val="00D87372"/>
    <w:rsid w:val="00D939AE"/>
    <w:rsid w:val="00D942EE"/>
    <w:rsid w:val="00D96447"/>
    <w:rsid w:val="00D9663D"/>
    <w:rsid w:val="00DA11EA"/>
    <w:rsid w:val="00DA1293"/>
    <w:rsid w:val="00DB01CE"/>
    <w:rsid w:val="00DB109A"/>
    <w:rsid w:val="00DB1936"/>
    <w:rsid w:val="00DB4213"/>
    <w:rsid w:val="00DB4654"/>
    <w:rsid w:val="00DB7196"/>
    <w:rsid w:val="00DC1313"/>
    <w:rsid w:val="00DC1E5E"/>
    <w:rsid w:val="00DC4824"/>
    <w:rsid w:val="00DD0133"/>
    <w:rsid w:val="00DD3C4D"/>
    <w:rsid w:val="00DD55BF"/>
    <w:rsid w:val="00DE2D83"/>
    <w:rsid w:val="00DE4048"/>
    <w:rsid w:val="00DE5FF2"/>
    <w:rsid w:val="00DF0954"/>
    <w:rsid w:val="00DF1EA2"/>
    <w:rsid w:val="00DF3964"/>
    <w:rsid w:val="00DF6557"/>
    <w:rsid w:val="00DF6CEC"/>
    <w:rsid w:val="00DF79FC"/>
    <w:rsid w:val="00E0085C"/>
    <w:rsid w:val="00E0214F"/>
    <w:rsid w:val="00E03CC5"/>
    <w:rsid w:val="00E10D1F"/>
    <w:rsid w:val="00E11F1F"/>
    <w:rsid w:val="00E1282B"/>
    <w:rsid w:val="00E129D2"/>
    <w:rsid w:val="00E22341"/>
    <w:rsid w:val="00E247C7"/>
    <w:rsid w:val="00E27939"/>
    <w:rsid w:val="00E306D9"/>
    <w:rsid w:val="00E31E43"/>
    <w:rsid w:val="00E3353D"/>
    <w:rsid w:val="00E37364"/>
    <w:rsid w:val="00E37F7F"/>
    <w:rsid w:val="00E519CB"/>
    <w:rsid w:val="00E54990"/>
    <w:rsid w:val="00E60C49"/>
    <w:rsid w:val="00E64611"/>
    <w:rsid w:val="00E64AC8"/>
    <w:rsid w:val="00E65D27"/>
    <w:rsid w:val="00E7038A"/>
    <w:rsid w:val="00E7184B"/>
    <w:rsid w:val="00E71D01"/>
    <w:rsid w:val="00E72F25"/>
    <w:rsid w:val="00E753B6"/>
    <w:rsid w:val="00E754FB"/>
    <w:rsid w:val="00E814C3"/>
    <w:rsid w:val="00E82160"/>
    <w:rsid w:val="00E8298D"/>
    <w:rsid w:val="00E855BA"/>
    <w:rsid w:val="00E92C10"/>
    <w:rsid w:val="00E936F6"/>
    <w:rsid w:val="00E94D5B"/>
    <w:rsid w:val="00E960D3"/>
    <w:rsid w:val="00EA0FA8"/>
    <w:rsid w:val="00EA4959"/>
    <w:rsid w:val="00EA55DE"/>
    <w:rsid w:val="00EC5295"/>
    <w:rsid w:val="00EC6575"/>
    <w:rsid w:val="00ED165B"/>
    <w:rsid w:val="00ED181F"/>
    <w:rsid w:val="00ED525E"/>
    <w:rsid w:val="00ED532C"/>
    <w:rsid w:val="00ED76D8"/>
    <w:rsid w:val="00ED7AD4"/>
    <w:rsid w:val="00EE2C44"/>
    <w:rsid w:val="00EE4F47"/>
    <w:rsid w:val="00EE675C"/>
    <w:rsid w:val="00EE7D9B"/>
    <w:rsid w:val="00EF178D"/>
    <w:rsid w:val="00EF17BA"/>
    <w:rsid w:val="00EF4008"/>
    <w:rsid w:val="00F02B1F"/>
    <w:rsid w:val="00F041CA"/>
    <w:rsid w:val="00F04AE2"/>
    <w:rsid w:val="00F05474"/>
    <w:rsid w:val="00F10F6C"/>
    <w:rsid w:val="00F1542A"/>
    <w:rsid w:val="00F23C39"/>
    <w:rsid w:val="00F33571"/>
    <w:rsid w:val="00F34657"/>
    <w:rsid w:val="00F355EC"/>
    <w:rsid w:val="00F36DD9"/>
    <w:rsid w:val="00F4150E"/>
    <w:rsid w:val="00F4383D"/>
    <w:rsid w:val="00F441FB"/>
    <w:rsid w:val="00F44E1D"/>
    <w:rsid w:val="00F44F60"/>
    <w:rsid w:val="00F50062"/>
    <w:rsid w:val="00F50462"/>
    <w:rsid w:val="00F522FD"/>
    <w:rsid w:val="00F572DA"/>
    <w:rsid w:val="00F57D61"/>
    <w:rsid w:val="00F60386"/>
    <w:rsid w:val="00F603D9"/>
    <w:rsid w:val="00F670F0"/>
    <w:rsid w:val="00F6782B"/>
    <w:rsid w:val="00F7503D"/>
    <w:rsid w:val="00F75A3C"/>
    <w:rsid w:val="00F8334A"/>
    <w:rsid w:val="00F86DE1"/>
    <w:rsid w:val="00F9076E"/>
    <w:rsid w:val="00F9214D"/>
    <w:rsid w:val="00F94F19"/>
    <w:rsid w:val="00F97AD2"/>
    <w:rsid w:val="00FA223F"/>
    <w:rsid w:val="00FA33B3"/>
    <w:rsid w:val="00FA370F"/>
    <w:rsid w:val="00FB0EE6"/>
    <w:rsid w:val="00FB5B96"/>
    <w:rsid w:val="00FB7085"/>
    <w:rsid w:val="00FB7A9D"/>
    <w:rsid w:val="00FC0021"/>
    <w:rsid w:val="00FC16BF"/>
    <w:rsid w:val="00FC2756"/>
    <w:rsid w:val="00FC3C1E"/>
    <w:rsid w:val="00FC5DEC"/>
    <w:rsid w:val="00FD7B2A"/>
    <w:rsid w:val="00FE79B9"/>
    <w:rsid w:val="00FF5EEF"/>
    <w:rsid w:val="00FF60B2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5B57C"/>
  <w15:chartTrackingRefBased/>
  <w15:docId w15:val="{75D35A75-7982-4FB4-B6FA-1811CF3F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5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51E66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504A26"/>
  </w:style>
  <w:style w:type="character" w:customStyle="1" w:styleId="TekstpodstawowyZnak">
    <w:name w:val="Tekst podstawowy Znak"/>
    <w:link w:val="Tekstpodstawowy"/>
    <w:rsid w:val="00504A26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04A26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504A26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504A26"/>
    <w:rPr>
      <w:sz w:val="24"/>
    </w:rPr>
  </w:style>
  <w:style w:type="character" w:customStyle="1" w:styleId="TekstprzypisudolnegoZnak">
    <w:name w:val="Tekst przypisu dolnego Znak"/>
    <w:link w:val="Tekstprzypisudolnego"/>
    <w:rsid w:val="00504A26"/>
  </w:style>
  <w:style w:type="character" w:customStyle="1" w:styleId="Nagwek5Znak">
    <w:name w:val="Nagłówek 5 Znak"/>
    <w:link w:val="Nagwek5"/>
    <w:rsid w:val="00216ADB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216ADB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216ADB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Plandokumentu"/>
    <w:uiPriority w:val="99"/>
    <w:semiHidden/>
    <w:rsid w:val="00216AD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216ADB"/>
    <w:rPr>
      <w:sz w:val="24"/>
      <w:szCs w:val="24"/>
    </w:rPr>
  </w:style>
  <w:style w:type="paragraph" w:styleId="Bezodstpw">
    <w:name w:val="No Spacing"/>
    <w:uiPriority w:val="1"/>
    <w:qFormat/>
    <w:rsid w:val="001A48F7"/>
    <w:rPr>
      <w:sz w:val="24"/>
      <w:szCs w:val="24"/>
    </w:rPr>
  </w:style>
  <w:style w:type="paragraph" w:customStyle="1" w:styleId="a">
    <w:basedOn w:val="Normalny"/>
    <w:next w:val="Plandokumentu"/>
    <w:uiPriority w:val="99"/>
    <w:rsid w:val="00A330AD"/>
    <w:pPr>
      <w:shd w:val="clear" w:color="auto" w:fill="000080"/>
    </w:pPr>
    <w:rPr>
      <w:rFonts w:ascii="Tahoma" w:hAnsi="Tahoma"/>
      <w:lang w:val="x-none" w:eastAsia="x-none"/>
    </w:rPr>
  </w:style>
  <w:style w:type="character" w:styleId="UyteHipercze">
    <w:name w:val="FollowedHyperlink"/>
    <w:uiPriority w:val="99"/>
    <w:unhideWhenUsed/>
    <w:rsid w:val="00A330AD"/>
    <w:rPr>
      <w:color w:val="800080"/>
      <w:u w:val="single"/>
    </w:rPr>
  </w:style>
  <w:style w:type="paragraph" w:customStyle="1" w:styleId="xl69">
    <w:name w:val="xl69"/>
    <w:basedOn w:val="Normalny"/>
    <w:rsid w:val="00A330AD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A330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A330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A330A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330A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330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A330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A330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A330A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330A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A330A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A330A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330A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A330A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A330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A330A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A330A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A330A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A330A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A330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A3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877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77276"/>
  </w:style>
  <w:style w:type="paragraph" w:styleId="Tematkomentarza">
    <w:name w:val="annotation subject"/>
    <w:basedOn w:val="Tekstkomentarza"/>
    <w:next w:val="Tekstkomentarza"/>
    <w:link w:val="TematkomentarzaZnak"/>
    <w:rsid w:val="00877276"/>
    <w:rPr>
      <w:b/>
      <w:bCs/>
    </w:rPr>
  </w:style>
  <w:style w:type="character" w:customStyle="1" w:styleId="TematkomentarzaZnak">
    <w:name w:val="Temat komentarza Znak"/>
    <w:link w:val="Tematkomentarza"/>
    <w:rsid w:val="00877276"/>
    <w:rPr>
      <w:b/>
      <w:bCs/>
    </w:rPr>
  </w:style>
  <w:style w:type="paragraph" w:customStyle="1" w:styleId="xl67">
    <w:name w:val="xl67"/>
    <w:basedOn w:val="Normalny"/>
    <w:rsid w:val="00E128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E128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E1282B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204843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B76529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3B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3B711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3B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3B71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3B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3B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3B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3B711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3B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3B71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3B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3B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3B711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3B711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3B711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3B711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3B711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3B7115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3B71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3B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3B711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3B711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3B711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3B711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3B711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3B711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3B711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3B7115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Nagwek7Znak">
    <w:name w:val="Nagłówek 7 Znak"/>
    <w:link w:val="Nagwek7"/>
    <w:semiHidden/>
    <w:rsid w:val="00351E66"/>
    <w:rPr>
      <w:rFonts w:ascii="Calibri" w:eastAsia="Times New Roman" w:hAnsi="Calibri" w:cs="Times New Roman"/>
      <w:sz w:val="24"/>
      <w:szCs w:val="24"/>
    </w:rPr>
  </w:style>
  <w:style w:type="character" w:customStyle="1" w:styleId="Hyperlink0">
    <w:name w:val="Hyperlink.0"/>
    <w:rsid w:val="004E6C49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4E6C4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Nierozpoznanawzmianka">
    <w:name w:val="Unresolved Mention"/>
    <w:uiPriority w:val="99"/>
    <w:semiHidden/>
    <w:unhideWhenUsed/>
    <w:rsid w:val="004E6C49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4E6C49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4E6C49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4E6C49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020761"/>
    <w:rPr>
      <w:sz w:val="24"/>
      <w:szCs w:val="24"/>
    </w:rPr>
  </w:style>
  <w:style w:type="paragraph" w:customStyle="1" w:styleId="xl32">
    <w:name w:val="xl32"/>
    <w:basedOn w:val="Normalny"/>
    <w:rsid w:val="00A76C15"/>
    <w:pPr>
      <w:spacing w:before="100" w:beforeAutospacing="1" w:after="100" w:afterAutospacing="1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39"/>
    <w:rsid w:val="00A328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opecgdy.com.pl/projektant-i-wykonawc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ecgdy.com.pl/images/wytyczne/instrukcja-ochrony-drzew-i-krzeww-podczas-prac-budowlanych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od@opecgdy.com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rokerinfinite.efaktura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biuro@korell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DA30-472A-4E7B-9E0C-B4FCBEF2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28</TotalTime>
  <Pages>19</Pages>
  <Words>6315</Words>
  <Characters>40461</Characters>
  <Application>Microsoft Office Word</Application>
  <DocSecurity>0</DocSecurity>
  <Lines>337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46683</CharactersWithSpaces>
  <SharedDoc>false</SharedDoc>
  <HLinks>
    <vt:vector size="30" baseType="variant">
      <vt:variant>
        <vt:i4>327805</vt:i4>
      </vt:variant>
      <vt:variant>
        <vt:i4>12</vt:i4>
      </vt:variant>
      <vt:variant>
        <vt:i4>0</vt:i4>
      </vt:variant>
      <vt:variant>
        <vt:i4>5</vt:i4>
      </vt:variant>
      <vt:variant>
        <vt:lpwstr>mailto:iod@opecgdy.com.pl</vt:lpwstr>
      </vt:variant>
      <vt:variant>
        <vt:lpwstr/>
      </vt:variant>
      <vt:variant>
        <vt:i4>1114127</vt:i4>
      </vt:variant>
      <vt:variant>
        <vt:i4>9</vt:i4>
      </vt:variant>
      <vt:variant>
        <vt:i4>0</vt:i4>
      </vt:variant>
      <vt:variant>
        <vt:i4>5</vt:i4>
      </vt:variant>
      <vt:variant>
        <vt:lpwstr>https://opecgdy.com.pl/projektant-i-wykonawca</vt:lpwstr>
      </vt:variant>
      <vt:variant>
        <vt:lpwstr/>
      </vt:variant>
      <vt:variant>
        <vt:i4>4784202</vt:i4>
      </vt:variant>
      <vt:variant>
        <vt:i4>6</vt:i4>
      </vt:variant>
      <vt:variant>
        <vt:i4>0</vt:i4>
      </vt:variant>
      <vt:variant>
        <vt:i4>5</vt:i4>
      </vt:variant>
      <vt:variant>
        <vt:lpwstr>https://opecgdy.com.pl/images/wytyczne/instrukcja-ochrony-drzew-i-krzeww-podczas-prac-budowlanych.pdf</vt:lpwstr>
      </vt:variant>
      <vt:variant>
        <vt:lpwstr/>
      </vt:variant>
      <vt:variant>
        <vt:i4>2687083</vt:i4>
      </vt:variant>
      <vt:variant>
        <vt:i4>3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2949127</vt:i4>
      </vt:variant>
      <vt:variant>
        <vt:i4>0</vt:i4>
      </vt:variant>
      <vt:variant>
        <vt:i4>0</vt:i4>
      </vt:variant>
      <vt:variant>
        <vt:i4>5</vt:i4>
      </vt:variant>
      <vt:variant>
        <vt:lpwstr>mailto:biuro@korell.pl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Szanowni Państwo,</dc:title>
  <dc:subject/>
  <dc:creator>Tomasz Szałucki</dc:creator>
  <cp:keywords/>
  <cp:lastModifiedBy>Ewa Nosowska-Wichert</cp:lastModifiedBy>
  <cp:revision>3</cp:revision>
  <cp:lastPrinted>2023-06-20T11:02:00Z</cp:lastPrinted>
  <dcterms:created xsi:type="dcterms:W3CDTF">2023-09-27T06:03:00Z</dcterms:created>
  <dcterms:modified xsi:type="dcterms:W3CDTF">2023-09-27T06:19:00Z</dcterms:modified>
</cp:coreProperties>
</file>