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5EF287C0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092062">
        <w:rPr>
          <w:b/>
        </w:rPr>
        <w:t xml:space="preserve"> </w:t>
      </w:r>
      <w:r w:rsidR="006E202C" w:rsidRPr="006E202C">
        <w:rPr>
          <w:b/>
          <w:bCs/>
        </w:rPr>
        <w:t>Zaciągnięcie kredytu długoterminowego na sfinansowanie deficytu oraz spłatę zobowiązań z lat ubiegłych Gminy Zakrzew w kwocie 1 270 000,00 PLN</w:t>
      </w:r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4B4B" w14:textId="77777777" w:rsidR="00C2723E" w:rsidRDefault="00C2723E" w:rsidP="00FF2260">
      <w:pPr>
        <w:spacing w:after="0" w:line="240" w:lineRule="auto"/>
      </w:pPr>
      <w:r>
        <w:separator/>
      </w:r>
    </w:p>
  </w:endnote>
  <w:endnote w:type="continuationSeparator" w:id="0">
    <w:p w14:paraId="7BC24A21" w14:textId="77777777" w:rsidR="00C2723E" w:rsidRDefault="00C2723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FE49" w14:textId="77777777" w:rsidR="00C2723E" w:rsidRDefault="00C2723E" w:rsidP="00FF2260">
      <w:pPr>
        <w:spacing w:after="0" w:line="240" w:lineRule="auto"/>
      </w:pPr>
      <w:r>
        <w:separator/>
      </w:r>
    </w:p>
  </w:footnote>
  <w:footnote w:type="continuationSeparator" w:id="0">
    <w:p w14:paraId="77F3FE1E" w14:textId="77777777" w:rsidR="00C2723E" w:rsidRDefault="00C2723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68C85CD7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5C769A">
      <w:rPr>
        <w:rFonts w:ascii="Palatino Linotype" w:hAnsi="Palatino Linotype"/>
        <w:bCs/>
        <w:sz w:val="18"/>
        <w:szCs w:val="18"/>
        <w:u w:val="single"/>
      </w:rPr>
      <w:t>21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BF34C3">
      <w:rPr>
        <w:rFonts w:ascii="Palatino Linotype" w:hAnsi="Palatino Linotype"/>
        <w:bCs/>
        <w:sz w:val="18"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4F26"/>
    <w:rsid w:val="002852BB"/>
    <w:rsid w:val="00305B6D"/>
    <w:rsid w:val="00321B46"/>
    <w:rsid w:val="00322002"/>
    <w:rsid w:val="00324D7C"/>
    <w:rsid w:val="003365B7"/>
    <w:rsid w:val="0033774D"/>
    <w:rsid w:val="00356FDD"/>
    <w:rsid w:val="003934A3"/>
    <w:rsid w:val="003B4F46"/>
    <w:rsid w:val="003D47A4"/>
    <w:rsid w:val="00476BCE"/>
    <w:rsid w:val="00510733"/>
    <w:rsid w:val="0052138C"/>
    <w:rsid w:val="0054568C"/>
    <w:rsid w:val="00576771"/>
    <w:rsid w:val="005C769A"/>
    <w:rsid w:val="005E62FB"/>
    <w:rsid w:val="006016E1"/>
    <w:rsid w:val="00663A86"/>
    <w:rsid w:val="0067238E"/>
    <w:rsid w:val="006B71E3"/>
    <w:rsid w:val="006D5220"/>
    <w:rsid w:val="006E202C"/>
    <w:rsid w:val="007166CE"/>
    <w:rsid w:val="00746D9C"/>
    <w:rsid w:val="007B629F"/>
    <w:rsid w:val="00824C9F"/>
    <w:rsid w:val="00827E69"/>
    <w:rsid w:val="009276F7"/>
    <w:rsid w:val="00963BFE"/>
    <w:rsid w:val="009B4424"/>
    <w:rsid w:val="009C22A2"/>
    <w:rsid w:val="00A9569C"/>
    <w:rsid w:val="00AD0033"/>
    <w:rsid w:val="00AD4AF7"/>
    <w:rsid w:val="00AF267A"/>
    <w:rsid w:val="00AF2F93"/>
    <w:rsid w:val="00B06932"/>
    <w:rsid w:val="00B2571A"/>
    <w:rsid w:val="00B677A6"/>
    <w:rsid w:val="00BC13AA"/>
    <w:rsid w:val="00BD23D4"/>
    <w:rsid w:val="00BD51F2"/>
    <w:rsid w:val="00BF34C3"/>
    <w:rsid w:val="00C17D93"/>
    <w:rsid w:val="00C20488"/>
    <w:rsid w:val="00C2723E"/>
    <w:rsid w:val="00C815A0"/>
    <w:rsid w:val="00CB028E"/>
    <w:rsid w:val="00CB257B"/>
    <w:rsid w:val="00D35CE5"/>
    <w:rsid w:val="00E32A48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</cp:revision>
  <cp:lastPrinted>2024-07-10T11:57:00Z</cp:lastPrinted>
  <dcterms:created xsi:type="dcterms:W3CDTF">2024-10-09T09:54:00Z</dcterms:created>
  <dcterms:modified xsi:type="dcterms:W3CDTF">2024-10-09T09:54:00Z</dcterms:modified>
</cp:coreProperties>
</file>