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5A6B15" w:rsidRDefault="00B117B6" w:rsidP="00B117B6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dnia </w:t>
      </w:r>
      <w:r w:rsidR="00BF4AE7">
        <w:rPr>
          <w:rFonts w:cs="Calibri"/>
          <w:b/>
          <w:sz w:val="20"/>
          <w:szCs w:val="20"/>
        </w:rPr>
        <w:t>0</w:t>
      </w:r>
      <w:r w:rsidR="00770B01">
        <w:rPr>
          <w:rFonts w:cs="Calibri"/>
          <w:b/>
          <w:sz w:val="20"/>
          <w:szCs w:val="20"/>
        </w:rPr>
        <w:t>7</w:t>
      </w:r>
      <w:r w:rsidR="00285B49">
        <w:rPr>
          <w:rFonts w:cs="Calibri"/>
          <w:b/>
          <w:sz w:val="20"/>
          <w:szCs w:val="20"/>
        </w:rPr>
        <w:t>-0</w:t>
      </w:r>
      <w:r w:rsidR="00BF4AE7">
        <w:rPr>
          <w:rFonts w:cs="Calibri"/>
          <w:b/>
          <w:sz w:val="20"/>
          <w:szCs w:val="20"/>
        </w:rPr>
        <w:t>2</w:t>
      </w:r>
      <w:r w:rsidR="00011B2F">
        <w:rPr>
          <w:rFonts w:cs="Calibri"/>
          <w:b/>
          <w:sz w:val="20"/>
          <w:szCs w:val="20"/>
        </w:rPr>
        <w:t>-</w:t>
      </w:r>
      <w:r w:rsidRPr="005A6B15">
        <w:rPr>
          <w:rFonts w:cs="Calibri"/>
          <w:b/>
          <w:sz w:val="20"/>
          <w:szCs w:val="20"/>
        </w:rPr>
        <w:t>202</w:t>
      </w:r>
      <w:r w:rsidR="00DC6AD3">
        <w:rPr>
          <w:rFonts w:cs="Calibri"/>
          <w:b/>
          <w:sz w:val="20"/>
          <w:szCs w:val="20"/>
        </w:rPr>
        <w:t>2</w:t>
      </w:r>
      <w:r w:rsidRPr="005A6B15">
        <w:rPr>
          <w:rFonts w:cs="Calibri"/>
          <w:b/>
          <w:sz w:val="20"/>
          <w:szCs w:val="20"/>
        </w:rPr>
        <w:t xml:space="preserve"> r.</w:t>
      </w:r>
    </w:p>
    <w:p w:rsidR="00B117B6" w:rsidRPr="005A6B15" w:rsidRDefault="00B117B6" w:rsidP="00011B2F">
      <w:pPr>
        <w:contextualSpacing/>
        <w:rPr>
          <w:rFonts w:cs="Calibri"/>
          <w:b/>
          <w:sz w:val="20"/>
          <w:szCs w:val="20"/>
          <w:lang w:bidi="en-US"/>
        </w:rPr>
      </w:pPr>
    </w:p>
    <w:p w:rsidR="00B117B6" w:rsidRPr="005A6B15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B117B6" w:rsidRPr="00B117B6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B117B6" w:rsidRPr="005A6B15" w:rsidRDefault="00B117B6" w:rsidP="003C39CE">
      <w:pPr>
        <w:jc w:val="both"/>
        <w:rPr>
          <w:rFonts w:cs="Calibri"/>
          <w:b/>
          <w:color w:val="000000"/>
          <w:sz w:val="20"/>
          <w:szCs w:val="20"/>
        </w:rPr>
      </w:pPr>
    </w:p>
    <w:p w:rsidR="00011B2F" w:rsidRDefault="00B117B6" w:rsidP="003C39CE">
      <w:pPr>
        <w:spacing w:line="300" w:lineRule="exact"/>
        <w:jc w:val="both"/>
        <w:rPr>
          <w:rFonts w:cs="Calibri"/>
          <w:noProof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 xml:space="preserve">Dotyczy: postępowania </w:t>
      </w:r>
      <w:r w:rsidRPr="005A6B15">
        <w:rPr>
          <w:rFonts w:cs="Calibri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5A6B15">
        <w:rPr>
          <w:rFonts w:cs="Calibri"/>
          <w:noProof/>
          <w:sz w:val="20"/>
          <w:szCs w:val="20"/>
        </w:rPr>
        <w:t xml:space="preserve">w trybie </w:t>
      </w:r>
      <w:r w:rsidR="00BA6CC1">
        <w:rPr>
          <w:rFonts w:cs="Calibri"/>
          <w:noProof/>
          <w:sz w:val="20"/>
          <w:szCs w:val="20"/>
        </w:rPr>
        <w:t>pods</w:t>
      </w:r>
      <w:r w:rsidR="004325C7">
        <w:rPr>
          <w:rFonts w:cs="Calibri"/>
          <w:noProof/>
          <w:sz w:val="20"/>
          <w:szCs w:val="20"/>
        </w:rPr>
        <w:t>t</w:t>
      </w:r>
      <w:r w:rsidR="00BA6CC1">
        <w:rPr>
          <w:rFonts w:cs="Calibri"/>
          <w:noProof/>
          <w:sz w:val="20"/>
          <w:szCs w:val="20"/>
        </w:rPr>
        <w:t xml:space="preserve">awowym </w:t>
      </w:r>
      <w:r w:rsidRPr="005A6B15">
        <w:rPr>
          <w:rFonts w:cs="Calibri"/>
          <w:noProof/>
          <w:sz w:val="20"/>
          <w:szCs w:val="20"/>
        </w:rPr>
        <w:t>na</w:t>
      </w:r>
      <w:r w:rsidR="00011B2F">
        <w:rPr>
          <w:rFonts w:cs="Calibri"/>
          <w:noProof/>
          <w:sz w:val="20"/>
          <w:szCs w:val="20"/>
        </w:rPr>
        <w:t>:</w:t>
      </w:r>
    </w:p>
    <w:p w:rsidR="00011B2F" w:rsidRPr="008F5858" w:rsidRDefault="00B117B6" w:rsidP="008F5858">
      <w:pPr>
        <w:rPr>
          <w:b/>
          <w:i/>
        </w:rPr>
      </w:pPr>
      <w:r w:rsidRPr="005A6B15">
        <w:rPr>
          <w:rFonts w:cs="Calibri"/>
          <w:noProof/>
          <w:sz w:val="20"/>
          <w:szCs w:val="20"/>
        </w:rPr>
        <w:t xml:space="preserve"> </w:t>
      </w:r>
      <w:r>
        <w:rPr>
          <w:b/>
          <w:i/>
          <w:color w:val="1F497D"/>
        </w:rPr>
        <w:t xml:space="preserve"> </w:t>
      </w:r>
      <w:r w:rsidR="00A36662" w:rsidRPr="00A36662">
        <w:rPr>
          <w:b/>
          <w:i/>
        </w:rPr>
        <w:t>Usługa świadczenia usług pocztowych w obrocie krajowym i zagranicznym oraz codzienny odbiór korespondencji z siedzib Szpitali należących do Spółki Szpitale Pomorskie Sp. z o.o</w:t>
      </w:r>
      <w:r w:rsidR="008F5858">
        <w:rPr>
          <w:b/>
          <w:i/>
        </w:rPr>
        <w:t>.</w:t>
      </w:r>
    </w:p>
    <w:p w:rsidR="00B117B6" w:rsidRPr="00011B2F" w:rsidRDefault="00B117B6" w:rsidP="00011B2F">
      <w:pPr>
        <w:spacing w:line="300" w:lineRule="exact"/>
        <w:jc w:val="center"/>
        <w:rPr>
          <w:b/>
          <w:i/>
          <w:color w:val="1F497D"/>
        </w:rPr>
      </w:pPr>
      <w:r>
        <w:rPr>
          <w:rFonts w:cs="Calibri"/>
          <w:b/>
          <w:color w:val="17365D"/>
          <w:sz w:val="20"/>
          <w:szCs w:val="20"/>
        </w:rPr>
        <w:t xml:space="preserve"> </w:t>
      </w:r>
      <w:r w:rsidRPr="005A6B15">
        <w:rPr>
          <w:rFonts w:cs="Calibri"/>
          <w:b/>
          <w:color w:val="000000"/>
          <w:sz w:val="20"/>
          <w:szCs w:val="20"/>
        </w:rPr>
        <w:t>nr D25M/252/</w:t>
      </w:r>
      <w:r w:rsidR="00DC6AD3">
        <w:rPr>
          <w:rFonts w:cs="Calibri"/>
          <w:b/>
          <w:color w:val="000000"/>
          <w:sz w:val="20"/>
          <w:szCs w:val="20"/>
        </w:rPr>
        <w:t>US</w:t>
      </w:r>
      <w:r w:rsidRPr="005A6B15">
        <w:rPr>
          <w:rFonts w:cs="Calibri"/>
          <w:b/>
          <w:color w:val="000000"/>
          <w:sz w:val="20"/>
          <w:szCs w:val="20"/>
        </w:rPr>
        <w:t>/</w:t>
      </w:r>
      <w:r w:rsidR="00DC6AD3">
        <w:rPr>
          <w:rFonts w:cs="Calibri"/>
          <w:b/>
          <w:color w:val="000000"/>
          <w:sz w:val="20"/>
          <w:szCs w:val="20"/>
        </w:rPr>
        <w:t>35</w:t>
      </w:r>
      <w:r w:rsidR="00720E2D">
        <w:rPr>
          <w:rFonts w:cs="Calibri"/>
          <w:b/>
          <w:color w:val="000000"/>
          <w:sz w:val="20"/>
          <w:szCs w:val="20"/>
        </w:rPr>
        <w:t>-</w:t>
      </w:r>
      <w:r w:rsidR="00DC6AD3">
        <w:rPr>
          <w:rFonts w:cs="Calibri"/>
          <w:b/>
          <w:color w:val="000000"/>
          <w:sz w:val="20"/>
          <w:szCs w:val="20"/>
        </w:rPr>
        <w:t>63</w:t>
      </w:r>
      <w:r w:rsidR="00720E2D">
        <w:rPr>
          <w:rFonts w:cs="Calibri"/>
          <w:b/>
          <w:color w:val="000000"/>
          <w:sz w:val="20"/>
          <w:szCs w:val="20"/>
        </w:rPr>
        <w:t>rj/21</w:t>
      </w:r>
    </w:p>
    <w:p w:rsidR="008F27F7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28</w:t>
      </w:r>
      <w:r w:rsidR="00972C1A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ust. </w:t>
      </w:r>
      <w:r w:rsidR="00BF4AE7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 xml:space="preserve"> ustawy 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2021 r. poz. 1129</w:t>
      </w:r>
      <w:r w:rsidRPr="005A6B15">
        <w:rPr>
          <w:rFonts w:cs="Calibri"/>
          <w:sz w:val="20"/>
          <w:szCs w:val="20"/>
          <w:lang w:bidi="en-US"/>
        </w:rPr>
        <w:t xml:space="preserve"> 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 xml:space="preserve">, </w:t>
      </w:r>
      <w:r w:rsidR="00BF4AE7" w:rsidRPr="00BF4AE7">
        <w:rPr>
          <w:rFonts w:cs="Calibri"/>
          <w:sz w:val="20"/>
          <w:szCs w:val="20"/>
          <w:lang w:bidi="en-US"/>
        </w:rPr>
        <w:t>poniżej przedstawia treść pytań wraz z odpowiedziami:</w:t>
      </w:r>
    </w:p>
    <w:p w:rsidR="00A964DD" w:rsidRPr="002E0B21" w:rsidRDefault="00A964DD" w:rsidP="00A964DD">
      <w:pPr>
        <w:jc w:val="both"/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</w:pPr>
    </w:p>
    <w:p w:rsidR="005C1081" w:rsidRPr="005C1081" w:rsidRDefault="00A964DD" w:rsidP="005C1081">
      <w:pPr>
        <w:jc w:val="both"/>
        <w:rPr>
          <w:rFonts w:asciiTheme="minorHAnsi" w:hAnsiTheme="minorHAnsi" w:cs="Calibri"/>
          <w:b/>
          <w:bCs/>
          <w:color w:val="000000" w:themeColor="text1"/>
          <w:sz w:val="18"/>
          <w:szCs w:val="18"/>
          <w:lang w:val="eu-ES"/>
        </w:rPr>
      </w:pPr>
      <w:bookmarkStart w:id="0" w:name="_Hlk93911531"/>
      <w:r w:rsidRPr="002E0B21"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  <w:t>1</w:t>
      </w:r>
      <w:r w:rsidRPr="005C1081"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  <w:t xml:space="preserve">. </w:t>
      </w:r>
      <w:bookmarkStart w:id="1" w:name="_Hlk94686719"/>
      <w:r w:rsidRPr="005C1081">
        <w:rPr>
          <w:rFonts w:asciiTheme="minorHAnsi" w:hAnsiTheme="minorHAnsi" w:cs="Calibri"/>
          <w:b/>
          <w:color w:val="000000" w:themeColor="text1"/>
          <w:sz w:val="18"/>
          <w:szCs w:val="18"/>
          <w:lang w:val="eu-ES"/>
        </w:rPr>
        <w:t xml:space="preserve">SWZ </w:t>
      </w:r>
      <w:bookmarkEnd w:id="1"/>
      <w:bookmarkEnd w:id="0"/>
      <w:r w:rsidR="005C1081" w:rsidRPr="005C1081">
        <w:rPr>
          <w:rFonts w:asciiTheme="minorHAnsi" w:hAnsiTheme="minorHAnsi" w:cs="Calibri"/>
          <w:b/>
          <w:bCs/>
          <w:color w:val="000000" w:themeColor="text1"/>
          <w:sz w:val="18"/>
          <w:szCs w:val="18"/>
          <w:lang w:val="eu-ES"/>
        </w:rPr>
        <w:t xml:space="preserve"> - rozdz. III ust. 2</w:t>
      </w:r>
    </w:p>
    <w:p w:rsidR="005C1081" w:rsidRDefault="005C1081" w:rsidP="005C1081">
      <w:pPr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</w:pPr>
      <w:r w:rsidRPr="005C1081"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  <w:t>Czy Zamawiający dopuszcza możliwość uzgodnienia z wybranym wykonawcą w trakcie realizacji umowy innych godzin doręczenia korespondencji.</w:t>
      </w:r>
    </w:p>
    <w:p w:rsidR="005C1081" w:rsidRDefault="005C1081" w:rsidP="005C1081">
      <w:pPr>
        <w:jc w:val="both"/>
        <w:rPr>
          <w:rFonts w:asciiTheme="minorHAnsi" w:hAnsiTheme="minorHAnsi" w:cs="Calibri"/>
          <w:bCs/>
          <w:color w:val="FF0000"/>
          <w:sz w:val="18"/>
          <w:szCs w:val="18"/>
          <w:u w:val="single"/>
          <w:lang w:val="eu-ES"/>
        </w:rPr>
      </w:pPr>
      <w:r w:rsidRPr="00A26BD5">
        <w:rPr>
          <w:rFonts w:asciiTheme="minorHAnsi" w:hAnsiTheme="minorHAnsi" w:cs="Calibri"/>
          <w:bCs/>
          <w:color w:val="FF0000"/>
          <w:sz w:val="18"/>
          <w:szCs w:val="18"/>
          <w:u w:val="single"/>
          <w:lang w:val="eu-ES"/>
        </w:rPr>
        <w:t>Odpowiedź Zamawiającego:</w:t>
      </w:r>
    </w:p>
    <w:p w:rsidR="002D6548" w:rsidRPr="000E067C" w:rsidRDefault="002D6548" w:rsidP="005C1081">
      <w:pPr>
        <w:jc w:val="both"/>
        <w:rPr>
          <w:rFonts w:asciiTheme="minorHAnsi" w:hAnsiTheme="minorHAnsi" w:cs="Calibri"/>
          <w:bCs/>
          <w:color w:val="FF0000"/>
          <w:sz w:val="18"/>
          <w:szCs w:val="18"/>
          <w:lang w:val="eu-ES"/>
        </w:rPr>
      </w:pP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Zamawiający </w:t>
      </w:r>
      <w:r w:rsidR="00841F3F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informuje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, że </w:t>
      </w:r>
      <w:r w:rsid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tylko i jedynie 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w</w:t>
      </w:r>
      <w:r w:rsid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nagłych, niespodziewanych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sytuacjach</w:t>
      </w:r>
      <w:r w:rsidR="00E42613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,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na</w:t>
      </w:r>
      <w:r w:rsid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które Wykonawca nie ma wpływu</w:t>
      </w:r>
      <w:r w:rsid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, 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po</w:t>
      </w:r>
      <w:r w:rsid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dokonaniu u</w:t>
      </w:r>
      <w:r w:rsidR="00841F3F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zgodnień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z Zamawiającym</w:t>
      </w:r>
      <w:r w:rsidR="00841F3F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,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dopuszcza się ustalenie inn</w:t>
      </w:r>
      <w:r w:rsid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ych 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godzin doręczeni</w:t>
      </w:r>
      <w:r w:rsidR="00841F3F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a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korespondencji</w:t>
      </w:r>
      <w:r w:rsid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do </w:t>
      </w:r>
      <w:r w:rsidR="00731DA2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lokalizacji</w:t>
      </w:r>
      <w:r w:rsid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Zamawiającego</w:t>
      </w:r>
      <w:r w:rsidR="000D7877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wska</w:t>
      </w:r>
      <w:r w:rsidR="0065379A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za</w:t>
      </w:r>
      <w:bookmarkStart w:id="2" w:name="_GoBack"/>
      <w:bookmarkEnd w:id="2"/>
      <w:r w:rsidR="000D7877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nych w SWZ</w:t>
      </w:r>
      <w:r w:rsidRPr="000E067C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.</w:t>
      </w:r>
    </w:p>
    <w:p w:rsidR="005C1081" w:rsidRPr="005C1081" w:rsidRDefault="005C1081" w:rsidP="005C1081">
      <w:pPr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</w:pPr>
    </w:p>
    <w:p w:rsidR="005C1081" w:rsidRPr="005C1081" w:rsidRDefault="005C1081" w:rsidP="005C1081">
      <w:pPr>
        <w:jc w:val="both"/>
        <w:rPr>
          <w:rFonts w:asciiTheme="minorHAnsi" w:hAnsiTheme="minorHAnsi" w:cs="Calibri"/>
          <w:b/>
          <w:bCs/>
          <w:color w:val="000000" w:themeColor="text1"/>
          <w:sz w:val="18"/>
          <w:szCs w:val="18"/>
          <w:lang w:val="eu-ES"/>
        </w:rPr>
      </w:pPr>
      <w:r w:rsidRPr="005C1081">
        <w:rPr>
          <w:rFonts w:asciiTheme="minorHAnsi" w:hAnsiTheme="minorHAnsi" w:cs="Calibri"/>
          <w:b/>
          <w:bCs/>
          <w:color w:val="000000" w:themeColor="text1"/>
          <w:sz w:val="18"/>
          <w:szCs w:val="18"/>
          <w:lang w:val="eu-ES"/>
        </w:rPr>
        <w:t>2</w:t>
      </w:r>
      <w:r w:rsidRPr="005C1081">
        <w:rPr>
          <w:rFonts w:asciiTheme="minorHAnsi" w:hAnsiTheme="minorHAnsi" w:cs="Calibri"/>
          <w:b/>
          <w:bCs/>
          <w:color w:val="000000" w:themeColor="text1"/>
          <w:sz w:val="18"/>
          <w:szCs w:val="18"/>
          <w:lang w:val="eu-ES"/>
        </w:rPr>
        <w:t>. Załącznik nr 5 do SWZ - §10 ust. 2</w:t>
      </w:r>
    </w:p>
    <w:p w:rsidR="005C1081" w:rsidRPr="005C1081" w:rsidRDefault="005C1081" w:rsidP="005C1081">
      <w:pPr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</w:pPr>
      <w:r w:rsidRPr="005C1081"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  <w:t>Czy Zamawiający wyraża zgodę na zmianę zapisu z „3 dni” na zapis „nie krótszy niż 10 dni roboczych”, uwzględniając czas potrzebny na przygotowanie wymaganej dokumentacji.</w:t>
      </w:r>
    </w:p>
    <w:p w:rsidR="005C1081" w:rsidRPr="005C1081" w:rsidRDefault="005C1081" w:rsidP="005C1081">
      <w:pPr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</w:pPr>
      <w:r w:rsidRPr="005C1081"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  <w:t>Czy Zamawiający dopuszcza możliwość określenia z wybranym Wykonawcą maksymalnej ilości kopii umów o pracę jednorazowo wymaganych do przekazania w wyznaczonym terminie, celem umożliwienia Wykonawcy przygotowania i przedłożenia dokumentów potwierdzających spełnienie wymagań.</w:t>
      </w:r>
    </w:p>
    <w:p w:rsidR="005C1081" w:rsidRPr="005C1081" w:rsidRDefault="005C1081" w:rsidP="005C1081">
      <w:pPr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</w:pPr>
      <w:r w:rsidRPr="005C1081"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  <w:t>Wykonawca wnioskuje o doprecyzowanie warunków w tym zakresie poprzez określenie możliwości ustalenia maksymalnej ilości wymaganej dokumentacji jednorazowo dla 20 osób zatrudnionych u Wykonawcy na umowę o pracę, jeżeli liczba tych osób u Wykonawcy jest wyższa.</w:t>
      </w:r>
    </w:p>
    <w:p w:rsidR="00A964DD" w:rsidRDefault="005C1081" w:rsidP="005C1081">
      <w:pPr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</w:pPr>
      <w:r w:rsidRPr="005C1081"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  <w:t>Wykonawca wskazuje na rozbudowaną strukturę Wykonawcy, znaczną skalę prowadzonej działalności, liczbę pracowników zatrudnionych na podstawie umowy o pracę przez Wykonawcę i wynikający z tego fakt, iż pozyskanie dokumentów w tych uwarunkowaniach, jest czasochłonne i pracochłonne dla znacznej ilości pracowników.</w:t>
      </w:r>
    </w:p>
    <w:p w:rsidR="005C1081" w:rsidRDefault="005C1081" w:rsidP="00A964DD">
      <w:pPr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</w:pPr>
    </w:p>
    <w:p w:rsidR="005C1081" w:rsidRDefault="005C1081" w:rsidP="00A964DD">
      <w:pPr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  <w:lang w:val="eu-ES"/>
        </w:rPr>
      </w:pPr>
    </w:p>
    <w:p w:rsidR="00A964DD" w:rsidRDefault="00A26BD5" w:rsidP="00A964DD">
      <w:pPr>
        <w:jc w:val="both"/>
        <w:rPr>
          <w:rFonts w:asciiTheme="minorHAnsi" w:hAnsiTheme="minorHAnsi" w:cs="Calibri"/>
          <w:bCs/>
          <w:color w:val="FF0000"/>
          <w:sz w:val="18"/>
          <w:szCs w:val="18"/>
          <w:u w:val="single"/>
          <w:lang w:val="eu-ES"/>
        </w:rPr>
      </w:pPr>
      <w:r w:rsidRPr="00A26BD5">
        <w:rPr>
          <w:rFonts w:asciiTheme="minorHAnsi" w:hAnsiTheme="minorHAnsi" w:cs="Calibri"/>
          <w:bCs/>
          <w:color w:val="FF0000"/>
          <w:sz w:val="18"/>
          <w:szCs w:val="18"/>
          <w:u w:val="single"/>
          <w:lang w:val="eu-ES"/>
        </w:rPr>
        <w:t>Odpowiedź Zamawiającego:</w:t>
      </w:r>
    </w:p>
    <w:p w:rsidR="007832D4" w:rsidRDefault="00314797" w:rsidP="00A964DD">
      <w:pPr>
        <w:jc w:val="both"/>
        <w:rPr>
          <w:rFonts w:asciiTheme="minorHAnsi" w:hAnsiTheme="minorHAnsi" w:cs="Calibri"/>
          <w:bCs/>
          <w:color w:val="FF0000"/>
          <w:sz w:val="18"/>
          <w:szCs w:val="18"/>
          <w:lang w:val="eu-ES"/>
        </w:rPr>
      </w:pPr>
      <w:r w:rsidRPr="00314797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Zamawiający</w:t>
      </w:r>
      <w:r w:rsidR="004104CE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wyraża zgodę i </w:t>
      </w:r>
      <w:r w:rsidR="007832D4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do</w:t>
      </w:r>
      <w:r w:rsidR="004104CE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konuje</w:t>
      </w:r>
      <w:r w:rsidR="007832D4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m</w:t>
      </w:r>
      <w:r w:rsidR="004104CE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o</w:t>
      </w:r>
      <w:r w:rsidR="007832D4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dyfikacji </w:t>
      </w:r>
      <w:r w:rsidR="004026D9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w</w:t>
      </w:r>
      <w:r w:rsidR="007832D4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brzmieniu:</w:t>
      </w:r>
    </w:p>
    <w:p w:rsidR="00314797" w:rsidRPr="00314797" w:rsidRDefault="007832D4" w:rsidP="00A964DD">
      <w:pPr>
        <w:jc w:val="both"/>
        <w:rPr>
          <w:rFonts w:asciiTheme="minorHAnsi" w:hAnsiTheme="minorHAnsi" w:cs="Calibri"/>
          <w:bCs/>
          <w:color w:val="FF0000"/>
          <w:sz w:val="18"/>
          <w:szCs w:val="18"/>
          <w:lang w:val="eu-ES"/>
        </w:rPr>
      </w:pPr>
      <w:r w:rsidRPr="007832D4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Wykonawca na wezwanie Zamawiającego dostarczy Zamawiającemu wykaz osób zatrudnionych na umowę o pracę, którzy wykonują czynności w zakresie realizacji nn umowy. Wykonawca obowiązek ten przeniesie na wszystkich podwykonawców związanych z realizacją umowy a także ten personel zatrudniony po zawarciu niniejszej umowy przekazany do realizacji tej umowy. Zamawiającemu przysługuje prawo kontroli (art. 438 ust 1 i 2 ustawy PZP) spełnienia przez Wykonawcę wymagań wskazanych w ustępie powyżej. Na żądanie Zamawiającego w terminie </w:t>
      </w:r>
      <w:r w:rsidR="006C2889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10</w:t>
      </w:r>
      <w:r w:rsidRPr="007832D4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 dni roboczych Wykonawca zobowiązany będzie do przekazania </w:t>
      </w:r>
      <w:r w:rsidR="00E42613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jednorazowo </w:t>
      </w:r>
      <w:r w:rsidRPr="007832D4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kopii </w:t>
      </w:r>
      <w:r w:rsidR="00E42613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 xml:space="preserve">20 </w:t>
      </w:r>
      <w:r w:rsidRPr="007832D4">
        <w:rPr>
          <w:rFonts w:asciiTheme="minorHAnsi" w:hAnsiTheme="minorHAnsi" w:cs="Calibri"/>
          <w:bCs/>
          <w:color w:val="FF0000"/>
          <w:sz w:val="18"/>
          <w:szCs w:val="18"/>
          <w:lang w:val="eu-ES"/>
        </w:rPr>
        <w:t>umów o pracę, potwierdzających spełnienie wymagań wskazanych w niniejszej umowie  oraz aktualnych (złożonych nie wcześniej niż w dniu w jakim Zamawiający  zażądał kopii umów) oświadczeń  pracowników (strony umów o pracę, której kopia została złożona), iż umowa o pracę trwa nadal oraz, że pracownik wykonuje pracę w ramach niniejszej umowy. W przekazanych kopiach umów o pracę wysokość wynagrodzenia oraz pozostałe dane osobowe typu adres, data urodzenia pracowników powinna być zabezpieczona w sposób uniemożliwiający odczytanie. Za niewykonanie wyżej w/w obowiązków Zamawiający może naliczyć Wykonawcy karę umowną w wysokości 0,1% wartości umowy przedmiotu brutto za każde potwierdzone tego typu zdarzenie (art. 95 ust 2 ustawy PZP). Wykonawca powierza Zamawiającemu w w/w zakresie przetwarzanie danych osobowych. Załącznikiem nr 7 do niniejszej umowy  jest umowa powierzenia przetwarzania danych.</w:t>
      </w:r>
    </w:p>
    <w:p w:rsidR="00914D54" w:rsidRDefault="00B117B6" w:rsidP="002202C0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B117B6" w:rsidRPr="005A6B15" w:rsidRDefault="00B117B6" w:rsidP="002202C0">
      <w:pPr>
        <w:jc w:val="both"/>
        <w:rPr>
          <w:rFonts w:cs="Calibri"/>
          <w:b/>
          <w:sz w:val="20"/>
          <w:szCs w:val="20"/>
        </w:rPr>
      </w:pPr>
    </w:p>
    <w:p w:rsidR="00B117B6" w:rsidRPr="005A6B15" w:rsidRDefault="00B117B6" w:rsidP="00011B2F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3" w:name="_Hlk14683728"/>
      <w:r w:rsidRPr="005A6B15">
        <w:rPr>
          <w:rFonts w:cs="Calibri"/>
          <w:color w:val="000000"/>
          <w:sz w:val="20"/>
          <w:szCs w:val="20"/>
        </w:rPr>
        <w:t>Z poważaniem</w:t>
      </w:r>
    </w:p>
    <w:p w:rsidR="00B117B6" w:rsidRDefault="00B117B6" w:rsidP="00011B2F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 xml:space="preserve">            </w:t>
      </w:r>
      <w:r w:rsidR="00FA0956">
        <w:rPr>
          <w:rFonts w:cs="Calibri"/>
          <w:color w:val="000000"/>
          <w:sz w:val="20"/>
          <w:szCs w:val="20"/>
        </w:rPr>
        <w:t>Przewodniczący</w:t>
      </w:r>
      <w:r w:rsidRPr="005A6B15">
        <w:rPr>
          <w:rFonts w:cs="Calibri"/>
          <w:color w:val="000000"/>
          <w:sz w:val="20"/>
          <w:szCs w:val="20"/>
        </w:rPr>
        <w:t xml:space="preserve"> Komisji Przetargowe</w:t>
      </w:r>
      <w:r w:rsidR="00011B2F">
        <w:rPr>
          <w:rFonts w:cs="Calibri"/>
          <w:color w:val="000000"/>
          <w:sz w:val="20"/>
          <w:szCs w:val="20"/>
        </w:rPr>
        <w:t>j</w:t>
      </w:r>
      <w:r w:rsidRPr="005A6B15">
        <w:rPr>
          <w:rFonts w:cs="Calibri"/>
          <w:color w:val="000000"/>
          <w:sz w:val="20"/>
          <w:szCs w:val="20"/>
        </w:rPr>
        <w:t xml:space="preserve">  </w:t>
      </w:r>
      <w:bookmarkEnd w:id="3"/>
    </w:p>
    <w:p w:rsidR="005D5B2E" w:rsidRPr="001E1526" w:rsidRDefault="00FA0956" w:rsidP="001E1526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Beata Martyn Mrozowska</w:t>
      </w:r>
    </w:p>
    <w:sectPr w:rsidR="005D5B2E" w:rsidRPr="001E1526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6537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65379A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6537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6F83"/>
    <w:rsid w:val="00010213"/>
    <w:rsid w:val="00011B2F"/>
    <w:rsid w:val="0001413C"/>
    <w:rsid w:val="00033F71"/>
    <w:rsid w:val="00045FEE"/>
    <w:rsid w:val="000460AE"/>
    <w:rsid w:val="000510E9"/>
    <w:rsid w:val="00062316"/>
    <w:rsid w:val="00067FBE"/>
    <w:rsid w:val="00077236"/>
    <w:rsid w:val="0007788C"/>
    <w:rsid w:val="00080498"/>
    <w:rsid w:val="0008768C"/>
    <w:rsid w:val="00095C8C"/>
    <w:rsid w:val="000A2810"/>
    <w:rsid w:val="000B10B9"/>
    <w:rsid w:val="000C6D9F"/>
    <w:rsid w:val="000D7877"/>
    <w:rsid w:val="000E067C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51E5"/>
    <w:rsid w:val="0018643E"/>
    <w:rsid w:val="00197D0D"/>
    <w:rsid w:val="00197E5D"/>
    <w:rsid w:val="001B33B0"/>
    <w:rsid w:val="001B373A"/>
    <w:rsid w:val="001C4DF3"/>
    <w:rsid w:val="001C79B9"/>
    <w:rsid w:val="001D7F6B"/>
    <w:rsid w:val="001E1526"/>
    <w:rsid w:val="00211FF0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81BD4"/>
    <w:rsid w:val="002854E0"/>
    <w:rsid w:val="00285B49"/>
    <w:rsid w:val="002A2B1E"/>
    <w:rsid w:val="002B5E4E"/>
    <w:rsid w:val="002B77C1"/>
    <w:rsid w:val="002D500A"/>
    <w:rsid w:val="002D6548"/>
    <w:rsid w:val="002D75AE"/>
    <w:rsid w:val="002E0160"/>
    <w:rsid w:val="0030062F"/>
    <w:rsid w:val="0031028B"/>
    <w:rsid w:val="0031105E"/>
    <w:rsid w:val="00314797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7E5B"/>
    <w:rsid w:val="004026D9"/>
    <w:rsid w:val="00406824"/>
    <w:rsid w:val="004104CE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5EC1"/>
    <w:rsid w:val="004B6208"/>
    <w:rsid w:val="004E15A2"/>
    <w:rsid w:val="004E6E14"/>
    <w:rsid w:val="004F3D52"/>
    <w:rsid w:val="004F46A4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1081"/>
    <w:rsid w:val="005C51D8"/>
    <w:rsid w:val="005D5B2E"/>
    <w:rsid w:val="005D6E3D"/>
    <w:rsid w:val="005E05D9"/>
    <w:rsid w:val="005F0BD9"/>
    <w:rsid w:val="006117CD"/>
    <w:rsid w:val="00614C42"/>
    <w:rsid w:val="00615DEC"/>
    <w:rsid w:val="0061625C"/>
    <w:rsid w:val="00623FBC"/>
    <w:rsid w:val="006241AE"/>
    <w:rsid w:val="006348CD"/>
    <w:rsid w:val="00635687"/>
    <w:rsid w:val="00640320"/>
    <w:rsid w:val="00642996"/>
    <w:rsid w:val="0065379A"/>
    <w:rsid w:val="00661142"/>
    <w:rsid w:val="006677EA"/>
    <w:rsid w:val="006901C9"/>
    <w:rsid w:val="00690615"/>
    <w:rsid w:val="006A17AA"/>
    <w:rsid w:val="006A1DD8"/>
    <w:rsid w:val="006A6929"/>
    <w:rsid w:val="006A753D"/>
    <w:rsid w:val="006B3FF7"/>
    <w:rsid w:val="006B4673"/>
    <w:rsid w:val="006C2889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31DA2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0B01"/>
    <w:rsid w:val="0077746A"/>
    <w:rsid w:val="00780435"/>
    <w:rsid w:val="00780734"/>
    <w:rsid w:val="00780B4A"/>
    <w:rsid w:val="00780FFA"/>
    <w:rsid w:val="007832D4"/>
    <w:rsid w:val="00796D0F"/>
    <w:rsid w:val="007A18BC"/>
    <w:rsid w:val="007A4CCA"/>
    <w:rsid w:val="007B0216"/>
    <w:rsid w:val="007B67AF"/>
    <w:rsid w:val="007C21CB"/>
    <w:rsid w:val="007C3AE5"/>
    <w:rsid w:val="007E5427"/>
    <w:rsid w:val="007F149C"/>
    <w:rsid w:val="007F64BC"/>
    <w:rsid w:val="008005A1"/>
    <w:rsid w:val="00805696"/>
    <w:rsid w:val="00805C4D"/>
    <w:rsid w:val="00823A25"/>
    <w:rsid w:val="00825EE6"/>
    <w:rsid w:val="00832422"/>
    <w:rsid w:val="00841F3F"/>
    <w:rsid w:val="00842D50"/>
    <w:rsid w:val="00864EFB"/>
    <w:rsid w:val="00877639"/>
    <w:rsid w:val="00893B75"/>
    <w:rsid w:val="008A36B6"/>
    <w:rsid w:val="008A47BE"/>
    <w:rsid w:val="008A5BCF"/>
    <w:rsid w:val="008B1842"/>
    <w:rsid w:val="008B4407"/>
    <w:rsid w:val="008C1CF7"/>
    <w:rsid w:val="008C4120"/>
    <w:rsid w:val="008C4F1D"/>
    <w:rsid w:val="008D525F"/>
    <w:rsid w:val="008D65E6"/>
    <w:rsid w:val="008F1BA8"/>
    <w:rsid w:val="008F27F7"/>
    <w:rsid w:val="008F5858"/>
    <w:rsid w:val="009009F9"/>
    <w:rsid w:val="00902292"/>
    <w:rsid w:val="00907B07"/>
    <w:rsid w:val="00914D54"/>
    <w:rsid w:val="009244A8"/>
    <w:rsid w:val="00946D02"/>
    <w:rsid w:val="00957383"/>
    <w:rsid w:val="009573BB"/>
    <w:rsid w:val="0096428F"/>
    <w:rsid w:val="00964664"/>
    <w:rsid w:val="00972C1A"/>
    <w:rsid w:val="009858E2"/>
    <w:rsid w:val="00997EA2"/>
    <w:rsid w:val="009A4A14"/>
    <w:rsid w:val="009A5B23"/>
    <w:rsid w:val="009B59FD"/>
    <w:rsid w:val="009B6FFE"/>
    <w:rsid w:val="009C5E3C"/>
    <w:rsid w:val="009C70C2"/>
    <w:rsid w:val="009D4522"/>
    <w:rsid w:val="009E7334"/>
    <w:rsid w:val="009F25E5"/>
    <w:rsid w:val="00A1142F"/>
    <w:rsid w:val="00A15917"/>
    <w:rsid w:val="00A173EC"/>
    <w:rsid w:val="00A26BD5"/>
    <w:rsid w:val="00A31209"/>
    <w:rsid w:val="00A36662"/>
    <w:rsid w:val="00A47436"/>
    <w:rsid w:val="00A571E3"/>
    <w:rsid w:val="00A6140C"/>
    <w:rsid w:val="00A64E98"/>
    <w:rsid w:val="00A65219"/>
    <w:rsid w:val="00A6681E"/>
    <w:rsid w:val="00A6799E"/>
    <w:rsid w:val="00A76F2F"/>
    <w:rsid w:val="00A77D54"/>
    <w:rsid w:val="00A828D5"/>
    <w:rsid w:val="00A8421C"/>
    <w:rsid w:val="00A90F9F"/>
    <w:rsid w:val="00A928E5"/>
    <w:rsid w:val="00A964DD"/>
    <w:rsid w:val="00AA37A9"/>
    <w:rsid w:val="00AC1C57"/>
    <w:rsid w:val="00AE466C"/>
    <w:rsid w:val="00AE74AB"/>
    <w:rsid w:val="00AF7A2E"/>
    <w:rsid w:val="00B021F8"/>
    <w:rsid w:val="00B117B6"/>
    <w:rsid w:val="00B26757"/>
    <w:rsid w:val="00B277F2"/>
    <w:rsid w:val="00B41945"/>
    <w:rsid w:val="00B62B1D"/>
    <w:rsid w:val="00B62C6A"/>
    <w:rsid w:val="00B65562"/>
    <w:rsid w:val="00B81B0D"/>
    <w:rsid w:val="00B86F44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BF4AE7"/>
    <w:rsid w:val="00C04237"/>
    <w:rsid w:val="00C13524"/>
    <w:rsid w:val="00C17DB7"/>
    <w:rsid w:val="00C2152B"/>
    <w:rsid w:val="00C21B50"/>
    <w:rsid w:val="00C26C7C"/>
    <w:rsid w:val="00C424E8"/>
    <w:rsid w:val="00C43D92"/>
    <w:rsid w:val="00C46BCA"/>
    <w:rsid w:val="00C50E4A"/>
    <w:rsid w:val="00C54255"/>
    <w:rsid w:val="00C5797D"/>
    <w:rsid w:val="00C7052B"/>
    <w:rsid w:val="00C8309E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53D5"/>
    <w:rsid w:val="00D06BA1"/>
    <w:rsid w:val="00D11B7A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0ACF"/>
    <w:rsid w:val="00D840D0"/>
    <w:rsid w:val="00D84E39"/>
    <w:rsid w:val="00D9699D"/>
    <w:rsid w:val="00D977BB"/>
    <w:rsid w:val="00D97B4A"/>
    <w:rsid w:val="00DB1FA8"/>
    <w:rsid w:val="00DC4F67"/>
    <w:rsid w:val="00DC6AD3"/>
    <w:rsid w:val="00DE0FB3"/>
    <w:rsid w:val="00DE4AAF"/>
    <w:rsid w:val="00DF0754"/>
    <w:rsid w:val="00DF2D45"/>
    <w:rsid w:val="00DF5BD6"/>
    <w:rsid w:val="00E061E4"/>
    <w:rsid w:val="00E06D1C"/>
    <w:rsid w:val="00E208A4"/>
    <w:rsid w:val="00E2292A"/>
    <w:rsid w:val="00E33C41"/>
    <w:rsid w:val="00E41777"/>
    <w:rsid w:val="00E42613"/>
    <w:rsid w:val="00E46C36"/>
    <w:rsid w:val="00E5034C"/>
    <w:rsid w:val="00E50F6A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29A3"/>
    <w:rsid w:val="00F11E2B"/>
    <w:rsid w:val="00F1462D"/>
    <w:rsid w:val="00F14EC8"/>
    <w:rsid w:val="00F16DFA"/>
    <w:rsid w:val="00F51BE1"/>
    <w:rsid w:val="00F60121"/>
    <w:rsid w:val="00F611DC"/>
    <w:rsid w:val="00F61656"/>
    <w:rsid w:val="00F76029"/>
    <w:rsid w:val="00F90DFF"/>
    <w:rsid w:val="00F9353B"/>
    <w:rsid w:val="00FA0956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80"/>
    <w:rsid w:val="00FE25DE"/>
    <w:rsid w:val="00FE406F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0AC3941F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312B-6736-4491-8F92-311A41B6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226</cp:revision>
  <cp:lastPrinted>2022-02-07T08:36:00Z</cp:lastPrinted>
  <dcterms:created xsi:type="dcterms:W3CDTF">2019-10-11T07:46:00Z</dcterms:created>
  <dcterms:modified xsi:type="dcterms:W3CDTF">2022-02-07T08:38:00Z</dcterms:modified>
</cp:coreProperties>
</file>