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6D916" w14:textId="77777777" w:rsidR="008269CE" w:rsidRPr="001F5279" w:rsidRDefault="008269CE" w:rsidP="001F5279">
      <w:pPr>
        <w:jc w:val="right"/>
        <w:rPr>
          <w:rFonts w:ascii="Arial" w:hAnsi="Arial" w:cs="Arial"/>
          <w:sz w:val="18"/>
          <w:szCs w:val="18"/>
        </w:rPr>
      </w:pPr>
      <w:r w:rsidRPr="001F5279">
        <w:rPr>
          <w:rFonts w:ascii="Arial" w:hAnsi="Arial" w:cs="Arial"/>
          <w:sz w:val="18"/>
          <w:szCs w:val="18"/>
        </w:rPr>
        <w:t xml:space="preserve">Załącznik nr 6 do SIWZ </w:t>
      </w:r>
    </w:p>
    <w:p w14:paraId="06231942" w14:textId="77777777" w:rsidR="008269CE" w:rsidRPr="001F5279" w:rsidRDefault="008269CE" w:rsidP="001F5279">
      <w:pPr>
        <w:rPr>
          <w:rFonts w:ascii="Arial" w:hAnsi="Arial" w:cs="Arial"/>
          <w:sz w:val="18"/>
          <w:szCs w:val="18"/>
        </w:rPr>
      </w:pPr>
      <w:r w:rsidRPr="001F5279">
        <w:rPr>
          <w:rFonts w:ascii="Arial" w:hAnsi="Arial" w:cs="Arial"/>
          <w:sz w:val="18"/>
          <w:szCs w:val="18"/>
        </w:rPr>
        <w:t xml:space="preserve">             </w:t>
      </w:r>
      <w:r w:rsidRPr="001F5279">
        <w:rPr>
          <w:rFonts w:ascii="Arial" w:hAnsi="Arial" w:cs="Arial"/>
          <w:sz w:val="18"/>
          <w:szCs w:val="18"/>
        </w:rPr>
        <w:tab/>
      </w:r>
      <w:r w:rsidRPr="001F5279">
        <w:rPr>
          <w:rFonts w:ascii="Arial" w:hAnsi="Arial" w:cs="Arial"/>
          <w:sz w:val="18"/>
          <w:szCs w:val="18"/>
        </w:rPr>
        <w:tab/>
      </w:r>
      <w:r w:rsidRPr="001F5279">
        <w:rPr>
          <w:rFonts w:ascii="Arial" w:hAnsi="Arial" w:cs="Arial"/>
          <w:sz w:val="18"/>
          <w:szCs w:val="18"/>
        </w:rPr>
        <w:tab/>
      </w:r>
      <w:r w:rsidRPr="001F5279">
        <w:rPr>
          <w:rFonts w:ascii="Arial" w:hAnsi="Arial" w:cs="Arial"/>
          <w:sz w:val="18"/>
          <w:szCs w:val="18"/>
        </w:rPr>
        <w:tab/>
      </w:r>
    </w:p>
    <w:p w14:paraId="0B8C9A9F" w14:textId="77777777" w:rsidR="008269CE" w:rsidRPr="001F5279" w:rsidRDefault="008269CE" w:rsidP="001F5279">
      <w:pPr>
        <w:tabs>
          <w:tab w:val="left" w:pos="708"/>
          <w:tab w:val="center" w:pos="4536"/>
          <w:tab w:val="right" w:pos="9072"/>
        </w:tabs>
        <w:jc w:val="center"/>
        <w:outlineLvl w:val="0"/>
        <w:rPr>
          <w:rFonts w:ascii="Arial" w:hAnsi="Arial" w:cs="Arial"/>
          <w:sz w:val="18"/>
          <w:szCs w:val="18"/>
        </w:rPr>
      </w:pPr>
      <w:r w:rsidRPr="001F5279">
        <w:rPr>
          <w:rFonts w:ascii="Arial" w:hAnsi="Arial" w:cs="Arial"/>
          <w:sz w:val="18"/>
          <w:szCs w:val="18"/>
        </w:rPr>
        <w:t xml:space="preserve"> </w:t>
      </w:r>
    </w:p>
    <w:p w14:paraId="2C148E98" w14:textId="77777777" w:rsidR="008269CE" w:rsidRPr="001F5279" w:rsidRDefault="008269CE" w:rsidP="001F5279">
      <w:pPr>
        <w:rPr>
          <w:rFonts w:ascii="Arial" w:hAnsi="Arial" w:cs="Arial"/>
          <w:b/>
          <w:sz w:val="18"/>
          <w:szCs w:val="18"/>
        </w:rPr>
      </w:pPr>
      <w:r w:rsidRPr="001F5279">
        <w:rPr>
          <w:rFonts w:ascii="Arial" w:hAnsi="Arial" w:cs="Arial"/>
          <w:b/>
          <w:sz w:val="18"/>
          <w:szCs w:val="18"/>
        </w:rPr>
        <w:t>Istotne dla stron postanowienia, które zostaną wprowadzone do treści zawieranej umowy w sprawie zamówienia publicznego.</w:t>
      </w:r>
    </w:p>
    <w:p w14:paraId="2BAF25FA" w14:textId="77777777" w:rsidR="008269CE" w:rsidRPr="001F5279" w:rsidRDefault="008269CE" w:rsidP="001F5279">
      <w:pPr>
        <w:rPr>
          <w:rFonts w:ascii="Arial" w:hAnsi="Arial" w:cs="Arial"/>
          <w:b/>
          <w:sz w:val="18"/>
          <w:szCs w:val="18"/>
        </w:rPr>
      </w:pPr>
    </w:p>
    <w:p w14:paraId="7950A99B" w14:textId="77777777" w:rsidR="008269CE" w:rsidRPr="001F5279" w:rsidRDefault="008269CE" w:rsidP="001F5279">
      <w:pPr>
        <w:autoSpaceDE w:val="0"/>
        <w:autoSpaceDN w:val="0"/>
        <w:adjustRightInd w:val="0"/>
        <w:ind w:left="360" w:hanging="360"/>
        <w:jc w:val="both"/>
        <w:rPr>
          <w:rFonts w:ascii="Arial" w:hAnsi="Arial" w:cs="Arial"/>
          <w:sz w:val="18"/>
          <w:szCs w:val="18"/>
        </w:rPr>
      </w:pPr>
      <w:r w:rsidRPr="001F5279">
        <w:rPr>
          <w:rFonts w:ascii="Arial" w:hAnsi="Arial" w:cs="Arial"/>
          <w:sz w:val="18"/>
          <w:szCs w:val="18"/>
        </w:rPr>
        <w:t xml:space="preserve">1.   Przedmiotem umowy jest kompleksowa dostawa energii elektrycznej obejmująca sprzedaż oraz świadczenie usługi dystrybucyjnej do obiektów 109 Szpitala Wojskowego z Przychodnią SP ZOZ w Szczecinie: </w:t>
      </w:r>
    </w:p>
    <w:p w14:paraId="26878B95" w14:textId="77777777" w:rsidR="008269CE" w:rsidRPr="001F5279" w:rsidRDefault="008269CE" w:rsidP="001F5279">
      <w:pPr>
        <w:autoSpaceDE w:val="0"/>
        <w:autoSpaceDN w:val="0"/>
        <w:adjustRightInd w:val="0"/>
        <w:ind w:firstLine="360"/>
        <w:jc w:val="both"/>
        <w:rPr>
          <w:rFonts w:ascii="Arial" w:hAnsi="Arial" w:cs="Arial"/>
          <w:sz w:val="18"/>
          <w:szCs w:val="18"/>
        </w:rPr>
      </w:pPr>
      <w:r w:rsidRPr="001F5279">
        <w:rPr>
          <w:rFonts w:ascii="Arial" w:hAnsi="Arial" w:cs="Arial"/>
          <w:sz w:val="18"/>
          <w:szCs w:val="18"/>
        </w:rPr>
        <w:t>- kompleks nr 1887 przy ul. Piotra Skargi 9-11, 70-965 Szczecin;</w:t>
      </w:r>
    </w:p>
    <w:p w14:paraId="390298BD" w14:textId="77777777" w:rsidR="008269CE" w:rsidRPr="001F5279" w:rsidRDefault="008269CE" w:rsidP="001F5279">
      <w:pPr>
        <w:autoSpaceDE w:val="0"/>
        <w:autoSpaceDN w:val="0"/>
        <w:adjustRightInd w:val="0"/>
        <w:ind w:firstLine="360"/>
        <w:jc w:val="both"/>
        <w:rPr>
          <w:rFonts w:ascii="Arial" w:hAnsi="Arial" w:cs="Arial"/>
          <w:sz w:val="18"/>
          <w:szCs w:val="18"/>
        </w:rPr>
      </w:pPr>
      <w:r w:rsidRPr="001F5279">
        <w:rPr>
          <w:rFonts w:ascii="Arial" w:hAnsi="Arial" w:cs="Arial"/>
          <w:sz w:val="18"/>
          <w:szCs w:val="18"/>
        </w:rPr>
        <w:t>- kompleks nr 1910 przy ul. Piotra Skargi 35, 70-965 Szczecin;</w:t>
      </w:r>
    </w:p>
    <w:p w14:paraId="33AA5AAF" w14:textId="77777777" w:rsidR="008269CE" w:rsidRPr="001F5279" w:rsidRDefault="008269CE" w:rsidP="001F5279">
      <w:pPr>
        <w:autoSpaceDE w:val="0"/>
        <w:autoSpaceDN w:val="0"/>
        <w:adjustRightInd w:val="0"/>
        <w:jc w:val="both"/>
        <w:rPr>
          <w:rFonts w:ascii="Arial" w:hAnsi="Arial" w:cs="Arial"/>
          <w:sz w:val="18"/>
          <w:szCs w:val="18"/>
        </w:rPr>
      </w:pPr>
      <w:r w:rsidRPr="001F5279">
        <w:rPr>
          <w:rFonts w:ascii="Arial" w:hAnsi="Arial" w:cs="Arial"/>
          <w:sz w:val="18"/>
          <w:szCs w:val="18"/>
        </w:rPr>
        <w:t>2.   Szpital oświadcza, że dysponuje tytułem prawnym do korzystania z obiektów.</w:t>
      </w:r>
    </w:p>
    <w:p w14:paraId="2965C51D" w14:textId="79FDE776" w:rsidR="008269CE" w:rsidRPr="00114069" w:rsidRDefault="008269CE" w:rsidP="001F5279">
      <w:pPr>
        <w:autoSpaceDE w:val="0"/>
        <w:autoSpaceDN w:val="0"/>
        <w:adjustRightInd w:val="0"/>
        <w:ind w:left="360" w:hanging="360"/>
        <w:jc w:val="both"/>
        <w:rPr>
          <w:rFonts w:ascii="Arial" w:hAnsi="Arial" w:cs="Arial"/>
          <w:sz w:val="18"/>
          <w:szCs w:val="18"/>
        </w:rPr>
      </w:pPr>
      <w:r w:rsidRPr="001F5279">
        <w:rPr>
          <w:rFonts w:ascii="Arial" w:hAnsi="Arial" w:cs="Arial"/>
          <w:sz w:val="18"/>
          <w:szCs w:val="18"/>
        </w:rPr>
        <w:t xml:space="preserve">3.   Sprzedaż energii elektrycznej i świadczenie usług dystrybucji odbywać się będzie na warunkach określonych w ustawie z dnia 10 kwietnia 1997 r. Prawo energetyczne </w:t>
      </w:r>
      <w:r w:rsidR="001F5279" w:rsidRPr="001F5279">
        <w:rPr>
          <w:rFonts w:ascii="Arial" w:hAnsi="Arial" w:cs="Arial"/>
          <w:sz w:val="18"/>
          <w:szCs w:val="18"/>
        </w:rPr>
        <w:t>(</w:t>
      </w:r>
      <w:proofErr w:type="spellStart"/>
      <w:r w:rsidR="001F5279" w:rsidRPr="001F5279">
        <w:rPr>
          <w:rFonts w:ascii="Arial" w:hAnsi="Arial" w:cs="Arial"/>
          <w:sz w:val="18"/>
          <w:szCs w:val="18"/>
        </w:rPr>
        <w:t>t.j</w:t>
      </w:r>
      <w:proofErr w:type="spellEnd"/>
      <w:r w:rsidR="001F5279" w:rsidRPr="001F5279">
        <w:rPr>
          <w:rFonts w:ascii="Arial" w:hAnsi="Arial" w:cs="Arial"/>
          <w:sz w:val="18"/>
          <w:szCs w:val="18"/>
        </w:rPr>
        <w:t xml:space="preserve">. Dz. U. z 2020 r. poz. 833, 843, 875, 1086, 1378, 1565.), </w:t>
      </w:r>
      <w:r w:rsidRPr="001F5279">
        <w:rPr>
          <w:rFonts w:ascii="Arial" w:hAnsi="Arial" w:cs="Arial"/>
          <w:sz w:val="18"/>
          <w:szCs w:val="18"/>
        </w:rPr>
        <w:t xml:space="preserve">przepisach wykonawczych do tej ustawy, w szczególności </w:t>
      </w:r>
      <w:r w:rsidRPr="00114069">
        <w:rPr>
          <w:rFonts w:ascii="Arial" w:hAnsi="Arial" w:cs="Arial"/>
          <w:sz w:val="18"/>
          <w:szCs w:val="18"/>
        </w:rPr>
        <w:t>Rozporządzenia Ministra Gospodarki z dnia 4 maja 2007 r. w sprawie szczegółowych warunków funkcjonowania systemu elektroenergetycznego (Dz.U. 2007 nr 93 poz. 623) taryfie dla energii elektrycznej sprzedawcy zatwierdzonej przez prezesa URE, taryfie dla usług dystrybucji energii elektrycznej właściwego operatora systemu dystrybucyjnego zatwierdzonej przez prezesa URE, Instrukcji Ruchu i Eksploatacji Sieci Dystrybucyjnej oraz ogólnie obowiązujących przepisów prawnych.</w:t>
      </w:r>
    </w:p>
    <w:p w14:paraId="4047C5B2" w14:textId="77777777" w:rsidR="008269CE" w:rsidRPr="00114069" w:rsidRDefault="008269CE" w:rsidP="001F5279">
      <w:pPr>
        <w:autoSpaceDE w:val="0"/>
        <w:autoSpaceDN w:val="0"/>
        <w:adjustRightInd w:val="0"/>
        <w:jc w:val="both"/>
        <w:rPr>
          <w:rFonts w:ascii="Arial" w:hAnsi="Arial" w:cs="Arial"/>
          <w:sz w:val="18"/>
          <w:szCs w:val="18"/>
        </w:rPr>
      </w:pPr>
      <w:r w:rsidRPr="00114069">
        <w:rPr>
          <w:rFonts w:ascii="Arial" w:hAnsi="Arial" w:cs="Arial"/>
          <w:sz w:val="18"/>
          <w:szCs w:val="18"/>
        </w:rPr>
        <w:t>4.   W zakresie sprzedaży, umowa musi zawierać:</w:t>
      </w:r>
    </w:p>
    <w:p w14:paraId="1C78278A" w14:textId="77777777" w:rsidR="008269CE" w:rsidRPr="001F5279" w:rsidRDefault="008269CE" w:rsidP="001F5279">
      <w:pPr>
        <w:autoSpaceDE w:val="0"/>
        <w:autoSpaceDN w:val="0"/>
        <w:adjustRightInd w:val="0"/>
        <w:ind w:firstLine="360"/>
        <w:jc w:val="both"/>
        <w:rPr>
          <w:rFonts w:ascii="Arial" w:hAnsi="Arial" w:cs="Arial"/>
          <w:sz w:val="18"/>
          <w:szCs w:val="18"/>
        </w:rPr>
      </w:pPr>
      <w:r w:rsidRPr="001F5279">
        <w:rPr>
          <w:rFonts w:ascii="Arial" w:hAnsi="Arial" w:cs="Arial"/>
          <w:sz w:val="18"/>
          <w:szCs w:val="18"/>
        </w:rPr>
        <w:t>a. ilość energii (ilość prognozowana);</w:t>
      </w:r>
    </w:p>
    <w:p w14:paraId="4891A5DC" w14:textId="77777777" w:rsidR="008269CE" w:rsidRPr="001F5279" w:rsidRDefault="008269CE" w:rsidP="001F5279">
      <w:pPr>
        <w:autoSpaceDE w:val="0"/>
        <w:autoSpaceDN w:val="0"/>
        <w:adjustRightInd w:val="0"/>
        <w:ind w:left="540" w:hanging="180"/>
        <w:jc w:val="both"/>
        <w:rPr>
          <w:rFonts w:ascii="Arial" w:hAnsi="Arial" w:cs="Arial"/>
          <w:sz w:val="18"/>
          <w:szCs w:val="18"/>
        </w:rPr>
      </w:pPr>
      <w:r w:rsidRPr="001F5279">
        <w:rPr>
          <w:rFonts w:ascii="Arial" w:hAnsi="Arial" w:cs="Arial"/>
          <w:sz w:val="18"/>
          <w:szCs w:val="18"/>
        </w:rPr>
        <w:t>b. grupę taryfową stosowaną w rozliczeniach, zgodnie ze złożoną ofertą oraz warunki wprowadzania zmian grupy taryfowej;</w:t>
      </w:r>
    </w:p>
    <w:p w14:paraId="1694C2C4" w14:textId="77777777" w:rsidR="008269CE" w:rsidRPr="001F5279" w:rsidRDefault="008269CE" w:rsidP="001F5279">
      <w:pPr>
        <w:autoSpaceDE w:val="0"/>
        <w:autoSpaceDN w:val="0"/>
        <w:adjustRightInd w:val="0"/>
        <w:jc w:val="both"/>
        <w:rPr>
          <w:rFonts w:ascii="Arial" w:hAnsi="Arial" w:cs="Arial"/>
          <w:sz w:val="18"/>
          <w:szCs w:val="18"/>
        </w:rPr>
      </w:pPr>
      <w:r w:rsidRPr="001F5279">
        <w:rPr>
          <w:rFonts w:ascii="Arial" w:hAnsi="Arial" w:cs="Arial"/>
          <w:sz w:val="18"/>
          <w:szCs w:val="18"/>
        </w:rPr>
        <w:t>5.  W zakresie świadczenia usługi dystrybucji energii, umowa musi zawierać:</w:t>
      </w:r>
    </w:p>
    <w:p w14:paraId="64008483" w14:textId="77777777" w:rsidR="008269CE" w:rsidRPr="001F5279" w:rsidRDefault="008269CE" w:rsidP="001F5279">
      <w:pPr>
        <w:autoSpaceDE w:val="0"/>
        <w:autoSpaceDN w:val="0"/>
        <w:adjustRightInd w:val="0"/>
        <w:ind w:firstLine="360"/>
        <w:jc w:val="both"/>
        <w:rPr>
          <w:rFonts w:ascii="Arial" w:hAnsi="Arial" w:cs="Arial"/>
          <w:sz w:val="18"/>
          <w:szCs w:val="18"/>
        </w:rPr>
      </w:pPr>
      <w:r w:rsidRPr="001F5279">
        <w:rPr>
          <w:rFonts w:ascii="Arial" w:hAnsi="Arial" w:cs="Arial"/>
          <w:sz w:val="18"/>
          <w:szCs w:val="18"/>
        </w:rPr>
        <w:t>a. moc umowna i warunki wprowadzania jej zmian;</w:t>
      </w:r>
    </w:p>
    <w:p w14:paraId="02E86EFC" w14:textId="77777777" w:rsidR="008269CE" w:rsidRPr="001F5279" w:rsidRDefault="008269CE" w:rsidP="001F5279">
      <w:pPr>
        <w:autoSpaceDE w:val="0"/>
        <w:autoSpaceDN w:val="0"/>
        <w:adjustRightInd w:val="0"/>
        <w:ind w:firstLine="360"/>
        <w:jc w:val="both"/>
        <w:rPr>
          <w:rFonts w:ascii="Arial" w:hAnsi="Arial" w:cs="Arial"/>
          <w:sz w:val="18"/>
          <w:szCs w:val="18"/>
        </w:rPr>
      </w:pPr>
      <w:r w:rsidRPr="001F5279">
        <w:rPr>
          <w:rFonts w:ascii="Arial" w:hAnsi="Arial" w:cs="Arial"/>
          <w:sz w:val="18"/>
          <w:szCs w:val="18"/>
        </w:rPr>
        <w:t>b. ilość przesyłanej energii (ilość prognozowana);</w:t>
      </w:r>
    </w:p>
    <w:p w14:paraId="29F66169" w14:textId="77777777" w:rsidR="008269CE" w:rsidRPr="001F5279" w:rsidRDefault="008269CE" w:rsidP="001F5279">
      <w:pPr>
        <w:autoSpaceDE w:val="0"/>
        <w:autoSpaceDN w:val="0"/>
        <w:adjustRightInd w:val="0"/>
        <w:ind w:left="540" w:hanging="180"/>
        <w:jc w:val="both"/>
        <w:rPr>
          <w:rFonts w:ascii="Arial" w:hAnsi="Arial" w:cs="Arial"/>
          <w:sz w:val="18"/>
          <w:szCs w:val="18"/>
        </w:rPr>
      </w:pPr>
      <w:r w:rsidRPr="001F5279">
        <w:rPr>
          <w:rFonts w:ascii="Arial" w:hAnsi="Arial" w:cs="Arial"/>
          <w:sz w:val="18"/>
          <w:szCs w:val="18"/>
        </w:rPr>
        <w:t>c. miejsce dostarczania energii do sieci i ich odbiór z sieci, zgodnie z wykazem średniorocznego zużycia energii elektrycznej, wskazanego w załączniku nr 1 do SIWZ;</w:t>
      </w:r>
    </w:p>
    <w:p w14:paraId="6C03C4E6" w14:textId="77777777" w:rsidR="008269CE" w:rsidRPr="001F5279" w:rsidRDefault="008269CE" w:rsidP="001F5279">
      <w:pPr>
        <w:autoSpaceDE w:val="0"/>
        <w:autoSpaceDN w:val="0"/>
        <w:adjustRightInd w:val="0"/>
        <w:ind w:firstLine="360"/>
        <w:jc w:val="both"/>
        <w:rPr>
          <w:rFonts w:ascii="Arial" w:hAnsi="Arial" w:cs="Arial"/>
          <w:sz w:val="18"/>
          <w:szCs w:val="18"/>
        </w:rPr>
      </w:pPr>
      <w:r w:rsidRPr="001F5279">
        <w:rPr>
          <w:rFonts w:ascii="Arial" w:hAnsi="Arial" w:cs="Arial"/>
          <w:sz w:val="18"/>
          <w:szCs w:val="18"/>
        </w:rPr>
        <w:t>d. standardy jakościowe;</w:t>
      </w:r>
    </w:p>
    <w:p w14:paraId="67A58E88" w14:textId="77777777" w:rsidR="008269CE" w:rsidRPr="001F5279" w:rsidRDefault="008269CE" w:rsidP="001F5279">
      <w:pPr>
        <w:autoSpaceDE w:val="0"/>
        <w:autoSpaceDN w:val="0"/>
        <w:adjustRightInd w:val="0"/>
        <w:ind w:firstLine="360"/>
        <w:jc w:val="both"/>
        <w:rPr>
          <w:rFonts w:ascii="Arial" w:hAnsi="Arial" w:cs="Arial"/>
          <w:sz w:val="18"/>
          <w:szCs w:val="18"/>
        </w:rPr>
      </w:pPr>
      <w:r w:rsidRPr="001F5279">
        <w:rPr>
          <w:rFonts w:ascii="Arial" w:hAnsi="Arial" w:cs="Arial"/>
          <w:sz w:val="18"/>
          <w:szCs w:val="18"/>
        </w:rPr>
        <w:t>e. warunki zapewnienia niezawodności i ciągłości dostarczania energii;</w:t>
      </w:r>
    </w:p>
    <w:p w14:paraId="5559F5A9" w14:textId="77777777" w:rsidR="008269CE" w:rsidRPr="001F5279" w:rsidRDefault="008269CE" w:rsidP="001F5279">
      <w:pPr>
        <w:autoSpaceDE w:val="0"/>
        <w:autoSpaceDN w:val="0"/>
        <w:adjustRightInd w:val="0"/>
        <w:ind w:left="540" w:hanging="180"/>
        <w:jc w:val="both"/>
        <w:rPr>
          <w:rFonts w:ascii="Arial" w:hAnsi="Arial" w:cs="Arial"/>
          <w:sz w:val="18"/>
          <w:szCs w:val="18"/>
        </w:rPr>
      </w:pPr>
      <w:r w:rsidRPr="001F5279">
        <w:rPr>
          <w:rFonts w:ascii="Arial" w:hAnsi="Arial" w:cs="Arial"/>
          <w:sz w:val="18"/>
          <w:szCs w:val="18"/>
        </w:rPr>
        <w:t>f. grupę taryfową stosowaną w rozliczeniach, zgodnie ze złożoną ofertą oraz warunki wprowadzania zmian grupy taryfowej;</w:t>
      </w:r>
    </w:p>
    <w:p w14:paraId="773230B4" w14:textId="290C2909" w:rsidR="008269CE" w:rsidRPr="001F5279" w:rsidRDefault="008269CE" w:rsidP="001F5279">
      <w:pPr>
        <w:autoSpaceDE w:val="0"/>
        <w:autoSpaceDN w:val="0"/>
        <w:adjustRightInd w:val="0"/>
        <w:ind w:left="540" w:hanging="180"/>
        <w:jc w:val="both"/>
        <w:rPr>
          <w:rFonts w:ascii="Arial" w:hAnsi="Arial" w:cs="Arial"/>
          <w:sz w:val="18"/>
          <w:szCs w:val="18"/>
        </w:rPr>
      </w:pPr>
      <w:r w:rsidRPr="001F5279">
        <w:rPr>
          <w:rFonts w:ascii="Arial" w:hAnsi="Arial" w:cs="Arial"/>
          <w:sz w:val="18"/>
          <w:szCs w:val="18"/>
        </w:rPr>
        <w:t>g. rozliczenie za usługę dystrybucji energii odbywać się będzie w okresach miesięcznych, wg faktycznej ilości dostarczonej energii, w oparciu o ceny jednostkowe przedstawione w załączniku nr 1 do SIWZ, zawartym w ofercie Wykonawcy z dnia .......... 20</w:t>
      </w:r>
      <w:r w:rsidR="001F5279" w:rsidRPr="001F5279">
        <w:rPr>
          <w:rFonts w:ascii="Arial" w:hAnsi="Arial" w:cs="Arial"/>
          <w:sz w:val="18"/>
          <w:szCs w:val="18"/>
        </w:rPr>
        <w:t>20</w:t>
      </w:r>
      <w:r w:rsidRPr="001F5279">
        <w:rPr>
          <w:rFonts w:ascii="Arial" w:hAnsi="Arial" w:cs="Arial"/>
          <w:sz w:val="18"/>
          <w:szCs w:val="18"/>
        </w:rPr>
        <w:t xml:space="preserve"> r., który to załącznik stanowić będzie integralną część umowy.</w:t>
      </w:r>
    </w:p>
    <w:p w14:paraId="5B836133" w14:textId="77777777" w:rsidR="008269CE" w:rsidRPr="001F5279" w:rsidRDefault="008269CE" w:rsidP="001F5279">
      <w:pPr>
        <w:autoSpaceDE w:val="0"/>
        <w:autoSpaceDN w:val="0"/>
        <w:adjustRightInd w:val="0"/>
        <w:ind w:left="540" w:hanging="180"/>
        <w:jc w:val="both"/>
        <w:rPr>
          <w:rFonts w:ascii="Arial" w:hAnsi="Arial" w:cs="Arial"/>
          <w:sz w:val="18"/>
          <w:szCs w:val="18"/>
        </w:rPr>
      </w:pPr>
      <w:r w:rsidRPr="001F5279">
        <w:rPr>
          <w:rFonts w:ascii="Arial" w:hAnsi="Arial" w:cs="Arial"/>
          <w:sz w:val="18"/>
          <w:szCs w:val="18"/>
        </w:rPr>
        <w:t>h. parametry techniczne energii oraz wysokość bonifikaty za niedotrzymanie tych parametrów oraz standardów jakościowych obsługi odbiorców.</w:t>
      </w:r>
    </w:p>
    <w:p w14:paraId="5A34CC73" w14:textId="77777777" w:rsidR="008269CE" w:rsidRPr="001F5279" w:rsidRDefault="008269CE" w:rsidP="001F5279">
      <w:pPr>
        <w:autoSpaceDE w:val="0"/>
        <w:autoSpaceDN w:val="0"/>
        <w:adjustRightInd w:val="0"/>
        <w:jc w:val="both"/>
        <w:rPr>
          <w:rFonts w:ascii="Arial" w:hAnsi="Arial" w:cs="Arial"/>
          <w:sz w:val="18"/>
          <w:szCs w:val="18"/>
        </w:rPr>
      </w:pPr>
      <w:r w:rsidRPr="001F5279">
        <w:rPr>
          <w:rFonts w:ascii="Arial" w:hAnsi="Arial" w:cs="Arial"/>
          <w:sz w:val="18"/>
          <w:szCs w:val="18"/>
        </w:rPr>
        <w:t>6.  Umowa ponadto musi zawierać:</w:t>
      </w:r>
    </w:p>
    <w:p w14:paraId="36943956" w14:textId="77777777" w:rsidR="008269CE" w:rsidRPr="001F5279" w:rsidRDefault="008269CE" w:rsidP="001F5279">
      <w:pPr>
        <w:autoSpaceDE w:val="0"/>
        <w:autoSpaceDN w:val="0"/>
        <w:adjustRightInd w:val="0"/>
        <w:ind w:firstLine="360"/>
        <w:jc w:val="both"/>
        <w:rPr>
          <w:rFonts w:ascii="Arial" w:hAnsi="Arial" w:cs="Arial"/>
          <w:sz w:val="18"/>
          <w:szCs w:val="18"/>
        </w:rPr>
      </w:pPr>
      <w:r w:rsidRPr="001F5279">
        <w:rPr>
          <w:rFonts w:ascii="Arial" w:hAnsi="Arial" w:cs="Arial"/>
          <w:sz w:val="18"/>
          <w:szCs w:val="18"/>
        </w:rPr>
        <w:t>a. datę zawarcia umowy między stronami</w:t>
      </w:r>
    </w:p>
    <w:p w14:paraId="6F685EBF" w14:textId="5654DF13" w:rsidR="008269CE" w:rsidRPr="001F5279" w:rsidRDefault="008269CE" w:rsidP="001F5279">
      <w:pPr>
        <w:autoSpaceDE w:val="0"/>
        <w:autoSpaceDN w:val="0"/>
        <w:adjustRightInd w:val="0"/>
        <w:ind w:left="540" w:hanging="180"/>
        <w:jc w:val="both"/>
        <w:rPr>
          <w:rFonts w:ascii="Arial" w:hAnsi="Arial" w:cs="Arial"/>
          <w:sz w:val="18"/>
          <w:szCs w:val="18"/>
        </w:rPr>
      </w:pPr>
      <w:r w:rsidRPr="001F5279">
        <w:rPr>
          <w:rFonts w:ascii="Arial" w:hAnsi="Arial" w:cs="Arial"/>
          <w:sz w:val="18"/>
          <w:szCs w:val="18"/>
        </w:rPr>
        <w:t>b. okres obowiązywania umowy tj. przez okres 12 miesięcy od 01.01.20</w:t>
      </w:r>
      <w:r w:rsidR="00F911D5" w:rsidRPr="001F5279">
        <w:rPr>
          <w:rFonts w:ascii="Arial" w:hAnsi="Arial" w:cs="Arial"/>
          <w:sz w:val="18"/>
          <w:szCs w:val="18"/>
        </w:rPr>
        <w:t>2</w:t>
      </w:r>
      <w:r w:rsidR="001F5279" w:rsidRPr="001F5279">
        <w:rPr>
          <w:rFonts w:ascii="Arial" w:hAnsi="Arial" w:cs="Arial"/>
          <w:sz w:val="18"/>
          <w:szCs w:val="18"/>
        </w:rPr>
        <w:t>1</w:t>
      </w:r>
      <w:r w:rsidRPr="001F5279">
        <w:rPr>
          <w:rFonts w:ascii="Arial" w:hAnsi="Arial" w:cs="Arial"/>
          <w:sz w:val="18"/>
          <w:szCs w:val="18"/>
        </w:rPr>
        <w:t xml:space="preserve"> r.</w:t>
      </w:r>
    </w:p>
    <w:p w14:paraId="1207C2AC" w14:textId="77777777" w:rsidR="008269CE" w:rsidRPr="001F5279" w:rsidRDefault="008269CE" w:rsidP="001F5279">
      <w:pPr>
        <w:autoSpaceDE w:val="0"/>
        <w:autoSpaceDN w:val="0"/>
        <w:adjustRightInd w:val="0"/>
        <w:ind w:firstLine="360"/>
        <w:jc w:val="both"/>
        <w:rPr>
          <w:rFonts w:ascii="Arial" w:hAnsi="Arial" w:cs="Arial"/>
          <w:sz w:val="18"/>
          <w:szCs w:val="18"/>
        </w:rPr>
      </w:pPr>
      <w:r w:rsidRPr="001F5279">
        <w:rPr>
          <w:rFonts w:ascii="Arial" w:hAnsi="Arial" w:cs="Arial"/>
          <w:sz w:val="18"/>
          <w:szCs w:val="18"/>
        </w:rPr>
        <w:t>c. odpowiedzialność stron za niedotrzymanie warunków umowy;</w:t>
      </w:r>
    </w:p>
    <w:p w14:paraId="4EC3E892" w14:textId="77777777" w:rsidR="008269CE" w:rsidRPr="001F5279" w:rsidRDefault="008269CE" w:rsidP="001F5279">
      <w:pPr>
        <w:autoSpaceDE w:val="0"/>
        <w:autoSpaceDN w:val="0"/>
        <w:adjustRightInd w:val="0"/>
        <w:ind w:firstLine="360"/>
        <w:jc w:val="both"/>
        <w:rPr>
          <w:rFonts w:ascii="Arial" w:hAnsi="Arial" w:cs="Arial"/>
          <w:sz w:val="18"/>
          <w:szCs w:val="18"/>
        </w:rPr>
      </w:pPr>
      <w:r w:rsidRPr="001F5279">
        <w:rPr>
          <w:rFonts w:ascii="Arial" w:hAnsi="Arial" w:cs="Arial"/>
          <w:sz w:val="18"/>
          <w:szCs w:val="18"/>
        </w:rPr>
        <w:t>d. warunki rozwiązania umowy lub odstąpienia od umowy przez strony.</w:t>
      </w:r>
    </w:p>
    <w:p w14:paraId="4CBE09B2" w14:textId="77777777" w:rsidR="008269CE" w:rsidRPr="001F5279" w:rsidRDefault="008269CE" w:rsidP="001F5279">
      <w:pPr>
        <w:autoSpaceDE w:val="0"/>
        <w:autoSpaceDN w:val="0"/>
        <w:adjustRightInd w:val="0"/>
        <w:ind w:left="360" w:hanging="360"/>
        <w:jc w:val="both"/>
        <w:rPr>
          <w:rFonts w:ascii="Arial" w:hAnsi="Arial" w:cs="Arial"/>
          <w:sz w:val="18"/>
          <w:szCs w:val="18"/>
        </w:rPr>
      </w:pPr>
      <w:r w:rsidRPr="001F5279">
        <w:rPr>
          <w:rFonts w:ascii="Arial" w:hAnsi="Arial" w:cs="Arial"/>
          <w:sz w:val="18"/>
          <w:szCs w:val="18"/>
        </w:rPr>
        <w:t>7.  Sprzedaż energii oraz świadczenie usługi dystrybucji dla punktu, w którym nastąpił znaczący wzrost zużycia energii będzie dokonywana na podstawie zmiany przedmiotowego załącznika bez konieczności renegocjowania warunków umowy. Zmiana ta nie stanowi zmiany warunków zawartej umowy.</w:t>
      </w:r>
    </w:p>
    <w:p w14:paraId="3186D7A5" w14:textId="77777777" w:rsidR="008269CE" w:rsidRPr="001F5279" w:rsidRDefault="008269CE" w:rsidP="001F5279">
      <w:pPr>
        <w:autoSpaceDE w:val="0"/>
        <w:autoSpaceDN w:val="0"/>
        <w:adjustRightInd w:val="0"/>
        <w:jc w:val="both"/>
        <w:rPr>
          <w:rFonts w:ascii="Arial" w:hAnsi="Arial" w:cs="Arial"/>
          <w:sz w:val="18"/>
          <w:szCs w:val="18"/>
        </w:rPr>
      </w:pPr>
      <w:r w:rsidRPr="001F5279">
        <w:rPr>
          <w:rFonts w:ascii="Arial" w:hAnsi="Arial" w:cs="Arial"/>
          <w:sz w:val="18"/>
          <w:szCs w:val="18"/>
        </w:rPr>
        <w:t>8.  Strony dopuszczają zmiany umowy w trakcie jej obowiązywania w przypadku</w:t>
      </w:r>
      <w:r w:rsidRPr="001F5279">
        <w:rPr>
          <w:rFonts w:ascii="Arial" w:hAnsi="Arial" w:cs="Arial"/>
          <w:b/>
          <w:bCs/>
          <w:sz w:val="18"/>
          <w:szCs w:val="18"/>
        </w:rPr>
        <w:t>:</w:t>
      </w:r>
    </w:p>
    <w:p w14:paraId="1D0B9096" w14:textId="77777777" w:rsidR="008269CE" w:rsidRPr="001F5279" w:rsidRDefault="008269CE" w:rsidP="001F5279">
      <w:pPr>
        <w:autoSpaceDE w:val="0"/>
        <w:autoSpaceDN w:val="0"/>
        <w:adjustRightInd w:val="0"/>
        <w:ind w:firstLine="180"/>
        <w:jc w:val="both"/>
        <w:rPr>
          <w:rFonts w:ascii="Arial" w:hAnsi="Arial" w:cs="Arial"/>
          <w:sz w:val="18"/>
          <w:szCs w:val="18"/>
        </w:rPr>
      </w:pPr>
      <w:r w:rsidRPr="001F5279">
        <w:rPr>
          <w:rFonts w:ascii="Arial" w:hAnsi="Arial" w:cs="Arial"/>
          <w:sz w:val="18"/>
          <w:szCs w:val="18"/>
        </w:rPr>
        <w:t>a) ustawowej zmiany stawki podatku VAT od towarów i usług oraz podatku akcyzowego.</w:t>
      </w:r>
    </w:p>
    <w:p w14:paraId="5FB69472" w14:textId="77777777" w:rsidR="008269CE" w:rsidRPr="001F5279" w:rsidRDefault="008269CE" w:rsidP="001F5279">
      <w:pPr>
        <w:ind w:left="360"/>
        <w:jc w:val="both"/>
        <w:rPr>
          <w:rFonts w:ascii="Arial" w:hAnsi="Arial" w:cs="Arial"/>
          <w:sz w:val="18"/>
          <w:szCs w:val="18"/>
        </w:rPr>
      </w:pPr>
      <w:r w:rsidRPr="001F5279">
        <w:rPr>
          <w:rFonts w:ascii="Arial" w:hAnsi="Arial" w:cs="Arial"/>
          <w:sz w:val="18"/>
          <w:szCs w:val="18"/>
        </w:rPr>
        <w:t>Powyższa zmiana następuje z mocy prawa i obwiązuje od dnia obowiązywania odpowiednich przepisów bez konieczności podpisywania odrębnego aneksu do umowy.</w:t>
      </w:r>
    </w:p>
    <w:p w14:paraId="45A9A3CB" w14:textId="77777777" w:rsidR="008269CE" w:rsidRPr="001F5279" w:rsidRDefault="008269CE" w:rsidP="001F5279">
      <w:pPr>
        <w:autoSpaceDE w:val="0"/>
        <w:autoSpaceDN w:val="0"/>
        <w:adjustRightInd w:val="0"/>
        <w:ind w:left="360" w:hanging="360"/>
        <w:jc w:val="both"/>
        <w:rPr>
          <w:rFonts w:ascii="Arial" w:hAnsi="Arial" w:cs="Arial"/>
          <w:sz w:val="18"/>
          <w:szCs w:val="18"/>
        </w:rPr>
      </w:pPr>
      <w:r w:rsidRPr="001F5279">
        <w:rPr>
          <w:rFonts w:ascii="Arial" w:hAnsi="Arial" w:cs="Arial"/>
          <w:sz w:val="18"/>
          <w:szCs w:val="18"/>
        </w:rPr>
        <w:t>9.  Strony dopuszczają zmiany umowy w trakcie jej obowiązywania w przypadku wprowadzenia, w okresie obowiązywania umowy, przez Wykonawcę cen energii elektrycznej dla odbiorców na podstawie Cennika/Taryfy, zgodnych z grupą taryfową określoną w załączniku nr 1 SIWZ w wysokości niższej niż wskazana w ofercie. Cenami tymi w okresie od dnia obowiązywania nowego Cennika do końca obowiązywania niniejszej umowy zostanie objęty również Zamawiający, pod warunkiem złożenia przez Zamawiającego, w formie pisemnej, deklaracji o wyrażeniu woli skorzystania z ww. cen.</w:t>
      </w:r>
    </w:p>
    <w:p w14:paraId="17FD6E5A" w14:textId="77777777" w:rsidR="008269CE" w:rsidRPr="001F5279" w:rsidRDefault="008269CE" w:rsidP="001F5279">
      <w:pPr>
        <w:autoSpaceDE w:val="0"/>
        <w:autoSpaceDN w:val="0"/>
        <w:adjustRightInd w:val="0"/>
        <w:ind w:left="360" w:hanging="360"/>
        <w:jc w:val="both"/>
        <w:rPr>
          <w:rFonts w:ascii="Arial" w:hAnsi="Arial" w:cs="Arial"/>
          <w:sz w:val="18"/>
          <w:szCs w:val="18"/>
        </w:rPr>
      </w:pPr>
      <w:r w:rsidRPr="001F5279">
        <w:rPr>
          <w:rFonts w:ascii="Arial" w:hAnsi="Arial" w:cs="Arial"/>
          <w:sz w:val="18"/>
          <w:szCs w:val="18"/>
        </w:rPr>
        <w:t xml:space="preserve">10. </w:t>
      </w:r>
      <w:r w:rsidRPr="001F5279">
        <w:rPr>
          <w:rFonts w:ascii="Arial" w:hAnsi="Arial" w:cs="Arial"/>
          <w:sz w:val="18"/>
          <w:szCs w:val="18"/>
        </w:rPr>
        <w:tab/>
        <w:t>Należność Wykonawcy za zużytą energię elektryczną obliczana będzie indywidualnie dla każdego punktu odbioru w okresach rozliczeniowych. Okresem rozliczeniowym będzie 1 miesiąc dla wszystkich miejsc dostarczania energii elektrycznej wymienionych w załączniku nr 1 do SIWZ.</w:t>
      </w:r>
    </w:p>
    <w:p w14:paraId="707F30BC" w14:textId="77777777" w:rsidR="008269CE" w:rsidRPr="001F5279" w:rsidRDefault="008269CE" w:rsidP="001F5279">
      <w:pPr>
        <w:autoSpaceDE w:val="0"/>
        <w:autoSpaceDN w:val="0"/>
        <w:adjustRightInd w:val="0"/>
        <w:ind w:left="360" w:hanging="360"/>
        <w:jc w:val="both"/>
        <w:rPr>
          <w:rFonts w:ascii="Arial" w:hAnsi="Arial" w:cs="Arial"/>
          <w:sz w:val="18"/>
          <w:szCs w:val="18"/>
        </w:rPr>
      </w:pPr>
      <w:r w:rsidRPr="001F5279">
        <w:rPr>
          <w:rFonts w:ascii="Arial" w:hAnsi="Arial" w:cs="Arial"/>
          <w:sz w:val="18"/>
          <w:szCs w:val="18"/>
        </w:rPr>
        <w:t>11. Należność za energię elektryczną następować będzie przelewem na konto Wykonawcy w terminie 21 dni kalendarzowych dni od daty dostarczenia faktury do siedziby Zamawiającego. Płatność jest dokonana z dniem obciążenia rachunku Zamawiającego. Wysokość odsetek za ewentualne nieterminowe płatności - nie wyższe niż ustawowe w skali roku.</w:t>
      </w:r>
    </w:p>
    <w:p w14:paraId="5A7D856C" w14:textId="77777777" w:rsidR="008269CE" w:rsidRPr="001F5279" w:rsidRDefault="008269CE" w:rsidP="001F5279">
      <w:pPr>
        <w:autoSpaceDE w:val="0"/>
        <w:autoSpaceDN w:val="0"/>
        <w:adjustRightInd w:val="0"/>
        <w:ind w:left="360" w:hanging="360"/>
        <w:jc w:val="both"/>
        <w:rPr>
          <w:rFonts w:ascii="Arial" w:hAnsi="Arial" w:cs="Arial"/>
          <w:sz w:val="18"/>
          <w:szCs w:val="18"/>
        </w:rPr>
      </w:pPr>
      <w:r w:rsidRPr="001F5279">
        <w:rPr>
          <w:rFonts w:ascii="Arial" w:hAnsi="Arial" w:cs="Arial"/>
          <w:sz w:val="18"/>
          <w:szCs w:val="18"/>
        </w:rPr>
        <w:t>12. Zmiany postanowień zawartej umowy w stosunku do treści oferty będą mogły następować wyłącznie w przypadkach i na warunkach określonych w specyfikacji istotnych warunków zamówienia, chyba że zmiany będą miały charakter nieistotny.</w:t>
      </w:r>
    </w:p>
    <w:p w14:paraId="1C745415" w14:textId="77777777" w:rsidR="008269CE" w:rsidRPr="001F5279" w:rsidRDefault="008269CE" w:rsidP="001F5279">
      <w:pPr>
        <w:jc w:val="both"/>
        <w:rPr>
          <w:rFonts w:ascii="Arial" w:hAnsi="Arial" w:cs="Arial"/>
          <w:sz w:val="18"/>
          <w:szCs w:val="18"/>
        </w:rPr>
      </w:pPr>
    </w:p>
    <w:p w14:paraId="1A6EBF15" w14:textId="77777777" w:rsidR="001F5279" w:rsidRPr="001F5279" w:rsidRDefault="008269CE" w:rsidP="001F5279">
      <w:pPr>
        <w:pStyle w:val="justify"/>
        <w:shd w:val="clear" w:color="auto" w:fill="FFFFFF"/>
        <w:spacing w:before="0" w:beforeAutospacing="0" w:after="0" w:afterAutospacing="0"/>
        <w:ind w:left="426" w:hanging="426"/>
        <w:jc w:val="both"/>
        <w:textAlignment w:val="baseline"/>
        <w:rPr>
          <w:rFonts w:ascii="Arial" w:hAnsi="Arial" w:cs="Arial"/>
          <w:sz w:val="18"/>
          <w:szCs w:val="18"/>
        </w:rPr>
      </w:pPr>
      <w:r w:rsidRPr="001F5279">
        <w:rPr>
          <w:rFonts w:ascii="Arial" w:hAnsi="Arial" w:cs="Arial"/>
          <w:sz w:val="18"/>
          <w:szCs w:val="18"/>
        </w:rPr>
        <w:t xml:space="preserve">13. Umowa musi zawierać klauzulę o treści: </w:t>
      </w:r>
    </w:p>
    <w:p w14:paraId="4E954E44" w14:textId="77777777" w:rsidR="001F5279" w:rsidRPr="001F5279" w:rsidRDefault="001F5279" w:rsidP="001F5279">
      <w:pPr>
        <w:pStyle w:val="justify"/>
        <w:shd w:val="clear" w:color="auto" w:fill="FFFFFF"/>
        <w:spacing w:before="0" w:beforeAutospacing="0" w:after="0" w:afterAutospacing="0"/>
        <w:ind w:left="426" w:hanging="426"/>
        <w:jc w:val="both"/>
        <w:textAlignment w:val="baseline"/>
        <w:rPr>
          <w:rFonts w:ascii="Arial" w:hAnsi="Arial" w:cs="Arial"/>
          <w:sz w:val="18"/>
          <w:szCs w:val="18"/>
        </w:rPr>
      </w:pPr>
    </w:p>
    <w:p w14:paraId="149E4718" w14:textId="77777777" w:rsidR="001F5279" w:rsidRPr="001F5279" w:rsidRDefault="001F5279" w:rsidP="001F5279">
      <w:pPr>
        <w:shd w:val="clear" w:color="auto" w:fill="FFFFFF"/>
        <w:jc w:val="both"/>
        <w:textAlignment w:val="baseline"/>
        <w:rPr>
          <w:rFonts w:ascii="Arial" w:hAnsi="Arial" w:cs="Arial"/>
          <w:b/>
          <w:bCs/>
          <w:sz w:val="18"/>
          <w:szCs w:val="18"/>
        </w:rPr>
      </w:pPr>
      <w:r w:rsidRPr="001F5279">
        <w:rPr>
          <w:rFonts w:ascii="Arial" w:hAnsi="Arial" w:cs="Arial"/>
          <w:b/>
          <w:bCs/>
          <w:sz w:val="18"/>
          <w:szCs w:val="18"/>
        </w:rPr>
        <w:t xml:space="preserve">Administratorem Pani/Pana danych osobowych ujawnionych w trakcie realizacji  umowy jest </w:t>
      </w:r>
      <w:r w:rsidRPr="001F5279">
        <w:rPr>
          <w:rFonts w:ascii="Arial" w:hAnsi="Arial" w:cs="Arial"/>
          <w:b/>
          <w:bCs/>
          <w:sz w:val="18"/>
          <w:szCs w:val="18"/>
          <w:bdr w:val="none" w:sz="0" w:space="0" w:color="auto" w:frame="1"/>
        </w:rPr>
        <w:t> 109 Szpital Wojskowy z Przychodnią SP ZOZ przy ul. Piotra Skargi 9-11,  70-965 Szczecin</w:t>
      </w:r>
      <w:r w:rsidRPr="001F5279">
        <w:rPr>
          <w:rFonts w:ascii="Arial" w:hAnsi="Arial" w:cs="Arial"/>
          <w:b/>
          <w:bCs/>
          <w:sz w:val="18"/>
          <w:szCs w:val="18"/>
        </w:rPr>
        <w:t xml:space="preserve">. Inspektor Ochrony Danych dostępny jest pod telefonem nr 261 455 573 lub adresem email: </w:t>
      </w:r>
      <w:hyperlink r:id="rId6" w:history="1">
        <w:r w:rsidRPr="001F5279">
          <w:rPr>
            <w:rFonts w:ascii="Arial" w:hAnsi="Arial" w:cs="Arial"/>
            <w:b/>
            <w:bCs/>
            <w:sz w:val="18"/>
            <w:szCs w:val="18"/>
          </w:rPr>
          <w:t>iodo@109szpital.pl</w:t>
        </w:r>
      </w:hyperlink>
      <w:r w:rsidRPr="001F5279">
        <w:rPr>
          <w:rFonts w:ascii="Arial" w:hAnsi="Arial" w:cs="Arial"/>
          <w:b/>
          <w:bCs/>
          <w:sz w:val="18"/>
          <w:szCs w:val="18"/>
        </w:rPr>
        <w:t>. Podane dane przetwarzane będą na podstawie art.6 ust.1 lit. b Ogólnego rozporządzenia o ochronie danych osobowych z 27 kwietnia 2016r. (RODO) w celu realizacji przedmiotowej umowy, w związku z właściwymi przepisami Ustawy Prawo zamówień publicznych oraz wydanymi na jej podstawie aktami wykonawczymi. Administrator przekazuje dane osobowe odbiorcom w ramach świadczenia usług na administrowanie i serwisowanie systemami informatycznymi, obsługę poczty oraz zainteresowanym odbiorcom na podstawie art.139 ust.3 Ustawy Prawo zamówień publicznych, na zasadach określonych w Ustawie o dostępie do informacji publicznej. Dane przechowywane będą przez 10 lat, licząc od 1 stycznia roku następnego od realizacji celu.</w:t>
      </w:r>
      <w:r w:rsidRPr="001F5279">
        <w:rPr>
          <w:rFonts w:ascii="Arial" w:hAnsi="Arial" w:cs="Arial"/>
          <w:b/>
          <w:bCs/>
          <w:kern w:val="36"/>
          <w:sz w:val="18"/>
          <w:szCs w:val="18"/>
        </w:rPr>
        <w:t xml:space="preserve"> </w:t>
      </w:r>
      <w:r w:rsidRPr="001F5279">
        <w:rPr>
          <w:rFonts w:ascii="Arial" w:hAnsi="Arial" w:cs="Arial"/>
          <w:b/>
          <w:bCs/>
          <w:sz w:val="18"/>
          <w:szCs w:val="18"/>
        </w:rPr>
        <w:t xml:space="preserve"> Osobie, której dane dotyczą przysługuje prawo: dostępu do swoich danych, w tym otrzymania kopii, ich sprostowania, usunięcia, ograniczenia przetwarzania oraz wniesienia skargi do Prezesa Urzędu Ochrony Danych Osobowych. Dane nie będą podlegać zautomatyzowanemu podejmowaniu decyzji, w tym profilowaniu. Podanie danych, w zakresie wynikającym z wymienionych przepisów prawa,  jest niezbędne do  realizacji celu. W pozostałym zakresie podanie danych jest dobrowolne. </w:t>
      </w:r>
    </w:p>
    <w:p w14:paraId="64A1C5BF" w14:textId="77777777" w:rsidR="00DB366F" w:rsidRPr="001F5279" w:rsidRDefault="00DB366F" w:rsidP="001F5279">
      <w:pPr>
        <w:rPr>
          <w:sz w:val="18"/>
          <w:szCs w:val="18"/>
        </w:rPr>
      </w:pPr>
    </w:p>
    <w:sectPr w:rsidR="00DB366F" w:rsidRPr="001F527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AA28B" w14:textId="77777777" w:rsidR="00F911D5" w:rsidRDefault="00F911D5" w:rsidP="00F911D5">
      <w:r>
        <w:separator/>
      </w:r>
    </w:p>
  </w:endnote>
  <w:endnote w:type="continuationSeparator" w:id="0">
    <w:p w14:paraId="4A18754A" w14:textId="77777777" w:rsidR="00F911D5" w:rsidRDefault="00F911D5" w:rsidP="00F9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5C99A" w14:textId="44713F35" w:rsidR="00F911D5" w:rsidRPr="00F911D5" w:rsidRDefault="00F911D5" w:rsidP="00F911D5">
    <w:pPr>
      <w:pStyle w:val="Stopka"/>
      <w:jc w:val="center"/>
      <w:rPr>
        <w:sz w:val="16"/>
        <w:szCs w:val="16"/>
      </w:rPr>
    </w:pPr>
    <w:proofErr w:type="spellStart"/>
    <w:r>
      <w:rPr>
        <w:sz w:val="16"/>
        <w:szCs w:val="16"/>
      </w:rPr>
      <w:t>RPoZP</w:t>
    </w:r>
    <w:proofErr w:type="spellEnd"/>
    <w:r>
      <w:rPr>
        <w:sz w:val="16"/>
        <w:szCs w:val="16"/>
      </w:rPr>
      <w:t xml:space="preserve"> 3</w:t>
    </w:r>
    <w:r w:rsidR="001F5279">
      <w:rPr>
        <w:sz w:val="16"/>
        <w:szCs w:val="16"/>
      </w:rPr>
      <w:t>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C2FB1" w14:textId="77777777" w:rsidR="00F911D5" w:rsidRDefault="00F911D5" w:rsidP="00F911D5">
      <w:r>
        <w:separator/>
      </w:r>
    </w:p>
  </w:footnote>
  <w:footnote w:type="continuationSeparator" w:id="0">
    <w:p w14:paraId="75C237BE" w14:textId="77777777" w:rsidR="00F911D5" w:rsidRDefault="00F911D5" w:rsidP="00F911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CE"/>
    <w:rsid w:val="00114069"/>
    <w:rsid w:val="0019540B"/>
    <w:rsid w:val="001F5279"/>
    <w:rsid w:val="008269CE"/>
    <w:rsid w:val="00DB366F"/>
    <w:rsid w:val="00E66534"/>
    <w:rsid w:val="00F911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82AF6"/>
  <w15:chartTrackingRefBased/>
  <w15:docId w15:val="{8017EB77-0C0F-4A89-9B61-B58DC5FB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69C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8269CE"/>
    <w:rPr>
      <w:color w:val="0000FF"/>
      <w:u w:val="single"/>
    </w:rPr>
  </w:style>
  <w:style w:type="paragraph" w:customStyle="1" w:styleId="justify">
    <w:name w:val="justify"/>
    <w:basedOn w:val="Normalny"/>
    <w:rsid w:val="008269CE"/>
    <w:pPr>
      <w:spacing w:before="100" w:beforeAutospacing="1" w:after="100" w:afterAutospacing="1"/>
    </w:pPr>
  </w:style>
  <w:style w:type="character" w:styleId="Pogrubienie">
    <w:name w:val="Strong"/>
    <w:uiPriority w:val="22"/>
    <w:qFormat/>
    <w:rsid w:val="008269CE"/>
    <w:rPr>
      <w:b/>
      <w:bCs/>
    </w:rPr>
  </w:style>
  <w:style w:type="paragraph" w:styleId="Nagwek">
    <w:name w:val="header"/>
    <w:basedOn w:val="Normalny"/>
    <w:link w:val="NagwekZnak"/>
    <w:uiPriority w:val="99"/>
    <w:unhideWhenUsed/>
    <w:rsid w:val="00F911D5"/>
    <w:pPr>
      <w:tabs>
        <w:tab w:val="center" w:pos="4536"/>
        <w:tab w:val="right" w:pos="9072"/>
      </w:tabs>
    </w:pPr>
  </w:style>
  <w:style w:type="character" w:customStyle="1" w:styleId="NagwekZnak">
    <w:name w:val="Nagłówek Znak"/>
    <w:basedOn w:val="Domylnaczcionkaakapitu"/>
    <w:link w:val="Nagwek"/>
    <w:uiPriority w:val="99"/>
    <w:rsid w:val="00F911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911D5"/>
    <w:pPr>
      <w:tabs>
        <w:tab w:val="center" w:pos="4536"/>
        <w:tab w:val="right" w:pos="9072"/>
      </w:tabs>
    </w:pPr>
  </w:style>
  <w:style w:type="character" w:customStyle="1" w:styleId="StopkaZnak">
    <w:name w:val="Stopka Znak"/>
    <w:basedOn w:val="Domylnaczcionkaakapitu"/>
    <w:link w:val="Stopka"/>
    <w:uiPriority w:val="99"/>
    <w:rsid w:val="00F911D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odo@109szpital.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911</Words>
  <Characters>5467</Characters>
  <Application>Microsoft Office Word</Application>
  <DocSecurity>0</DocSecurity>
  <Lines>45</Lines>
  <Paragraphs>12</Paragraphs>
  <ScaleCrop>false</ScaleCrop>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Bobik</dc:creator>
  <cp:keywords/>
  <dc:description/>
  <cp:lastModifiedBy>Izabela Bobik</cp:lastModifiedBy>
  <cp:revision>5</cp:revision>
  <dcterms:created xsi:type="dcterms:W3CDTF">2019-12-05T07:08:00Z</dcterms:created>
  <dcterms:modified xsi:type="dcterms:W3CDTF">2020-11-12T09:07:00Z</dcterms:modified>
</cp:coreProperties>
</file>