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75" w:rsidRPr="00F0356B" w:rsidRDefault="007D5A16" w:rsidP="00F0356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446B30">
        <w:rPr>
          <w:rFonts w:asciiTheme="minorHAnsi" w:hAnsiTheme="minorHAnsi" w:cstheme="minorHAnsi"/>
          <w:sz w:val="24"/>
          <w:szCs w:val="24"/>
        </w:rPr>
        <w:t>09.01</w:t>
      </w:r>
      <w:r w:rsidRPr="00F0356B">
        <w:rPr>
          <w:rFonts w:asciiTheme="minorHAnsi" w:hAnsiTheme="minorHAnsi" w:cstheme="minorHAnsi"/>
          <w:sz w:val="24"/>
          <w:szCs w:val="24"/>
        </w:rPr>
        <w:t>.202</w:t>
      </w:r>
      <w:r w:rsidR="00446B30">
        <w:rPr>
          <w:rFonts w:asciiTheme="minorHAnsi" w:hAnsiTheme="minorHAnsi" w:cstheme="minorHAnsi"/>
          <w:sz w:val="24"/>
          <w:szCs w:val="24"/>
        </w:rPr>
        <w:t>5 r.</w:t>
      </w:r>
    </w:p>
    <w:p w:rsidR="004F4575" w:rsidRPr="00F0356B" w:rsidRDefault="001B2799" w:rsidP="00F0356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>ZP.26.1.</w:t>
      </w:r>
      <w:r w:rsidR="00446B30">
        <w:rPr>
          <w:rFonts w:asciiTheme="minorHAnsi" w:hAnsiTheme="minorHAnsi" w:cstheme="minorHAnsi"/>
          <w:sz w:val="24"/>
          <w:szCs w:val="24"/>
        </w:rPr>
        <w:t>77</w:t>
      </w:r>
      <w:r w:rsidR="004F4575" w:rsidRPr="00F0356B">
        <w:rPr>
          <w:rFonts w:asciiTheme="minorHAnsi" w:hAnsiTheme="minorHAnsi" w:cstheme="minorHAnsi"/>
          <w:sz w:val="24"/>
          <w:szCs w:val="24"/>
        </w:rPr>
        <w:t>.202</w:t>
      </w:r>
      <w:r w:rsidR="0050657D" w:rsidRPr="00F0356B">
        <w:rPr>
          <w:rFonts w:asciiTheme="minorHAnsi" w:hAnsiTheme="minorHAnsi" w:cstheme="minorHAnsi"/>
          <w:sz w:val="24"/>
          <w:szCs w:val="24"/>
        </w:rPr>
        <w:t>4</w:t>
      </w:r>
    </w:p>
    <w:p w:rsidR="00661F22" w:rsidRPr="00F0356B" w:rsidRDefault="00661F22" w:rsidP="00F0356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1057B" w:rsidRPr="00F0356B" w:rsidRDefault="007D5A16" w:rsidP="00F0356B">
      <w:pPr>
        <w:pStyle w:val="Tekstpodstawowy"/>
        <w:spacing w:line="276" w:lineRule="auto"/>
        <w:jc w:val="left"/>
        <w:rPr>
          <w:rFonts w:asciiTheme="minorHAnsi" w:hAnsiTheme="minorHAnsi" w:cs="Calibri"/>
          <w:b/>
          <w:szCs w:val="24"/>
        </w:rPr>
      </w:pPr>
      <w:r w:rsidRPr="00F0356B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F0356B">
        <w:rPr>
          <w:rFonts w:asciiTheme="minorHAnsi" w:hAnsiTheme="minorHAnsi" w:cstheme="minorHAnsi"/>
          <w:b/>
          <w:szCs w:val="24"/>
        </w:rPr>
        <w:t xml:space="preserve">najkorzystniejszej </w:t>
      </w:r>
      <w:r w:rsidRPr="00F0356B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F0356B">
        <w:rPr>
          <w:rFonts w:asciiTheme="minorHAnsi" w:hAnsiTheme="minorHAnsi" w:cstheme="minorHAnsi"/>
          <w:b/>
          <w:szCs w:val="24"/>
        </w:rPr>
        <w:t>pod nazwą</w:t>
      </w:r>
      <w:r w:rsidR="006239D4" w:rsidRPr="00F0356B">
        <w:rPr>
          <w:rFonts w:asciiTheme="minorHAnsi" w:hAnsiTheme="minorHAnsi" w:cstheme="minorHAnsi"/>
          <w:b/>
          <w:szCs w:val="24"/>
        </w:rPr>
        <w:t xml:space="preserve">: </w:t>
      </w:r>
      <w:r w:rsidR="00446B30">
        <w:rPr>
          <w:rFonts w:asciiTheme="minorHAnsi" w:hAnsiTheme="minorHAnsi" w:cstheme="minorHAnsi"/>
          <w:b/>
          <w:szCs w:val="24"/>
        </w:rPr>
        <w:t>Dostawa mebli</w:t>
      </w:r>
      <w:r w:rsidR="00446B30" w:rsidRPr="00797586">
        <w:rPr>
          <w:rFonts w:asciiTheme="minorHAnsi" w:hAnsiTheme="minorHAnsi" w:cstheme="minorHAnsi"/>
          <w:b/>
          <w:szCs w:val="24"/>
        </w:rPr>
        <w:t xml:space="preserve"> biurowych dla Uniwersytetu Jana Długosza w Częstochowie</w:t>
      </w:r>
      <w:r w:rsidR="0094054B">
        <w:rPr>
          <w:rFonts w:asciiTheme="minorHAnsi" w:hAnsiTheme="minorHAnsi" w:cstheme="minorHAnsi"/>
          <w:b/>
          <w:szCs w:val="24"/>
        </w:rPr>
        <w:t xml:space="preserve"> (Zadanie nr 1</w:t>
      </w:r>
      <w:r w:rsidR="00DC48D1">
        <w:rPr>
          <w:rFonts w:asciiTheme="minorHAnsi" w:hAnsiTheme="minorHAnsi" w:cstheme="minorHAnsi"/>
          <w:b/>
          <w:szCs w:val="24"/>
        </w:rPr>
        <w:t xml:space="preserve"> i 3</w:t>
      </w:r>
      <w:r w:rsidR="0094054B">
        <w:rPr>
          <w:rFonts w:asciiTheme="minorHAnsi" w:hAnsiTheme="minorHAnsi" w:cstheme="minorHAnsi"/>
          <w:b/>
          <w:szCs w:val="24"/>
        </w:rPr>
        <w:t>)</w:t>
      </w:r>
    </w:p>
    <w:p w:rsidR="00661F22" w:rsidRPr="00F0356B" w:rsidRDefault="00661F22" w:rsidP="00F0356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D609F" w:rsidRPr="00F0356B" w:rsidRDefault="007D5A16" w:rsidP="00F0356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 informuje, iż w niniejszym postępowaniu </w:t>
      </w:r>
      <w:r w:rsidR="0094054B">
        <w:rPr>
          <w:rFonts w:asciiTheme="minorHAnsi" w:hAnsiTheme="minorHAnsi" w:cstheme="minorHAnsi"/>
          <w:sz w:val="24"/>
          <w:szCs w:val="24"/>
        </w:rPr>
        <w:t>w zakresie zadania nr 1</w:t>
      </w:r>
      <w:r w:rsidR="00DB4468">
        <w:rPr>
          <w:rFonts w:asciiTheme="minorHAnsi" w:hAnsiTheme="minorHAnsi" w:cstheme="minorHAnsi"/>
          <w:sz w:val="24"/>
          <w:szCs w:val="24"/>
        </w:rPr>
        <w:t xml:space="preserve"> i 3</w:t>
      </w:r>
      <w:r w:rsidR="0094054B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="0094054B">
        <w:rPr>
          <w:rFonts w:asciiTheme="minorHAnsi" w:hAnsiTheme="minorHAnsi" w:cstheme="minorHAnsi"/>
          <w:sz w:val="24"/>
          <w:szCs w:val="24"/>
        </w:rPr>
        <w:t xml:space="preserve"> </w:t>
      </w:r>
      <w:r w:rsidR="007D5DF4" w:rsidRPr="00F0356B">
        <w:rPr>
          <w:rFonts w:asciiTheme="minorHAnsi" w:hAnsiTheme="minorHAnsi" w:cstheme="minorHAnsi"/>
          <w:sz w:val="24"/>
          <w:szCs w:val="24"/>
        </w:rPr>
        <w:t>W</w:t>
      </w:r>
      <w:r w:rsidR="00133B32" w:rsidRPr="00F0356B">
        <w:rPr>
          <w:rFonts w:asciiTheme="minorHAnsi" w:hAnsiTheme="minorHAnsi" w:cstheme="minorHAnsi"/>
          <w:sz w:val="24"/>
          <w:szCs w:val="24"/>
        </w:rPr>
        <w:t>ykonawca, którego oferta została wybrana jako najkorzystniejsza, uchylił się od zawarcia umowy w sp</w:t>
      </w:r>
      <w:r w:rsidR="0094054B">
        <w:rPr>
          <w:rFonts w:asciiTheme="minorHAnsi" w:hAnsiTheme="minorHAnsi" w:cstheme="minorHAnsi"/>
          <w:sz w:val="24"/>
          <w:szCs w:val="24"/>
        </w:rPr>
        <w:t>rawie zamówienia publicznego. W </w:t>
      </w:r>
      <w:r w:rsidR="00133B32" w:rsidRPr="00F0356B">
        <w:rPr>
          <w:rFonts w:asciiTheme="minorHAnsi" w:hAnsiTheme="minorHAnsi" w:cstheme="minorHAnsi"/>
          <w:sz w:val="24"/>
          <w:szCs w:val="24"/>
        </w:rPr>
        <w:t xml:space="preserve">związku z powyższym, </w:t>
      </w:r>
      <w:bookmarkStart w:id="1" w:name="_Hlk99525340"/>
      <w:r w:rsidR="00E92BA6" w:rsidRPr="00F0356B">
        <w:rPr>
          <w:rFonts w:asciiTheme="minorHAnsi" w:hAnsiTheme="minorHAnsi" w:cstheme="minorHAnsi"/>
          <w:sz w:val="24"/>
          <w:szCs w:val="24"/>
        </w:rPr>
        <w:t>na podstawie art. 263 ustawy z dnia 11.09.2019 r. -Prawo zamówień publicznych (</w:t>
      </w:r>
      <w:proofErr w:type="spellStart"/>
      <w:r w:rsidR="00F0356B" w:rsidRPr="00F0356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F0356B" w:rsidRPr="00F0356B">
        <w:rPr>
          <w:rFonts w:asciiTheme="minorHAnsi" w:hAnsiTheme="minorHAnsi" w:cstheme="minorHAnsi"/>
          <w:sz w:val="24"/>
          <w:szCs w:val="24"/>
        </w:rPr>
        <w:t xml:space="preserve">. </w:t>
      </w:r>
      <w:r w:rsidR="00E92BA6" w:rsidRPr="00F0356B">
        <w:rPr>
          <w:rFonts w:asciiTheme="minorHAnsi" w:hAnsiTheme="minorHAnsi" w:cstheme="minorHAnsi"/>
          <w:sz w:val="24"/>
          <w:szCs w:val="24"/>
        </w:rPr>
        <w:t>Dz.U. 202</w:t>
      </w:r>
      <w:r w:rsidR="004E224A" w:rsidRPr="00F0356B">
        <w:rPr>
          <w:rFonts w:asciiTheme="minorHAnsi" w:hAnsiTheme="minorHAnsi" w:cstheme="minorHAnsi"/>
          <w:sz w:val="24"/>
          <w:szCs w:val="24"/>
        </w:rPr>
        <w:t>4</w:t>
      </w:r>
      <w:r w:rsidR="00E92BA6" w:rsidRPr="00F0356B">
        <w:rPr>
          <w:rFonts w:asciiTheme="minorHAnsi" w:hAnsiTheme="minorHAnsi" w:cstheme="minorHAnsi"/>
          <w:sz w:val="24"/>
          <w:szCs w:val="24"/>
        </w:rPr>
        <w:t xml:space="preserve"> poz. </w:t>
      </w:r>
      <w:r w:rsidR="00F0356B" w:rsidRPr="00F0356B">
        <w:rPr>
          <w:rFonts w:asciiTheme="minorHAnsi" w:hAnsiTheme="minorHAnsi" w:cstheme="minorHAnsi"/>
          <w:sz w:val="24"/>
          <w:szCs w:val="24"/>
        </w:rPr>
        <w:t>1320</w:t>
      </w:r>
      <w:r w:rsidR="00E92BA6" w:rsidRPr="00F0356B">
        <w:rPr>
          <w:rFonts w:asciiTheme="minorHAnsi" w:hAnsiTheme="minorHAnsi" w:cstheme="minorHAnsi"/>
          <w:sz w:val="24"/>
          <w:szCs w:val="24"/>
        </w:rPr>
        <w:t xml:space="preserve">), </w:t>
      </w:r>
      <w:bookmarkEnd w:id="1"/>
      <w:r w:rsidR="00BD7DAC" w:rsidRPr="00F0356B">
        <w:rPr>
          <w:rFonts w:asciiTheme="minorHAnsi" w:hAnsiTheme="minorHAnsi" w:cstheme="minorHAnsi"/>
          <w:sz w:val="24"/>
          <w:szCs w:val="24"/>
        </w:rPr>
        <w:t>Z</w:t>
      </w:r>
      <w:r w:rsidR="00133B32" w:rsidRPr="00F0356B">
        <w:rPr>
          <w:rFonts w:asciiTheme="minorHAnsi" w:hAnsiTheme="minorHAnsi" w:cstheme="minorHAnsi"/>
          <w:sz w:val="24"/>
          <w:szCs w:val="24"/>
        </w:rPr>
        <w:t xml:space="preserve">amawiający dokonał ponownego badania i oceny ofert spośród ofert pozostałych w postępowaniu </w:t>
      </w:r>
      <w:r w:rsidR="007D5DF4" w:rsidRPr="00F0356B">
        <w:rPr>
          <w:rFonts w:asciiTheme="minorHAnsi" w:hAnsiTheme="minorHAnsi" w:cstheme="minorHAnsi"/>
          <w:sz w:val="24"/>
          <w:szCs w:val="24"/>
        </w:rPr>
        <w:t>W</w:t>
      </w:r>
      <w:r w:rsidR="00133B32" w:rsidRPr="00F0356B">
        <w:rPr>
          <w:rFonts w:asciiTheme="minorHAnsi" w:hAnsiTheme="minorHAnsi" w:cstheme="minorHAnsi"/>
          <w:sz w:val="24"/>
          <w:szCs w:val="24"/>
        </w:rPr>
        <w:t xml:space="preserve">ykonawców i </w:t>
      </w:r>
      <w:r w:rsidR="007D5DF4" w:rsidRPr="00F0356B">
        <w:rPr>
          <w:rFonts w:asciiTheme="minorHAnsi" w:hAnsiTheme="minorHAnsi" w:cstheme="minorHAnsi"/>
          <w:sz w:val="24"/>
          <w:szCs w:val="24"/>
        </w:rPr>
        <w:t>Z</w:t>
      </w:r>
      <w:r w:rsidR="00133B32" w:rsidRPr="00F0356B">
        <w:rPr>
          <w:rFonts w:asciiTheme="minorHAnsi" w:hAnsiTheme="minorHAnsi" w:cstheme="minorHAnsi"/>
          <w:sz w:val="24"/>
          <w:szCs w:val="24"/>
        </w:rPr>
        <w:t xml:space="preserve">amawiający </w:t>
      </w:r>
      <w:r w:rsidRPr="00F0356B">
        <w:rPr>
          <w:rFonts w:asciiTheme="minorHAnsi" w:hAnsiTheme="minorHAnsi" w:cstheme="minorHAnsi"/>
          <w:sz w:val="24"/>
          <w:szCs w:val="24"/>
        </w:rPr>
        <w:t>dokonał wyboru oferty złożonej przez:</w:t>
      </w:r>
    </w:p>
    <w:p w:rsidR="00DC48D1" w:rsidRPr="00DC48D1" w:rsidRDefault="00DC48D1" w:rsidP="00F0356B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DC48D1">
        <w:rPr>
          <w:rFonts w:asciiTheme="minorHAnsi" w:hAnsiTheme="minorHAnsi"/>
          <w:b/>
          <w:sz w:val="24"/>
          <w:szCs w:val="24"/>
        </w:rPr>
        <w:t xml:space="preserve">W zakresie zadania numer 1 </w:t>
      </w:r>
      <w:r>
        <w:rPr>
          <w:rFonts w:asciiTheme="minorHAnsi" w:hAnsiTheme="minorHAnsi"/>
          <w:b/>
          <w:sz w:val="24"/>
          <w:szCs w:val="24"/>
        </w:rPr>
        <w:t>i 3</w:t>
      </w:r>
    </w:p>
    <w:p w:rsidR="00F0356B" w:rsidRPr="00F0356B" w:rsidRDefault="00F0356B" w:rsidP="00F0356B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F0356B">
        <w:rPr>
          <w:rFonts w:asciiTheme="minorHAnsi" w:hAnsiTheme="minorHAnsi"/>
          <w:sz w:val="24"/>
          <w:szCs w:val="24"/>
        </w:rPr>
        <w:t xml:space="preserve">PHU </w:t>
      </w:r>
      <w:proofErr w:type="spellStart"/>
      <w:r w:rsidRPr="00F0356B">
        <w:rPr>
          <w:rFonts w:asciiTheme="minorHAnsi" w:hAnsiTheme="minorHAnsi"/>
          <w:sz w:val="24"/>
          <w:szCs w:val="24"/>
        </w:rPr>
        <w:t>Bosto</w:t>
      </w:r>
      <w:proofErr w:type="spellEnd"/>
      <w:r w:rsidRPr="00F0356B">
        <w:rPr>
          <w:rFonts w:asciiTheme="minorHAnsi" w:hAnsiTheme="minorHAnsi"/>
          <w:sz w:val="24"/>
          <w:szCs w:val="24"/>
        </w:rPr>
        <w:t xml:space="preserve"> Spółka Cywilna Iwona </w:t>
      </w:r>
      <w:proofErr w:type="spellStart"/>
      <w:r w:rsidRPr="00F0356B">
        <w:rPr>
          <w:rFonts w:asciiTheme="minorHAnsi" w:hAnsiTheme="minorHAnsi"/>
          <w:sz w:val="24"/>
          <w:szCs w:val="24"/>
        </w:rPr>
        <w:t>Stala</w:t>
      </w:r>
      <w:proofErr w:type="spellEnd"/>
      <w:r w:rsidRPr="00F0356B">
        <w:rPr>
          <w:rFonts w:asciiTheme="minorHAnsi" w:hAnsiTheme="minorHAnsi"/>
          <w:sz w:val="24"/>
          <w:szCs w:val="24"/>
        </w:rPr>
        <w:t xml:space="preserve">, Janusz </w:t>
      </w:r>
      <w:proofErr w:type="spellStart"/>
      <w:r w:rsidRPr="00F0356B">
        <w:rPr>
          <w:rFonts w:asciiTheme="minorHAnsi" w:hAnsiTheme="minorHAnsi"/>
          <w:sz w:val="24"/>
          <w:szCs w:val="24"/>
        </w:rPr>
        <w:t>Stala</w:t>
      </w:r>
      <w:proofErr w:type="spellEnd"/>
      <w:r w:rsidRPr="00F0356B">
        <w:rPr>
          <w:rFonts w:asciiTheme="minorHAnsi" w:hAnsiTheme="minorHAnsi"/>
          <w:sz w:val="24"/>
          <w:szCs w:val="24"/>
        </w:rPr>
        <w:br/>
        <w:t>Ulica Białostocka 40</w:t>
      </w:r>
    </w:p>
    <w:p w:rsidR="007D3072" w:rsidRPr="00F0356B" w:rsidRDefault="00F0356B" w:rsidP="00F0356B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0356B">
        <w:rPr>
          <w:rFonts w:asciiTheme="minorHAnsi" w:hAnsiTheme="minorHAnsi"/>
          <w:sz w:val="24"/>
          <w:szCs w:val="24"/>
        </w:rPr>
        <w:t>42-202 Częstochowa</w:t>
      </w:r>
      <w:r w:rsidRPr="00F0356B">
        <w:rPr>
          <w:rFonts w:asciiTheme="minorHAnsi" w:hAnsiTheme="minorHAnsi"/>
          <w:sz w:val="24"/>
          <w:szCs w:val="24"/>
        </w:rPr>
        <w:br/>
        <w:t>NIP 9491729240</w:t>
      </w:r>
    </w:p>
    <w:p w:rsidR="00C41396" w:rsidRPr="00F0356B" w:rsidRDefault="00C41396" w:rsidP="00F0356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0356B" w:rsidRPr="00F0356B" w:rsidRDefault="00F0356B" w:rsidP="00F0356B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F0356B" w:rsidRPr="00F0356B" w:rsidRDefault="00F0356B" w:rsidP="00F0356B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:rsidR="00F0356B" w:rsidRPr="00F0356B" w:rsidRDefault="00F0356B" w:rsidP="00F0356B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>Wybrana oferta jest ofertą z najniższą ceną spośród ofert niepodlegających odrzuceniu.</w:t>
      </w:r>
    </w:p>
    <w:p w:rsidR="00F0356B" w:rsidRDefault="00F0356B" w:rsidP="00F0356B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F0356B">
        <w:rPr>
          <w:rFonts w:asciiTheme="minorHAnsi" w:hAnsiTheme="minorHAnsi"/>
          <w:b/>
          <w:sz w:val="24"/>
          <w:szCs w:val="24"/>
        </w:rPr>
        <w:t>Ranking ofert:</w:t>
      </w:r>
    </w:p>
    <w:p w:rsidR="0094054B" w:rsidRPr="00071FEC" w:rsidRDefault="0094054B" w:rsidP="0094054B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C48D1">
        <w:rPr>
          <w:rStyle w:val="fontstyle01"/>
          <w:rFonts w:asciiTheme="minorHAnsi" w:hAnsiTheme="minorHAnsi" w:cstheme="minorHAnsi"/>
          <w:b w:val="0"/>
          <w:sz w:val="24"/>
          <w:szCs w:val="24"/>
          <w:u w:val="single"/>
        </w:rPr>
        <w:t>Zadanie numer 1</w:t>
      </w:r>
      <w:r w:rsidRPr="00071FEC">
        <w:rPr>
          <w:rStyle w:val="fontstyle01"/>
          <w:rFonts w:asciiTheme="minorHAnsi" w:hAnsiTheme="minorHAnsi" w:cstheme="minorHAnsi"/>
          <w:sz w:val="24"/>
          <w:szCs w:val="24"/>
        </w:rPr>
        <w:t>:</w:t>
      </w:r>
      <w:r w:rsidRPr="00071FEC">
        <w:rPr>
          <w:rFonts w:asciiTheme="minorHAnsi" w:hAnsiTheme="minorHAnsi" w:cstheme="minorHAnsi"/>
          <w:szCs w:val="24"/>
        </w:rPr>
        <w:t xml:space="preserve"> Meble do gabinetów (Pokoje nr 1, 2 i 3)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94054B" w:rsidRPr="0094585E" w:rsidTr="00E17E6A">
        <w:tc>
          <w:tcPr>
            <w:tcW w:w="141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94054B" w:rsidRPr="0094585E" w:rsidTr="00E17E6A">
        <w:tc>
          <w:tcPr>
            <w:tcW w:w="141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94054B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:rsidR="0094054B" w:rsidRPr="0094585E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29 151,00 PLN*</w:t>
            </w:r>
          </w:p>
        </w:tc>
      </w:tr>
      <w:tr w:rsidR="0094054B" w:rsidRPr="0094585E" w:rsidTr="00E17E6A">
        <w:tc>
          <w:tcPr>
            <w:tcW w:w="141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94054B" w:rsidRPr="0094585E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Przedsiębiorstwo Produkcyjno-Handlowo-Usługowe "STUDIO 7" Piotr Chodakowski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Miąsowa</w:t>
            </w:r>
            <w:r w:rsidRPr="0094585E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 xml:space="preserve">, </w:t>
            </w:r>
            <w:r w:rsidRPr="0094585E">
              <w:rPr>
                <w:sz w:val="24"/>
                <w:szCs w:val="24"/>
              </w:rPr>
              <w:t xml:space="preserve">28-305 </w:t>
            </w:r>
            <w:r>
              <w:rPr>
                <w:sz w:val="24"/>
                <w:szCs w:val="24"/>
              </w:rPr>
              <w:t>Sobków</w:t>
            </w:r>
            <w:r w:rsidRPr="0094585E">
              <w:rPr>
                <w:sz w:val="24"/>
                <w:szCs w:val="24"/>
              </w:rPr>
              <w:br/>
              <w:t>NIP 6561532370</w:t>
            </w:r>
          </w:p>
        </w:tc>
        <w:tc>
          <w:tcPr>
            <w:tcW w:w="2000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39 892,59 PLN</w:t>
            </w:r>
          </w:p>
        </w:tc>
      </w:tr>
      <w:tr w:rsidR="0094054B" w:rsidRPr="0094585E" w:rsidTr="00E17E6A">
        <w:tc>
          <w:tcPr>
            <w:tcW w:w="141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94054B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KOMA </w:t>
            </w:r>
            <w:proofErr w:type="spellStart"/>
            <w:r w:rsidRPr="0094585E">
              <w:rPr>
                <w:sz w:val="24"/>
                <w:szCs w:val="24"/>
              </w:rPr>
              <w:t>R.Kozakiewicz</w:t>
            </w:r>
            <w:proofErr w:type="spellEnd"/>
            <w:r w:rsidRPr="0094585E">
              <w:rPr>
                <w:sz w:val="24"/>
                <w:szCs w:val="24"/>
              </w:rPr>
              <w:t xml:space="preserve"> Sp</w:t>
            </w:r>
            <w:r>
              <w:rPr>
                <w:sz w:val="24"/>
                <w:szCs w:val="24"/>
              </w:rPr>
              <w:t xml:space="preserve">ółka </w:t>
            </w:r>
            <w:r w:rsidRPr="0094585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awna</w:t>
            </w:r>
            <w:r w:rsidRPr="0094585E">
              <w:rPr>
                <w:sz w:val="24"/>
                <w:szCs w:val="24"/>
              </w:rPr>
              <w:t xml:space="preserve"> 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</w:t>
            </w:r>
            <w:r w:rsidRPr="0094585E">
              <w:rPr>
                <w:sz w:val="24"/>
                <w:szCs w:val="24"/>
              </w:rPr>
              <w:t xml:space="preserve"> Chorzowska 3 lokal 3</w:t>
            </w:r>
          </w:p>
          <w:p w:rsidR="0094054B" w:rsidRPr="0094585E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26-600 Radom</w:t>
            </w:r>
          </w:p>
        </w:tc>
        <w:tc>
          <w:tcPr>
            <w:tcW w:w="2000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43 713,00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94054B" w:rsidRPr="0094585E" w:rsidTr="00E17E6A">
        <w:tc>
          <w:tcPr>
            <w:tcW w:w="141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94054B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:rsidR="0094054B" w:rsidRPr="0094585E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lastRenderedPageBreak/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317 463,02 PLN</w:t>
            </w:r>
          </w:p>
        </w:tc>
      </w:tr>
      <w:tr w:rsidR="0094054B" w:rsidRPr="0094585E" w:rsidTr="00E17E6A">
        <w:tc>
          <w:tcPr>
            <w:tcW w:w="1411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51" w:type="dxa"/>
          </w:tcPr>
          <w:p w:rsidR="0094054B" w:rsidRPr="008B7AC8" w:rsidRDefault="0094054B" w:rsidP="00E17E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  <w:r>
              <w:rPr>
                <w:sz w:val="24"/>
                <w:szCs w:val="24"/>
              </w:rPr>
              <w:t xml:space="preserve">, </w:t>
            </w: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:rsidR="0094054B" w:rsidRPr="0094585E" w:rsidRDefault="0094054B" w:rsidP="00E17E6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356B">
              <w:rPr>
                <w:rFonts w:asciiTheme="minorHAnsi" w:hAnsiTheme="minorHAnsi" w:cstheme="minorHAnsi"/>
                <w:sz w:val="24"/>
                <w:szCs w:val="24"/>
              </w:rPr>
              <w:t>Wykonawca uchylił się od zawarcia umowy</w:t>
            </w:r>
          </w:p>
        </w:tc>
      </w:tr>
    </w:tbl>
    <w:p w:rsidR="0094054B" w:rsidRDefault="0094054B" w:rsidP="0094054B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*- po poprawieniu oczywistych omyłek rachunkowych</w:t>
      </w:r>
    </w:p>
    <w:p w:rsidR="00DC48D1" w:rsidRDefault="00DC48D1" w:rsidP="00F0356B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DC48D1" w:rsidRDefault="00DC48D1" w:rsidP="00DC48D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071FEC">
        <w:rPr>
          <w:rFonts w:asciiTheme="minorHAnsi" w:hAnsiTheme="minorHAnsi" w:cstheme="minorHAnsi"/>
          <w:szCs w:val="24"/>
          <w:u w:val="single"/>
        </w:rPr>
        <w:t>Zadanie numer 3.</w:t>
      </w:r>
      <w:r w:rsidRPr="00071FEC">
        <w:rPr>
          <w:rFonts w:asciiTheme="minorHAnsi" w:hAnsiTheme="minorHAnsi" w:cstheme="minorHAnsi"/>
          <w:szCs w:val="24"/>
        </w:rPr>
        <w:t xml:space="preserve"> Fotele konferencyjne tapicerowane (11 sztuk).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DC48D1" w:rsidRPr="0094585E" w:rsidTr="00D21546">
        <w:tc>
          <w:tcPr>
            <w:tcW w:w="1411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C48D1" w:rsidRPr="0094585E" w:rsidTr="00D21546">
        <w:tc>
          <w:tcPr>
            <w:tcW w:w="1411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DC48D1" w:rsidRDefault="00DC48D1" w:rsidP="00D215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:rsidR="00DC48D1" w:rsidRPr="0094585E" w:rsidRDefault="00DC48D1" w:rsidP="00D215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17 589,00 PLN</w:t>
            </w:r>
          </w:p>
        </w:tc>
      </w:tr>
      <w:tr w:rsidR="00DC48D1" w:rsidRPr="0094585E" w:rsidTr="00D21546">
        <w:tc>
          <w:tcPr>
            <w:tcW w:w="1411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DC48D1" w:rsidRDefault="00DC48D1" w:rsidP="00D215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</w:p>
          <w:p w:rsidR="00DC48D1" w:rsidRPr="0094585E" w:rsidRDefault="00DC48D1" w:rsidP="00D2154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19 699,68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DC48D1" w:rsidRPr="0094585E" w:rsidTr="00D21546">
        <w:tc>
          <w:tcPr>
            <w:tcW w:w="1411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DC48D1" w:rsidRDefault="00DC48D1" w:rsidP="00D215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:rsidR="00DC48D1" w:rsidRPr="0094585E" w:rsidRDefault="00DC48D1" w:rsidP="00D215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:rsidR="00DC48D1" w:rsidRPr="0094585E" w:rsidRDefault="00DC48D1" w:rsidP="00D2154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356B">
              <w:rPr>
                <w:rFonts w:asciiTheme="minorHAnsi" w:hAnsiTheme="minorHAnsi" w:cstheme="minorHAnsi"/>
                <w:sz w:val="24"/>
                <w:szCs w:val="24"/>
              </w:rPr>
              <w:t>Wykonawca uchylił się od zawarcia umowy</w:t>
            </w:r>
          </w:p>
        </w:tc>
      </w:tr>
    </w:tbl>
    <w:p w:rsidR="00DC48D1" w:rsidRDefault="00DC48D1" w:rsidP="00F0356B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F0356B" w:rsidRPr="00F0356B" w:rsidRDefault="00F0356B" w:rsidP="00F0356B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>Zamawiający inf</w:t>
      </w:r>
      <w:r w:rsidR="00DC48D1">
        <w:rPr>
          <w:rFonts w:asciiTheme="minorHAnsi" w:hAnsiTheme="minorHAnsi" w:cstheme="minorHAnsi"/>
          <w:sz w:val="24"/>
          <w:szCs w:val="24"/>
        </w:rPr>
        <w:t>ormuje, że termin zawarcia umów</w:t>
      </w:r>
      <w:r w:rsidRPr="00F0356B">
        <w:rPr>
          <w:rFonts w:asciiTheme="minorHAnsi" w:hAnsiTheme="minorHAnsi" w:cstheme="minorHAnsi"/>
          <w:sz w:val="24"/>
          <w:szCs w:val="24"/>
        </w:rPr>
        <w:t xml:space="preserve"> wyznaczony został na </w:t>
      </w:r>
      <w:r w:rsidRPr="00F035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94054B">
        <w:rPr>
          <w:rFonts w:asciiTheme="minorHAnsi" w:hAnsiTheme="minorHAnsi" w:cstheme="minorHAnsi"/>
          <w:color w:val="000000" w:themeColor="text1"/>
          <w:sz w:val="24"/>
          <w:szCs w:val="24"/>
        </w:rPr>
        <w:t>15.01.2025</w:t>
      </w:r>
      <w:r w:rsidRPr="00F035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A460CC" w:rsidRPr="00F0356B" w:rsidRDefault="00A460CC" w:rsidP="00F0356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F6D78" w:rsidRPr="00F0356B" w:rsidRDefault="009F6D78" w:rsidP="00F0356B">
      <w:pPr>
        <w:tabs>
          <w:tab w:val="left" w:pos="569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ab/>
        <w:t>Kanclerz</w:t>
      </w:r>
    </w:p>
    <w:p w:rsidR="00441630" w:rsidRPr="00F0356B" w:rsidRDefault="009F6D78" w:rsidP="00F0356B">
      <w:pPr>
        <w:tabs>
          <w:tab w:val="left" w:pos="569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0356B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F035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4D" w:rsidRDefault="00773E4D" w:rsidP="004F4575">
      <w:pPr>
        <w:spacing w:after="0" w:line="240" w:lineRule="auto"/>
      </w:pPr>
      <w:r>
        <w:separator/>
      </w:r>
    </w:p>
  </w:endnote>
  <w:endnote w:type="continuationSeparator" w:id="0">
    <w:p w:rsidR="00773E4D" w:rsidRDefault="00773E4D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38AE" w:rsidRDefault="000538AE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 w:rsidR="00DB4468"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 w:rsidR="00DB4468">
              <w:rPr>
                <w:b/>
                <w:bCs/>
                <w:noProof/>
              </w:rPr>
              <w:t>2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0538AE" w:rsidRDefault="00053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4D" w:rsidRDefault="00773E4D" w:rsidP="004F4575">
      <w:pPr>
        <w:spacing w:after="0" w:line="240" w:lineRule="auto"/>
      </w:pPr>
      <w:r>
        <w:separator/>
      </w:r>
    </w:p>
  </w:footnote>
  <w:footnote w:type="continuationSeparator" w:id="0">
    <w:p w:rsidR="00773E4D" w:rsidRDefault="00773E4D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832EB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6"/>
    <w:rsid w:val="0000673C"/>
    <w:rsid w:val="00027A82"/>
    <w:rsid w:val="000438FD"/>
    <w:rsid w:val="000538AE"/>
    <w:rsid w:val="000632DA"/>
    <w:rsid w:val="0008054F"/>
    <w:rsid w:val="000818C4"/>
    <w:rsid w:val="000932FA"/>
    <w:rsid w:val="0009760B"/>
    <w:rsid w:val="000B75F3"/>
    <w:rsid w:val="000D24D8"/>
    <w:rsid w:val="000D609F"/>
    <w:rsid w:val="000E1E6D"/>
    <w:rsid w:val="00110B02"/>
    <w:rsid w:val="00127A14"/>
    <w:rsid w:val="00133B32"/>
    <w:rsid w:val="00140A07"/>
    <w:rsid w:val="00145DD3"/>
    <w:rsid w:val="00190B6C"/>
    <w:rsid w:val="00190DCB"/>
    <w:rsid w:val="001933F9"/>
    <w:rsid w:val="001B16AD"/>
    <w:rsid w:val="001B2799"/>
    <w:rsid w:val="001B50F5"/>
    <w:rsid w:val="001D0EAE"/>
    <w:rsid w:val="0020794B"/>
    <w:rsid w:val="0021057B"/>
    <w:rsid w:val="00270032"/>
    <w:rsid w:val="0029435A"/>
    <w:rsid w:val="002D1D84"/>
    <w:rsid w:val="002E2212"/>
    <w:rsid w:val="002E7D8A"/>
    <w:rsid w:val="002F0259"/>
    <w:rsid w:val="00320CFF"/>
    <w:rsid w:val="0033323E"/>
    <w:rsid w:val="003A4BB3"/>
    <w:rsid w:val="003B21C0"/>
    <w:rsid w:val="003B2EDD"/>
    <w:rsid w:val="003D17E1"/>
    <w:rsid w:val="003E4C79"/>
    <w:rsid w:val="003F0C27"/>
    <w:rsid w:val="0041360F"/>
    <w:rsid w:val="00441630"/>
    <w:rsid w:val="004462C5"/>
    <w:rsid w:val="00446B30"/>
    <w:rsid w:val="004708A7"/>
    <w:rsid w:val="004D2610"/>
    <w:rsid w:val="004E06F9"/>
    <w:rsid w:val="004E224A"/>
    <w:rsid w:val="004F4575"/>
    <w:rsid w:val="0050657D"/>
    <w:rsid w:val="00576245"/>
    <w:rsid w:val="0058463D"/>
    <w:rsid w:val="00587876"/>
    <w:rsid w:val="0059066E"/>
    <w:rsid w:val="005A4E56"/>
    <w:rsid w:val="005E7326"/>
    <w:rsid w:val="005F7572"/>
    <w:rsid w:val="006239D4"/>
    <w:rsid w:val="006272AA"/>
    <w:rsid w:val="00661F22"/>
    <w:rsid w:val="006746DF"/>
    <w:rsid w:val="006900EA"/>
    <w:rsid w:val="006A1973"/>
    <w:rsid w:val="006B3B25"/>
    <w:rsid w:val="006D0D84"/>
    <w:rsid w:val="006D5548"/>
    <w:rsid w:val="006E5A2B"/>
    <w:rsid w:val="0074792B"/>
    <w:rsid w:val="007655A8"/>
    <w:rsid w:val="00773E4D"/>
    <w:rsid w:val="00785B35"/>
    <w:rsid w:val="007879AB"/>
    <w:rsid w:val="007B03FD"/>
    <w:rsid w:val="007D3072"/>
    <w:rsid w:val="007D5A16"/>
    <w:rsid w:val="007D5DF4"/>
    <w:rsid w:val="008035E5"/>
    <w:rsid w:val="00817AC6"/>
    <w:rsid w:val="00826EA8"/>
    <w:rsid w:val="00847F93"/>
    <w:rsid w:val="008C260A"/>
    <w:rsid w:val="0090152E"/>
    <w:rsid w:val="00907D44"/>
    <w:rsid w:val="00934A01"/>
    <w:rsid w:val="0094054B"/>
    <w:rsid w:val="00964891"/>
    <w:rsid w:val="009711BC"/>
    <w:rsid w:val="009A5049"/>
    <w:rsid w:val="009A7433"/>
    <w:rsid w:val="009C2475"/>
    <w:rsid w:val="009D354C"/>
    <w:rsid w:val="009E5311"/>
    <w:rsid w:val="009F6D78"/>
    <w:rsid w:val="00A0366C"/>
    <w:rsid w:val="00A44812"/>
    <w:rsid w:val="00A460CC"/>
    <w:rsid w:val="00A90A6B"/>
    <w:rsid w:val="00A9624C"/>
    <w:rsid w:val="00A96CBE"/>
    <w:rsid w:val="00AB35CD"/>
    <w:rsid w:val="00AE0E1F"/>
    <w:rsid w:val="00AE78FD"/>
    <w:rsid w:val="00B40D76"/>
    <w:rsid w:val="00B571EB"/>
    <w:rsid w:val="00B83AD1"/>
    <w:rsid w:val="00B86A2F"/>
    <w:rsid w:val="00BD075E"/>
    <w:rsid w:val="00BD2C74"/>
    <w:rsid w:val="00BD7DAC"/>
    <w:rsid w:val="00C12F6B"/>
    <w:rsid w:val="00C13774"/>
    <w:rsid w:val="00C1599D"/>
    <w:rsid w:val="00C3021C"/>
    <w:rsid w:val="00C41396"/>
    <w:rsid w:val="00C649AF"/>
    <w:rsid w:val="00CA1162"/>
    <w:rsid w:val="00CD6619"/>
    <w:rsid w:val="00CE0BAB"/>
    <w:rsid w:val="00CE51D6"/>
    <w:rsid w:val="00CE711B"/>
    <w:rsid w:val="00D1085C"/>
    <w:rsid w:val="00D129BC"/>
    <w:rsid w:val="00D1627E"/>
    <w:rsid w:val="00D3159E"/>
    <w:rsid w:val="00D63372"/>
    <w:rsid w:val="00D7185F"/>
    <w:rsid w:val="00D764AD"/>
    <w:rsid w:val="00D77F03"/>
    <w:rsid w:val="00D80A89"/>
    <w:rsid w:val="00D83235"/>
    <w:rsid w:val="00D953C6"/>
    <w:rsid w:val="00DA0F8B"/>
    <w:rsid w:val="00DB4468"/>
    <w:rsid w:val="00DB5EF6"/>
    <w:rsid w:val="00DC2713"/>
    <w:rsid w:val="00DC48D1"/>
    <w:rsid w:val="00DE7DAA"/>
    <w:rsid w:val="00E1085C"/>
    <w:rsid w:val="00E607BA"/>
    <w:rsid w:val="00E70FF8"/>
    <w:rsid w:val="00E92BA6"/>
    <w:rsid w:val="00E95D50"/>
    <w:rsid w:val="00EA3EAE"/>
    <w:rsid w:val="00EE55BA"/>
    <w:rsid w:val="00F0356B"/>
    <w:rsid w:val="00F04A05"/>
    <w:rsid w:val="00F12FC8"/>
    <w:rsid w:val="00F21AC4"/>
    <w:rsid w:val="00F32AE6"/>
    <w:rsid w:val="00F76BE7"/>
    <w:rsid w:val="00FA584C"/>
    <w:rsid w:val="00FC0F17"/>
    <w:rsid w:val="00FC120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4E224A"/>
    <w:rPr>
      <w:i/>
      <w:iCs/>
    </w:rPr>
  </w:style>
  <w:style w:type="character" w:customStyle="1" w:styleId="fontstyle01">
    <w:name w:val="fontstyle01"/>
    <w:rsid w:val="0094054B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4E224A"/>
    <w:rPr>
      <w:i/>
      <w:iCs/>
    </w:rPr>
  </w:style>
  <w:style w:type="character" w:customStyle="1" w:styleId="fontstyle01">
    <w:name w:val="fontstyle01"/>
    <w:rsid w:val="0094054B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F134-AC1C-41F5-9CF5-4019B201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najkorzystniejszej</vt:lpstr>
    </vt:vector>
  </TitlesOfParts>
  <Company>HP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najkorzystniejszej</dc:title>
  <dc:creator>Piotr Matuszczyk</dc:creator>
  <cp:lastModifiedBy>Piotr Matuszczyk</cp:lastModifiedBy>
  <cp:revision>8</cp:revision>
  <cp:lastPrinted>2025-01-09T13:41:00Z</cp:lastPrinted>
  <dcterms:created xsi:type="dcterms:W3CDTF">2025-01-09T12:53:00Z</dcterms:created>
  <dcterms:modified xsi:type="dcterms:W3CDTF">2025-01-09T14:14:00Z</dcterms:modified>
</cp:coreProperties>
</file>