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22D1F" w14:textId="77777777" w:rsidR="0037269F" w:rsidRDefault="0037269F" w:rsidP="00930BDC">
      <w:pPr>
        <w:pStyle w:val="Adres"/>
        <w:keepLines w:val="0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14:paraId="77F359AD" w14:textId="75454EA5" w:rsidR="00B95B35" w:rsidRPr="00320F29" w:rsidRDefault="00AC1763" w:rsidP="00930BDC">
      <w:pPr>
        <w:pStyle w:val="Adres"/>
        <w:keepLines w:val="0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bCs/>
          <w:sz w:val="22"/>
          <w:szCs w:val="22"/>
          <w:u w:val="single"/>
        </w:rPr>
        <w:t>Zamawiając</w:t>
      </w:r>
      <w:r w:rsidR="00B95B35" w:rsidRPr="00320F29">
        <w:rPr>
          <w:rFonts w:asciiTheme="minorHAnsi" w:hAnsiTheme="minorHAnsi" w:cs="Times New Roman"/>
          <w:b/>
          <w:bCs/>
          <w:sz w:val="22"/>
          <w:szCs w:val="22"/>
          <w:u w:val="single"/>
        </w:rPr>
        <w:t>y:</w:t>
      </w:r>
    </w:p>
    <w:p w14:paraId="4DC43DA1" w14:textId="52A910C6" w:rsidR="00B95B35" w:rsidRPr="00320F29" w:rsidRDefault="00957E46" w:rsidP="00930BDC">
      <w:r w:rsidRPr="00320F29">
        <w:t>Gmina Łęknica</w:t>
      </w:r>
    </w:p>
    <w:p w14:paraId="7C7D2605" w14:textId="21CEDAB9" w:rsidR="00B95B35" w:rsidRPr="00320F29" w:rsidRDefault="00957E46" w:rsidP="00930BDC">
      <w:r w:rsidRPr="00320F29">
        <w:t>ul.</w:t>
      </w:r>
      <w:r w:rsidR="00B95B35" w:rsidRPr="00320F29">
        <w:t xml:space="preserve">. </w:t>
      </w:r>
      <w:r w:rsidRPr="00320F29">
        <w:t>Żurawska 1</w:t>
      </w:r>
    </w:p>
    <w:p w14:paraId="29C27318" w14:textId="62B9B15C" w:rsidR="005C1B54" w:rsidRPr="00320F29" w:rsidRDefault="00957E46" w:rsidP="00930BDC">
      <w:r w:rsidRPr="00320F29">
        <w:t>68 - 208 Łęknica</w:t>
      </w:r>
    </w:p>
    <w:p w14:paraId="23C63763" w14:textId="77777777" w:rsidR="005C1B54" w:rsidRPr="00672DD6" w:rsidRDefault="005C1B54" w:rsidP="00672DD6">
      <w:pPr>
        <w:jc w:val="center"/>
        <w:rPr>
          <w:rFonts w:ascii="Calibri" w:hAnsi="Calibri" w:cs="Calibri"/>
          <w:b/>
          <w:sz w:val="36"/>
          <w:szCs w:val="36"/>
        </w:rPr>
      </w:pPr>
    </w:p>
    <w:p w14:paraId="78BD320A" w14:textId="0032799E" w:rsidR="00B95B35" w:rsidRPr="00672DD6" w:rsidRDefault="009038D4" w:rsidP="00672DD6">
      <w:pPr>
        <w:jc w:val="center"/>
        <w:rPr>
          <w:rFonts w:ascii="Calibri" w:hAnsi="Calibri" w:cs="Calibri"/>
          <w:b/>
          <w:sz w:val="36"/>
          <w:szCs w:val="36"/>
        </w:rPr>
      </w:pPr>
      <w:r w:rsidRPr="00672DD6">
        <w:rPr>
          <w:rFonts w:ascii="Calibri" w:hAnsi="Calibri" w:cs="Calibri"/>
          <w:b/>
          <w:sz w:val="36"/>
          <w:szCs w:val="36"/>
        </w:rPr>
        <w:t>Specyfikacja</w:t>
      </w:r>
    </w:p>
    <w:p w14:paraId="0D359349" w14:textId="77777777" w:rsidR="00B95B35" w:rsidRPr="00672DD6" w:rsidRDefault="00B95B35" w:rsidP="00672DD6">
      <w:pPr>
        <w:jc w:val="center"/>
        <w:rPr>
          <w:rFonts w:ascii="Calibri" w:hAnsi="Calibri" w:cs="Calibri"/>
          <w:b/>
          <w:sz w:val="36"/>
          <w:szCs w:val="36"/>
        </w:rPr>
      </w:pPr>
      <w:r w:rsidRPr="00672DD6">
        <w:rPr>
          <w:rFonts w:ascii="Calibri" w:hAnsi="Calibri" w:cs="Calibri"/>
          <w:b/>
          <w:sz w:val="36"/>
          <w:szCs w:val="36"/>
        </w:rPr>
        <w:t>Warunków Zamówienia (SWZ)</w:t>
      </w:r>
    </w:p>
    <w:p w14:paraId="5B600F7D" w14:textId="77777777" w:rsidR="00B95B35" w:rsidRPr="00320F29" w:rsidRDefault="00B95B35" w:rsidP="00930BDC">
      <w:pPr>
        <w:pStyle w:val="Adres"/>
        <w:keepLines w:val="0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14:paraId="0F3F228D" w14:textId="207E8F5D" w:rsidR="00B95B35" w:rsidRPr="00320F29" w:rsidRDefault="00267A57" w:rsidP="00930BDC">
      <w:pPr>
        <w:pStyle w:val="Adres"/>
        <w:keepLines w:val="0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bCs/>
          <w:sz w:val="22"/>
          <w:szCs w:val="22"/>
          <w:u w:val="single"/>
        </w:rPr>
        <w:t>Nazwa</w:t>
      </w:r>
      <w:r w:rsidR="00B95B35" w:rsidRPr="00320F29">
        <w:rPr>
          <w:rFonts w:asciiTheme="minorHAnsi" w:hAnsiTheme="minorHAnsi" w:cs="Times New Roman"/>
          <w:b/>
          <w:bCs/>
          <w:sz w:val="22"/>
          <w:szCs w:val="22"/>
          <w:u w:val="single"/>
        </w:rPr>
        <w:t xml:space="preserve"> zamówienia:</w:t>
      </w:r>
    </w:p>
    <w:p w14:paraId="76A726BE" w14:textId="576AD077" w:rsidR="000A5AE1" w:rsidRPr="000A5AE1" w:rsidRDefault="000A5AE1" w:rsidP="000A5AE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8"/>
          <w:szCs w:val="28"/>
        </w:rPr>
      </w:pPr>
      <w:r w:rsidRPr="000A5AE1">
        <w:rPr>
          <w:rFonts w:ascii="Calibri" w:eastAsia="Calibri" w:hAnsi="Calibri" w:cs="Calibri"/>
          <w:sz w:val="28"/>
          <w:szCs w:val="28"/>
        </w:rPr>
        <w:t>Przebudowa ulicy Dworcowej w Łęknicy – drogi gminnej nr 101916F -</w:t>
      </w:r>
    </w:p>
    <w:p w14:paraId="0CB6C25F" w14:textId="77777777" w:rsidR="00267A57" w:rsidRDefault="00267A57" w:rsidP="000A5AE1">
      <w:pPr>
        <w:pStyle w:val="Tekstpodstawowywcity"/>
        <w:ind w:left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etap I</w:t>
      </w:r>
    </w:p>
    <w:p w14:paraId="590007E2" w14:textId="19E2CAFA" w:rsidR="00AF2CEE" w:rsidRPr="00873592" w:rsidRDefault="00AF2CEE" w:rsidP="000A5AE1">
      <w:pPr>
        <w:pStyle w:val="Tekstpodstawowywcity"/>
        <w:ind w:left="0"/>
        <w:jc w:val="center"/>
        <w:rPr>
          <w:b/>
          <w:i/>
          <w:sz w:val="36"/>
          <w:szCs w:val="36"/>
        </w:rPr>
      </w:pPr>
    </w:p>
    <w:p w14:paraId="63B3198D" w14:textId="77777777" w:rsidR="00B95B35" w:rsidRPr="00320F29" w:rsidRDefault="00B95B35" w:rsidP="00930BDC">
      <w:pPr>
        <w:rPr>
          <w:b/>
          <w:bCs/>
          <w:u w:val="single"/>
        </w:rPr>
      </w:pPr>
    </w:p>
    <w:p w14:paraId="03AD5253" w14:textId="77777777" w:rsidR="005C1B54" w:rsidRPr="00320F29" w:rsidRDefault="005C1B54" w:rsidP="00930BDC">
      <w:pPr>
        <w:rPr>
          <w:b/>
          <w:bCs/>
          <w:u w:val="single"/>
        </w:rPr>
      </w:pPr>
    </w:p>
    <w:p w14:paraId="52CE3665" w14:textId="77777777" w:rsidR="00B95B35" w:rsidRPr="00320F29" w:rsidRDefault="00B95B35" w:rsidP="00930BDC">
      <w:pPr>
        <w:pStyle w:val="Adres"/>
        <w:keepLines w:val="0"/>
        <w:rPr>
          <w:rFonts w:asciiTheme="minorHAnsi" w:hAnsiTheme="minorHAnsi" w:cs="Times New Roman"/>
          <w:sz w:val="22"/>
          <w:szCs w:val="22"/>
          <w:u w:val="single"/>
        </w:rPr>
      </w:pPr>
    </w:p>
    <w:p w14:paraId="4C09AFE2" w14:textId="77777777" w:rsidR="00B95B35" w:rsidRPr="00320F29" w:rsidRDefault="00B95B35" w:rsidP="00930BDC">
      <w:pPr>
        <w:pStyle w:val="Adres"/>
        <w:keepLines w:val="0"/>
        <w:rPr>
          <w:rFonts w:asciiTheme="minorHAnsi" w:hAnsiTheme="minorHAnsi" w:cs="Times New Roman"/>
          <w:sz w:val="22"/>
          <w:szCs w:val="22"/>
          <w:u w:val="single"/>
        </w:rPr>
      </w:pPr>
      <w:r w:rsidRPr="00320F29">
        <w:rPr>
          <w:rFonts w:asciiTheme="minorHAnsi" w:hAnsiTheme="minorHAnsi" w:cs="Times New Roman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2"/>
        <w:gridCol w:w="3953"/>
      </w:tblGrid>
      <w:tr w:rsidR="00957E46" w:rsidRPr="00320F29" w14:paraId="294297EE" w14:textId="77777777" w:rsidTr="00957E46">
        <w:trPr>
          <w:trHeight w:val="549"/>
        </w:trPr>
        <w:tc>
          <w:tcPr>
            <w:tcW w:w="3952" w:type="dxa"/>
            <w:shd w:val="clear" w:color="auto" w:fill="auto"/>
            <w:vAlign w:val="center"/>
          </w:tcPr>
          <w:p w14:paraId="3C01C763" w14:textId="5174B4BA" w:rsidR="00957E46" w:rsidRPr="00320F29" w:rsidRDefault="00957E46" w:rsidP="00930BDC">
            <w:pPr>
              <w:jc w:val="center"/>
              <w:rPr>
                <w:rFonts w:cstheme="minorHAnsi"/>
                <w:bCs/>
              </w:rPr>
            </w:pPr>
            <w:r w:rsidRPr="00320F29">
              <w:rPr>
                <w:rFonts w:cstheme="minorHAnsi"/>
                <w:bCs/>
              </w:rPr>
              <w:t>Opracował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2B4AF9E8" w14:textId="5091A287" w:rsidR="00957E46" w:rsidRPr="00320F29" w:rsidRDefault="00957E46" w:rsidP="00930BDC">
            <w:pPr>
              <w:jc w:val="center"/>
              <w:rPr>
                <w:rFonts w:cstheme="minorHAnsi"/>
                <w:bCs/>
              </w:rPr>
            </w:pPr>
            <w:r w:rsidRPr="00320F29">
              <w:rPr>
                <w:rFonts w:cstheme="minorHAnsi"/>
                <w:bCs/>
              </w:rPr>
              <w:t>Zatwierdził</w:t>
            </w:r>
          </w:p>
        </w:tc>
      </w:tr>
      <w:tr w:rsidR="00957E46" w:rsidRPr="00320F29" w14:paraId="4767F3E5" w14:textId="77777777" w:rsidTr="00957E46">
        <w:trPr>
          <w:trHeight w:val="685"/>
        </w:trPr>
        <w:tc>
          <w:tcPr>
            <w:tcW w:w="3952" w:type="dxa"/>
            <w:shd w:val="clear" w:color="auto" w:fill="auto"/>
          </w:tcPr>
          <w:p w14:paraId="6AF0887D" w14:textId="77777777" w:rsidR="00957E46" w:rsidRPr="00320F29" w:rsidRDefault="00957E46" w:rsidP="00930BDC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2AAD6039" w14:textId="55BCA24A" w:rsidR="00957E46" w:rsidRPr="00320F29" w:rsidRDefault="00957E46" w:rsidP="00930BDC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20F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Marcin </w:t>
            </w:r>
            <w:proofErr w:type="spellStart"/>
            <w:r w:rsidRPr="00320F29">
              <w:rPr>
                <w:rFonts w:asciiTheme="minorHAnsi" w:hAnsiTheme="minorHAnsi" w:cstheme="minorHAnsi"/>
                <w:bCs/>
                <w:sz w:val="22"/>
                <w:szCs w:val="22"/>
              </w:rPr>
              <w:t>Perczyński</w:t>
            </w:r>
            <w:proofErr w:type="spellEnd"/>
          </w:p>
        </w:tc>
        <w:tc>
          <w:tcPr>
            <w:tcW w:w="3953" w:type="dxa"/>
            <w:shd w:val="clear" w:color="auto" w:fill="auto"/>
            <w:vAlign w:val="center"/>
          </w:tcPr>
          <w:p w14:paraId="3FA9FE2F" w14:textId="77777777" w:rsidR="00957E46" w:rsidRPr="00320F29" w:rsidRDefault="00957E46" w:rsidP="00930BDC">
            <w:pPr>
              <w:jc w:val="center"/>
              <w:rPr>
                <w:rFonts w:cstheme="minorHAnsi"/>
                <w:bCs/>
              </w:rPr>
            </w:pPr>
            <w:r w:rsidRPr="00320F29">
              <w:rPr>
                <w:rFonts w:cstheme="minorHAnsi"/>
                <w:bCs/>
              </w:rPr>
              <w:t xml:space="preserve">Piotr </w:t>
            </w:r>
            <w:proofErr w:type="spellStart"/>
            <w:r w:rsidRPr="00320F29">
              <w:rPr>
                <w:rFonts w:cstheme="minorHAnsi"/>
                <w:bCs/>
              </w:rPr>
              <w:t>Kuliniak</w:t>
            </w:r>
            <w:proofErr w:type="spellEnd"/>
          </w:p>
          <w:p w14:paraId="58512C7E" w14:textId="054634B7" w:rsidR="00957E46" w:rsidRPr="00320F29" w:rsidRDefault="00957E46" w:rsidP="00930BDC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57E46" w:rsidRPr="00320F29" w14:paraId="137D78B4" w14:textId="77777777" w:rsidTr="00957E46">
        <w:trPr>
          <w:trHeight w:val="987"/>
        </w:trPr>
        <w:tc>
          <w:tcPr>
            <w:tcW w:w="3952" w:type="dxa"/>
            <w:shd w:val="clear" w:color="auto" w:fill="auto"/>
          </w:tcPr>
          <w:p w14:paraId="1A72D139" w14:textId="77777777" w:rsidR="00957E46" w:rsidRPr="00320F29" w:rsidRDefault="00957E46" w:rsidP="00930BDC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14:paraId="41D13F7D" w14:textId="77777777" w:rsidR="00957E46" w:rsidRPr="00320F29" w:rsidRDefault="00957E46" w:rsidP="00930BDC">
            <w:pPr>
              <w:jc w:val="center"/>
              <w:rPr>
                <w:rFonts w:cstheme="minorHAnsi"/>
                <w:bCs/>
              </w:rPr>
            </w:pPr>
          </w:p>
        </w:tc>
      </w:tr>
    </w:tbl>
    <w:p w14:paraId="7A04613E" w14:textId="77777777" w:rsidR="00B95B35" w:rsidRPr="00320F29" w:rsidRDefault="00B95B35" w:rsidP="00930BDC">
      <w:pPr>
        <w:pStyle w:val="Adres"/>
        <w:keepLines w:val="0"/>
        <w:rPr>
          <w:rFonts w:asciiTheme="minorHAnsi" w:hAnsiTheme="minorHAnsi" w:cs="Times New Roman"/>
          <w:b/>
          <w:bCs/>
          <w:sz w:val="22"/>
          <w:szCs w:val="22"/>
        </w:rPr>
      </w:pPr>
    </w:p>
    <w:p w14:paraId="15138B8D" w14:textId="77777777" w:rsidR="00B95B35" w:rsidRPr="00320F29" w:rsidRDefault="00B95B35" w:rsidP="00930BDC">
      <w:pPr>
        <w:pStyle w:val="Adres"/>
        <w:keepLines w:val="0"/>
        <w:rPr>
          <w:rFonts w:asciiTheme="minorHAnsi" w:hAnsiTheme="minorHAnsi" w:cs="Times New Roman"/>
          <w:bCs/>
        </w:rPr>
      </w:pPr>
    </w:p>
    <w:p w14:paraId="2EDDD864" w14:textId="77777777" w:rsidR="00B95B35" w:rsidRPr="00320F29" w:rsidRDefault="00B95B35" w:rsidP="00930BDC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14:paraId="0558407D" w14:textId="77777777" w:rsidR="00B95B35" w:rsidRPr="00320F29" w:rsidRDefault="00B95B35" w:rsidP="00930BDC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14:paraId="25AEBD93" w14:textId="77777777" w:rsidR="00B95B35" w:rsidRPr="00320F29" w:rsidRDefault="00B95B35" w:rsidP="00930BDC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14:paraId="3BAB72CA" w14:textId="06078E87" w:rsidR="00B95B35" w:rsidRPr="00320F29" w:rsidRDefault="00957E46" w:rsidP="00930BDC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  <w:r w:rsidRPr="00320F29">
        <w:rPr>
          <w:rFonts w:asciiTheme="minorHAnsi" w:hAnsiTheme="minorHAnsi" w:cs="Times New Roman"/>
          <w:bCs/>
          <w:sz w:val="22"/>
          <w:szCs w:val="22"/>
        </w:rPr>
        <w:t xml:space="preserve">Łęknica, </w:t>
      </w:r>
      <w:r w:rsidR="00F86F6D" w:rsidRPr="00320F29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FE3507">
        <w:rPr>
          <w:rFonts w:asciiTheme="minorHAnsi" w:hAnsiTheme="minorHAnsi" w:cs="Times New Roman"/>
          <w:bCs/>
          <w:sz w:val="22"/>
          <w:szCs w:val="22"/>
        </w:rPr>
        <w:t>2</w:t>
      </w:r>
      <w:r w:rsidR="00267A57">
        <w:rPr>
          <w:rFonts w:asciiTheme="minorHAnsi" w:hAnsiTheme="minorHAnsi" w:cs="Times New Roman"/>
          <w:bCs/>
          <w:sz w:val="22"/>
          <w:szCs w:val="22"/>
        </w:rPr>
        <w:t>7</w:t>
      </w:r>
      <w:r w:rsidR="00631FB8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267A57">
        <w:rPr>
          <w:rFonts w:asciiTheme="minorHAnsi" w:hAnsiTheme="minorHAnsi" w:cs="Times New Roman"/>
          <w:bCs/>
          <w:sz w:val="22"/>
          <w:szCs w:val="22"/>
        </w:rPr>
        <w:t>kwietnia</w:t>
      </w:r>
      <w:r w:rsidR="00F72E3F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631FB8">
        <w:rPr>
          <w:rFonts w:asciiTheme="minorHAnsi" w:hAnsiTheme="minorHAnsi" w:cs="Times New Roman"/>
          <w:bCs/>
          <w:sz w:val="22"/>
          <w:szCs w:val="22"/>
        </w:rPr>
        <w:t>2022</w:t>
      </w:r>
      <w:r w:rsidR="00513951" w:rsidRPr="00320F29">
        <w:rPr>
          <w:rFonts w:asciiTheme="minorHAnsi" w:hAnsiTheme="minorHAnsi" w:cs="Times New Roman"/>
          <w:bCs/>
          <w:sz w:val="22"/>
          <w:szCs w:val="22"/>
        </w:rPr>
        <w:t xml:space="preserve"> r.</w:t>
      </w:r>
    </w:p>
    <w:p w14:paraId="03CC2452" w14:textId="77777777" w:rsidR="00A303AA" w:rsidRPr="00320F29" w:rsidRDefault="00A303AA" w:rsidP="00930BDC">
      <w:pPr>
        <w:rPr>
          <w:rFonts w:cs="Verdana"/>
          <w:b/>
          <w:bCs/>
        </w:rPr>
      </w:pPr>
    </w:p>
    <w:p w14:paraId="639F0C8A" w14:textId="77777777" w:rsidR="00B742D0" w:rsidRPr="00320F29" w:rsidRDefault="00B742D0" w:rsidP="00930BDC">
      <w:pPr>
        <w:jc w:val="center"/>
        <w:rPr>
          <w:rFonts w:cs="Verdana"/>
          <w:b/>
          <w:bCs/>
        </w:rPr>
      </w:pPr>
    </w:p>
    <w:p w14:paraId="7CD79436" w14:textId="77777777" w:rsidR="00957E46" w:rsidRPr="00320F29" w:rsidRDefault="00957E46" w:rsidP="00930BDC">
      <w:pPr>
        <w:jc w:val="center"/>
        <w:rPr>
          <w:rFonts w:cs="Verdana"/>
          <w:b/>
          <w:bCs/>
        </w:rPr>
      </w:pPr>
    </w:p>
    <w:p w14:paraId="755DDAC4" w14:textId="77777777" w:rsidR="00957E46" w:rsidRDefault="00957E46" w:rsidP="00930BDC">
      <w:pPr>
        <w:jc w:val="center"/>
        <w:rPr>
          <w:rFonts w:cs="Verdana"/>
          <w:b/>
          <w:bCs/>
        </w:rPr>
      </w:pPr>
    </w:p>
    <w:p w14:paraId="4B32DEA6" w14:textId="77777777" w:rsidR="00793A86" w:rsidRDefault="00793A86" w:rsidP="00930BDC">
      <w:pPr>
        <w:jc w:val="center"/>
        <w:rPr>
          <w:rFonts w:cs="Verdana"/>
          <w:b/>
          <w:bCs/>
        </w:rPr>
      </w:pPr>
    </w:p>
    <w:p w14:paraId="799461A4" w14:textId="77777777" w:rsidR="00793A86" w:rsidRDefault="00793A86" w:rsidP="00930BDC">
      <w:pPr>
        <w:jc w:val="center"/>
        <w:rPr>
          <w:rFonts w:cs="Verdana"/>
          <w:b/>
          <w:bCs/>
        </w:rPr>
      </w:pPr>
    </w:p>
    <w:p w14:paraId="4C72BA87" w14:textId="77777777" w:rsidR="00793A86" w:rsidRDefault="00793A86" w:rsidP="00930BDC">
      <w:pPr>
        <w:jc w:val="center"/>
        <w:rPr>
          <w:rFonts w:cs="Verdana"/>
          <w:b/>
          <w:bCs/>
        </w:rPr>
      </w:pPr>
    </w:p>
    <w:p w14:paraId="686AA0E3" w14:textId="77777777" w:rsidR="00793A86" w:rsidRDefault="00793A86" w:rsidP="00930BDC">
      <w:pPr>
        <w:jc w:val="center"/>
        <w:rPr>
          <w:rFonts w:cs="Verdana"/>
          <w:b/>
          <w:bCs/>
        </w:rPr>
      </w:pPr>
    </w:p>
    <w:p w14:paraId="5DAB081E" w14:textId="77777777" w:rsidR="00793A86" w:rsidRDefault="00793A86" w:rsidP="00930BDC">
      <w:pPr>
        <w:jc w:val="center"/>
        <w:rPr>
          <w:rFonts w:cs="Verdana"/>
          <w:b/>
          <w:bCs/>
        </w:rPr>
      </w:pPr>
    </w:p>
    <w:p w14:paraId="05635712" w14:textId="77777777" w:rsidR="00793A86" w:rsidRDefault="00793A86" w:rsidP="00930BDC">
      <w:pPr>
        <w:jc w:val="center"/>
        <w:rPr>
          <w:rFonts w:cs="Verdana"/>
          <w:b/>
          <w:bCs/>
        </w:rPr>
      </w:pPr>
    </w:p>
    <w:p w14:paraId="4F0FFDCB" w14:textId="77777777" w:rsidR="00793A86" w:rsidRDefault="00793A86" w:rsidP="00930BDC">
      <w:pPr>
        <w:jc w:val="center"/>
        <w:rPr>
          <w:rFonts w:cs="Verdana"/>
          <w:b/>
          <w:bCs/>
        </w:rPr>
      </w:pPr>
    </w:p>
    <w:p w14:paraId="33882DB0" w14:textId="77777777" w:rsidR="00793A86" w:rsidRDefault="00793A86" w:rsidP="00930BDC">
      <w:pPr>
        <w:jc w:val="center"/>
        <w:rPr>
          <w:rFonts w:cs="Verdana"/>
          <w:b/>
          <w:bCs/>
        </w:rPr>
      </w:pPr>
    </w:p>
    <w:p w14:paraId="3AA27555" w14:textId="77777777" w:rsidR="00930BDC" w:rsidRPr="00320F29" w:rsidRDefault="00930BDC" w:rsidP="00930BDC">
      <w:pPr>
        <w:jc w:val="center"/>
        <w:rPr>
          <w:rFonts w:cs="Verdana"/>
          <w:b/>
          <w:bCs/>
        </w:rPr>
      </w:pPr>
    </w:p>
    <w:p w14:paraId="08D611FB" w14:textId="77777777" w:rsidR="0037269F" w:rsidRPr="00320F29" w:rsidRDefault="0037269F" w:rsidP="00930BDC">
      <w:pPr>
        <w:jc w:val="center"/>
        <w:rPr>
          <w:rFonts w:cs="Verdana"/>
          <w:b/>
          <w:bCs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i w:val="0"/>
          <w:color w:val="auto"/>
          <w:sz w:val="22"/>
          <w:szCs w:val="22"/>
          <w:lang w:bidi="ar-SA"/>
        </w:rPr>
        <w:id w:val="1182775600"/>
        <w:docPartObj>
          <w:docPartGallery w:val="Table of Contents"/>
          <w:docPartUnique/>
        </w:docPartObj>
      </w:sdtPr>
      <w:sdtContent>
        <w:p w14:paraId="2944A727" w14:textId="4A0F4505" w:rsidR="005D7B22" w:rsidRPr="00E341D0" w:rsidRDefault="005D7B22" w:rsidP="00165AB9">
          <w:pPr>
            <w:pStyle w:val="Nagwekspisutreci"/>
          </w:pPr>
          <w:r w:rsidRPr="00E341D0">
            <w:t xml:space="preserve">Specyfikacja Warunków Zamówienia </w:t>
          </w:r>
          <w:r w:rsidRPr="00E341D0">
            <w:rPr>
              <w:iCs/>
            </w:rPr>
            <w:t>zwana jest dalej „SWZ” lub „Specyfikacją”</w:t>
          </w:r>
          <w:r w:rsidRPr="00E341D0">
            <w:t xml:space="preserve"> zawiera:</w:t>
          </w:r>
        </w:p>
        <w:p w14:paraId="0BBDA3F5" w14:textId="77777777" w:rsidR="00A57F1E" w:rsidRDefault="005D7B22">
          <w:pPr>
            <w:pStyle w:val="Spistreci1"/>
            <w:rPr>
              <w:noProof/>
              <w:lang w:eastAsia="pl-PL"/>
            </w:rPr>
          </w:pPr>
          <w:r w:rsidRPr="00E341D0">
            <w:rPr>
              <w:rFonts w:cstheme="minorHAnsi"/>
            </w:rPr>
            <w:fldChar w:fldCharType="begin"/>
          </w:r>
          <w:r w:rsidRPr="00E341D0">
            <w:rPr>
              <w:rFonts w:cstheme="minorHAnsi"/>
            </w:rPr>
            <w:instrText xml:space="preserve"> TOC \o "1-3" \h \z \u </w:instrText>
          </w:r>
          <w:r w:rsidRPr="00E341D0">
            <w:rPr>
              <w:rFonts w:cstheme="minorHAnsi"/>
            </w:rPr>
            <w:fldChar w:fldCharType="separate"/>
          </w:r>
          <w:hyperlink w:anchor="_Toc101946224" w:history="1">
            <w:r w:rsidR="00A57F1E" w:rsidRPr="00AC7E73">
              <w:rPr>
                <w:rStyle w:val="Hipercze"/>
                <w:rFonts w:cstheme="minorHAnsi"/>
                <w:noProof/>
              </w:rPr>
              <w:t>Rozdział 1 Instrukcja dla Wykonawców (IDW)</w:t>
            </w:r>
            <w:r w:rsidR="00A57F1E">
              <w:rPr>
                <w:noProof/>
                <w:webHidden/>
              </w:rPr>
              <w:tab/>
            </w:r>
            <w:r w:rsidR="00A57F1E">
              <w:rPr>
                <w:noProof/>
                <w:webHidden/>
              </w:rPr>
              <w:fldChar w:fldCharType="begin"/>
            </w:r>
            <w:r w:rsidR="00A57F1E">
              <w:rPr>
                <w:noProof/>
                <w:webHidden/>
              </w:rPr>
              <w:instrText xml:space="preserve"> PAGEREF _Toc101946224 \h </w:instrText>
            </w:r>
            <w:r w:rsidR="00A57F1E">
              <w:rPr>
                <w:noProof/>
                <w:webHidden/>
              </w:rPr>
            </w:r>
            <w:r w:rsidR="00A57F1E">
              <w:rPr>
                <w:noProof/>
                <w:webHidden/>
              </w:rPr>
              <w:fldChar w:fldCharType="separate"/>
            </w:r>
            <w:r w:rsidR="00A57F1E">
              <w:rPr>
                <w:noProof/>
                <w:webHidden/>
              </w:rPr>
              <w:t>4</w:t>
            </w:r>
            <w:r w:rsidR="00A57F1E">
              <w:rPr>
                <w:noProof/>
                <w:webHidden/>
              </w:rPr>
              <w:fldChar w:fldCharType="end"/>
            </w:r>
          </w:hyperlink>
        </w:p>
        <w:p w14:paraId="0547A322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25" w:history="1">
            <w:r w:rsidRPr="00AC7E73">
              <w:rPr>
                <w:rStyle w:val="Hipercze"/>
                <w:rFonts w:cstheme="minorHAnsi"/>
                <w:noProof/>
              </w:rPr>
              <w:t>1.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ZAMAWIAJĄCY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4A0603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26" w:history="1">
            <w:r w:rsidRPr="00AC7E73">
              <w:rPr>
                <w:rStyle w:val="Hipercze"/>
                <w:rFonts w:cstheme="minorHAnsi"/>
                <w:noProof/>
              </w:rPr>
              <w:t>2.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OZNACZENIE POSTĘPOWANIA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D57B31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27" w:history="1">
            <w:r w:rsidRPr="00AC7E73">
              <w:rPr>
                <w:rStyle w:val="Hipercze"/>
                <w:rFonts w:cstheme="minorHAnsi"/>
                <w:noProof/>
              </w:rPr>
              <w:t>3.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STRONA INTERNETOWA PROWADZONEGO POSTĘPOWANIA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3DDAF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28" w:history="1">
            <w:r w:rsidRPr="00AC7E73">
              <w:rPr>
                <w:rStyle w:val="Hipercze"/>
                <w:rFonts w:cstheme="minorHAnsi"/>
                <w:noProof/>
              </w:rPr>
              <w:t>4.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TRYB UDZIELENIA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BC3A53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29" w:history="1">
            <w:r w:rsidRPr="00AC7E73">
              <w:rPr>
                <w:rStyle w:val="Hipercze"/>
                <w:rFonts w:cstheme="minorHAnsi"/>
                <w:noProof/>
              </w:rPr>
              <w:t>5.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NEGOCJACJE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163B07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30" w:history="1">
            <w:r w:rsidRPr="00AC7E73">
              <w:rPr>
                <w:rStyle w:val="Hipercze"/>
                <w:rFonts w:cstheme="minorHAnsi"/>
                <w:noProof/>
              </w:rPr>
              <w:t>6.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PRZEDMIOT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E329DB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31" w:history="1">
            <w:r w:rsidRPr="00AC7E73">
              <w:rPr>
                <w:rStyle w:val="Hipercze"/>
                <w:rFonts w:cstheme="minorHAnsi"/>
                <w:noProof/>
              </w:rPr>
              <w:t>7.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TERMIN WYKONANIA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C96468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32" w:history="1">
            <w:r w:rsidRPr="00AC7E73">
              <w:rPr>
                <w:rStyle w:val="Hipercze"/>
                <w:rFonts w:cstheme="minorHAnsi"/>
                <w:noProof/>
              </w:rPr>
              <w:t>8.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PROJEKTOWANE POSTANOWIENIA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DBAAB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33" w:history="1">
            <w:r w:rsidRPr="00AC7E73">
              <w:rPr>
                <w:rStyle w:val="Hipercze"/>
                <w:rFonts w:cstheme="minorHAnsi"/>
                <w:noProof/>
              </w:rPr>
              <w:t>9.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  <w:shd w:val="clear" w:color="auto" w:fill="FFFFFF"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8EFBD9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34" w:history="1">
            <w:r w:rsidRPr="00AC7E73">
              <w:rPr>
                <w:rStyle w:val="Hipercze"/>
                <w:rFonts w:cstheme="minorHAnsi"/>
                <w:noProof/>
              </w:rPr>
              <w:t>10.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OSOBY UPRAWNIONE DO KOMUNIKOWANIA SIĘ Z WYKONAWCAMI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60A9D8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35" w:history="1">
            <w:r w:rsidRPr="00AC7E73">
              <w:rPr>
                <w:rStyle w:val="Hipercze"/>
                <w:rFonts w:cstheme="minorHAnsi"/>
                <w:noProof/>
              </w:rPr>
              <w:t>11.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TERMIN ZWIĄZANIA OFERTĄ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60A09B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36" w:history="1">
            <w:r w:rsidRPr="00AC7E73">
              <w:rPr>
                <w:rStyle w:val="Hipercze"/>
                <w:rFonts w:cstheme="minorHAnsi"/>
                <w:noProof/>
              </w:rPr>
              <w:t>12.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OPIS SPOSOBU PRZYGOTOWANIA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FE2BAF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37" w:history="1">
            <w:r w:rsidRPr="00AC7E73">
              <w:rPr>
                <w:rStyle w:val="Hipercze"/>
                <w:rFonts w:cstheme="minorHAnsi"/>
                <w:noProof/>
              </w:rPr>
              <w:t>13.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SPOSÓB ORAZ TERMIN SKŁADANIA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DE9617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38" w:history="1">
            <w:r w:rsidRPr="00AC7E73">
              <w:rPr>
                <w:rStyle w:val="Hipercze"/>
                <w:rFonts w:cstheme="minorHAnsi"/>
                <w:noProof/>
              </w:rPr>
              <w:t>14.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MIEJSCE ORAZ TERMIN OTWARCIA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30CF10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39" w:history="1">
            <w:r w:rsidRPr="00AC7E73">
              <w:rPr>
                <w:rStyle w:val="Hipercze"/>
                <w:rFonts w:cstheme="minorHAnsi"/>
                <w:noProof/>
              </w:rPr>
              <w:t>15.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PRZESŁANKI WYKLUCZENIA WYKONAWCÓW, O KTÓRYCH MOWA W ART. 108 ust. 1 USTAWY PZP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84896E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40" w:history="1">
            <w:r w:rsidRPr="00AC7E73">
              <w:rPr>
                <w:rStyle w:val="Hipercze"/>
                <w:rFonts w:cstheme="minorHAnsi"/>
                <w:noProof/>
              </w:rPr>
              <w:t>16.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OPIS SPOSOBU OBLICZENIA CENY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991B19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41" w:history="1">
            <w:r w:rsidRPr="00AC7E73">
              <w:rPr>
                <w:rStyle w:val="Hipercze"/>
                <w:rFonts w:cstheme="minorHAnsi"/>
                <w:noProof/>
              </w:rPr>
              <w:t>17.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KRYTERIA OCENY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17BA1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42" w:history="1">
            <w:r w:rsidRPr="00AC7E73">
              <w:rPr>
                <w:rStyle w:val="Hipercze"/>
                <w:rFonts w:cstheme="minorHAnsi"/>
                <w:noProof/>
              </w:rPr>
              <w:t>18.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INFORMACJE O FORMALNOŚCIACH, JAKICH NALEŻY DOPEŁNIĆ PO WYBORZE OFERTY W CELU ZAWARCIA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E09864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43" w:history="1">
            <w:r w:rsidRPr="00AC7E73">
              <w:rPr>
                <w:rStyle w:val="Hipercze"/>
                <w:rFonts w:cstheme="minorHAnsi"/>
                <w:noProof/>
              </w:rPr>
              <w:t>19.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ŚRODKI OCHRONY PRAWNEJ: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432A6A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44" w:history="1">
            <w:r w:rsidRPr="00AC7E73">
              <w:rPr>
                <w:rStyle w:val="Hipercze"/>
                <w:rFonts w:cstheme="minorHAnsi"/>
                <w:noProof/>
              </w:rPr>
              <w:t>20.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PODSTAWY WYKLUCZENIA WYKONAWCY Z POSTĘPOWANIA, O KTÓRYCH MOWA W ART. 109 UST. 1 USTAWY PZP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BF0889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45" w:history="1">
            <w:r w:rsidRPr="00AC7E73">
              <w:rPr>
                <w:rStyle w:val="Hipercze"/>
                <w:rFonts w:cstheme="minorHAnsi"/>
                <w:noProof/>
              </w:rPr>
              <w:t>21.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75C6A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46" w:history="1">
            <w:r w:rsidRPr="00AC7E73">
              <w:rPr>
                <w:rStyle w:val="Hipercze"/>
                <w:rFonts w:cstheme="minorHAnsi"/>
                <w:noProof/>
              </w:rPr>
              <w:t>22.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PODMIOTOWE ŚRODKI DOWODOWE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136E2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47" w:history="1">
            <w:r w:rsidRPr="00AC7E73">
              <w:rPr>
                <w:rStyle w:val="Hipercze"/>
                <w:rFonts w:cstheme="minorHAnsi"/>
                <w:noProof/>
              </w:rPr>
              <w:t>23.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OPIS CZĘŚCI ZAMÓWINIA I LICZBA CZĘŚCI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356EA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48" w:history="1">
            <w:r w:rsidRPr="00AC7E73">
              <w:rPr>
                <w:rStyle w:val="Hipercze"/>
                <w:rFonts w:cstheme="minorHAnsi"/>
                <w:bCs/>
                <w:noProof/>
              </w:rPr>
              <w:t>24.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OFERTY WARIANTOWE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AA2E8B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49" w:history="1">
            <w:r w:rsidRPr="00AC7E73">
              <w:rPr>
                <w:rStyle w:val="Hipercze"/>
                <w:rFonts w:cstheme="minorHAnsi"/>
                <w:noProof/>
              </w:rPr>
              <w:t>25.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WYMAGANIA DOTYCZĄCE ZATRUDNIENIA NA PODSTAWIE STOSUNKU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C854AD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50" w:history="1">
            <w:r w:rsidRPr="00AC7E73">
              <w:rPr>
                <w:rStyle w:val="Hipercze"/>
                <w:rFonts w:cstheme="minorHAnsi"/>
                <w:noProof/>
                <w:lang w:eastAsia="ar-SA"/>
              </w:rPr>
              <w:t>26.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  <w:lang w:eastAsia="ar-SA"/>
              </w:rPr>
              <w:t>WYMAGANIA DOTYCZĄCE WADIUM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6543F2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51" w:history="1">
            <w:r w:rsidRPr="00AC7E73">
              <w:rPr>
                <w:rStyle w:val="Hipercze"/>
                <w:rFonts w:cstheme="minorHAnsi"/>
                <w:noProof/>
              </w:rPr>
              <w:t>27.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ZAMÓWIENIA UZUPEŁNIAJĄCE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C5F40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52" w:history="1">
            <w:r w:rsidRPr="00AC7E73">
              <w:rPr>
                <w:rStyle w:val="Hipercze"/>
                <w:rFonts w:cstheme="minorHAnsi"/>
                <w:noProof/>
              </w:rPr>
              <w:t>28.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WIZJA LOKALNA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EE6E8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53" w:history="1">
            <w:r w:rsidRPr="00AC7E73">
              <w:rPr>
                <w:rStyle w:val="Hipercze"/>
                <w:rFonts w:cstheme="minorHAnsi"/>
                <w:noProof/>
              </w:rPr>
              <w:t>29.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WALUTA ROZLICZENIA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BCFECB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54" w:history="1">
            <w:r w:rsidRPr="00AC7E73">
              <w:rPr>
                <w:rStyle w:val="Hipercze"/>
                <w:rFonts w:cstheme="minorHAnsi"/>
                <w:bCs/>
                <w:noProof/>
              </w:rPr>
              <w:t>30.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ZWROT KOSZTÓW UDZIAŁU W POSTĘPOWANIU: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7612E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55" w:history="1">
            <w:r w:rsidRPr="00AC7E73">
              <w:rPr>
                <w:rStyle w:val="Hipercze"/>
                <w:rFonts w:cstheme="minorHAnsi"/>
                <w:noProof/>
              </w:rPr>
              <w:t>31.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OSOBISTE WYKONANIE PRZEZ WYKONAWCĘ KLUCZOWYCH ZADAŃ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A7EB5E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56" w:history="1">
            <w:r w:rsidRPr="00AC7E73">
              <w:rPr>
                <w:rStyle w:val="Hipercze"/>
                <w:rFonts w:cstheme="minorHAnsi"/>
                <w:noProof/>
              </w:rPr>
              <w:t>32.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AUKCJA ELEKTRONICZNA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D3DD3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57" w:history="1">
            <w:r w:rsidRPr="00AC7E73">
              <w:rPr>
                <w:rStyle w:val="Hipercze"/>
                <w:rFonts w:cstheme="minorHAnsi"/>
                <w:noProof/>
              </w:rPr>
              <w:t>33.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WYMÓG ODNOŚNIE KATALOGÓW ELEKTRONICZNYCH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39CF32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58" w:history="1">
            <w:r w:rsidRPr="00AC7E73">
              <w:rPr>
                <w:rStyle w:val="Hipercze"/>
                <w:rFonts w:cstheme="minorHAnsi"/>
                <w:noProof/>
              </w:rPr>
              <w:t>34.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ZABEZPIECZENIE NALEŻYTEGO WYKONANIA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CEA1A1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59" w:history="1">
            <w:r w:rsidRPr="00AC7E73">
              <w:rPr>
                <w:rStyle w:val="Hipercze"/>
                <w:rFonts w:cstheme="minorHAnsi"/>
                <w:iCs/>
                <w:noProof/>
              </w:rPr>
              <w:t>35.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UDOSTĘPNIENIE ZASOBÓW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1B900E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60" w:history="1">
            <w:r w:rsidRPr="00AC7E73">
              <w:rPr>
                <w:rStyle w:val="Hipercze"/>
                <w:rFonts w:cstheme="minorHAnsi"/>
                <w:noProof/>
              </w:rPr>
              <w:t>36.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PODWYKONAWSTWO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723895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61" w:history="1">
            <w:r w:rsidRPr="00AC7E73">
              <w:rPr>
                <w:rStyle w:val="Hipercze"/>
                <w:rFonts w:cstheme="minorHAnsi"/>
                <w:noProof/>
              </w:rPr>
              <w:t>37.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INFORMACJA DLA WYKONAWCÓW WSPÓLNIE UBIEGAJĄCYCH SIĘ O UDZIELENIE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F1A19E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62" w:history="1">
            <w:r w:rsidRPr="00AC7E73">
              <w:rPr>
                <w:rStyle w:val="Hipercze"/>
                <w:rFonts w:cstheme="minorHAnsi"/>
                <w:noProof/>
              </w:rPr>
              <w:t>38.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UDZIELANIE WYJAŚNIEŃ TREŚCI SWZ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D1FD0B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63" w:history="1">
            <w:r w:rsidRPr="00AC7E73">
              <w:rPr>
                <w:rStyle w:val="Hipercze"/>
                <w:rFonts w:cstheme="minorHAnsi"/>
                <w:bCs/>
                <w:noProof/>
              </w:rPr>
              <w:t>39.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PRAWO ZAMAWIAJĄCEGO DO UNIEWAŻNIENIA PRZETARGU: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E57640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64" w:history="1">
            <w:r w:rsidRPr="00AC7E73">
              <w:rPr>
                <w:rStyle w:val="Hipercze"/>
                <w:rFonts w:cstheme="minorHAnsi"/>
                <w:bCs/>
                <w:noProof/>
              </w:rPr>
              <w:t>40.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ŹRÓDŁA FINANSOWANIA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63443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65" w:history="1">
            <w:r w:rsidRPr="00AC7E73">
              <w:rPr>
                <w:rStyle w:val="Hipercze"/>
                <w:rFonts w:cstheme="minorHAnsi"/>
                <w:bCs/>
                <w:noProof/>
              </w:rPr>
              <w:t>41.</w:t>
            </w:r>
            <w:r>
              <w:rPr>
                <w:noProof/>
                <w:lang w:eastAsia="pl-PL"/>
              </w:rPr>
              <w:tab/>
            </w:r>
            <w:r w:rsidRPr="00AC7E73">
              <w:rPr>
                <w:rStyle w:val="Hipercze"/>
                <w:rFonts w:cstheme="minorHAnsi"/>
                <w:noProof/>
              </w:rPr>
              <w:t>KLAUZULA INFORMACYJNA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3FE554" w14:textId="77777777" w:rsidR="00A57F1E" w:rsidRDefault="00A57F1E">
          <w:pPr>
            <w:pStyle w:val="Spistreci1"/>
            <w:rPr>
              <w:noProof/>
              <w:lang w:eastAsia="pl-PL"/>
            </w:rPr>
          </w:pPr>
          <w:hyperlink w:anchor="_Toc101946266" w:history="1">
            <w:r w:rsidRPr="00AC7E73">
              <w:rPr>
                <w:rStyle w:val="Hipercze"/>
                <w:noProof/>
              </w:rPr>
              <w:t>Rozdział 2 Formularz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D8C14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67" w:history="1">
            <w:r w:rsidRPr="00AC7E73">
              <w:rPr>
                <w:rStyle w:val="Hipercze"/>
                <w:noProof/>
              </w:rPr>
              <w:t>Formularz 2.1. Formularz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039675" w14:textId="77777777" w:rsidR="00A57F1E" w:rsidRDefault="00A57F1E">
          <w:pPr>
            <w:pStyle w:val="Spistreci1"/>
            <w:rPr>
              <w:noProof/>
              <w:lang w:eastAsia="pl-PL"/>
            </w:rPr>
          </w:pPr>
          <w:hyperlink w:anchor="_Toc101946268" w:history="1">
            <w:r w:rsidRPr="00AC7E73">
              <w:rPr>
                <w:rStyle w:val="Hipercze"/>
                <w:noProof/>
              </w:rPr>
              <w:t xml:space="preserve">Rozdział 3 </w:t>
            </w:r>
            <w:r w:rsidRPr="00AC7E73">
              <w:rPr>
                <w:rStyle w:val="Hipercze"/>
                <w:rFonts w:cs="Verdana"/>
                <w:noProof/>
              </w:rPr>
              <w:t>Formularze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AFF361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69" w:history="1">
            <w:r w:rsidRPr="00AC7E73">
              <w:rPr>
                <w:rStyle w:val="Hipercze"/>
                <w:noProof/>
              </w:rPr>
              <w:t>Formularz 3.1. Wzór oświadczenia Wykonawcy o niepodleganiu wykluczeniu i spełnianiu warunków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1880CB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70" w:history="1">
            <w:r w:rsidRPr="00AC7E73">
              <w:rPr>
                <w:rStyle w:val="Hipercze"/>
                <w:noProof/>
              </w:rPr>
              <w:t>Formularz 3.2. Wzór oświadczenia Wykonawcy braku przynależności lub przynależności do tej samej grupy kapitałowej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11BA32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71" w:history="1">
            <w:r w:rsidRPr="00AC7E73">
              <w:rPr>
                <w:rStyle w:val="Hipercze"/>
                <w:noProof/>
              </w:rPr>
              <w:t>Formularz 3.3. Wykaz robót potwierdzających posiadane doświadczenie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20F0D2" w14:textId="77777777" w:rsidR="00A57F1E" w:rsidRDefault="00A57F1E">
          <w:pPr>
            <w:pStyle w:val="Spistreci2"/>
            <w:tabs>
              <w:tab w:val="right" w:leader="dot" w:pos="9060"/>
            </w:tabs>
            <w:rPr>
              <w:noProof/>
              <w:lang w:eastAsia="pl-PL"/>
            </w:rPr>
          </w:pPr>
          <w:hyperlink w:anchor="_Toc101946272" w:history="1">
            <w:r w:rsidRPr="00AC7E73">
              <w:rPr>
                <w:rStyle w:val="Hipercze"/>
                <w:noProof/>
              </w:rPr>
              <w:t>Formularz 3.4 Wzór zobowiązania podmiotu udostępniającego zasoby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C38E45" w14:textId="77777777" w:rsidR="00A57F1E" w:rsidRDefault="00A57F1E">
          <w:pPr>
            <w:pStyle w:val="Spistreci1"/>
            <w:rPr>
              <w:noProof/>
              <w:lang w:eastAsia="pl-PL"/>
            </w:rPr>
          </w:pPr>
          <w:hyperlink w:anchor="_Toc101946273" w:history="1">
            <w:r w:rsidRPr="00AC7E73">
              <w:rPr>
                <w:rStyle w:val="Hipercze"/>
                <w:noProof/>
              </w:rPr>
              <w:t>Rozdział 4 Opis Przedmiotu Zamówienia (OPZ)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35A8B6" w14:textId="77777777" w:rsidR="00A57F1E" w:rsidRDefault="00A57F1E">
          <w:pPr>
            <w:pStyle w:val="Spistreci1"/>
            <w:rPr>
              <w:noProof/>
              <w:lang w:eastAsia="pl-PL"/>
            </w:rPr>
          </w:pPr>
          <w:hyperlink w:anchor="_Toc101946274" w:history="1">
            <w:r w:rsidRPr="00AC7E73">
              <w:rPr>
                <w:rStyle w:val="Hipercze"/>
                <w:noProof/>
              </w:rPr>
              <w:t>Rozdział 5 Projekt umowy w sprawie zamówienia publicznego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961811" w14:textId="77777777" w:rsidR="00A57F1E" w:rsidRDefault="00A57F1E">
          <w:pPr>
            <w:pStyle w:val="Spistreci1"/>
            <w:rPr>
              <w:noProof/>
              <w:lang w:eastAsia="pl-PL"/>
            </w:rPr>
          </w:pPr>
          <w:hyperlink w:anchor="_Toc101946275" w:history="1">
            <w:r w:rsidRPr="00AC7E73">
              <w:rPr>
                <w:rStyle w:val="Hipercze"/>
                <w:noProof/>
                <w:lang w:eastAsia="ar-SA"/>
              </w:rPr>
              <w:t>Rozdział 6 Tabela elementów rozliczeniowych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_Toc101946275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CD549D" w14:textId="0CE0CEE5" w:rsidR="005D7B22" w:rsidRDefault="005D7B22">
          <w:r w:rsidRPr="00E341D0">
            <w:rPr>
              <w:rFonts w:cstheme="minorHAnsi"/>
              <w:b/>
              <w:bCs/>
            </w:rPr>
            <w:fldChar w:fldCharType="end"/>
          </w:r>
        </w:p>
      </w:sdtContent>
    </w:sdt>
    <w:p w14:paraId="2946DB82" w14:textId="77777777" w:rsidR="0006792C" w:rsidRPr="00320F29" w:rsidRDefault="0006792C" w:rsidP="00672DD6">
      <w:pPr>
        <w:rPr>
          <w:rFonts w:cs="Verdana"/>
        </w:rPr>
      </w:pPr>
    </w:p>
    <w:p w14:paraId="1D08DBD3" w14:textId="77777777" w:rsidR="00837365" w:rsidRPr="00320F29" w:rsidRDefault="00837365" w:rsidP="00930BDC">
      <w:pPr>
        <w:pStyle w:val="tekstdokumentu"/>
        <w:spacing w:before="0" w:after="0"/>
        <w:rPr>
          <w:b w:val="0"/>
        </w:rPr>
      </w:pPr>
    </w:p>
    <w:p w14:paraId="5095AE0C" w14:textId="43EF4EAB" w:rsidR="0006792C" w:rsidRDefault="0006792C" w:rsidP="00D667D0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</w:p>
    <w:p w14:paraId="48C17756" w14:textId="77777777" w:rsidR="00631FB8" w:rsidRDefault="00631FB8" w:rsidP="00D667D0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</w:p>
    <w:p w14:paraId="410C0425" w14:textId="77777777" w:rsidR="00631FB8" w:rsidRDefault="00631FB8" w:rsidP="00D667D0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</w:p>
    <w:p w14:paraId="578B4155" w14:textId="77777777" w:rsidR="00631FB8" w:rsidRDefault="00631FB8" w:rsidP="00D667D0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</w:p>
    <w:p w14:paraId="145634D8" w14:textId="77777777" w:rsidR="00631FB8" w:rsidRDefault="00631FB8" w:rsidP="00D667D0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</w:p>
    <w:p w14:paraId="4A360993" w14:textId="77777777" w:rsidR="00631FB8" w:rsidRDefault="00631FB8" w:rsidP="00D667D0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</w:p>
    <w:p w14:paraId="0507DA7C" w14:textId="77777777" w:rsidR="00631FB8" w:rsidRDefault="00631FB8" w:rsidP="00D667D0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</w:p>
    <w:p w14:paraId="19556EC3" w14:textId="77777777" w:rsidR="00631FB8" w:rsidRDefault="00631FB8" w:rsidP="00D667D0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</w:p>
    <w:p w14:paraId="7D86ECA7" w14:textId="77777777" w:rsidR="00631FB8" w:rsidRDefault="00631FB8" w:rsidP="00D667D0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</w:p>
    <w:p w14:paraId="42079746" w14:textId="77777777" w:rsidR="00986B92" w:rsidRDefault="00986B92" w:rsidP="00D667D0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</w:p>
    <w:p w14:paraId="38433F75" w14:textId="77777777" w:rsidR="00986B92" w:rsidRDefault="00986B92" w:rsidP="00D667D0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</w:p>
    <w:p w14:paraId="06E63BFB" w14:textId="77777777" w:rsidR="00986B92" w:rsidRDefault="00986B92" w:rsidP="00D667D0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</w:p>
    <w:p w14:paraId="4997C2CE" w14:textId="77777777" w:rsidR="00986B92" w:rsidRDefault="00986B92" w:rsidP="00D667D0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</w:p>
    <w:p w14:paraId="5E1942A2" w14:textId="77777777" w:rsidR="00986B92" w:rsidRDefault="00986B92" w:rsidP="00D667D0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</w:p>
    <w:p w14:paraId="3C31BD40" w14:textId="77777777" w:rsidR="00631FB8" w:rsidRDefault="00631FB8" w:rsidP="00D667D0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</w:p>
    <w:p w14:paraId="5B362062" w14:textId="77777777" w:rsidR="00631FB8" w:rsidRDefault="00631FB8" w:rsidP="00D667D0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</w:p>
    <w:p w14:paraId="46852B2A" w14:textId="77777777" w:rsidR="00631FB8" w:rsidRPr="00320F29" w:rsidRDefault="00631FB8" w:rsidP="00D667D0">
      <w:pPr>
        <w:pStyle w:val="Tekstpodstawowy"/>
        <w:rPr>
          <w:rFonts w:ascii="Verdana" w:hAnsi="Verdana" w:cs="Verdana"/>
          <w:b/>
          <w:bCs/>
          <w:sz w:val="20"/>
          <w:szCs w:val="20"/>
        </w:rPr>
      </w:pPr>
    </w:p>
    <w:p w14:paraId="1ACAB631" w14:textId="4E21CEC6" w:rsidR="0006792C" w:rsidRPr="00631FB8" w:rsidRDefault="0006792C" w:rsidP="00FE3507">
      <w:pPr>
        <w:pStyle w:val="Nagwek1"/>
        <w:spacing w:before="0" w:after="120" w:line="276" w:lineRule="auto"/>
        <w:rPr>
          <w:rFonts w:asciiTheme="minorHAnsi" w:hAnsiTheme="minorHAnsi" w:cstheme="minorHAnsi"/>
        </w:rPr>
      </w:pPr>
      <w:bookmarkStart w:id="1" w:name="_Toc101946224"/>
      <w:r w:rsidRPr="00631FB8">
        <w:rPr>
          <w:rFonts w:asciiTheme="minorHAnsi" w:hAnsiTheme="minorHAnsi" w:cstheme="minorHAnsi"/>
        </w:rPr>
        <w:lastRenderedPageBreak/>
        <w:t xml:space="preserve">Rozdział </w:t>
      </w:r>
      <w:r w:rsidR="0030182C" w:rsidRPr="00631FB8">
        <w:rPr>
          <w:rFonts w:asciiTheme="minorHAnsi" w:hAnsiTheme="minorHAnsi" w:cstheme="minorHAnsi"/>
        </w:rPr>
        <w:t>1</w:t>
      </w:r>
      <w:r w:rsidR="00E341D0" w:rsidRPr="00631FB8">
        <w:rPr>
          <w:rFonts w:asciiTheme="minorHAnsi" w:hAnsiTheme="minorHAnsi" w:cstheme="minorHAnsi"/>
        </w:rPr>
        <w:br/>
      </w:r>
      <w:r w:rsidRPr="00631FB8">
        <w:rPr>
          <w:rFonts w:asciiTheme="minorHAnsi" w:hAnsiTheme="minorHAnsi" w:cstheme="minorHAnsi"/>
        </w:rPr>
        <w:t xml:space="preserve">Instrukcja dla </w:t>
      </w:r>
      <w:r w:rsidR="00AC1763">
        <w:rPr>
          <w:rFonts w:asciiTheme="minorHAnsi" w:hAnsiTheme="minorHAnsi" w:cstheme="minorHAnsi"/>
        </w:rPr>
        <w:t>Wykonawc</w:t>
      </w:r>
      <w:r w:rsidRPr="00631FB8">
        <w:rPr>
          <w:rFonts w:asciiTheme="minorHAnsi" w:hAnsiTheme="minorHAnsi" w:cstheme="minorHAnsi"/>
        </w:rPr>
        <w:t>ów (IDW)</w:t>
      </w:r>
      <w:bookmarkEnd w:id="1"/>
    </w:p>
    <w:p w14:paraId="1C862021" w14:textId="77777777" w:rsidR="00FC1E60" w:rsidRPr="00631FB8" w:rsidRDefault="00FC1E60" w:rsidP="00544FAE">
      <w:pPr>
        <w:spacing w:after="120" w:line="276" w:lineRule="auto"/>
        <w:rPr>
          <w:rFonts w:cstheme="minorHAnsi"/>
        </w:rPr>
      </w:pPr>
    </w:p>
    <w:p w14:paraId="5F12C3DD" w14:textId="2B37498F" w:rsidR="00FC1E60" w:rsidRPr="00631FB8" w:rsidRDefault="00AC1763" w:rsidP="00544FAE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Toc101946225"/>
      <w:r>
        <w:rPr>
          <w:rFonts w:asciiTheme="minorHAnsi" w:hAnsiTheme="minorHAnsi" w:cstheme="minorHAnsi"/>
          <w:sz w:val="22"/>
          <w:szCs w:val="22"/>
        </w:rPr>
        <w:t>ZAMAWIAJĄC</w:t>
      </w:r>
      <w:r w:rsidR="00FC1E60" w:rsidRPr="00631FB8">
        <w:rPr>
          <w:rFonts w:asciiTheme="minorHAnsi" w:hAnsiTheme="minorHAnsi" w:cstheme="minorHAnsi"/>
          <w:sz w:val="22"/>
          <w:szCs w:val="22"/>
        </w:rPr>
        <w:t>Y</w:t>
      </w:r>
      <w:bookmarkEnd w:id="2"/>
    </w:p>
    <w:p w14:paraId="29328AAB" w14:textId="481CE28A" w:rsidR="003B6E72" w:rsidRPr="00631FB8" w:rsidRDefault="003B6E72" w:rsidP="00FE3507">
      <w:pPr>
        <w:pStyle w:val="Adres"/>
        <w:keepLines w:val="0"/>
        <w:tabs>
          <w:tab w:val="left" w:pos="426"/>
        </w:tabs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31FB8">
        <w:rPr>
          <w:rFonts w:asciiTheme="minorHAnsi" w:hAnsiTheme="minorHAnsi" w:cstheme="minorHAnsi"/>
          <w:sz w:val="22"/>
          <w:szCs w:val="22"/>
        </w:rPr>
        <w:t xml:space="preserve">Gmina </w:t>
      </w:r>
      <w:r w:rsidR="009E5BA6" w:rsidRPr="00631FB8">
        <w:rPr>
          <w:rFonts w:asciiTheme="minorHAnsi" w:hAnsiTheme="minorHAnsi" w:cstheme="minorHAnsi"/>
          <w:sz w:val="22"/>
          <w:szCs w:val="22"/>
        </w:rPr>
        <w:t>Łęknica</w:t>
      </w:r>
    </w:p>
    <w:p w14:paraId="12FE9598" w14:textId="605FCCCD" w:rsidR="003B6E72" w:rsidRPr="00631FB8" w:rsidRDefault="009E5BA6" w:rsidP="00FE3507">
      <w:pPr>
        <w:pStyle w:val="Adres"/>
        <w:keepLines w:val="0"/>
        <w:tabs>
          <w:tab w:val="left" w:pos="426"/>
        </w:tabs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31FB8">
        <w:rPr>
          <w:rFonts w:asciiTheme="minorHAnsi" w:hAnsiTheme="minorHAnsi" w:cstheme="minorHAnsi"/>
          <w:sz w:val="22"/>
          <w:szCs w:val="22"/>
        </w:rPr>
        <w:t>u</w:t>
      </w:r>
      <w:r w:rsidR="003B6E72" w:rsidRPr="00631FB8">
        <w:rPr>
          <w:rFonts w:asciiTheme="minorHAnsi" w:hAnsiTheme="minorHAnsi" w:cstheme="minorHAnsi"/>
          <w:sz w:val="22"/>
          <w:szCs w:val="22"/>
        </w:rPr>
        <w:t xml:space="preserve">l. </w:t>
      </w:r>
      <w:r w:rsidRPr="00631FB8">
        <w:rPr>
          <w:rFonts w:asciiTheme="minorHAnsi" w:hAnsiTheme="minorHAnsi" w:cstheme="minorHAnsi"/>
          <w:sz w:val="22"/>
          <w:szCs w:val="22"/>
        </w:rPr>
        <w:t xml:space="preserve">Żurawska </w:t>
      </w:r>
      <w:r w:rsidR="003B6E72" w:rsidRPr="00631FB8">
        <w:rPr>
          <w:rFonts w:asciiTheme="minorHAnsi" w:hAnsiTheme="minorHAnsi" w:cstheme="minorHAnsi"/>
          <w:sz w:val="22"/>
          <w:szCs w:val="22"/>
        </w:rPr>
        <w:t>1</w:t>
      </w:r>
      <w:r w:rsidRPr="00631FB8">
        <w:rPr>
          <w:rFonts w:asciiTheme="minorHAnsi" w:hAnsiTheme="minorHAnsi" w:cstheme="minorHAnsi"/>
          <w:sz w:val="22"/>
          <w:szCs w:val="22"/>
        </w:rPr>
        <w:t>, 68 – 208 Łęknica</w:t>
      </w:r>
    </w:p>
    <w:p w14:paraId="4BBDA908" w14:textId="52B3294C" w:rsidR="003B6E72" w:rsidRPr="00631FB8" w:rsidRDefault="003B6E72" w:rsidP="00FE3507">
      <w:pPr>
        <w:pStyle w:val="Adres"/>
        <w:keepLines w:val="0"/>
        <w:tabs>
          <w:tab w:val="left" w:pos="426"/>
        </w:tabs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31FB8">
        <w:rPr>
          <w:rFonts w:asciiTheme="minorHAnsi" w:hAnsiTheme="minorHAnsi" w:cstheme="minorHAnsi"/>
          <w:sz w:val="22"/>
          <w:szCs w:val="22"/>
        </w:rPr>
        <w:t xml:space="preserve">numer telefonu:+ 48 (68) </w:t>
      </w:r>
      <w:r w:rsidR="005B0F97" w:rsidRPr="00631FB8">
        <w:rPr>
          <w:rFonts w:asciiTheme="minorHAnsi" w:hAnsiTheme="minorHAnsi" w:cstheme="minorHAnsi"/>
          <w:sz w:val="22"/>
          <w:szCs w:val="22"/>
        </w:rPr>
        <w:t>3624700</w:t>
      </w:r>
      <w:r w:rsidRPr="00631FB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A69D62C" w14:textId="25787AF2" w:rsidR="003B6E72" w:rsidRPr="00631FB8" w:rsidRDefault="003B6E72" w:rsidP="00FE3507">
      <w:pPr>
        <w:pStyle w:val="Adres"/>
        <w:keepLines w:val="0"/>
        <w:tabs>
          <w:tab w:val="left" w:pos="426"/>
        </w:tabs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31FB8">
        <w:rPr>
          <w:rFonts w:asciiTheme="minorHAnsi" w:hAnsiTheme="minorHAnsi" w:cstheme="minorHAnsi"/>
          <w:sz w:val="22"/>
          <w:szCs w:val="22"/>
        </w:rPr>
        <w:t xml:space="preserve">adres poczty elektronicznej: </w:t>
      </w:r>
      <w:hyperlink r:id="rId11" w:history="1">
        <w:r w:rsidR="005B0F97" w:rsidRPr="00631FB8">
          <w:rPr>
            <w:rStyle w:val="Hipercze"/>
            <w:rFonts w:asciiTheme="minorHAnsi" w:hAnsiTheme="minorHAnsi" w:cstheme="minorHAnsi"/>
            <w:sz w:val="22"/>
            <w:szCs w:val="22"/>
          </w:rPr>
          <w:t>sekretariat@umleknica.pl</w:t>
        </w:r>
      </w:hyperlink>
    </w:p>
    <w:p w14:paraId="1F701D52" w14:textId="7E95A0AB" w:rsidR="003B6E72" w:rsidRPr="00631FB8" w:rsidRDefault="009E5BA6" w:rsidP="00FE3507">
      <w:pPr>
        <w:pStyle w:val="Adres"/>
        <w:keepLines w:val="0"/>
        <w:tabs>
          <w:tab w:val="left" w:pos="426"/>
        </w:tabs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31FB8">
        <w:rPr>
          <w:rFonts w:asciiTheme="minorHAnsi" w:hAnsiTheme="minorHAnsi" w:cstheme="minorHAnsi"/>
          <w:sz w:val="22"/>
          <w:szCs w:val="22"/>
        </w:rPr>
        <w:t>NIP: 928 – 20 –76 – 271</w:t>
      </w:r>
      <w:r w:rsidR="003B6E72" w:rsidRPr="00631FB8">
        <w:rPr>
          <w:rFonts w:asciiTheme="minorHAnsi" w:hAnsiTheme="minorHAnsi" w:cstheme="minorHAnsi"/>
          <w:sz w:val="22"/>
          <w:szCs w:val="22"/>
        </w:rPr>
        <w:t xml:space="preserve">; </w:t>
      </w:r>
      <w:r w:rsidR="003B6E72" w:rsidRPr="00631FB8">
        <w:rPr>
          <w:rStyle w:val="Pogrubienie"/>
          <w:rFonts w:asciiTheme="minorHAnsi" w:hAnsiTheme="minorHAnsi" w:cstheme="minorHAnsi"/>
          <w:b w:val="0"/>
          <w:sz w:val="22"/>
          <w:szCs w:val="22"/>
        </w:rPr>
        <w:t>REGON:</w:t>
      </w:r>
      <w:r w:rsidR="003B6E72" w:rsidRPr="00631FB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631FB8">
        <w:rPr>
          <w:rFonts w:asciiTheme="minorHAnsi" w:hAnsiTheme="minorHAnsi" w:cstheme="minorHAnsi"/>
          <w:sz w:val="22"/>
          <w:szCs w:val="22"/>
        </w:rPr>
        <w:t>970770528</w:t>
      </w:r>
    </w:p>
    <w:p w14:paraId="2B21A789" w14:textId="3F40438D" w:rsidR="003B6E72" w:rsidRPr="00631FB8" w:rsidRDefault="00631FB8" w:rsidP="00FE3507">
      <w:pPr>
        <w:pStyle w:val="Adres"/>
        <w:keepLines w:val="0"/>
        <w:tabs>
          <w:tab w:val="left" w:pos="426"/>
        </w:tabs>
        <w:spacing w:after="120" w:line="276" w:lineRule="auto"/>
        <w:ind w:left="426"/>
        <w:rPr>
          <w:rFonts w:asciiTheme="minorHAnsi" w:hAnsiTheme="minorHAnsi" w:cstheme="minorHAnsi"/>
          <w:sz w:val="22"/>
          <w:szCs w:val="22"/>
          <w:u w:val="single"/>
          <w:vertAlign w:val="superscript"/>
        </w:rPr>
      </w:pPr>
      <w:r w:rsidRPr="00631FB8">
        <w:rPr>
          <w:rFonts w:asciiTheme="minorHAnsi" w:hAnsiTheme="minorHAnsi" w:cstheme="minorHAnsi"/>
          <w:sz w:val="22"/>
          <w:szCs w:val="22"/>
        </w:rPr>
        <w:t xml:space="preserve">godziny pracy </w:t>
      </w:r>
      <w:r w:rsidR="00AC1763">
        <w:rPr>
          <w:rFonts w:asciiTheme="minorHAnsi" w:hAnsiTheme="minorHAnsi" w:cstheme="minorHAnsi"/>
          <w:sz w:val="22"/>
          <w:szCs w:val="22"/>
        </w:rPr>
        <w:t>Zamawiając</w:t>
      </w:r>
      <w:r w:rsidR="003B6E72" w:rsidRPr="00631FB8">
        <w:rPr>
          <w:rFonts w:asciiTheme="minorHAnsi" w:hAnsiTheme="minorHAnsi" w:cstheme="minorHAnsi"/>
          <w:sz w:val="22"/>
          <w:szCs w:val="22"/>
        </w:rPr>
        <w:t xml:space="preserve">ego: </w:t>
      </w:r>
      <w:r w:rsidR="009E5BA6" w:rsidRPr="00631FB8">
        <w:rPr>
          <w:rFonts w:asciiTheme="minorHAnsi" w:hAnsiTheme="minorHAnsi" w:cstheme="minorHAnsi"/>
          <w:sz w:val="22"/>
          <w:szCs w:val="22"/>
        </w:rPr>
        <w:t>od poniedziałku do piątku w godzinach od 7</w:t>
      </w:r>
      <w:r w:rsidR="003B6E72" w:rsidRPr="00631FB8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00</w:t>
      </w:r>
      <w:r w:rsidR="009E5BA6" w:rsidRPr="00631FB8">
        <w:rPr>
          <w:rFonts w:asciiTheme="minorHAnsi" w:hAnsiTheme="minorHAnsi" w:cstheme="minorHAnsi"/>
          <w:sz w:val="22"/>
          <w:szCs w:val="22"/>
        </w:rPr>
        <w:t xml:space="preserve"> do 15</w:t>
      </w:r>
      <w:r w:rsidR="003B6E72" w:rsidRPr="00631FB8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00</w:t>
      </w:r>
      <w:r w:rsidR="002B4FB0" w:rsidRPr="00631FB8">
        <w:rPr>
          <w:rFonts w:asciiTheme="minorHAnsi" w:hAnsiTheme="minorHAnsi" w:cstheme="minorHAnsi"/>
          <w:sz w:val="22"/>
          <w:szCs w:val="22"/>
        </w:rPr>
        <w:t>.</w:t>
      </w:r>
    </w:p>
    <w:p w14:paraId="7DAC1D31" w14:textId="77777777" w:rsidR="002B4FB0" w:rsidRPr="00631FB8" w:rsidRDefault="002B4FB0" w:rsidP="00FE3507">
      <w:pPr>
        <w:pStyle w:val="Tekstpodstawowy"/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  <w:b/>
          <w:bCs/>
        </w:rPr>
      </w:pPr>
    </w:p>
    <w:p w14:paraId="202BC2DC" w14:textId="51768672" w:rsidR="002B4FB0" w:rsidRPr="00631FB8" w:rsidRDefault="002B4FB0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3" w:name="_Toc101946226"/>
      <w:r w:rsidRPr="00631FB8">
        <w:rPr>
          <w:rFonts w:asciiTheme="minorHAnsi" w:hAnsiTheme="minorHAnsi" w:cstheme="minorHAnsi"/>
          <w:sz w:val="22"/>
          <w:szCs w:val="22"/>
        </w:rPr>
        <w:t>OZNACZENIE POSTĘPOWANIA</w:t>
      </w:r>
      <w:bookmarkEnd w:id="3"/>
    </w:p>
    <w:p w14:paraId="49DF25EC" w14:textId="371FA101" w:rsidR="002B4FB0" w:rsidRPr="00631FB8" w:rsidRDefault="002B4FB0" w:rsidP="00FE3507">
      <w:pPr>
        <w:pStyle w:val="21styl"/>
        <w:spacing w:after="120" w:line="276" w:lineRule="auto"/>
        <w:rPr>
          <w:rFonts w:cstheme="minorHAnsi"/>
        </w:rPr>
      </w:pPr>
      <w:r w:rsidRPr="00631FB8">
        <w:rPr>
          <w:rFonts w:cstheme="minorHAnsi"/>
        </w:rPr>
        <w:t xml:space="preserve">Postępowanie, którego dotyczy niniejszy dokument oznaczone jest znakiem (numerem postępowania): </w:t>
      </w:r>
      <w:r w:rsidR="00365B0D">
        <w:rPr>
          <w:rFonts w:cstheme="minorHAnsi"/>
          <w:bCs/>
        </w:rPr>
        <w:t>RGN.271.12</w:t>
      </w:r>
      <w:r w:rsidR="00631FB8" w:rsidRPr="00631FB8">
        <w:rPr>
          <w:rFonts w:cstheme="minorHAnsi"/>
          <w:bCs/>
        </w:rPr>
        <w:t>.2022</w:t>
      </w:r>
      <w:r w:rsidR="00C9558F" w:rsidRPr="00631FB8">
        <w:rPr>
          <w:rFonts w:cstheme="minorHAnsi"/>
          <w:bCs/>
        </w:rPr>
        <w:t>.</w:t>
      </w:r>
    </w:p>
    <w:p w14:paraId="10BEAAD3" w14:textId="1B24A683" w:rsidR="002B4FB0" w:rsidRPr="00631FB8" w:rsidRDefault="00AC1763" w:rsidP="00FE3507">
      <w:pPr>
        <w:pStyle w:val="Akapitzlist"/>
        <w:numPr>
          <w:ilvl w:val="1"/>
          <w:numId w:val="15"/>
        </w:numPr>
        <w:tabs>
          <w:tab w:val="left" w:pos="426"/>
        </w:tabs>
        <w:spacing w:after="120" w:line="276" w:lineRule="auto"/>
        <w:rPr>
          <w:rFonts w:cstheme="minorHAnsi"/>
        </w:rPr>
      </w:pPr>
      <w:r>
        <w:rPr>
          <w:rFonts w:cstheme="minorHAnsi"/>
        </w:rPr>
        <w:t>Wykonawc</w:t>
      </w:r>
      <w:r w:rsidR="002B4FB0" w:rsidRPr="00631FB8">
        <w:rPr>
          <w:rFonts w:cstheme="minorHAnsi"/>
        </w:rPr>
        <w:t xml:space="preserve">y powinni we wszelkich kontaktach z </w:t>
      </w:r>
      <w:r>
        <w:rPr>
          <w:rFonts w:cstheme="minorHAnsi"/>
        </w:rPr>
        <w:t>Zamawiając</w:t>
      </w:r>
      <w:r w:rsidR="002B4FB0" w:rsidRPr="00631FB8">
        <w:rPr>
          <w:rFonts w:cstheme="minorHAnsi"/>
        </w:rPr>
        <w:t xml:space="preserve">ym powoływać się </w:t>
      </w:r>
      <w:r w:rsidR="002B4FB0" w:rsidRPr="00631FB8">
        <w:rPr>
          <w:rFonts w:cstheme="minorHAnsi"/>
        </w:rPr>
        <w:br/>
        <w:t>na wyżej podane oznaczenie.</w:t>
      </w:r>
    </w:p>
    <w:p w14:paraId="682149FC" w14:textId="77777777" w:rsidR="007D3A1D" w:rsidRPr="00631FB8" w:rsidRDefault="007D3A1D" w:rsidP="00FE3507">
      <w:pPr>
        <w:tabs>
          <w:tab w:val="left" w:pos="426"/>
        </w:tabs>
        <w:spacing w:after="120" w:line="276" w:lineRule="auto"/>
        <w:ind w:left="426" w:hanging="426"/>
        <w:rPr>
          <w:rFonts w:cstheme="minorHAnsi"/>
          <w:bCs/>
        </w:rPr>
      </w:pPr>
    </w:p>
    <w:p w14:paraId="03FAA316" w14:textId="4C1C4EBF" w:rsidR="00220F8D" w:rsidRPr="00631FB8" w:rsidRDefault="00220F8D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4" w:name="_Toc101946227"/>
      <w:r w:rsidRPr="00631FB8">
        <w:rPr>
          <w:rFonts w:asciiTheme="minorHAnsi" w:hAnsiTheme="minorHAnsi" w:cstheme="minorHAnsi"/>
          <w:sz w:val="22"/>
          <w:szCs w:val="22"/>
        </w:rPr>
        <w:t>STRONA INTERNETOWA PROWAD</w:t>
      </w:r>
      <w:r w:rsidR="0044538B" w:rsidRPr="00631FB8">
        <w:rPr>
          <w:rFonts w:asciiTheme="minorHAnsi" w:hAnsiTheme="minorHAnsi" w:cstheme="minorHAnsi"/>
          <w:sz w:val="22"/>
          <w:szCs w:val="22"/>
        </w:rPr>
        <w:t>Z</w:t>
      </w:r>
      <w:r w:rsidRPr="00631FB8">
        <w:rPr>
          <w:rFonts w:asciiTheme="minorHAnsi" w:hAnsiTheme="minorHAnsi" w:cstheme="minorHAnsi"/>
          <w:sz w:val="22"/>
          <w:szCs w:val="22"/>
        </w:rPr>
        <w:t>ONEGO POSTĘPOWANIA</w:t>
      </w:r>
      <w:bookmarkEnd w:id="4"/>
    </w:p>
    <w:p w14:paraId="0BFF8E29" w14:textId="7F77DE87" w:rsidR="00220F8D" w:rsidRPr="00631FB8" w:rsidRDefault="00220F8D" w:rsidP="00FE3507">
      <w:pPr>
        <w:pStyle w:val="21styl"/>
        <w:spacing w:after="120" w:line="276" w:lineRule="auto"/>
        <w:rPr>
          <w:rStyle w:val="Hipercze"/>
          <w:rFonts w:cstheme="minorHAnsi"/>
          <w:color w:val="auto"/>
          <w:u w:val="none"/>
        </w:rPr>
      </w:pPr>
      <w:r w:rsidRPr="00631FB8">
        <w:rPr>
          <w:rFonts w:cstheme="minorHAnsi"/>
        </w:rPr>
        <w:t xml:space="preserve">Ilekroć w Specyfikacji Warunków Zamówienia lub w przepisach o zamówieniach publicznych mowa jest o stronie internetowej prowadzonego postępowania należy przez to rozumieć </w:t>
      </w:r>
      <w:r w:rsidR="003B6E72" w:rsidRPr="00631FB8">
        <w:rPr>
          <w:rFonts w:cstheme="minorHAnsi"/>
        </w:rPr>
        <w:t xml:space="preserve">stronę internetową </w:t>
      </w:r>
      <w:r w:rsidR="00AC1763">
        <w:rPr>
          <w:rFonts w:cstheme="minorHAnsi"/>
        </w:rPr>
        <w:t>Zamawiając</w:t>
      </w:r>
      <w:r w:rsidR="003B6E72" w:rsidRPr="00631FB8">
        <w:rPr>
          <w:rFonts w:cstheme="minorHAnsi"/>
        </w:rPr>
        <w:t xml:space="preserve">ego: </w:t>
      </w:r>
      <w:hyperlink r:id="rId12" w:history="1">
        <w:r w:rsidR="00631FB8" w:rsidRPr="00631FB8">
          <w:rPr>
            <w:rStyle w:val="Hipercze"/>
            <w:rFonts w:cstheme="minorHAnsi"/>
            <w:color w:val="auto"/>
            <w:u w:val="none"/>
          </w:rPr>
          <w:t>https://platformazakupowa.pl/pn/leknica</w:t>
        </w:r>
      </w:hyperlink>
      <w:r w:rsidR="00631FB8" w:rsidRPr="00631FB8">
        <w:rPr>
          <w:rStyle w:val="Hipercze"/>
          <w:rFonts w:cstheme="minorHAnsi"/>
          <w:color w:val="auto"/>
          <w:u w:val="none"/>
        </w:rPr>
        <w:t xml:space="preserve"> .</w:t>
      </w:r>
    </w:p>
    <w:p w14:paraId="4585EF6F" w14:textId="3B5B0A87" w:rsidR="00220F8D" w:rsidRPr="00631FB8" w:rsidRDefault="00220F8D" w:rsidP="00FE3507">
      <w:pPr>
        <w:pStyle w:val="21styl"/>
        <w:spacing w:after="120" w:line="276" w:lineRule="auto"/>
        <w:rPr>
          <w:rFonts w:cstheme="minorHAnsi"/>
          <w:color w:val="0000FF"/>
          <w:u w:val="single"/>
        </w:rPr>
      </w:pPr>
      <w:r w:rsidRPr="00631FB8">
        <w:rPr>
          <w:rFonts w:cstheme="minorHAnsi"/>
          <w:bCs/>
        </w:rPr>
        <w:t xml:space="preserve">Zmiany i wyjaśnienia treści SWZ oraz inne dokumenty zamówienia bezpośrednio związane </w:t>
      </w:r>
      <w:r w:rsidR="006B41A9" w:rsidRPr="00631FB8">
        <w:rPr>
          <w:rFonts w:cstheme="minorHAnsi"/>
          <w:bCs/>
        </w:rPr>
        <w:br/>
      </w:r>
      <w:r w:rsidRPr="00631FB8">
        <w:rPr>
          <w:rFonts w:cstheme="minorHAnsi"/>
          <w:bCs/>
        </w:rPr>
        <w:t xml:space="preserve">z postępowaniem o udzielenie zamówienia dostępne będą na </w:t>
      </w:r>
      <w:r w:rsidR="003B6E72" w:rsidRPr="00631FB8">
        <w:rPr>
          <w:rFonts w:cstheme="minorHAnsi"/>
          <w:bCs/>
        </w:rPr>
        <w:t>tej stronie.</w:t>
      </w:r>
    </w:p>
    <w:p w14:paraId="61829076" w14:textId="77777777" w:rsidR="0006792C" w:rsidRPr="00631FB8" w:rsidRDefault="0006792C" w:rsidP="00FE3507">
      <w:pPr>
        <w:tabs>
          <w:tab w:val="left" w:pos="426"/>
        </w:tabs>
        <w:spacing w:after="120" w:line="276" w:lineRule="auto"/>
        <w:ind w:left="426"/>
        <w:rPr>
          <w:rFonts w:cstheme="minorHAnsi"/>
        </w:rPr>
      </w:pPr>
    </w:p>
    <w:p w14:paraId="6D5A091D" w14:textId="64E306A9" w:rsidR="0006792C" w:rsidRPr="00631FB8" w:rsidRDefault="0006792C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5" w:name="_Toc101946228"/>
      <w:r w:rsidRPr="00631FB8">
        <w:rPr>
          <w:rFonts w:asciiTheme="minorHAnsi" w:hAnsiTheme="minorHAnsi" w:cstheme="minorHAnsi"/>
          <w:sz w:val="22"/>
          <w:szCs w:val="22"/>
        </w:rPr>
        <w:t xml:space="preserve">TRYB </w:t>
      </w:r>
      <w:r w:rsidR="002D1CAF" w:rsidRPr="00631FB8">
        <w:rPr>
          <w:rFonts w:asciiTheme="minorHAnsi" w:hAnsiTheme="minorHAnsi" w:cstheme="minorHAnsi"/>
          <w:sz w:val="22"/>
          <w:szCs w:val="22"/>
        </w:rPr>
        <w:t>UDZIELENIA ZAMÓWIENIA</w:t>
      </w:r>
      <w:bookmarkEnd w:id="5"/>
    </w:p>
    <w:p w14:paraId="7B7354C1" w14:textId="24D59D79" w:rsidR="00220F8D" w:rsidRPr="00631FB8" w:rsidRDefault="0006792C" w:rsidP="00FE3507">
      <w:pPr>
        <w:pStyle w:val="21styl"/>
        <w:spacing w:after="120" w:line="276" w:lineRule="auto"/>
        <w:rPr>
          <w:rFonts w:cstheme="minorHAnsi"/>
        </w:rPr>
      </w:pPr>
      <w:r w:rsidRPr="00631FB8">
        <w:rPr>
          <w:rFonts w:cstheme="minorHAnsi"/>
        </w:rPr>
        <w:t xml:space="preserve">Postępowanie o udzielenie zamówienia prowadzone jest w trybie </w:t>
      </w:r>
      <w:r w:rsidR="002D1CAF" w:rsidRPr="00631FB8">
        <w:rPr>
          <w:rFonts w:cstheme="minorHAnsi"/>
        </w:rPr>
        <w:t>podstawowym</w:t>
      </w:r>
      <w:r w:rsidR="00DF2AB9" w:rsidRPr="00631FB8">
        <w:rPr>
          <w:rFonts w:cstheme="minorHAnsi"/>
        </w:rPr>
        <w:t xml:space="preserve"> przewidzianym w art. 275 </w:t>
      </w:r>
      <w:r w:rsidR="005D6AAE">
        <w:rPr>
          <w:rFonts w:cstheme="minorHAnsi"/>
        </w:rPr>
        <w:t xml:space="preserve"> pkt 2</w:t>
      </w:r>
      <w:r w:rsidR="00791396" w:rsidRPr="00631FB8">
        <w:rPr>
          <w:rFonts w:cstheme="minorHAnsi"/>
        </w:rPr>
        <w:t xml:space="preserve"> </w:t>
      </w:r>
      <w:r w:rsidRPr="00631FB8">
        <w:rPr>
          <w:rFonts w:cstheme="minorHAnsi"/>
        </w:rPr>
        <w:t xml:space="preserve">ustawy </w:t>
      </w:r>
      <w:r w:rsidR="00147482" w:rsidRPr="00631FB8">
        <w:rPr>
          <w:rFonts w:cstheme="minorHAnsi"/>
        </w:rPr>
        <w:t xml:space="preserve">z dnia 11 września 2019 r. Prawo zamówień publicznych </w:t>
      </w:r>
      <w:r w:rsidR="00147482" w:rsidRPr="00631FB8">
        <w:rPr>
          <w:rFonts w:cstheme="minorHAnsi"/>
          <w:bCs/>
        </w:rPr>
        <w:t xml:space="preserve">(Dz. U. z 2019 r. poz. 2019 ze zm.) </w:t>
      </w:r>
      <w:r w:rsidR="00147482" w:rsidRPr="00631FB8">
        <w:rPr>
          <w:rFonts w:cstheme="minorHAnsi"/>
        </w:rPr>
        <w:t xml:space="preserve">zwanej dalej „ustawą </w:t>
      </w:r>
      <w:proofErr w:type="spellStart"/>
      <w:r w:rsidR="00147482" w:rsidRPr="00631FB8">
        <w:rPr>
          <w:rFonts w:cstheme="minorHAnsi"/>
        </w:rPr>
        <w:t>P</w:t>
      </w:r>
      <w:r w:rsidRPr="00631FB8">
        <w:rPr>
          <w:rFonts w:cstheme="minorHAnsi"/>
        </w:rPr>
        <w:t>zp</w:t>
      </w:r>
      <w:proofErr w:type="spellEnd"/>
      <w:r w:rsidRPr="00631FB8">
        <w:rPr>
          <w:rFonts w:cstheme="minorHAnsi"/>
        </w:rPr>
        <w:t>”.</w:t>
      </w:r>
    </w:p>
    <w:p w14:paraId="5ADF77E4" w14:textId="51F48579" w:rsidR="00631FB8" w:rsidRPr="00631FB8" w:rsidRDefault="00791396" w:rsidP="00FE3507">
      <w:pPr>
        <w:pStyle w:val="21styl"/>
        <w:spacing w:after="120" w:line="276" w:lineRule="auto"/>
        <w:rPr>
          <w:rFonts w:cstheme="minorHAnsi"/>
        </w:rPr>
      </w:pPr>
      <w:r w:rsidRPr="00631FB8">
        <w:rPr>
          <w:rFonts w:cstheme="minorHAnsi"/>
        </w:rPr>
        <w:t>Szacunkowa wartość przedmiotu zamówienia nie przekracza  progów unijnych o jakich mowa w  art. 3</w:t>
      </w:r>
      <w:r w:rsidR="00147482" w:rsidRPr="00631FB8">
        <w:rPr>
          <w:rFonts w:cstheme="minorHAnsi"/>
        </w:rPr>
        <w:t xml:space="preserve"> ustawy </w:t>
      </w:r>
      <w:proofErr w:type="spellStart"/>
      <w:r w:rsidR="00147482" w:rsidRPr="00631FB8">
        <w:rPr>
          <w:rFonts w:cstheme="minorHAnsi"/>
        </w:rPr>
        <w:t>P</w:t>
      </w:r>
      <w:r w:rsidRPr="00631FB8">
        <w:rPr>
          <w:rFonts w:cstheme="minorHAnsi"/>
        </w:rPr>
        <w:t>zp</w:t>
      </w:r>
      <w:proofErr w:type="spellEnd"/>
      <w:r w:rsidRPr="00631FB8">
        <w:rPr>
          <w:rFonts w:cstheme="minorHAnsi"/>
        </w:rPr>
        <w:t>.</w:t>
      </w:r>
    </w:p>
    <w:p w14:paraId="2CB14BE6" w14:textId="77777777" w:rsidR="00631FB8" w:rsidRPr="00631FB8" w:rsidRDefault="00631FB8" w:rsidP="00FE3507">
      <w:pPr>
        <w:pStyle w:val="21styl"/>
        <w:numPr>
          <w:ilvl w:val="0"/>
          <w:numId w:val="0"/>
        </w:numPr>
        <w:spacing w:after="120" w:line="276" w:lineRule="auto"/>
        <w:rPr>
          <w:rFonts w:cstheme="minorHAnsi"/>
        </w:rPr>
      </w:pPr>
    </w:p>
    <w:p w14:paraId="64DF435A" w14:textId="7C75FF87" w:rsidR="002B4FB0" w:rsidRPr="00631FB8" w:rsidRDefault="008D1BE8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6" w:name="_Toc101946229"/>
      <w:r w:rsidRPr="00631FB8">
        <w:rPr>
          <w:rFonts w:asciiTheme="minorHAnsi" w:hAnsiTheme="minorHAnsi" w:cstheme="minorHAnsi"/>
          <w:sz w:val="22"/>
          <w:szCs w:val="22"/>
        </w:rPr>
        <w:t>NEGOCJACJE</w:t>
      </w:r>
      <w:bookmarkEnd w:id="6"/>
    </w:p>
    <w:p w14:paraId="0FFBBC95" w14:textId="77777777" w:rsidR="005D6AAE" w:rsidRPr="004D318A" w:rsidRDefault="00AC1763" w:rsidP="004D318A">
      <w:pPr>
        <w:pStyle w:val="21styl"/>
        <w:spacing w:after="120" w:line="276" w:lineRule="auto"/>
        <w:ind w:left="714" w:hanging="357"/>
        <w:rPr>
          <w:rFonts w:cstheme="minorHAnsi"/>
        </w:rPr>
      </w:pPr>
      <w:r w:rsidRPr="004D318A">
        <w:rPr>
          <w:rFonts w:cstheme="minorHAnsi"/>
        </w:rPr>
        <w:t>Zamawiając</w:t>
      </w:r>
      <w:r w:rsidR="002B4FB0" w:rsidRPr="004D318A">
        <w:rPr>
          <w:rFonts w:cstheme="minorHAnsi"/>
        </w:rPr>
        <w:t xml:space="preserve">y </w:t>
      </w:r>
      <w:r w:rsidR="005D6AAE" w:rsidRPr="004D318A">
        <w:rPr>
          <w:rFonts w:cstheme="minorHAnsi"/>
        </w:rPr>
        <w:t xml:space="preserve">przewiduje możliwość wyboru najkorzystniejszej oferty po przeprowadzeniu negocjacji </w:t>
      </w:r>
      <w:r w:rsidR="005D6AAE" w:rsidRPr="004D318A">
        <w:rPr>
          <w:rFonts w:cstheme="minorHAnsi"/>
          <w:shd w:val="clear" w:color="auto" w:fill="FFFFFF"/>
        </w:rPr>
        <w:t>w celu ulepszenia treści ofert, które podlegają ocenie w ramach kryteriów oceny ofert.</w:t>
      </w:r>
    </w:p>
    <w:p w14:paraId="2B51084A" w14:textId="77777777" w:rsidR="005D6AAE" w:rsidRPr="004D318A" w:rsidRDefault="005D6AAE" w:rsidP="004D318A">
      <w:pPr>
        <w:pStyle w:val="21styl"/>
        <w:spacing w:after="120" w:line="276" w:lineRule="auto"/>
        <w:ind w:left="714" w:hanging="357"/>
        <w:rPr>
          <w:rFonts w:cstheme="minorHAnsi"/>
        </w:rPr>
      </w:pPr>
      <w:r w:rsidRPr="004D318A">
        <w:rPr>
          <w:rFonts w:cstheme="minorHAnsi"/>
          <w:shd w:val="clear" w:color="auto" w:fill="FFFFFF"/>
        </w:rPr>
        <w:lastRenderedPageBreak/>
        <w:t>Zamawiający nie przewiduje możliwości ograniczenia liczby wykonawców, których zaprosi do negocjacji, stosując kryteria oceny ofert.</w:t>
      </w:r>
      <w:r w:rsidRPr="004D318A">
        <w:rPr>
          <w:rFonts w:cstheme="minorHAnsi"/>
        </w:rPr>
        <w:t xml:space="preserve"> </w:t>
      </w:r>
    </w:p>
    <w:p w14:paraId="0CD2FA0E" w14:textId="49A9C2AE" w:rsidR="00E07738" w:rsidRPr="004D318A" w:rsidRDefault="00E07738" w:rsidP="004D318A">
      <w:pPr>
        <w:pStyle w:val="21styl"/>
        <w:spacing w:after="120" w:line="276" w:lineRule="auto"/>
        <w:ind w:left="714" w:hanging="357"/>
        <w:rPr>
          <w:rFonts w:cstheme="minorHAnsi"/>
        </w:rPr>
      </w:pPr>
      <w:r w:rsidRPr="004D318A">
        <w:rPr>
          <w:rFonts w:eastAsia="Times New Roman" w:cstheme="minorHAnsi"/>
          <w:lang w:eastAsia="pl-PL"/>
        </w:rPr>
        <w:t>Negocjacje nie mogą prowadzić do zmiany treści SWZ i mogą dotyczyć wyłącznie tych elementów treści ofert, które podlegają ocenie w ramach kryteriów oceny ofert.</w:t>
      </w:r>
    </w:p>
    <w:p w14:paraId="2A2035A9" w14:textId="5438454C" w:rsidR="00E07738" w:rsidRPr="004D318A" w:rsidRDefault="00E07738" w:rsidP="004D318A">
      <w:pPr>
        <w:pStyle w:val="21styl"/>
        <w:spacing w:after="120" w:line="276" w:lineRule="auto"/>
        <w:ind w:left="714" w:hanging="357"/>
        <w:rPr>
          <w:rFonts w:cstheme="minorHAnsi"/>
        </w:rPr>
      </w:pPr>
      <w:r w:rsidRPr="004D318A">
        <w:rPr>
          <w:rFonts w:cstheme="minorHAnsi"/>
          <w:shd w:val="clear" w:color="auto" w:fill="FFFFFF"/>
        </w:rPr>
        <w:t>P</w:t>
      </w:r>
      <w:r w:rsidRPr="004D318A">
        <w:rPr>
          <w:rFonts w:cstheme="minorHAnsi"/>
          <w:shd w:val="clear" w:color="auto" w:fill="FFFFFF"/>
        </w:rPr>
        <w:t>rowadzone negocjacje mają charakter poufny</w:t>
      </w:r>
      <w:r w:rsidRPr="004D318A">
        <w:rPr>
          <w:rFonts w:cstheme="minorHAnsi"/>
          <w:shd w:val="clear" w:color="auto" w:fill="FFFFFF"/>
        </w:rPr>
        <w:t>.</w:t>
      </w:r>
    </w:p>
    <w:p w14:paraId="31AB7D8E" w14:textId="601841D0" w:rsidR="004D318A" w:rsidRPr="004D318A" w:rsidRDefault="004D318A" w:rsidP="004D318A">
      <w:pPr>
        <w:pStyle w:val="21styl"/>
        <w:spacing w:after="120" w:line="276" w:lineRule="auto"/>
        <w:ind w:left="714" w:hanging="357"/>
        <w:rPr>
          <w:rFonts w:cstheme="minorHAnsi"/>
        </w:rPr>
      </w:pPr>
      <w:r w:rsidRPr="004D318A">
        <w:rPr>
          <w:rFonts w:cstheme="minorHAnsi"/>
          <w:shd w:val="clear" w:color="auto" w:fill="FFFFFF"/>
        </w:rPr>
        <w:t>Z</w:t>
      </w:r>
      <w:r w:rsidRPr="004D318A">
        <w:rPr>
          <w:rFonts w:cstheme="minorHAnsi"/>
          <w:shd w:val="clear" w:color="auto" w:fill="FFFFFF"/>
        </w:rPr>
        <w:t>amawiający informuje równocześnie wszystkich wykonawców, których oferty złożone w odpowiedzi na ogłoszenie o zamówieniu nie zostały odrzucone, o zakończeniu negocjacji oraz zaprasza ich do składania ofert dodatkowych.</w:t>
      </w:r>
    </w:p>
    <w:p w14:paraId="1DA1B61C" w14:textId="78EAEFA1" w:rsidR="004D318A" w:rsidRPr="004D318A" w:rsidRDefault="004D318A" w:rsidP="004D318A">
      <w:pPr>
        <w:pStyle w:val="21styl"/>
        <w:spacing w:after="120" w:line="276" w:lineRule="auto"/>
        <w:ind w:left="714" w:hanging="357"/>
        <w:rPr>
          <w:rFonts w:cstheme="minorHAnsi"/>
        </w:rPr>
      </w:pPr>
      <w:r w:rsidRPr="004D318A">
        <w:rPr>
          <w:rFonts w:cstheme="minorHAnsi"/>
          <w:shd w:val="clear" w:color="auto" w:fill="FFFFFF"/>
        </w:rPr>
        <w:t>Oferta dodatkowa nie może być mniej korzystna w żadnym z kryteriów oceny ofert wskazanych w zaproszeniu do negocjacji niż oferta złożona w odpowiedzi na ogłoszenie o zamówieniu.</w:t>
      </w:r>
    </w:p>
    <w:p w14:paraId="2BA226A1" w14:textId="77777777" w:rsidR="0006792C" w:rsidRPr="004D318A" w:rsidRDefault="0006792C" w:rsidP="00FE3507">
      <w:pPr>
        <w:tabs>
          <w:tab w:val="left" w:pos="426"/>
        </w:tabs>
        <w:spacing w:after="120" w:line="276" w:lineRule="auto"/>
        <w:ind w:left="426" w:hanging="426"/>
        <w:rPr>
          <w:rFonts w:cstheme="minorHAnsi"/>
        </w:rPr>
      </w:pPr>
    </w:p>
    <w:p w14:paraId="0D614785" w14:textId="1C6632B6" w:rsidR="0006792C" w:rsidRPr="00631FB8" w:rsidRDefault="0006792C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7" w:name="_Toc101946230"/>
      <w:r w:rsidRPr="00631FB8">
        <w:rPr>
          <w:rFonts w:asciiTheme="minorHAnsi" w:hAnsiTheme="minorHAnsi" w:cstheme="minorHAnsi"/>
          <w:sz w:val="22"/>
          <w:szCs w:val="22"/>
        </w:rPr>
        <w:t>PRZEDMIOT ZAMÓWIENIA</w:t>
      </w:r>
      <w:bookmarkEnd w:id="7"/>
    </w:p>
    <w:p w14:paraId="3E693D49" w14:textId="6BCED8B3" w:rsidR="00D217CC" w:rsidRPr="00267A57" w:rsidRDefault="00D217CC" w:rsidP="00FE3507">
      <w:pPr>
        <w:pStyle w:val="21styl"/>
        <w:spacing w:after="120" w:line="276" w:lineRule="auto"/>
        <w:rPr>
          <w:rFonts w:eastAsia="Calibri"/>
        </w:rPr>
      </w:pPr>
      <w:r w:rsidRPr="00631FB8">
        <w:t>Przedmiot zamówienia obejmuje</w:t>
      </w:r>
      <w:r w:rsidR="006B5B61" w:rsidRPr="00631FB8">
        <w:t xml:space="preserve"> </w:t>
      </w:r>
      <w:r w:rsidR="00F72E3F" w:rsidRPr="00631FB8">
        <w:rPr>
          <w:rFonts w:eastAsia="Calibri"/>
        </w:rPr>
        <w:t>przebudowę</w:t>
      </w:r>
      <w:r w:rsidR="00B70D41" w:rsidRPr="00631FB8">
        <w:rPr>
          <w:rFonts w:eastAsia="Calibri"/>
        </w:rPr>
        <w:t xml:space="preserve"> ulicy Dworcowej w Łęknicy – drogi gminnej nr 101916F - </w:t>
      </w:r>
      <w:r w:rsidR="00B70D41" w:rsidRPr="00267A57">
        <w:rPr>
          <w:rFonts w:eastAsia="Calibri"/>
          <w:b/>
        </w:rPr>
        <w:t>w formule „zaprojektuj i wybuduj”</w:t>
      </w:r>
      <w:r w:rsidR="00B70D41" w:rsidRPr="00631FB8">
        <w:t xml:space="preserve"> </w:t>
      </w:r>
      <w:r w:rsidR="00F72E3F" w:rsidRPr="00631FB8">
        <w:t xml:space="preserve">na odcinku </w:t>
      </w:r>
      <w:r w:rsidR="00CD5E4F">
        <w:t xml:space="preserve">około </w:t>
      </w:r>
      <w:r w:rsidR="00F72E3F" w:rsidRPr="00631FB8">
        <w:t xml:space="preserve">1053m, </w:t>
      </w:r>
      <w:r w:rsidR="00B70D41" w:rsidRPr="00631FB8">
        <w:t>zgodnie z Programem Funkcjonalno-Użytkowym (dalej PFU) stanowiącym</w:t>
      </w:r>
      <w:r w:rsidR="004177A6" w:rsidRPr="00631FB8">
        <w:t xml:space="preserve"> załącznik nr 1 do Rozdziału 4</w:t>
      </w:r>
      <w:r w:rsidR="00B70D41" w:rsidRPr="00631FB8">
        <w:t xml:space="preserve"> SWZ oraz </w:t>
      </w:r>
      <w:r w:rsidR="00435795" w:rsidRPr="00631FB8">
        <w:t>Opinią geotechniczną stanowiącą</w:t>
      </w:r>
      <w:r w:rsidR="004177A6" w:rsidRPr="00631FB8">
        <w:t xml:space="preserve"> załącznik nr 2 do Rozdziału 4</w:t>
      </w:r>
      <w:r w:rsidR="00435795" w:rsidRPr="00631FB8">
        <w:t xml:space="preserve"> SWZ, Inwentaryzacją zieleni stanowiącą </w:t>
      </w:r>
      <w:r w:rsidR="004177A6" w:rsidRPr="00631FB8">
        <w:t>załącznik nr 3 do Rozdziału 4</w:t>
      </w:r>
      <w:r w:rsidR="00435795" w:rsidRPr="00631FB8">
        <w:t xml:space="preserve"> SWZ i Warunkami wykonania i odbioru robót budowlanych stanowiącymi</w:t>
      </w:r>
      <w:r w:rsidR="004177A6" w:rsidRPr="00631FB8">
        <w:t xml:space="preserve"> załącznik nr 4 do Rozdziału 4</w:t>
      </w:r>
      <w:r w:rsidR="00435795" w:rsidRPr="00631FB8">
        <w:t xml:space="preserve"> SWZ.</w:t>
      </w:r>
    </w:p>
    <w:p w14:paraId="324EAA1E" w14:textId="21CC0D32" w:rsidR="00267A57" w:rsidRPr="00B20F16" w:rsidRDefault="00267A57" w:rsidP="00267A57">
      <w:pPr>
        <w:pStyle w:val="21styl"/>
        <w:numPr>
          <w:ilvl w:val="0"/>
          <w:numId w:val="0"/>
        </w:numPr>
        <w:spacing w:after="120" w:line="276" w:lineRule="auto"/>
        <w:ind w:left="720"/>
        <w:rPr>
          <w:rFonts w:eastAsia="Calibri"/>
          <w:b/>
        </w:rPr>
      </w:pPr>
      <w:r w:rsidRPr="00B20F16">
        <w:rPr>
          <w:b/>
        </w:rPr>
        <w:t>Zamówienie obejmuje oba etapy</w:t>
      </w:r>
      <w:r w:rsidR="00B20F16" w:rsidRPr="00B20F16">
        <w:rPr>
          <w:b/>
        </w:rPr>
        <w:t xml:space="preserve"> (Etap 1 i Etap 2) wskazane w pkt 7 IDW. Zamawiający posługuje się w nazwie zamówienia określeniem etap I dla zachowania zgodności z nazwą projektu użytą we wniosku o dofinansowanie z </w:t>
      </w:r>
      <w:r w:rsidR="00B20F16" w:rsidRPr="00B20F16">
        <w:rPr>
          <w:b/>
          <w:color w:val="212121"/>
          <w:shd w:val="clear" w:color="auto" w:fill="FFFFFF"/>
        </w:rPr>
        <w:t xml:space="preserve">Rządowego Funduszu Polski Ład: Programu Inwestycji Strategicznych. Określenie „etap I” obejmuje zakres opisany jako </w:t>
      </w:r>
      <w:r w:rsidR="00B20F16" w:rsidRPr="00B20F16">
        <w:rPr>
          <w:b/>
        </w:rPr>
        <w:t>Etap 1 i Etap 2.</w:t>
      </w:r>
    </w:p>
    <w:p w14:paraId="531FF16B" w14:textId="18E3C30F" w:rsidR="00E94B5B" w:rsidRPr="00E94B5B" w:rsidRDefault="00E94B5B" w:rsidP="00FE3507">
      <w:pPr>
        <w:pStyle w:val="21styl"/>
        <w:spacing w:after="120" w:line="276" w:lineRule="auto"/>
        <w:rPr>
          <w:rFonts w:eastAsia="Calibri"/>
        </w:rPr>
      </w:pPr>
      <w:r>
        <w:t>Nie ograniczając się do niżej wymienionych robót, lecz zgodnie ze wszystkimi innymi wymaganiami określonymi w PFU i wynikającymi z obowiązującego prawa, w ramach wynagrodzenia b</w:t>
      </w:r>
      <w:r w:rsidRPr="00E94B5B">
        <w:t xml:space="preserve">rutto </w:t>
      </w:r>
      <w:r w:rsidR="00AC1763">
        <w:t>Wykonawc</w:t>
      </w:r>
      <w:r>
        <w:t>a zaprojektuje i wykona</w:t>
      </w:r>
      <w:r w:rsidRPr="00E94B5B">
        <w:t xml:space="preserve"> w szczególności następujące roboty:</w:t>
      </w:r>
    </w:p>
    <w:p w14:paraId="0B7D7782" w14:textId="796F988A" w:rsidR="00E94B5B" w:rsidRPr="00E94B5B" w:rsidRDefault="00E94B5B" w:rsidP="00FE3507">
      <w:pPr>
        <w:pStyle w:val="podpunkt1"/>
        <w:spacing w:after="120" w:line="276" w:lineRule="auto"/>
        <w:rPr>
          <w:rFonts w:eastAsia="Calibri"/>
        </w:rPr>
      </w:pPr>
      <w:r w:rsidRPr="00E94B5B">
        <w:t>rozbiórkę istniejącej i budowę nowoprojektowanej jezdni, z korektą sytuacyjno-wysokościową przebiegu osi i krawędzi</w:t>
      </w:r>
      <w:r>
        <w:t>;</w:t>
      </w:r>
    </w:p>
    <w:p w14:paraId="3833B221" w14:textId="77777777" w:rsidR="00E94B5B" w:rsidRPr="00E94B5B" w:rsidRDefault="00E94B5B" w:rsidP="00FE3507">
      <w:pPr>
        <w:pStyle w:val="podpunkt1"/>
        <w:spacing w:after="120" w:line="276" w:lineRule="auto"/>
        <w:rPr>
          <w:rFonts w:eastAsia="Calibri"/>
        </w:rPr>
      </w:pPr>
      <w:r w:rsidRPr="00E94B5B">
        <w:t>rozbudowę skrzyżowań:</w:t>
      </w:r>
    </w:p>
    <w:p w14:paraId="2A2FA567" w14:textId="27D33C64" w:rsidR="00E94B5B" w:rsidRDefault="005B38B3" w:rsidP="00FE3507">
      <w:pPr>
        <w:pStyle w:val="Akapitzlist"/>
        <w:numPr>
          <w:ilvl w:val="0"/>
          <w:numId w:val="18"/>
        </w:numPr>
        <w:spacing w:after="120" w:line="276" w:lineRule="auto"/>
      </w:pPr>
      <w:r>
        <w:t>ulic Granicznej i Fabrycznej;</w:t>
      </w:r>
    </w:p>
    <w:p w14:paraId="00E92F3F" w14:textId="448BD677" w:rsidR="00E94B5B" w:rsidRDefault="005B38B3" w:rsidP="00FE3507">
      <w:pPr>
        <w:pStyle w:val="Akapitzlist"/>
        <w:numPr>
          <w:ilvl w:val="0"/>
          <w:numId w:val="18"/>
        </w:numPr>
        <w:spacing w:after="120" w:line="276" w:lineRule="auto"/>
      </w:pPr>
      <w:r>
        <w:t>ulic Granicznej i Polnej;</w:t>
      </w:r>
    </w:p>
    <w:p w14:paraId="0CC63AAA" w14:textId="36413E9F" w:rsidR="00E94B5B" w:rsidRDefault="00E94B5B" w:rsidP="00FE3507">
      <w:pPr>
        <w:pStyle w:val="Akapitzlist"/>
        <w:numPr>
          <w:ilvl w:val="0"/>
          <w:numId w:val="18"/>
        </w:numPr>
        <w:spacing w:after="120" w:line="276" w:lineRule="auto"/>
      </w:pPr>
      <w:r w:rsidRPr="00E94B5B">
        <w:t>ulic Graniczne</w:t>
      </w:r>
      <w:r w:rsidR="005B38B3">
        <w:t>j, Dworcowej i Wojska Polskiego;</w:t>
      </w:r>
    </w:p>
    <w:p w14:paraId="2BC536C5" w14:textId="1A39C068" w:rsidR="00E94B5B" w:rsidRPr="00E94B5B" w:rsidRDefault="00E94B5B" w:rsidP="00FE3507">
      <w:pPr>
        <w:pStyle w:val="Akapitzlist"/>
        <w:numPr>
          <w:ilvl w:val="0"/>
          <w:numId w:val="18"/>
        </w:numPr>
        <w:spacing w:after="120" w:line="276" w:lineRule="auto"/>
      </w:pPr>
      <w:r w:rsidRPr="00E94B5B">
        <w:t>ulic Dworcowej, Żurawskiej i Tadeusza Kościuszki</w:t>
      </w:r>
      <w:r>
        <w:t>;</w:t>
      </w:r>
    </w:p>
    <w:p w14:paraId="47D2EC95" w14:textId="3746D164" w:rsidR="00E94B5B" w:rsidRPr="00E94B5B" w:rsidRDefault="00E94B5B" w:rsidP="00FE3507">
      <w:pPr>
        <w:pStyle w:val="podpunkt1"/>
        <w:spacing w:after="120" w:line="276" w:lineRule="auto"/>
      </w:pPr>
      <w:r w:rsidRPr="00E94B5B">
        <w:t xml:space="preserve">przebudowę lub rozbudowę </w:t>
      </w:r>
      <w:r>
        <w:t>zjazdów na drogi wewnętrzne;</w:t>
      </w:r>
    </w:p>
    <w:p w14:paraId="01CAFD7E" w14:textId="1D24D322" w:rsidR="00E94B5B" w:rsidRPr="00E94B5B" w:rsidRDefault="00E94B5B" w:rsidP="00FE3507">
      <w:pPr>
        <w:pStyle w:val="podpunkt1"/>
        <w:spacing w:after="120" w:line="276" w:lineRule="auto"/>
      </w:pPr>
      <w:r w:rsidRPr="00E94B5B">
        <w:t>przebudowę lub rozbudowę zjazdów publi</w:t>
      </w:r>
      <w:r>
        <w:t>cznych i zjazdów indywidualnych;</w:t>
      </w:r>
    </w:p>
    <w:p w14:paraId="636B6F09" w14:textId="420420CC" w:rsidR="00E94B5B" w:rsidRPr="00E94B5B" w:rsidRDefault="00E94B5B" w:rsidP="00FE3507">
      <w:pPr>
        <w:pStyle w:val="podpunkt1"/>
        <w:spacing w:after="120" w:line="276" w:lineRule="auto"/>
      </w:pPr>
      <w:r w:rsidRPr="00E94B5B">
        <w:t xml:space="preserve">przebudowę lub </w:t>
      </w:r>
      <w:r>
        <w:t>budowę chodników;</w:t>
      </w:r>
    </w:p>
    <w:p w14:paraId="2B8FA92E" w14:textId="29D09C51" w:rsidR="00E94B5B" w:rsidRPr="00E94B5B" w:rsidRDefault="00E94B5B" w:rsidP="00FE3507">
      <w:pPr>
        <w:pStyle w:val="podpunkt1"/>
        <w:spacing w:after="120" w:line="276" w:lineRule="auto"/>
      </w:pPr>
      <w:r w:rsidRPr="00E94B5B">
        <w:t>budowę miejsc postojowych dla samochodów osobowych</w:t>
      </w:r>
      <w:r>
        <w:t>;</w:t>
      </w:r>
    </w:p>
    <w:p w14:paraId="415A0C53" w14:textId="6F570B1B" w:rsidR="00E94B5B" w:rsidRPr="00E94B5B" w:rsidRDefault="00E94B5B" w:rsidP="00FE3507">
      <w:pPr>
        <w:pStyle w:val="podpunkt1"/>
        <w:spacing w:after="120" w:line="276" w:lineRule="auto"/>
      </w:pPr>
      <w:r w:rsidRPr="00E94B5B">
        <w:t>przebudowę poboczy</w:t>
      </w:r>
      <w:r>
        <w:t>;</w:t>
      </w:r>
    </w:p>
    <w:p w14:paraId="369791FD" w14:textId="1D50985B" w:rsidR="00E94B5B" w:rsidRPr="00E94B5B" w:rsidRDefault="00E94B5B" w:rsidP="00FE3507">
      <w:pPr>
        <w:pStyle w:val="podpunkt1"/>
        <w:spacing w:after="120" w:line="276" w:lineRule="auto"/>
      </w:pPr>
      <w:r w:rsidRPr="00E94B5B">
        <w:t xml:space="preserve">przebudowę lub rozbudowę </w:t>
      </w:r>
      <w:r>
        <w:t>kanalizacji deszczowej;</w:t>
      </w:r>
    </w:p>
    <w:p w14:paraId="6FC85579" w14:textId="42AE1A30" w:rsidR="00E94B5B" w:rsidRPr="00E94B5B" w:rsidRDefault="00E94B5B" w:rsidP="00FE3507">
      <w:pPr>
        <w:pStyle w:val="podpunkt1"/>
        <w:spacing w:after="120" w:line="276" w:lineRule="auto"/>
      </w:pPr>
      <w:r>
        <w:t>budowę oświetlenia ulic;</w:t>
      </w:r>
    </w:p>
    <w:p w14:paraId="7383F67E" w14:textId="20FD526C" w:rsidR="00E94B5B" w:rsidRPr="00E94B5B" w:rsidRDefault="00E94B5B" w:rsidP="00FE3507">
      <w:pPr>
        <w:pStyle w:val="podpunkt1"/>
        <w:spacing w:after="120" w:line="276" w:lineRule="auto"/>
      </w:pPr>
      <w:r w:rsidRPr="00E94B5B">
        <w:lastRenderedPageBreak/>
        <w:t>przebudowę istniejącej infrastruktury technicznej kolidującej z rozbudowywanymi ulicami, w tym sieci i przyłączy kanalizacji sanitarnej, elektroenergetycznych, wodociągowych i telekomunikacyjnych</w:t>
      </w:r>
      <w:r>
        <w:t>;</w:t>
      </w:r>
    </w:p>
    <w:p w14:paraId="28944393" w14:textId="11C213A3" w:rsidR="00E94B5B" w:rsidRPr="00E94B5B" w:rsidRDefault="00E94B5B" w:rsidP="00FE3507">
      <w:pPr>
        <w:pStyle w:val="podpunkt1"/>
        <w:spacing w:after="120" w:line="276" w:lineRule="auto"/>
      </w:pPr>
      <w:r>
        <w:t>budowę kanału technologicznego;</w:t>
      </w:r>
    </w:p>
    <w:p w14:paraId="5AF1255C" w14:textId="793ACC03" w:rsidR="00E94B5B" w:rsidRPr="00E94B5B" w:rsidRDefault="00E94B5B" w:rsidP="00FE3507">
      <w:pPr>
        <w:pStyle w:val="podpunkt1"/>
        <w:spacing w:after="120" w:line="276" w:lineRule="auto"/>
      </w:pPr>
      <w:r w:rsidRPr="00E94B5B">
        <w:t>przebudowę ogrodzeń posesji</w:t>
      </w:r>
      <w:r>
        <w:t xml:space="preserve"> sąsiadujących z pasem drogowym;</w:t>
      </w:r>
    </w:p>
    <w:p w14:paraId="703314C8" w14:textId="694BA170" w:rsidR="00E94B5B" w:rsidRPr="00E94B5B" w:rsidRDefault="00E94B5B" w:rsidP="00FE3507">
      <w:pPr>
        <w:pStyle w:val="podpunkt1"/>
        <w:spacing w:after="120" w:line="276" w:lineRule="auto"/>
      </w:pPr>
      <w:r>
        <w:t>wycinkę drzew i krzewów;</w:t>
      </w:r>
    </w:p>
    <w:p w14:paraId="72B13F1B" w14:textId="456F4EE9" w:rsidR="00E94B5B" w:rsidRPr="00E94B5B" w:rsidRDefault="00E94B5B" w:rsidP="00FE3507">
      <w:pPr>
        <w:pStyle w:val="podpunkt1"/>
        <w:spacing w:after="120" w:line="276" w:lineRule="auto"/>
      </w:pPr>
      <w:r w:rsidRPr="00E94B5B">
        <w:t>roboty r</w:t>
      </w:r>
      <w:r>
        <w:t>ozbiórkowe;</w:t>
      </w:r>
    </w:p>
    <w:p w14:paraId="7BCA2A90" w14:textId="77777777" w:rsidR="00377FB6" w:rsidRDefault="00E94B5B" w:rsidP="00FE3507">
      <w:pPr>
        <w:pStyle w:val="podpunkt1"/>
        <w:spacing w:after="120" w:line="276" w:lineRule="auto"/>
      </w:pPr>
      <w:r w:rsidRPr="00E94B5B">
        <w:t>wszelkie inne roboty jakie okażą się niezbędne dla wykonania przedmiotu z</w:t>
      </w:r>
      <w:r w:rsidR="00377FB6">
        <w:t>amówienia.</w:t>
      </w:r>
    </w:p>
    <w:p w14:paraId="57214A4D" w14:textId="3CD19657" w:rsidR="008F33AC" w:rsidRPr="00377FB6" w:rsidRDefault="00AC1763" w:rsidP="00FE3507">
      <w:pPr>
        <w:pStyle w:val="21styl"/>
        <w:spacing w:after="120" w:line="276" w:lineRule="auto"/>
      </w:pPr>
      <w:r>
        <w:t>Wykonawc</w:t>
      </w:r>
      <w:r w:rsidR="00F72E3F" w:rsidRPr="00377FB6">
        <w:t xml:space="preserve">a wykona przedmiot umowy na podstawie opracowanej przez </w:t>
      </w:r>
      <w:r>
        <w:t>Wykonawc</w:t>
      </w:r>
      <w:r w:rsidR="00F72E3F" w:rsidRPr="00377FB6">
        <w:t xml:space="preserve">ę i uzgodnionej przez </w:t>
      </w:r>
      <w:r>
        <w:t>Zamawiając</w:t>
      </w:r>
      <w:r w:rsidR="00F72E3F" w:rsidRPr="00377FB6">
        <w:t xml:space="preserve">ego dokumentacji projektowej oraz uzyskanego przez </w:t>
      </w:r>
      <w:r>
        <w:t>Wykonawc</w:t>
      </w:r>
      <w:r w:rsidR="00F72E3F" w:rsidRPr="00377FB6">
        <w:t>ę odpowiedniego dokumentu/dokumentów formalno-prawnego uprawniającego do wykonania robót budowlanych zgodnie z wykonaną dokumentacją.</w:t>
      </w:r>
    </w:p>
    <w:p w14:paraId="58D3A9FC" w14:textId="2FCC57E0" w:rsidR="00D217CC" w:rsidRDefault="00AC1763" w:rsidP="00FE3507">
      <w:pPr>
        <w:pStyle w:val="21styl"/>
        <w:spacing w:after="120" w:line="276" w:lineRule="auto"/>
      </w:pPr>
      <w:r>
        <w:t>Wykonawc</w:t>
      </w:r>
      <w:r w:rsidR="00F72E3F" w:rsidRPr="00631FB8">
        <w:t xml:space="preserve">a uzyska w imieniu </w:t>
      </w:r>
      <w:r>
        <w:t>Zamawiając</w:t>
      </w:r>
      <w:r w:rsidR="00F72E3F" w:rsidRPr="00631FB8">
        <w:t xml:space="preserve">ego wszelkie </w:t>
      </w:r>
      <w:r w:rsidR="009C607F" w:rsidRPr="00631FB8">
        <w:t xml:space="preserve">opinie, uzgodnienia, zgody, </w:t>
      </w:r>
      <w:r w:rsidR="009C607F" w:rsidRPr="006B2AF6">
        <w:t>pozwolenia i decyzje niezbędne do uzyskanie dokumen</w:t>
      </w:r>
      <w:r w:rsidR="006B2AF6" w:rsidRPr="006B2AF6">
        <w:t>tów, o których mowa w pkt. 6.</w:t>
      </w:r>
      <w:r w:rsidR="008F33AC">
        <w:t>3</w:t>
      </w:r>
      <w:r w:rsidR="006B2AF6" w:rsidRPr="006B2AF6">
        <w:t>.</w:t>
      </w:r>
      <w:r w:rsidR="009C607F" w:rsidRPr="006B2AF6">
        <w:t xml:space="preserve"> oraz</w:t>
      </w:r>
      <w:r w:rsidR="009C607F" w:rsidRPr="00631FB8">
        <w:t xml:space="preserve"> do wykonania robót budowlanych, w szczególności</w:t>
      </w:r>
      <w:r w:rsidR="00DD3C57" w:rsidRPr="00631FB8">
        <w:t>:</w:t>
      </w:r>
    </w:p>
    <w:p w14:paraId="66AD7F52" w14:textId="069CB4CC" w:rsidR="00DD3C57" w:rsidRPr="006B2AF6" w:rsidRDefault="00DD3C57" w:rsidP="00FE3507">
      <w:pPr>
        <w:pStyle w:val="Akapitzlist"/>
        <w:numPr>
          <w:ilvl w:val="0"/>
          <w:numId w:val="17"/>
        </w:numPr>
        <w:spacing w:after="120" w:line="276" w:lineRule="auto"/>
        <w:rPr>
          <w:rStyle w:val="Uwydatnienie"/>
          <w:b w:val="0"/>
          <w:bCs w:val="0"/>
          <w:i w:val="0"/>
          <w:iCs w:val="0"/>
          <w:color w:val="auto"/>
        </w:rPr>
      </w:pPr>
      <w:r w:rsidRPr="00377FB6">
        <w:t>decyzja o</w:t>
      </w:r>
      <w:r w:rsidR="002B4FB0" w:rsidRPr="00377FB6">
        <w:t xml:space="preserve"> zezwoleniu na realizację inwestycji drogowej (wraz z pro</w:t>
      </w:r>
      <w:r w:rsidR="005B38B3">
        <w:t>jektami podziału nieruchomości);</w:t>
      </w:r>
    </w:p>
    <w:p w14:paraId="683C9CD5" w14:textId="12AFF898" w:rsidR="00DD3C57" w:rsidRPr="00631FB8" w:rsidRDefault="004177A6" w:rsidP="00FE3507">
      <w:pPr>
        <w:pStyle w:val="Akapitzlist"/>
        <w:numPr>
          <w:ilvl w:val="0"/>
          <w:numId w:val="17"/>
        </w:numPr>
        <w:spacing w:after="120" w:line="276" w:lineRule="auto"/>
      </w:pPr>
      <w:r w:rsidRPr="00631FB8">
        <w:t>alternatywnie do lit. a</w:t>
      </w:r>
      <w:r w:rsidR="00DD3C57" w:rsidRPr="00631FB8">
        <w:t xml:space="preserve"> decyzja o pozwoleniu na budowę, skuteczne zgłoszenie zami</w:t>
      </w:r>
      <w:r w:rsidR="005B38B3">
        <w:t>aru wykonania robót budowlanych;</w:t>
      </w:r>
    </w:p>
    <w:p w14:paraId="03360E3C" w14:textId="4757E247" w:rsidR="004177A6" w:rsidRPr="00631FB8" w:rsidRDefault="002B4FB0" w:rsidP="00FE3507">
      <w:pPr>
        <w:pStyle w:val="Akapitzlist"/>
        <w:numPr>
          <w:ilvl w:val="0"/>
          <w:numId w:val="17"/>
        </w:numPr>
        <w:spacing w:after="120" w:line="276" w:lineRule="auto"/>
      </w:pPr>
      <w:r w:rsidRPr="00631FB8">
        <w:t xml:space="preserve">w razie potrzeby </w:t>
      </w:r>
      <w:r w:rsidR="004177A6" w:rsidRPr="00631FB8">
        <w:t>decyzja o środowiskowych uwarunkowaniach</w:t>
      </w:r>
      <w:r w:rsidR="005B38B3">
        <w:t xml:space="preserve"> zgody na realizację inwestycji;</w:t>
      </w:r>
    </w:p>
    <w:p w14:paraId="31F40395" w14:textId="3C1E0439" w:rsidR="004177A6" w:rsidRPr="00631FB8" w:rsidRDefault="002B4FB0" w:rsidP="00FE3507">
      <w:pPr>
        <w:pStyle w:val="Akapitzlist"/>
        <w:numPr>
          <w:ilvl w:val="0"/>
          <w:numId w:val="17"/>
        </w:numPr>
        <w:spacing w:after="120" w:line="276" w:lineRule="auto"/>
      </w:pPr>
      <w:r w:rsidRPr="00631FB8">
        <w:t xml:space="preserve">w razie potrzeby </w:t>
      </w:r>
      <w:r w:rsidR="005B38B3">
        <w:t>pozwolenie wodno-prawne;</w:t>
      </w:r>
    </w:p>
    <w:p w14:paraId="3A7132BA" w14:textId="3B6C70EB" w:rsidR="00DD3C57" w:rsidRPr="00631FB8" w:rsidRDefault="00DD3C57" w:rsidP="00FE3507">
      <w:pPr>
        <w:pStyle w:val="Akapitzlist"/>
        <w:numPr>
          <w:ilvl w:val="0"/>
          <w:numId w:val="17"/>
        </w:numPr>
        <w:spacing w:after="120" w:line="276" w:lineRule="auto"/>
      </w:pPr>
      <w:r w:rsidRPr="00631FB8">
        <w:t>zatwierdzenie projektów organizacji ruchu</w:t>
      </w:r>
      <w:r w:rsidR="002C49AC" w:rsidRPr="00631FB8">
        <w:t xml:space="preserve"> (docelowej oraz na czas robót).</w:t>
      </w:r>
    </w:p>
    <w:p w14:paraId="6EE5D456" w14:textId="3A9CACA3" w:rsidR="00C64A49" w:rsidRDefault="00DD3C57" w:rsidP="00FE3507">
      <w:pPr>
        <w:pStyle w:val="21styl"/>
        <w:spacing w:after="120" w:line="276" w:lineRule="auto"/>
      </w:pPr>
      <w:r w:rsidRPr="00631FB8">
        <w:t>W celu uzyskania dokumen</w:t>
      </w:r>
      <w:r w:rsidR="008F33AC">
        <w:t>tów, o których mowa w pkt. 6.4</w:t>
      </w:r>
      <w:r w:rsidRPr="00631FB8">
        <w:t xml:space="preserve">, </w:t>
      </w:r>
      <w:r w:rsidR="00AC1763">
        <w:t>Wykonawc</w:t>
      </w:r>
      <w:r w:rsidRPr="00631FB8">
        <w:t xml:space="preserve">a opracuje wszelkie niezbędne </w:t>
      </w:r>
      <w:r w:rsidR="00685FC2" w:rsidRPr="00631FB8">
        <w:t xml:space="preserve">dokumenty, w szczególności </w:t>
      </w:r>
      <w:r w:rsidRPr="00631FB8">
        <w:t>operaty, karty, raporty</w:t>
      </w:r>
      <w:r w:rsidR="00685FC2" w:rsidRPr="00631FB8">
        <w:t>,</w:t>
      </w:r>
      <w:r w:rsidR="00685FC2" w:rsidRPr="00631FB8">
        <w:rPr>
          <w:color w:val="333333"/>
          <w:shd w:val="clear" w:color="auto" w:fill="FFFFFF"/>
        </w:rPr>
        <w:t xml:space="preserve"> projekty podziału nieruchomości</w:t>
      </w:r>
      <w:r w:rsidRPr="00631FB8">
        <w:t xml:space="preserve"> i inne </w:t>
      </w:r>
      <w:r w:rsidR="008F33AC">
        <w:t xml:space="preserve">niezbędne opracowania, w tym </w:t>
      </w:r>
      <w:r w:rsidRPr="00631FB8">
        <w:t>dokument</w:t>
      </w:r>
      <w:r w:rsidR="008F33AC">
        <w:t xml:space="preserve">acje i dokumenty </w:t>
      </w:r>
      <w:r w:rsidRPr="00631FB8">
        <w:t xml:space="preserve"> techniczne</w:t>
      </w:r>
      <w:r w:rsidR="00685FC2" w:rsidRPr="00631FB8">
        <w:t>.</w:t>
      </w:r>
    </w:p>
    <w:p w14:paraId="63B0F221" w14:textId="282F43CE" w:rsidR="008F33AC" w:rsidRPr="00377FB6" w:rsidRDefault="008F33AC" w:rsidP="00FE3507">
      <w:pPr>
        <w:pStyle w:val="21styl"/>
        <w:spacing w:after="120" w:line="276" w:lineRule="auto"/>
      </w:pPr>
      <w:r w:rsidRPr="00377FB6">
        <w:t xml:space="preserve">W związku z realizacją niniejszego zamówienia w formule zaprojektuj i wybuduj, podział zamówienia na część projektową i </w:t>
      </w:r>
      <w:r w:rsidR="00AC1763">
        <w:t>wykonawc</w:t>
      </w:r>
      <w:r w:rsidRPr="00377FB6">
        <w:t xml:space="preserve">zą byłby sprzeczny z tą zasadą. Oba elementy zamówienia są ze sobą ściśle powiązane z uwagi na rozłożenie </w:t>
      </w:r>
      <w:proofErr w:type="spellStart"/>
      <w:r w:rsidRPr="00377FB6">
        <w:t>ryzyk</w:t>
      </w:r>
      <w:proofErr w:type="spellEnd"/>
      <w:r w:rsidRPr="00377FB6">
        <w:t xml:space="preserve"> kontraktowych. Wobec przeniesienia odpowiedzialności na </w:t>
      </w:r>
      <w:r w:rsidR="00AC1763">
        <w:t>Wykonawc</w:t>
      </w:r>
      <w:r w:rsidRPr="00377FB6">
        <w:t xml:space="preserve">ę za realizację całości procesu inwestycyjnego, nie jest możliwe również wydzielenie części robót budowlanych, które mógłby wykonać inny </w:t>
      </w:r>
      <w:r w:rsidR="00AC1763">
        <w:t>Wykonawc</w:t>
      </w:r>
      <w:r w:rsidRPr="00377FB6">
        <w:t xml:space="preserve">a. Ponadto formuła ta ułatwia skoordynowanie przez </w:t>
      </w:r>
      <w:r w:rsidR="00AC1763">
        <w:t>Zamawiając</w:t>
      </w:r>
      <w:r w:rsidRPr="00377FB6">
        <w:t xml:space="preserve">ego działań projektowych i </w:t>
      </w:r>
      <w:r w:rsidR="00AC1763">
        <w:t>wykonawc</w:t>
      </w:r>
      <w:r w:rsidRPr="00377FB6">
        <w:t>zych realizowanych na podstawie projektu.</w:t>
      </w:r>
    </w:p>
    <w:p w14:paraId="2C627FD6" w14:textId="1003DB36" w:rsidR="00DD3C57" w:rsidRPr="00631FB8" w:rsidRDefault="00DD3C57" w:rsidP="00FE3507">
      <w:pPr>
        <w:pStyle w:val="21styl"/>
        <w:spacing w:after="120" w:line="276" w:lineRule="auto"/>
      </w:pPr>
      <w:r w:rsidRPr="00631FB8">
        <w:t>Szczegółowy opis przedmiotu zamówienia oraz warunki jego realizacji określono w Rozdziale 4 oraz w projekcie umowy, stanowiącym Rozdział 5 niniejszej specyfikacji warunków zamówienia.</w:t>
      </w:r>
    </w:p>
    <w:p w14:paraId="0E7FFC4E" w14:textId="4D21AAB2" w:rsidR="0006792C" w:rsidRPr="00631FB8" w:rsidRDefault="0006792C" w:rsidP="00FE3507">
      <w:pPr>
        <w:pStyle w:val="21styl"/>
        <w:spacing w:after="120" w:line="276" w:lineRule="auto"/>
        <w:rPr>
          <w:bCs/>
        </w:rPr>
      </w:pPr>
      <w:r w:rsidRPr="00631FB8">
        <w:rPr>
          <w:bCs/>
        </w:rPr>
        <w:t xml:space="preserve">CPV (Wspólny </w:t>
      </w:r>
      <w:r w:rsidRPr="00631FB8">
        <w:rPr>
          <w:bCs/>
          <w:lang w:eastAsia="en-US"/>
        </w:rPr>
        <w:t>Słownik</w:t>
      </w:r>
      <w:r w:rsidRPr="00631FB8">
        <w:rPr>
          <w:bCs/>
        </w:rPr>
        <w:t xml:space="preserve"> Zamówień): </w:t>
      </w:r>
    </w:p>
    <w:p w14:paraId="1DDA3B7E" w14:textId="77777777" w:rsidR="0006792C" w:rsidRPr="00631FB8" w:rsidRDefault="0006792C" w:rsidP="00FE3507">
      <w:pPr>
        <w:pStyle w:val="Tekstpodstawowy"/>
        <w:spacing w:after="120" w:line="276" w:lineRule="auto"/>
        <w:ind w:left="0" w:firstLine="426"/>
        <w:rPr>
          <w:rFonts w:asciiTheme="minorHAnsi" w:hAnsiTheme="minorHAnsi" w:cstheme="minorHAnsi"/>
          <w:bCs/>
          <w:lang w:eastAsia="en-US"/>
        </w:rPr>
      </w:pPr>
      <w:r w:rsidRPr="00631FB8">
        <w:rPr>
          <w:rFonts w:asciiTheme="minorHAnsi" w:hAnsiTheme="minorHAnsi" w:cstheme="minorHAnsi"/>
          <w:bCs/>
          <w:lang w:eastAsia="en-US"/>
        </w:rPr>
        <w:t>Główny przedmiot:</w:t>
      </w:r>
    </w:p>
    <w:p w14:paraId="774D9FB7" w14:textId="6694CD28" w:rsidR="00C814C1" w:rsidRPr="00631FB8" w:rsidRDefault="00C814C1" w:rsidP="00FE3507">
      <w:pPr>
        <w:spacing w:after="120" w:line="276" w:lineRule="auto"/>
        <w:ind w:left="0" w:firstLine="426"/>
        <w:rPr>
          <w:rFonts w:cstheme="minorHAnsi"/>
        </w:rPr>
      </w:pPr>
      <w:r w:rsidRPr="00631FB8">
        <w:rPr>
          <w:rFonts w:cstheme="minorHAnsi"/>
        </w:rPr>
        <w:t xml:space="preserve">45233120-6  </w:t>
      </w:r>
      <w:r w:rsidRPr="00631FB8">
        <w:rPr>
          <w:rFonts w:cstheme="minorHAnsi"/>
        </w:rPr>
        <w:tab/>
        <w:t>- Roboty w zakresie budowy dróg</w:t>
      </w:r>
      <w:r w:rsidR="005B38B3">
        <w:rPr>
          <w:rFonts w:cstheme="minorHAnsi"/>
        </w:rPr>
        <w:t>;</w:t>
      </w:r>
    </w:p>
    <w:p w14:paraId="6A5EC8DD" w14:textId="758F5830" w:rsidR="00C814C1" w:rsidRPr="00631FB8" w:rsidRDefault="00C814C1" w:rsidP="00FE3507">
      <w:pPr>
        <w:spacing w:after="120" w:line="276" w:lineRule="auto"/>
        <w:ind w:left="0" w:firstLine="426"/>
        <w:rPr>
          <w:rFonts w:eastAsia="Calibri" w:cstheme="minorHAnsi"/>
        </w:rPr>
      </w:pPr>
      <w:r w:rsidRPr="00631FB8">
        <w:rPr>
          <w:rFonts w:cstheme="minorHAnsi"/>
        </w:rPr>
        <w:t xml:space="preserve">71320000-7 </w:t>
      </w:r>
      <w:r w:rsidRPr="00631FB8">
        <w:rPr>
          <w:rFonts w:cstheme="minorHAnsi"/>
        </w:rPr>
        <w:tab/>
        <w:t>- Usługi inżynieryjne w zakresie projektowania</w:t>
      </w:r>
      <w:r w:rsidR="005B38B3">
        <w:rPr>
          <w:rFonts w:cstheme="minorHAnsi"/>
        </w:rPr>
        <w:t>;</w:t>
      </w:r>
    </w:p>
    <w:p w14:paraId="3BA7860F" w14:textId="17370F6B" w:rsidR="00C367FB" w:rsidRPr="00631FB8" w:rsidRDefault="00C367FB" w:rsidP="00FE3507">
      <w:pPr>
        <w:spacing w:after="120" w:line="276" w:lineRule="auto"/>
        <w:ind w:left="0" w:firstLine="426"/>
        <w:rPr>
          <w:rFonts w:cstheme="minorHAnsi"/>
        </w:rPr>
      </w:pPr>
      <w:r w:rsidRPr="00631FB8">
        <w:rPr>
          <w:rFonts w:eastAsia="Calibri" w:cstheme="minorHAnsi"/>
        </w:rPr>
        <w:t xml:space="preserve">45100000-8 </w:t>
      </w:r>
      <w:r w:rsidRPr="00631FB8">
        <w:rPr>
          <w:rFonts w:eastAsia="Calibri" w:cstheme="minorHAnsi"/>
        </w:rPr>
        <w:tab/>
        <w:t xml:space="preserve">- </w:t>
      </w:r>
      <w:r w:rsidRPr="00631FB8">
        <w:rPr>
          <w:rFonts w:cstheme="minorHAnsi"/>
        </w:rPr>
        <w:t>Przygotowanie terenu pod budowę</w:t>
      </w:r>
      <w:r w:rsidR="005B38B3">
        <w:rPr>
          <w:rFonts w:cstheme="minorHAnsi"/>
        </w:rPr>
        <w:t>;</w:t>
      </w:r>
    </w:p>
    <w:p w14:paraId="7A5588A2" w14:textId="36573797" w:rsidR="00C367FB" w:rsidRPr="00631FB8" w:rsidRDefault="00C367FB" w:rsidP="00FE3507">
      <w:pPr>
        <w:spacing w:after="120" w:line="276" w:lineRule="auto"/>
        <w:ind w:left="2121" w:hanging="1695"/>
        <w:rPr>
          <w:rFonts w:cstheme="minorHAnsi"/>
        </w:rPr>
      </w:pPr>
      <w:r w:rsidRPr="00631FB8">
        <w:rPr>
          <w:rFonts w:cstheme="minorHAnsi"/>
        </w:rPr>
        <w:lastRenderedPageBreak/>
        <w:t xml:space="preserve">45110000-1  </w:t>
      </w:r>
      <w:r w:rsidRPr="00631FB8">
        <w:rPr>
          <w:rFonts w:cstheme="minorHAnsi"/>
        </w:rPr>
        <w:tab/>
        <w:t>- Roboty w zakresie burzenia i rozbiórki obiektów budowlanych; roboty ziemne</w:t>
      </w:r>
      <w:r w:rsidR="005B38B3">
        <w:rPr>
          <w:rFonts w:cstheme="minorHAnsi"/>
        </w:rPr>
        <w:t>;</w:t>
      </w:r>
    </w:p>
    <w:p w14:paraId="74BA5B67" w14:textId="4AFC6CC7" w:rsidR="00C367FB" w:rsidRPr="00631FB8" w:rsidRDefault="00C367FB" w:rsidP="00FE3507">
      <w:pPr>
        <w:spacing w:after="120" w:line="276" w:lineRule="auto"/>
        <w:ind w:left="2121" w:hanging="1695"/>
        <w:rPr>
          <w:rFonts w:eastAsia="Calibri" w:cstheme="minorHAnsi"/>
        </w:rPr>
      </w:pPr>
      <w:r w:rsidRPr="00631FB8">
        <w:rPr>
          <w:rFonts w:eastAsia="Calibri" w:cstheme="minorHAnsi"/>
        </w:rPr>
        <w:t xml:space="preserve">45200000-9 </w:t>
      </w:r>
      <w:r w:rsidRPr="00631FB8">
        <w:rPr>
          <w:rFonts w:eastAsia="Calibri" w:cstheme="minorHAnsi"/>
        </w:rPr>
        <w:tab/>
        <w:t>- Roboty budowlane w zakresie wznoszenia kompletnych obiektów budowlanych lub ich części oraz roboty w zakresie inżynierii lądowej i wodnej</w:t>
      </w:r>
      <w:r w:rsidR="005B38B3">
        <w:rPr>
          <w:rFonts w:eastAsia="Calibri" w:cstheme="minorHAnsi"/>
        </w:rPr>
        <w:t>;</w:t>
      </w:r>
    </w:p>
    <w:p w14:paraId="2022F7A6" w14:textId="50E5EEBA" w:rsidR="00C367FB" w:rsidRPr="00631FB8" w:rsidRDefault="00C367FB" w:rsidP="00FE3507">
      <w:pPr>
        <w:spacing w:after="120" w:line="276" w:lineRule="auto"/>
        <w:ind w:left="2124" w:hanging="1698"/>
        <w:rPr>
          <w:rFonts w:eastAsia="Calibri" w:cstheme="minorHAnsi"/>
        </w:rPr>
      </w:pPr>
      <w:r w:rsidRPr="00631FB8">
        <w:rPr>
          <w:rFonts w:eastAsia="Calibri" w:cstheme="minorHAnsi"/>
        </w:rPr>
        <w:t xml:space="preserve">45230000-8 </w:t>
      </w:r>
      <w:r w:rsidRPr="00631FB8">
        <w:rPr>
          <w:rFonts w:eastAsia="Calibri" w:cstheme="minorHAnsi"/>
        </w:rPr>
        <w:tab/>
        <w:t>- Roboty budowlane w zakresie budowy rurociągów, linii komunikacyjnych i elektroenergetycznych, autostrad, dróg, lotnisk i kolei; wyrównywanie terenu</w:t>
      </w:r>
      <w:r w:rsidR="005B38B3">
        <w:rPr>
          <w:rFonts w:eastAsia="Calibri" w:cstheme="minorHAnsi"/>
        </w:rPr>
        <w:t>;</w:t>
      </w:r>
    </w:p>
    <w:p w14:paraId="049C2B20" w14:textId="200426A5" w:rsidR="00685FC2" w:rsidRPr="00631FB8" w:rsidRDefault="00685FC2" w:rsidP="00FE3507">
      <w:pPr>
        <w:spacing w:after="120" w:line="276" w:lineRule="auto"/>
        <w:ind w:left="2124" w:hanging="1698"/>
        <w:rPr>
          <w:rFonts w:cstheme="minorHAnsi"/>
        </w:rPr>
      </w:pPr>
      <w:r w:rsidRPr="00631FB8">
        <w:rPr>
          <w:rFonts w:cstheme="minorHAnsi"/>
        </w:rPr>
        <w:t xml:space="preserve">45231300-8 </w:t>
      </w:r>
      <w:r w:rsidRPr="00631FB8">
        <w:rPr>
          <w:rFonts w:cstheme="minorHAnsi"/>
        </w:rPr>
        <w:tab/>
        <w:t>- Roboty budowlane w zakresie budowy wodociągów i rurociągów do odprowadzania ścieków</w:t>
      </w:r>
      <w:r w:rsidR="005B38B3">
        <w:rPr>
          <w:rFonts w:cstheme="minorHAnsi"/>
        </w:rPr>
        <w:t>;</w:t>
      </w:r>
    </w:p>
    <w:p w14:paraId="4D946AD2" w14:textId="5A4B4FF2" w:rsidR="00FA5605" w:rsidRPr="00631FB8" w:rsidRDefault="00FA5605" w:rsidP="00FE3507">
      <w:pPr>
        <w:spacing w:after="120" w:line="276" w:lineRule="auto"/>
        <w:ind w:left="2124" w:hanging="1698"/>
        <w:rPr>
          <w:rFonts w:cstheme="minorHAnsi"/>
        </w:rPr>
      </w:pPr>
      <w:r w:rsidRPr="00631FB8">
        <w:rPr>
          <w:rFonts w:cstheme="minorHAnsi"/>
        </w:rPr>
        <w:t xml:space="preserve">45231400-9    </w:t>
      </w:r>
      <w:r w:rsidRPr="00631FB8">
        <w:rPr>
          <w:rFonts w:cstheme="minorHAnsi"/>
        </w:rPr>
        <w:tab/>
        <w:t>Roboty budowlane w zakresie budowy linii energetycznych</w:t>
      </w:r>
      <w:r w:rsidR="005B38B3">
        <w:rPr>
          <w:rFonts w:cstheme="minorHAnsi"/>
        </w:rPr>
        <w:t>;</w:t>
      </w:r>
    </w:p>
    <w:p w14:paraId="3187EE2E" w14:textId="1646E61C" w:rsidR="00C814C1" w:rsidRPr="00631FB8" w:rsidRDefault="00C814C1" w:rsidP="00FE3507">
      <w:pPr>
        <w:spacing w:after="120" w:line="276" w:lineRule="auto"/>
        <w:ind w:left="2124" w:hanging="1698"/>
        <w:rPr>
          <w:rFonts w:eastAsia="Calibri" w:cstheme="minorHAnsi"/>
        </w:rPr>
      </w:pPr>
      <w:r w:rsidRPr="00631FB8">
        <w:rPr>
          <w:rFonts w:eastAsia="Calibri" w:cstheme="minorHAnsi"/>
        </w:rPr>
        <w:t xml:space="preserve">45233000-9  </w:t>
      </w:r>
      <w:r w:rsidRPr="00631FB8">
        <w:rPr>
          <w:rFonts w:eastAsia="Calibri" w:cstheme="minorHAnsi"/>
        </w:rPr>
        <w:tab/>
        <w:t xml:space="preserve">- </w:t>
      </w:r>
      <w:r w:rsidRPr="00631FB8">
        <w:rPr>
          <w:rFonts w:cstheme="minorHAnsi"/>
        </w:rPr>
        <w:t>Roboty w zakresie konstruowania, fundamentowania oraz wykonywania nawierzchni autostrad, dróg</w:t>
      </w:r>
      <w:r w:rsidR="005B38B3">
        <w:rPr>
          <w:rFonts w:cstheme="minorHAnsi"/>
        </w:rPr>
        <w:t>;</w:t>
      </w:r>
    </w:p>
    <w:p w14:paraId="02E50D69" w14:textId="38F688EE" w:rsidR="00C367FB" w:rsidRPr="00631FB8" w:rsidRDefault="00C814C1" w:rsidP="00FE3507">
      <w:pPr>
        <w:spacing w:after="120" w:line="276" w:lineRule="auto"/>
        <w:ind w:left="0" w:firstLine="426"/>
        <w:rPr>
          <w:rFonts w:cstheme="minorHAnsi"/>
        </w:rPr>
      </w:pPr>
      <w:r w:rsidRPr="00631FB8">
        <w:rPr>
          <w:rFonts w:cstheme="minorHAnsi"/>
        </w:rPr>
        <w:t xml:space="preserve">45233150-5 </w:t>
      </w:r>
      <w:r w:rsidRPr="00631FB8">
        <w:rPr>
          <w:rFonts w:cstheme="minorHAnsi"/>
        </w:rPr>
        <w:tab/>
        <w:t>- Roboty w zakresie regulacji ruchu</w:t>
      </w:r>
      <w:r w:rsidR="005B38B3">
        <w:rPr>
          <w:rFonts w:cstheme="minorHAnsi"/>
        </w:rPr>
        <w:t>;</w:t>
      </w:r>
    </w:p>
    <w:p w14:paraId="6726E847" w14:textId="64EFD43F" w:rsidR="00C814C1" w:rsidRPr="00631FB8" w:rsidRDefault="00C814C1" w:rsidP="00FE3507">
      <w:pPr>
        <w:spacing w:after="120" w:line="276" w:lineRule="auto"/>
        <w:ind w:left="0" w:firstLine="426"/>
        <w:rPr>
          <w:rFonts w:cstheme="minorHAnsi"/>
        </w:rPr>
      </w:pPr>
      <w:r w:rsidRPr="00631FB8">
        <w:rPr>
          <w:rFonts w:cstheme="minorHAnsi"/>
        </w:rPr>
        <w:t xml:space="preserve">45233200-1 </w:t>
      </w:r>
      <w:r w:rsidR="00F97228" w:rsidRPr="00631FB8">
        <w:rPr>
          <w:rFonts w:cstheme="minorHAnsi"/>
        </w:rPr>
        <w:tab/>
        <w:t>-</w:t>
      </w:r>
      <w:r w:rsidRPr="00631FB8">
        <w:rPr>
          <w:rFonts w:cstheme="minorHAnsi"/>
        </w:rPr>
        <w:t xml:space="preserve"> Roboty w zakresie różnych nawierzchni</w:t>
      </w:r>
      <w:r w:rsidR="005B38B3">
        <w:rPr>
          <w:rFonts w:cstheme="minorHAnsi"/>
        </w:rPr>
        <w:t>;</w:t>
      </w:r>
    </w:p>
    <w:p w14:paraId="4B4EE131" w14:textId="5FAE6128" w:rsidR="00685FC2" w:rsidRPr="00631FB8" w:rsidRDefault="00685FC2" w:rsidP="00FE3507">
      <w:pPr>
        <w:spacing w:after="120" w:line="276" w:lineRule="auto"/>
        <w:ind w:left="0" w:firstLine="426"/>
        <w:rPr>
          <w:rFonts w:eastAsia="Calibri" w:cstheme="minorHAnsi"/>
        </w:rPr>
      </w:pPr>
      <w:r w:rsidRPr="00631FB8">
        <w:rPr>
          <w:rFonts w:eastAsia="Calibri" w:cstheme="minorHAnsi"/>
        </w:rPr>
        <w:t xml:space="preserve">45233140-2  </w:t>
      </w:r>
      <w:r w:rsidRPr="00631FB8">
        <w:rPr>
          <w:rFonts w:eastAsia="Calibri" w:cstheme="minorHAnsi"/>
        </w:rPr>
        <w:tab/>
        <w:t>- Roboty drogowe</w:t>
      </w:r>
      <w:r w:rsidR="005B38B3">
        <w:rPr>
          <w:rFonts w:eastAsia="Calibri" w:cstheme="minorHAnsi"/>
        </w:rPr>
        <w:t>;</w:t>
      </w:r>
    </w:p>
    <w:p w14:paraId="49643BC4" w14:textId="3FD2276E" w:rsidR="009343EB" w:rsidRPr="00631FB8" w:rsidRDefault="009343EB" w:rsidP="00FE3507">
      <w:pPr>
        <w:autoSpaceDE w:val="0"/>
        <w:autoSpaceDN w:val="0"/>
        <w:adjustRightInd w:val="0"/>
        <w:spacing w:after="120" w:line="276" w:lineRule="auto"/>
        <w:ind w:left="2121" w:hanging="1695"/>
        <w:rPr>
          <w:rFonts w:cstheme="minorHAnsi"/>
        </w:rPr>
      </w:pPr>
      <w:r w:rsidRPr="00631FB8">
        <w:rPr>
          <w:rFonts w:cstheme="minorHAnsi"/>
        </w:rPr>
        <w:t xml:space="preserve">45232300-5 </w:t>
      </w:r>
      <w:r w:rsidRPr="00631FB8">
        <w:rPr>
          <w:rFonts w:cstheme="minorHAnsi"/>
        </w:rPr>
        <w:tab/>
        <w:t>- Roboty budowlane i pomocnicze w zakresie linii telefonicznych i ciągów komunikacyjnych</w:t>
      </w:r>
      <w:r w:rsidR="005B38B3">
        <w:rPr>
          <w:rFonts w:cstheme="minorHAnsi"/>
        </w:rPr>
        <w:t>;</w:t>
      </w:r>
    </w:p>
    <w:p w14:paraId="25559E87" w14:textId="7C3F7003" w:rsidR="009343EB" w:rsidRPr="00631FB8" w:rsidRDefault="009343EB" w:rsidP="00FE3507">
      <w:pPr>
        <w:autoSpaceDE w:val="0"/>
        <w:autoSpaceDN w:val="0"/>
        <w:adjustRightInd w:val="0"/>
        <w:spacing w:after="120" w:line="276" w:lineRule="auto"/>
        <w:ind w:left="0" w:firstLine="426"/>
        <w:rPr>
          <w:rFonts w:eastAsia="Calibri" w:cstheme="minorHAnsi"/>
          <w:color w:val="000000"/>
        </w:rPr>
      </w:pPr>
      <w:r w:rsidRPr="00631FB8">
        <w:rPr>
          <w:rFonts w:cstheme="minorHAnsi"/>
        </w:rPr>
        <w:t xml:space="preserve">45231600-1 </w:t>
      </w:r>
      <w:r w:rsidRPr="00631FB8">
        <w:rPr>
          <w:rFonts w:cstheme="minorHAnsi"/>
        </w:rPr>
        <w:tab/>
        <w:t>- Roboty budowlane w zakresie budowy linii komunikacyjnych</w:t>
      </w:r>
      <w:r w:rsidR="005B38B3">
        <w:rPr>
          <w:rFonts w:cstheme="minorHAnsi"/>
        </w:rPr>
        <w:t>;</w:t>
      </w:r>
    </w:p>
    <w:p w14:paraId="535F2173" w14:textId="424179ED" w:rsidR="009343EB" w:rsidRPr="00631FB8" w:rsidRDefault="009343EB" w:rsidP="00FE3507">
      <w:pPr>
        <w:spacing w:after="120" w:line="276" w:lineRule="auto"/>
        <w:ind w:left="0" w:firstLine="426"/>
        <w:rPr>
          <w:rFonts w:eastAsia="Calibri" w:cstheme="minorHAnsi"/>
        </w:rPr>
      </w:pPr>
      <w:r w:rsidRPr="00631FB8">
        <w:rPr>
          <w:rFonts w:eastAsia="Calibri" w:cstheme="minorHAnsi"/>
        </w:rPr>
        <w:t>71000000-8</w:t>
      </w:r>
      <w:r w:rsidRPr="00631FB8">
        <w:rPr>
          <w:rFonts w:eastAsia="Calibri" w:cstheme="minorHAnsi"/>
        </w:rPr>
        <w:tab/>
        <w:t xml:space="preserve">- </w:t>
      </w:r>
      <w:r w:rsidRPr="00631FB8">
        <w:rPr>
          <w:rFonts w:eastAsia="Calibri" w:cstheme="minorHAnsi"/>
          <w:color w:val="000000"/>
        </w:rPr>
        <w:t>Usługi architektoniczne, budowlane, inżynieryjne i kontrolne</w:t>
      </w:r>
      <w:r w:rsidR="005B38B3">
        <w:rPr>
          <w:rFonts w:eastAsia="Calibri" w:cstheme="minorHAnsi"/>
          <w:color w:val="000000"/>
        </w:rPr>
        <w:t>.</w:t>
      </w:r>
    </w:p>
    <w:p w14:paraId="2828858D" w14:textId="77777777" w:rsidR="002C4356" w:rsidRPr="00631FB8" w:rsidRDefault="002C4356" w:rsidP="00FE3507">
      <w:pPr>
        <w:spacing w:after="120" w:line="276" w:lineRule="auto"/>
        <w:ind w:left="426" w:hanging="422"/>
        <w:rPr>
          <w:rFonts w:cstheme="minorHAnsi"/>
        </w:rPr>
      </w:pPr>
    </w:p>
    <w:p w14:paraId="65C4E94A" w14:textId="7E8F4778" w:rsidR="0006792C" w:rsidRPr="00631FB8" w:rsidRDefault="0006792C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8" w:name="_Toc101946231"/>
      <w:r w:rsidRPr="00631FB8">
        <w:rPr>
          <w:rFonts w:asciiTheme="minorHAnsi" w:hAnsiTheme="minorHAnsi" w:cstheme="minorHAnsi"/>
          <w:sz w:val="22"/>
          <w:szCs w:val="22"/>
        </w:rPr>
        <w:t xml:space="preserve">TERMIN </w:t>
      </w:r>
      <w:r w:rsidR="003E773B" w:rsidRPr="00631FB8">
        <w:rPr>
          <w:rFonts w:asciiTheme="minorHAnsi" w:hAnsiTheme="minorHAnsi" w:cstheme="minorHAnsi"/>
          <w:sz w:val="22"/>
          <w:szCs w:val="22"/>
        </w:rPr>
        <w:t>WYKONANIA ZAMÓWIENIA</w:t>
      </w:r>
      <w:bookmarkEnd w:id="8"/>
    </w:p>
    <w:p w14:paraId="45D2D7AD" w14:textId="3582AA2A" w:rsidR="008F33AC" w:rsidRDefault="008F33AC" w:rsidP="00FE3507">
      <w:pPr>
        <w:pStyle w:val="21styl"/>
        <w:spacing w:after="120" w:line="276" w:lineRule="auto"/>
      </w:pPr>
      <w:r>
        <w:t>W niniejszym postępowaniu ustala się realizację zamówienia w dwóch etapach:</w:t>
      </w:r>
    </w:p>
    <w:p w14:paraId="4357AA5D" w14:textId="3D450082" w:rsidR="007F5789" w:rsidRPr="00631FB8" w:rsidRDefault="00A44B09" w:rsidP="00FE3507">
      <w:pPr>
        <w:pStyle w:val="Tekstpodstawowy"/>
        <w:numPr>
          <w:ilvl w:val="0"/>
          <w:numId w:val="19"/>
        </w:numPr>
        <w:tabs>
          <w:tab w:val="left" w:pos="426"/>
        </w:tabs>
        <w:spacing w:after="120" w:line="276" w:lineRule="auto"/>
        <w:rPr>
          <w:rFonts w:asciiTheme="minorHAnsi" w:hAnsiTheme="minorHAnsi" w:cstheme="minorHAnsi"/>
        </w:rPr>
      </w:pPr>
      <w:r w:rsidRPr="008F33AC">
        <w:rPr>
          <w:rFonts w:asciiTheme="minorHAnsi" w:hAnsiTheme="minorHAnsi" w:cstheme="minorHAnsi"/>
          <w:b/>
        </w:rPr>
        <w:t>Etap</w:t>
      </w:r>
      <w:r w:rsidR="007F5789" w:rsidRPr="008F33AC">
        <w:rPr>
          <w:rFonts w:asciiTheme="minorHAnsi" w:hAnsiTheme="minorHAnsi" w:cstheme="minorHAnsi"/>
          <w:b/>
        </w:rPr>
        <w:t xml:space="preserve"> 1</w:t>
      </w:r>
      <w:r w:rsidR="007F5789" w:rsidRPr="00631FB8">
        <w:rPr>
          <w:rFonts w:asciiTheme="minorHAnsi" w:hAnsiTheme="minorHAnsi" w:cstheme="minorHAnsi"/>
        </w:rPr>
        <w:t xml:space="preserve"> </w:t>
      </w:r>
      <w:r w:rsidRPr="00631FB8">
        <w:rPr>
          <w:rFonts w:asciiTheme="minorHAnsi" w:hAnsiTheme="minorHAnsi" w:cstheme="minorHAnsi"/>
        </w:rPr>
        <w:t xml:space="preserve">zakończony opracowaniem kompletnej dokumentacji projektowej (projekt budowlany, w tym </w:t>
      </w:r>
      <w:r w:rsidRPr="00631FB8">
        <w:rPr>
          <w:rFonts w:asciiTheme="minorHAnsi" w:hAnsiTheme="minorHAnsi" w:cstheme="minorHAnsi"/>
          <w:color w:val="333333"/>
          <w:shd w:val="clear" w:color="auto" w:fill="FFFFFF"/>
        </w:rPr>
        <w:t>projekt zagospodarowania terenu</w:t>
      </w:r>
      <w:r w:rsidRPr="00631FB8">
        <w:rPr>
          <w:rFonts w:asciiTheme="minorHAnsi" w:hAnsiTheme="minorHAnsi" w:cstheme="minorHAnsi"/>
        </w:rPr>
        <w:t xml:space="preserve">, </w:t>
      </w:r>
      <w:r w:rsidRPr="00631FB8">
        <w:rPr>
          <w:rFonts w:asciiTheme="minorHAnsi" w:hAnsiTheme="minorHAnsi" w:cstheme="minorHAnsi"/>
          <w:color w:val="333333"/>
          <w:shd w:val="clear" w:color="auto" w:fill="FFFFFF"/>
        </w:rPr>
        <w:t xml:space="preserve">projekt architektoniczno-budowlany, </w:t>
      </w:r>
      <w:r w:rsidRPr="00631FB8">
        <w:rPr>
          <w:rFonts w:asciiTheme="minorHAnsi" w:hAnsiTheme="minorHAnsi" w:cstheme="minorHAnsi"/>
        </w:rPr>
        <w:t xml:space="preserve">projekt techniczny) oraz uzyskaniem na jej podstawie odpowiedniego dokumentu/dokumentów formalno-prawnego uprawniającego do wykonania robót budowlanych zgodnie z wykonaną </w:t>
      </w:r>
      <w:r w:rsidRPr="008F33AC">
        <w:rPr>
          <w:rFonts w:asciiTheme="minorHAnsi" w:hAnsiTheme="minorHAnsi" w:cstheme="minorHAnsi"/>
        </w:rPr>
        <w:t>dokumentacją (</w:t>
      </w:r>
      <w:r w:rsidRPr="008F33AC">
        <w:rPr>
          <w:rFonts w:asciiTheme="minorHAnsi" w:hAnsiTheme="minorHAnsi" w:cstheme="minorHAnsi"/>
          <w:color w:val="333333"/>
          <w:shd w:val="clear" w:color="auto" w:fill="FFFFFF"/>
        </w:rPr>
        <w:t>decyzja o</w:t>
      </w:r>
      <w:r w:rsidR="008F33AC" w:rsidRPr="008F33AC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F33AC">
        <w:rPr>
          <w:rFonts w:asciiTheme="minorHAnsi" w:hAnsiTheme="minorHAnsi" w:cstheme="minorHAnsi"/>
        </w:rPr>
        <w:t>zezwoleniu na realizację inwestycji drogowej, ewentualnie inne decyzje równoważne</w:t>
      </w:r>
      <w:r w:rsidR="00073BCD" w:rsidRPr="008F33AC">
        <w:rPr>
          <w:rFonts w:asciiTheme="minorHAnsi" w:hAnsiTheme="minorHAnsi" w:cstheme="minorHAnsi"/>
        </w:rPr>
        <w:t xml:space="preserve"> odpowiednie dla zakresu robót</w:t>
      </w:r>
      <w:r w:rsidRPr="008F33AC">
        <w:rPr>
          <w:rFonts w:asciiTheme="minorHAnsi" w:hAnsiTheme="minorHAnsi" w:cstheme="minorHAnsi"/>
        </w:rPr>
        <w:t xml:space="preserve">) </w:t>
      </w:r>
      <w:r w:rsidR="00073BCD" w:rsidRPr="008F33AC">
        <w:rPr>
          <w:rFonts w:asciiTheme="minorHAnsi" w:hAnsiTheme="minorHAnsi" w:cstheme="minorHAnsi"/>
        </w:rPr>
        <w:t xml:space="preserve">- </w:t>
      </w:r>
      <w:r w:rsidR="007F5789" w:rsidRPr="008F33AC">
        <w:rPr>
          <w:rFonts w:asciiTheme="minorHAnsi" w:hAnsiTheme="minorHAnsi" w:cstheme="minorHAnsi"/>
        </w:rPr>
        <w:t xml:space="preserve">w terminie do </w:t>
      </w:r>
      <w:r w:rsidR="00073BCD" w:rsidRPr="008F33AC">
        <w:rPr>
          <w:rFonts w:asciiTheme="minorHAnsi" w:hAnsiTheme="minorHAnsi" w:cstheme="minorHAnsi"/>
        </w:rPr>
        <w:t>12</w:t>
      </w:r>
      <w:r w:rsidRPr="008F33AC">
        <w:rPr>
          <w:rFonts w:asciiTheme="minorHAnsi" w:hAnsiTheme="minorHAnsi" w:cstheme="minorHAnsi"/>
        </w:rPr>
        <w:t xml:space="preserve"> miesięcy</w:t>
      </w:r>
      <w:r w:rsidRPr="00631FB8">
        <w:rPr>
          <w:rFonts w:asciiTheme="minorHAnsi" w:hAnsiTheme="minorHAnsi" w:cstheme="minorHAnsi"/>
        </w:rPr>
        <w:t xml:space="preserve"> od dnia </w:t>
      </w:r>
      <w:r w:rsidR="00047944">
        <w:rPr>
          <w:rFonts w:asciiTheme="minorHAnsi" w:hAnsiTheme="minorHAnsi" w:cstheme="minorHAnsi"/>
        </w:rPr>
        <w:t>podpisania umowy;</w:t>
      </w:r>
    </w:p>
    <w:p w14:paraId="11821F93" w14:textId="6C8B7EEE" w:rsidR="00073BCD" w:rsidRDefault="00073BCD" w:rsidP="00FE3507">
      <w:pPr>
        <w:pStyle w:val="Tekstpodstawowy"/>
        <w:numPr>
          <w:ilvl w:val="0"/>
          <w:numId w:val="19"/>
        </w:numPr>
        <w:tabs>
          <w:tab w:val="left" w:pos="426"/>
        </w:tabs>
        <w:spacing w:after="120" w:line="276" w:lineRule="auto"/>
        <w:rPr>
          <w:rFonts w:asciiTheme="minorHAnsi" w:hAnsiTheme="minorHAnsi" w:cstheme="minorHAnsi"/>
        </w:rPr>
      </w:pPr>
      <w:r w:rsidRPr="008F33AC">
        <w:rPr>
          <w:rFonts w:asciiTheme="minorHAnsi" w:hAnsiTheme="minorHAnsi" w:cstheme="minorHAnsi"/>
          <w:b/>
        </w:rPr>
        <w:t>Etap 2</w:t>
      </w:r>
      <w:r w:rsidRPr="00631FB8">
        <w:rPr>
          <w:rFonts w:asciiTheme="minorHAnsi" w:hAnsiTheme="minorHAnsi" w:cstheme="minorHAnsi"/>
        </w:rPr>
        <w:t xml:space="preserve"> zakończony wykonaniem i odbiorem wszelkich robót budowlanych objętyc</w:t>
      </w:r>
      <w:r w:rsidR="00F06D07">
        <w:rPr>
          <w:rFonts w:asciiTheme="minorHAnsi" w:hAnsiTheme="minorHAnsi" w:cstheme="minorHAnsi"/>
        </w:rPr>
        <w:t>h zamówieniem – w terminie do 28</w:t>
      </w:r>
      <w:r w:rsidRPr="00631FB8">
        <w:rPr>
          <w:rFonts w:asciiTheme="minorHAnsi" w:hAnsiTheme="minorHAnsi" w:cstheme="minorHAnsi"/>
        </w:rPr>
        <w:t xml:space="preserve"> miesięcy od dnia podpisania umowy.</w:t>
      </w:r>
    </w:p>
    <w:p w14:paraId="64EF522F" w14:textId="1D42E218" w:rsidR="005B38B3" w:rsidRPr="005B38B3" w:rsidRDefault="005B38B3" w:rsidP="00FE3507">
      <w:pPr>
        <w:pStyle w:val="21styl"/>
        <w:spacing w:after="120" w:line="276" w:lineRule="auto"/>
      </w:pPr>
      <w:r>
        <w:t>Termin wykonania Etapu 2 stanowi kontraktowy termin wykonania umowy.</w:t>
      </w:r>
    </w:p>
    <w:p w14:paraId="67885E7A" w14:textId="77777777" w:rsidR="000800D6" w:rsidRPr="00631FB8" w:rsidRDefault="000800D6" w:rsidP="00FE3507">
      <w:pPr>
        <w:pStyle w:val="Tekstpodstawowy"/>
        <w:tabs>
          <w:tab w:val="left" w:pos="426"/>
        </w:tabs>
        <w:spacing w:after="120" w:line="276" w:lineRule="auto"/>
        <w:rPr>
          <w:rFonts w:asciiTheme="minorHAnsi" w:hAnsiTheme="minorHAnsi" w:cstheme="minorHAnsi"/>
          <w:b/>
        </w:rPr>
      </w:pPr>
    </w:p>
    <w:p w14:paraId="6D13CA24" w14:textId="49716D5F" w:rsidR="000800D6" w:rsidRPr="00631FB8" w:rsidRDefault="000800D6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9" w:name="_Toc101946232"/>
      <w:r w:rsidRPr="00631FB8">
        <w:rPr>
          <w:rFonts w:asciiTheme="minorHAnsi" w:hAnsiTheme="minorHAnsi" w:cstheme="minorHAnsi"/>
          <w:sz w:val="22"/>
          <w:szCs w:val="22"/>
        </w:rPr>
        <w:t>PROJEKTOWANE POSTANOWIENIA UMOWY</w:t>
      </w:r>
      <w:bookmarkEnd w:id="9"/>
    </w:p>
    <w:p w14:paraId="5EB6AA04" w14:textId="77777777" w:rsidR="008F33AC" w:rsidRDefault="000800D6" w:rsidP="00FE3507">
      <w:pPr>
        <w:pStyle w:val="21styl"/>
        <w:spacing w:after="120" w:line="276" w:lineRule="auto"/>
      </w:pPr>
      <w:r w:rsidRPr="00631FB8">
        <w:lastRenderedPageBreak/>
        <w:t>Projektowane postanowienia umowy w sprawie zamówienia publicznego, które zostaną wprowadzone do umowy zawartej w wyniku udzielenia niniejszego zamówienia określone są w projekcie um</w:t>
      </w:r>
      <w:r w:rsidR="008F33AC">
        <w:t>owy stanowiącym Rozdział V SWZ.</w:t>
      </w:r>
    </w:p>
    <w:p w14:paraId="0345D100" w14:textId="47FA1A80" w:rsidR="000800D6" w:rsidRPr="00631FB8" w:rsidRDefault="000800D6" w:rsidP="00FE3507">
      <w:pPr>
        <w:pStyle w:val="21styl"/>
        <w:spacing w:after="120" w:line="276" w:lineRule="auto"/>
      </w:pPr>
      <w:r w:rsidRPr="00631FB8">
        <w:t xml:space="preserve">Wybrany </w:t>
      </w:r>
      <w:r w:rsidR="00AC1763">
        <w:t>Wykonawc</w:t>
      </w:r>
      <w:r w:rsidRPr="00631FB8">
        <w:t>a, przystępując do niniejszego postępowania, zobowiązuje się do zwarcia umowy na warunkach określonych w projekcie umowy.</w:t>
      </w:r>
    </w:p>
    <w:p w14:paraId="5C864457" w14:textId="77777777" w:rsidR="000800D6" w:rsidRPr="00631FB8" w:rsidRDefault="000800D6" w:rsidP="00FE3507">
      <w:pPr>
        <w:pStyle w:val="Tekstpodstawowy"/>
        <w:tabs>
          <w:tab w:val="left" w:pos="426"/>
        </w:tabs>
        <w:spacing w:after="120" w:line="276" w:lineRule="auto"/>
        <w:rPr>
          <w:rFonts w:asciiTheme="minorHAnsi" w:hAnsiTheme="minorHAnsi" w:cstheme="minorHAnsi"/>
        </w:rPr>
      </w:pPr>
    </w:p>
    <w:p w14:paraId="4DE2160F" w14:textId="6410E6DB" w:rsidR="000800D6" w:rsidRPr="00631FB8" w:rsidRDefault="00FC1E60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10" w:name="_Toc101946233"/>
      <w:r w:rsidRPr="00631FB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INFORMACJE O ŚRODKACH KOMUNIKACJI ELEKTRONICZNEJ, PRZY UŻYCIU KTÓRYCH </w:t>
      </w:r>
      <w:r w:rsidR="00AC1763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</w:t>
      </w:r>
      <w:r w:rsidRPr="00631FB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Y BĘDZIE KOMUNIKOWAŁ SIĘ Z </w:t>
      </w:r>
      <w:r w:rsidR="00AC1763">
        <w:rPr>
          <w:rFonts w:asciiTheme="minorHAnsi" w:hAnsiTheme="minorHAnsi" w:cstheme="minorHAnsi"/>
          <w:sz w:val="22"/>
          <w:szCs w:val="22"/>
          <w:shd w:val="clear" w:color="auto" w:fill="FFFFFF"/>
        </w:rPr>
        <w:t>WYKONAWC</w:t>
      </w:r>
      <w:r w:rsidRPr="00631FB8">
        <w:rPr>
          <w:rFonts w:asciiTheme="minorHAnsi" w:hAnsiTheme="minorHAnsi" w:cstheme="minorHAnsi"/>
          <w:sz w:val="22"/>
          <w:szCs w:val="22"/>
          <w:shd w:val="clear" w:color="auto" w:fill="FFFFFF"/>
        </w:rPr>
        <w:t>AMI, ORAZ INFORMACJE O WYMAGANIACH TECHNICZNYCH I ORGA</w:t>
      </w:r>
      <w:r w:rsidR="008F33AC">
        <w:rPr>
          <w:rFonts w:asciiTheme="minorHAnsi" w:hAnsiTheme="minorHAnsi" w:cstheme="minorHAnsi"/>
          <w:sz w:val="22"/>
          <w:szCs w:val="22"/>
          <w:shd w:val="clear" w:color="auto" w:fill="FFFFFF"/>
        </w:rPr>
        <w:t>NIZACYJNYCH SPORZĄDZANIA, WYSYŁA</w:t>
      </w:r>
      <w:r w:rsidRPr="00631FB8">
        <w:rPr>
          <w:rFonts w:asciiTheme="minorHAnsi" w:hAnsiTheme="minorHAnsi" w:cstheme="minorHAnsi"/>
          <w:sz w:val="22"/>
          <w:szCs w:val="22"/>
          <w:shd w:val="clear" w:color="auto" w:fill="FFFFFF"/>
        </w:rPr>
        <w:t>NIA I ODBIERANIA KORESPONDENCJI ELEKTRONICZNEJ</w:t>
      </w:r>
      <w:bookmarkEnd w:id="10"/>
    </w:p>
    <w:p w14:paraId="393C4D83" w14:textId="77777777" w:rsidR="009F1227" w:rsidRDefault="000800D6" w:rsidP="00FE3507">
      <w:pPr>
        <w:pStyle w:val="21styl"/>
        <w:spacing w:after="120" w:line="276" w:lineRule="auto"/>
      </w:pPr>
      <w:r w:rsidRPr="00631FB8">
        <w:t>Informacje ogólne:</w:t>
      </w:r>
    </w:p>
    <w:p w14:paraId="273C6063" w14:textId="2BC75A60" w:rsidR="008F33AC" w:rsidRDefault="000800D6" w:rsidP="00FE3507">
      <w:pPr>
        <w:pStyle w:val="podpunkt1"/>
        <w:numPr>
          <w:ilvl w:val="0"/>
          <w:numId w:val="20"/>
        </w:numPr>
        <w:spacing w:after="120" w:line="276" w:lineRule="auto"/>
      </w:pPr>
      <w:r w:rsidRPr="009F1227">
        <w:t>Postępowanie p</w:t>
      </w:r>
      <w:r w:rsidR="005B38B3">
        <w:t>rowadzone jest w języku polskim.</w:t>
      </w:r>
    </w:p>
    <w:p w14:paraId="425D0FB7" w14:textId="2DB6C4A7" w:rsidR="000800D6" w:rsidRPr="009F1227" w:rsidRDefault="00047944" w:rsidP="00FE3507">
      <w:pPr>
        <w:pStyle w:val="podpunkt1"/>
        <w:numPr>
          <w:ilvl w:val="0"/>
          <w:numId w:val="20"/>
        </w:numPr>
        <w:spacing w:after="120" w:line="276" w:lineRule="auto"/>
      </w:pPr>
      <w:r>
        <w:rPr>
          <w:rFonts w:cstheme="minorHAnsi"/>
        </w:rPr>
        <w:t>Strona</w:t>
      </w:r>
      <w:r w:rsidR="000800D6" w:rsidRPr="009F1227">
        <w:rPr>
          <w:rFonts w:cstheme="minorHAnsi"/>
        </w:rPr>
        <w:t xml:space="preserve"> internetowa prowadzonego postępowania:</w:t>
      </w:r>
      <w:r>
        <w:t xml:space="preserve"> </w:t>
      </w:r>
      <w:hyperlink r:id="rId13" w:history="1">
        <w:r w:rsidR="000800D6" w:rsidRPr="00047944">
          <w:rPr>
            <w:rStyle w:val="Hipercze"/>
            <w:rFonts w:cstheme="minorHAnsi"/>
          </w:rPr>
          <w:t>https://platformazakupowa.pl/pn/leknica</w:t>
        </w:r>
      </w:hyperlink>
      <w:r>
        <w:rPr>
          <w:rStyle w:val="Hipercze"/>
          <w:rFonts w:cstheme="minorHAnsi"/>
        </w:rPr>
        <w:t xml:space="preserve"> </w:t>
      </w:r>
      <w:r w:rsidR="005B38B3">
        <w:rPr>
          <w:rFonts w:cstheme="minorHAnsi"/>
        </w:rPr>
        <w:t>.</w:t>
      </w:r>
    </w:p>
    <w:p w14:paraId="0730AAA3" w14:textId="45A32098" w:rsidR="000800D6" w:rsidRPr="009F1227" w:rsidRDefault="000800D6" w:rsidP="00365B0D">
      <w:pPr>
        <w:pStyle w:val="podpunkt1"/>
        <w:numPr>
          <w:ilvl w:val="0"/>
          <w:numId w:val="20"/>
        </w:numPr>
        <w:spacing w:after="120" w:line="276" w:lineRule="auto"/>
      </w:pPr>
      <w:r w:rsidRPr="009F1227">
        <w:rPr>
          <w:rFonts w:cstheme="minorHAnsi"/>
        </w:rPr>
        <w:t xml:space="preserve">Strona internetowa, na której udostępniane będą zmiany i wyjaśnienia treści SWZ oraz inne dokumenty zamówienia bezpośrednio związane z postępowaniem o udzielenie zamówienia: </w:t>
      </w:r>
      <w:hyperlink r:id="rId14" w:history="1">
        <w:r w:rsidRPr="009F1227">
          <w:rPr>
            <w:rStyle w:val="Hipercze"/>
            <w:rFonts w:cstheme="minorHAnsi"/>
          </w:rPr>
          <w:t>https://platformazakupowa.pl/</w:t>
        </w:r>
      </w:hyperlink>
      <w:r w:rsidRPr="009F1227">
        <w:rPr>
          <w:rFonts w:cstheme="minorHAnsi"/>
        </w:rPr>
        <w:t xml:space="preserve"> pod adresem postępowania </w:t>
      </w:r>
      <w:hyperlink r:id="rId15" w:history="1">
        <w:r w:rsidR="009F1227" w:rsidRPr="005F3563">
          <w:rPr>
            <w:rStyle w:val="Hipercze"/>
            <w:rFonts w:cstheme="minorHAnsi"/>
          </w:rPr>
          <w:t>https://platformazakupowa.pl/transakcja/</w:t>
        </w:r>
        <w:r w:rsidR="00365B0D" w:rsidRPr="00365B0D">
          <w:rPr>
            <w:rStyle w:val="Hipercze"/>
            <w:rFonts w:cstheme="minorHAnsi"/>
          </w:rPr>
          <w:t>605066</w:t>
        </w:r>
      </w:hyperlink>
      <w:r w:rsidRPr="009F1227">
        <w:rPr>
          <w:rFonts w:cstheme="minorHAnsi"/>
        </w:rPr>
        <w:t xml:space="preserve"> . Dostęp możliwy jest również bezpośrednio poprzez stronę prowadzonego postępowania </w:t>
      </w:r>
      <w:hyperlink r:id="rId16" w:history="1">
        <w:r w:rsidRPr="009F1227">
          <w:rPr>
            <w:rStyle w:val="Hipercze"/>
            <w:rFonts w:cstheme="minorHAnsi"/>
          </w:rPr>
          <w:t>https://platformazakupowa.pl/pn/leknica</w:t>
        </w:r>
      </w:hyperlink>
      <w:r w:rsidRPr="009F1227">
        <w:rPr>
          <w:rFonts w:cstheme="minorHAnsi"/>
        </w:rPr>
        <w:t xml:space="preserve"> (poprzez zakładkę POSTĘPOWANIA) lub poprzez pasek wyszukiwania na stronie </w:t>
      </w:r>
      <w:hyperlink r:id="rId17" w:history="1">
        <w:r w:rsidRPr="009F1227">
          <w:rPr>
            <w:rStyle w:val="Hipercze"/>
            <w:rFonts w:cstheme="minorHAnsi"/>
          </w:rPr>
          <w:t>https://platformazakupowa.pl/</w:t>
        </w:r>
      </w:hyperlink>
      <w:r w:rsidR="005B38B3">
        <w:rPr>
          <w:rFonts w:cstheme="minorHAnsi"/>
        </w:rPr>
        <w:t xml:space="preserve"> .</w:t>
      </w:r>
    </w:p>
    <w:p w14:paraId="0E8EBF26" w14:textId="015E40F4" w:rsidR="009F1227" w:rsidRPr="009F1227" w:rsidRDefault="000800D6" w:rsidP="00365B0D">
      <w:pPr>
        <w:pStyle w:val="podpunkt1"/>
        <w:numPr>
          <w:ilvl w:val="0"/>
          <w:numId w:val="20"/>
        </w:numPr>
        <w:spacing w:after="120" w:line="276" w:lineRule="auto"/>
      </w:pPr>
      <w:r w:rsidRPr="009F1227">
        <w:rPr>
          <w:rFonts w:cstheme="minorHAnsi"/>
        </w:rPr>
        <w:t xml:space="preserve">W postępowaniu o udzielenie zamówienia komunikacja między </w:t>
      </w:r>
      <w:r w:rsidR="00AC1763">
        <w:rPr>
          <w:rFonts w:cstheme="minorHAnsi"/>
        </w:rPr>
        <w:t>Zamawiając</w:t>
      </w:r>
      <w:r w:rsidRPr="009F1227">
        <w:rPr>
          <w:rFonts w:cstheme="minorHAnsi"/>
        </w:rPr>
        <w:t xml:space="preserve">ym a </w:t>
      </w:r>
      <w:r w:rsidR="00AC1763">
        <w:rPr>
          <w:rFonts w:cstheme="minorHAnsi"/>
        </w:rPr>
        <w:t>Wykonawc</w:t>
      </w:r>
      <w:r w:rsidRPr="009F1227">
        <w:rPr>
          <w:rFonts w:cstheme="minorHAnsi"/>
        </w:rPr>
        <w:t xml:space="preserve">ami  odbywa się wyłącznie przy </w:t>
      </w:r>
      <w:r w:rsidR="00A0394D">
        <w:rPr>
          <w:rFonts w:cstheme="minorHAnsi"/>
        </w:rPr>
        <w:t xml:space="preserve">użyciu </w:t>
      </w:r>
      <w:r w:rsidRPr="009F1227">
        <w:rPr>
          <w:rFonts w:cstheme="minorHAnsi"/>
        </w:rPr>
        <w:t>środków komunikacji elektronicznej za pośrednictwem platformy zakupowej (</w:t>
      </w:r>
      <w:hyperlink r:id="rId18" w:history="1">
        <w:r w:rsidRPr="009F1227">
          <w:rPr>
            <w:rStyle w:val="Hipercze"/>
            <w:rFonts w:cstheme="minorHAnsi"/>
          </w:rPr>
          <w:t>https://platformazakupowa.pl/</w:t>
        </w:r>
      </w:hyperlink>
      <w:r w:rsidRPr="009F1227">
        <w:rPr>
          <w:rFonts w:cstheme="minorHAnsi"/>
          <w:color w:val="000000"/>
        </w:rPr>
        <w:t xml:space="preserve">) pod adresem postępowania </w:t>
      </w:r>
      <w:hyperlink r:id="rId19" w:history="1">
        <w:r w:rsidR="009F1227" w:rsidRPr="005F3563">
          <w:rPr>
            <w:rStyle w:val="Hipercze"/>
            <w:rFonts w:cstheme="minorHAnsi"/>
          </w:rPr>
          <w:t>https://platformazakupowa.pl/transakcja/</w:t>
        </w:r>
        <w:r w:rsidR="00365B0D" w:rsidRPr="00365B0D">
          <w:rPr>
            <w:rStyle w:val="Hipercze"/>
            <w:rFonts w:cstheme="minorHAnsi"/>
          </w:rPr>
          <w:t>605066</w:t>
        </w:r>
      </w:hyperlink>
      <w:r w:rsidRPr="009F1227">
        <w:rPr>
          <w:rFonts w:cstheme="minorHAnsi"/>
          <w:color w:val="000000"/>
        </w:rPr>
        <w:t xml:space="preserve"> oraz </w:t>
      </w:r>
      <w:r w:rsidRPr="009F1227">
        <w:rPr>
          <w:rFonts w:cstheme="minorHAnsi"/>
        </w:rPr>
        <w:t xml:space="preserve">pod adresem Platformy Zakupowej Gminy Łęknica </w:t>
      </w:r>
      <w:hyperlink r:id="rId20" w:history="1">
        <w:r w:rsidRPr="009F1227">
          <w:rPr>
            <w:rStyle w:val="Hipercze"/>
            <w:rFonts w:cstheme="minorHAnsi"/>
          </w:rPr>
          <w:t>https://platformazakupowa.pl/pn/leknica</w:t>
        </w:r>
      </w:hyperlink>
      <w:r w:rsidRPr="009F1227">
        <w:rPr>
          <w:rFonts w:cstheme="minorHAnsi"/>
        </w:rPr>
        <w:t xml:space="preserve"> (poprzez zakładkę POSTĘPOWANIA). W postępowaniu </w:t>
      </w:r>
      <w:r w:rsidR="00AC1763">
        <w:rPr>
          <w:rFonts w:cstheme="minorHAnsi"/>
        </w:rPr>
        <w:t>Zamawiając</w:t>
      </w:r>
      <w:r w:rsidRPr="009F1227">
        <w:rPr>
          <w:rFonts w:cstheme="minorHAnsi"/>
        </w:rPr>
        <w:t xml:space="preserve">y </w:t>
      </w:r>
      <w:r w:rsidRPr="009F1227">
        <w:rPr>
          <w:rFonts w:cstheme="minorHAnsi"/>
          <w:b/>
        </w:rPr>
        <w:t>nie dopuszcza innych środków komunikacji elektronicznej</w:t>
      </w:r>
      <w:r w:rsidR="005B38B3">
        <w:rPr>
          <w:rFonts w:cstheme="minorHAnsi"/>
        </w:rPr>
        <w:t>.</w:t>
      </w:r>
    </w:p>
    <w:p w14:paraId="642C85AF" w14:textId="1547C24A" w:rsidR="000800D6" w:rsidRPr="009F1227" w:rsidRDefault="000800D6" w:rsidP="00FE3507">
      <w:pPr>
        <w:pStyle w:val="podpunkt1"/>
        <w:numPr>
          <w:ilvl w:val="0"/>
          <w:numId w:val="20"/>
        </w:numPr>
        <w:spacing w:after="120" w:line="276" w:lineRule="auto"/>
      </w:pPr>
      <w:r w:rsidRPr="009F1227">
        <w:rPr>
          <w:rFonts w:cstheme="minorHAnsi"/>
        </w:rPr>
        <w:t>Funkcjonalność Platformy Zakupowej Gminy Łęknica obejmuje między innymi możliwość:</w:t>
      </w:r>
    </w:p>
    <w:p w14:paraId="1B118289" w14:textId="1FBD1F62" w:rsidR="000800D6" w:rsidRPr="009F1227" w:rsidRDefault="000800D6" w:rsidP="00FE3507">
      <w:pPr>
        <w:pStyle w:val="literaa"/>
        <w:spacing w:after="120" w:line="276" w:lineRule="auto"/>
      </w:pPr>
      <w:r w:rsidRPr="00631FB8">
        <w:rPr>
          <w:shd w:val="clear" w:color="auto" w:fill="FFFFFF"/>
        </w:rPr>
        <w:t xml:space="preserve">przesyłania </w:t>
      </w:r>
      <w:r w:rsidR="00AC1763">
        <w:rPr>
          <w:shd w:val="clear" w:color="auto" w:fill="FFFFFF"/>
        </w:rPr>
        <w:t>Zamawiając</w:t>
      </w:r>
      <w:r w:rsidRPr="00631FB8">
        <w:rPr>
          <w:shd w:val="clear" w:color="auto" w:fill="FFFFFF"/>
        </w:rPr>
        <w:t>emu pytań do treści SWZ;</w:t>
      </w:r>
    </w:p>
    <w:p w14:paraId="4F4116A3" w14:textId="30A503FC" w:rsidR="009F1227" w:rsidRPr="009F1227" w:rsidRDefault="000800D6" w:rsidP="00FE3507">
      <w:pPr>
        <w:pStyle w:val="literaa"/>
        <w:spacing w:after="120" w:line="276" w:lineRule="auto"/>
      </w:pPr>
      <w:r w:rsidRPr="009F1227">
        <w:rPr>
          <w:rFonts w:cstheme="minorHAnsi"/>
          <w:color w:val="000000"/>
          <w:shd w:val="clear" w:color="auto" w:fill="FFFFFF"/>
        </w:rPr>
        <w:t xml:space="preserve">przesyłania odpowiedzi na wezwanie </w:t>
      </w:r>
      <w:r w:rsidR="00AC1763">
        <w:rPr>
          <w:rFonts w:cstheme="minorHAnsi"/>
          <w:color w:val="000000"/>
          <w:shd w:val="clear" w:color="auto" w:fill="FFFFFF"/>
        </w:rPr>
        <w:t>Zamawiając</w:t>
      </w:r>
      <w:r w:rsidRPr="009F1227">
        <w:rPr>
          <w:rFonts w:cstheme="minorHAnsi"/>
          <w:color w:val="000000"/>
          <w:shd w:val="clear" w:color="auto" w:fill="FFFFFF"/>
        </w:rPr>
        <w:t>ego do złożenia podmiotowych środków dowodowych;</w:t>
      </w:r>
    </w:p>
    <w:p w14:paraId="2600E6B9" w14:textId="3CD8E215" w:rsidR="009F1227" w:rsidRDefault="000800D6" w:rsidP="00FE3507">
      <w:pPr>
        <w:pStyle w:val="literaa"/>
        <w:spacing w:after="120" w:line="276" w:lineRule="auto"/>
        <w:rPr>
          <w:rFonts w:cstheme="minorHAnsi"/>
          <w:color w:val="000000"/>
          <w:shd w:val="clear" w:color="auto" w:fill="FFFFFF"/>
        </w:rPr>
      </w:pPr>
      <w:r w:rsidRPr="009F1227">
        <w:rPr>
          <w:rFonts w:cstheme="minorHAnsi"/>
          <w:color w:val="000000"/>
          <w:shd w:val="clear" w:color="auto" w:fill="FFFFFF"/>
        </w:rPr>
        <w:t xml:space="preserve">przesyłania odpowiedzi na wezwanie </w:t>
      </w:r>
      <w:r w:rsidR="00AC1763">
        <w:rPr>
          <w:rFonts w:cstheme="minorHAnsi"/>
          <w:color w:val="000000"/>
          <w:shd w:val="clear" w:color="auto" w:fill="FFFFFF"/>
        </w:rPr>
        <w:t>Zamawiając</w:t>
      </w:r>
      <w:r w:rsidRPr="009F1227">
        <w:rPr>
          <w:rFonts w:cstheme="minorHAnsi"/>
          <w:color w:val="000000"/>
          <w:shd w:val="clear" w:color="auto" w:fill="FFFFFF"/>
        </w:rPr>
        <w:t>ego do złożenia/poprawienia/uzupełnienia oświadczenia, o którym mowa w art. 125 ust. 1,</w:t>
      </w:r>
      <w:r w:rsidR="009F1227">
        <w:rPr>
          <w:rFonts w:cstheme="minorHAnsi"/>
          <w:color w:val="000000"/>
          <w:shd w:val="clear" w:color="auto" w:fill="FFFFFF"/>
        </w:rPr>
        <w:t xml:space="preserve"> </w:t>
      </w:r>
      <w:r w:rsidRPr="009F1227">
        <w:rPr>
          <w:rFonts w:cstheme="minorHAnsi"/>
          <w:color w:val="000000"/>
          <w:shd w:val="clear" w:color="auto" w:fill="FFFFFF"/>
        </w:rPr>
        <w:t>podmiotowych środków dowodowych, innych dokumentów lub oświadczeń składanych w postępowaniu;</w:t>
      </w:r>
    </w:p>
    <w:p w14:paraId="6F944C2E" w14:textId="5425342B" w:rsidR="009F1227" w:rsidRDefault="000800D6" w:rsidP="00FE3507">
      <w:pPr>
        <w:pStyle w:val="literaa"/>
        <w:spacing w:after="120" w:line="276" w:lineRule="auto"/>
        <w:rPr>
          <w:rFonts w:cstheme="minorHAnsi"/>
          <w:color w:val="000000"/>
          <w:shd w:val="clear" w:color="auto" w:fill="FFFFFF"/>
        </w:rPr>
      </w:pPr>
      <w:r w:rsidRPr="00631FB8">
        <w:rPr>
          <w:rFonts w:cstheme="minorHAnsi"/>
          <w:color w:val="000000"/>
          <w:shd w:val="clear" w:color="auto" w:fill="FFFFFF"/>
        </w:rPr>
        <w:t xml:space="preserve">przesyłania odpowiedzi na wezwanie </w:t>
      </w:r>
      <w:r w:rsidR="00AC1763">
        <w:rPr>
          <w:rFonts w:cstheme="minorHAnsi"/>
          <w:color w:val="000000"/>
          <w:shd w:val="clear" w:color="auto" w:fill="FFFFFF"/>
        </w:rPr>
        <w:t>Zamawiając</w:t>
      </w:r>
      <w:r w:rsidRPr="00631FB8">
        <w:rPr>
          <w:rFonts w:cstheme="minorHAnsi"/>
          <w:color w:val="000000"/>
          <w:shd w:val="clear" w:color="auto" w:fill="FFFFFF"/>
        </w:rPr>
        <w:t>ego do złożenia wyjaśnień dotyczących treści oświadczenia, o którym mowa w art. 125 ust. 1 lub złożonych podmiotowych środków dowodowych lub innych dokumentów lub oświadczeń składanych w postępowaniu;</w:t>
      </w:r>
    </w:p>
    <w:p w14:paraId="69DFC5E0" w14:textId="2477A10C" w:rsidR="009F1227" w:rsidRDefault="000800D6" w:rsidP="00FE3507">
      <w:pPr>
        <w:pStyle w:val="literaa"/>
        <w:spacing w:after="120" w:line="276" w:lineRule="auto"/>
        <w:rPr>
          <w:rFonts w:cstheme="minorHAnsi"/>
          <w:color w:val="000000"/>
          <w:shd w:val="clear" w:color="auto" w:fill="FFFFFF"/>
        </w:rPr>
      </w:pPr>
      <w:r w:rsidRPr="00631FB8">
        <w:rPr>
          <w:rFonts w:cstheme="minorHAnsi"/>
          <w:color w:val="000000"/>
          <w:shd w:val="clear" w:color="auto" w:fill="FFFFFF"/>
        </w:rPr>
        <w:t xml:space="preserve">przesłania odpowiedzi na inne wezwania </w:t>
      </w:r>
      <w:r w:rsidR="00AC1763">
        <w:rPr>
          <w:rFonts w:cstheme="minorHAnsi"/>
          <w:color w:val="000000"/>
          <w:shd w:val="clear" w:color="auto" w:fill="FFFFFF"/>
        </w:rPr>
        <w:t>Zamawiając</w:t>
      </w:r>
      <w:r w:rsidRPr="00631FB8">
        <w:rPr>
          <w:rFonts w:cstheme="minorHAnsi"/>
          <w:color w:val="000000"/>
          <w:shd w:val="clear" w:color="auto" w:fill="FFFFFF"/>
        </w:rPr>
        <w:t>ego wynikające z ustawy - Prawo zamówień publicznych;</w:t>
      </w:r>
    </w:p>
    <w:p w14:paraId="0CD4D388" w14:textId="767EB2BD" w:rsidR="000800D6" w:rsidRPr="009F1227" w:rsidRDefault="000800D6" w:rsidP="00FE3507">
      <w:pPr>
        <w:pStyle w:val="literaa"/>
        <w:spacing w:after="120" w:line="276" w:lineRule="auto"/>
        <w:rPr>
          <w:rFonts w:cstheme="minorHAnsi"/>
          <w:color w:val="000000"/>
          <w:shd w:val="clear" w:color="auto" w:fill="FFFFFF"/>
        </w:rPr>
      </w:pPr>
      <w:r w:rsidRPr="00631FB8">
        <w:rPr>
          <w:rFonts w:cstheme="minorHAnsi"/>
          <w:color w:val="000000"/>
          <w:shd w:val="clear" w:color="auto" w:fill="FFFFFF"/>
        </w:rPr>
        <w:lastRenderedPageBreak/>
        <w:t xml:space="preserve">przesyłania wniosków, informacji, oświadczeń </w:t>
      </w:r>
      <w:r w:rsidR="00AC1763">
        <w:rPr>
          <w:rFonts w:cstheme="minorHAnsi"/>
          <w:color w:val="000000"/>
          <w:shd w:val="clear" w:color="auto" w:fill="FFFFFF"/>
        </w:rPr>
        <w:t>Wykonawc</w:t>
      </w:r>
      <w:r w:rsidRPr="00631FB8">
        <w:rPr>
          <w:rFonts w:cstheme="minorHAnsi"/>
          <w:color w:val="000000"/>
          <w:shd w:val="clear" w:color="auto" w:fill="FFFFFF"/>
        </w:rPr>
        <w:t>y;</w:t>
      </w:r>
    </w:p>
    <w:p w14:paraId="5BC3B4B0" w14:textId="190B56C8" w:rsidR="000800D6" w:rsidRPr="00631FB8" w:rsidRDefault="009613F6" w:rsidP="00FE3507">
      <w:pPr>
        <w:pStyle w:val="literaa"/>
        <w:spacing w:after="120" w:line="276" w:lineRule="auto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przesyłania odwołania,</w:t>
      </w:r>
    </w:p>
    <w:p w14:paraId="7DF7AB2F" w14:textId="2CB025E7" w:rsidR="000800D6" w:rsidRPr="00631FB8" w:rsidRDefault="000800D6" w:rsidP="009613F6">
      <w:pPr>
        <w:pStyle w:val="literaa"/>
        <w:numPr>
          <w:ilvl w:val="0"/>
          <w:numId w:val="0"/>
        </w:numPr>
        <w:spacing w:after="120" w:line="276" w:lineRule="auto"/>
        <w:ind w:left="851"/>
        <w:rPr>
          <w:rFonts w:cstheme="minorHAnsi"/>
        </w:rPr>
      </w:pPr>
      <w:r w:rsidRPr="00631FB8">
        <w:rPr>
          <w:rFonts w:cstheme="minorHAnsi"/>
          <w:color w:val="000000"/>
        </w:rPr>
        <w:t xml:space="preserve">za pośrednictwem formularza „Wyślij wiadomość </w:t>
      </w:r>
      <w:r w:rsidR="005B38B3">
        <w:rPr>
          <w:rFonts w:cstheme="minorHAnsi"/>
          <w:color w:val="000000"/>
        </w:rPr>
        <w:t xml:space="preserve">do </w:t>
      </w:r>
      <w:r w:rsidR="00AC1763">
        <w:rPr>
          <w:rFonts w:cstheme="minorHAnsi"/>
          <w:color w:val="000000"/>
        </w:rPr>
        <w:t>Zamawiając</w:t>
      </w:r>
      <w:r w:rsidR="005B38B3">
        <w:rPr>
          <w:rFonts w:cstheme="minorHAnsi"/>
          <w:color w:val="000000"/>
        </w:rPr>
        <w:t>ego”.</w:t>
      </w:r>
    </w:p>
    <w:p w14:paraId="216F35D1" w14:textId="78D8F3F5" w:rsidR="000800D6" w:rsidRDefault="000800D6" w:rsidP="00FE3507">
      <w:pPr>
        <w:pStyle w:val="podpunkt1"/>
        <w:numPr>
          <w:ilvl w:val="0"/>
          <w:numId w:val="34"/>
        </w:numPr>
        <w:spacing w:after="120" w:line="276" w:lineRule="auto"/>
      </w:pPr>
      <w:r w:rsidRPr="00631FB8">
        <w:t xml:space="preserve">Za datę przekazania (wpływu) oświadczeń, wniosków, zawiadomień oraz informacji przyjmuje się datę ich przesłania za pośrednictwem </w:t>
      </w:r>
      <w:hyperlink r:id="rId21" w:history="1">
        <w:r w:rsidRPr="005B38B3">
          <w:rPr>
            <w:rStyle w:val="Hipercze"/>
            <w:rFonts w:cstheme="minorHAnsi"/>
          </w:rPr>
          <w:t>https://platformazakupowa.pl/</w:t>
        </w:r>
      </w:hyperlink>
      <w:r w:rsidRPr="00631FB8">
        <w:t xml:space="preserve"> poprzez kliknięcie przycisku  „Wyślij wiadomość do </w:t>
      </w:r>
      <w:r w:rsidR="00AC1763">
        <w:t>Zamawiając</w:t>
      </w:r>
      <w:r w:rsidRPr="00631FB8">
        <w:t>ego” po których pojawi się komunikat, że wiadomość z</w:t>
      </w:r>
      <w:r w:rsidR="005B38B3">
        <w:t xml:space="preserve">ostała wysłana do </w:t>
      </w:r>
      <w:r w:rsidR="00AC1763">
        <w:t>Zamawiając</w:t>
      </w:r>
      <w:r w:rsidR="005B38B3">
        <w:t>ego.</w:t>
      </w:r>
    </w:p>
    <w:p w14:paraId="427063A0" w14:textId="4CF7EA92" w:rsidR="000800D6" w:rsidRPr="005B38B3" w:rsidRDefault="00AC1763" w:rsidP="00FE3507">
      <w:pPr>
        <w:pStyle w:val="podpunkt1"/>
        <w:spacing w:after="120" w:line="276" w:lineRule="auto"/>
      </w:pPr>
      <w:r>
        <w:rPr>
          <w:rFonts w:cstheme="minorHAnsi"/>
          <w:color w:val="000000"/>
        </w:rPr>
        <w:t>Zamawiając</w:t>
      </w:r>
      <w:r w:rsidR="000800D6" w:rsidRPr="009F1227">
        <w:rPr>
          <w:rFonts w:cstheme="minorHAnsi"/>
          <w:color w:val="000000"/>
        </w:rPr>
        <w:t xml:space="preserve">y będzie przekazywał </w:t>
      </w:r>
      <w:r>
        <w:rPr>
          <w:rFonts w:cstheme="minorHAnsi"/>
          <w:color w:val="000000"/>
        </w:rPr>
        <w:t>Wykonawc</w:t>
      </w:r>
      <w:r w:rsidR="000800D6" w:rsidRPr="009F1227">
        <w:rPr>
          <w:rFonts w:cstheme="minorHAnsi"/>
          <w:color w:val="000000"/>
        </w:rPr>
        <w:t xml:space="preserve">om informacje za pośrednictwem </w:t>
      </w:r>
      <w:hyperlink r:id="rId22" w:history="1">
        <w:r w:rsidR="000800D6" w:rsidRPr="009F1227">
          <w:rPr>
            <w:rStyle w:val="Hipercze"/>
            <w:rFonts w:cstheme="minorHAnsi"/>
          </w:rPr>
          <w:t>https://platformazakupowa.pl/</w:t>
        </w:r>
      </w:hyperlink>
      <w:r w:rsidR="000800D6" w:rsidRPr="009F1227">
        <w:rPr>
          <w:rFonts w:cstheme="minorHAnsi"/>
          <w:color w:val="000000"/>
        </w:rPr>
        <w:t xml:space="preserve"> . Informacje dotyczące odpowiedzi na pytania, zmiany specyfikacji, zmiany terminu składania i otwarcia ofert </w:t>
      </w:r>
      <w:r>
        <w:rPr>
          <w:rFonts w:cstheme="minorHAnsi"/>
          <w:color w:val="000000"/>
        </w:rPr>
        <w:t>Zamawiając</w:t>
      </w:r>
      <w:r w:rsidR="000800D6" w:rsidRPr="009F1227">
        <w:rPr>
          <w:rFonts w:cstheme="minorHAnsi"/>
          <w:color w:val="000000"/>
        </w:rPr>
        <w:t xml:space="preserve">y będzie zamieszczał na platformie w sekcji “Komunikaty”. Korespondencja, której zgodnie z obowiązującymi przepisami adresatem jest konkretny </w:t>
      </w:r>
      <w:r>
        <w:rPr>
          <w:rFonts w:cstheme="minorHAnsi"/>
          <w:color w:val="000000"/>
        </w:rPr>
        <w:t>Wykonawc</w:t>
      </w:r>
      <w:r w:rsidR="000800D6" w:rsidRPr="009F1227">
        <w:rPr>
          <w:rFonts w:cstheme="minorHAnsi"/>
          <w:color w:val="000000"/>
        </w:rPr>
        <w:t xml:space="preserve">a, będzie przekazywana za pośrednictwem </w:t>
      </w:r>
      <w:hyperlink r:id="rId23" w:history="1">
        <w:r w:rsidR="000800D6" w:rsidRPr="009F1227">
          <w:rPr>
            <w:rStyle w:val="Hipercze"/>
            <w:rFonts w:cstheme="minorHAnsi"/>
          </w:rPr>
          <w:t>https://platformazakupowa.pl/</w:t>
        </w:r>
      </w:hyperlink>
      <w:r w:rsidR="005B38B3">
        <w:rPr>
          <w:rFonts w:cstheme="minorHAnsi"/>
          <w:color w:val="000000"/>
        </w:rPr>
        <w:t xml:space="preserve"> do konkretnego </w:t>
      </w:r>
      <w:r>
        <w:rPr>
          <w:rFonts w:cstheme="minorHAnsi"/>
          <w:color w:val="000000"/>
        </w:rPr>
        <w:t>Wykonawc</w:t>
      </w:r>
      <w:r w:rsidR="005B38B3">
        <w:rPr>
          <w:rFonts w:cstheme="minorHAnsi"/>
          <w:color w:val="000000"/>
        </w:rPr>
        <w:t>y.</w:t>
      </w:r>
    </w:p>
    <w:p w14:paraId="0D02B34F" w14:textId="2D129B6B" w:rsidR="005B38B3" w:rsidRPr="009F1227" w:rsidRDefault="00AC1763" w:rsidP="00FE3507">
      <w:pPr>
        <w:pStyle w:val="podpunkt1"/>
        <w:spacing w:after="120" w:line="276" w:lineRule="auto"/>
      </w:pPr>
      <w:r>
        <w:rPr>
          <w:rFonts w:cstheme="minorHAnsi"/>
          <w:color w:val="000000"/>
        </w:rPr>
        <w:t>Wykonawc</w:t>
      </w:r>
      <w:r w:rsidR="005B38B3" w:rsidRPr="009F1227">
        <w:rPr>
          <w:rFonts w:cstheme="minorHAnsi"/>
          <w:color w:val="000000"/>
        </w:rPr>
        <w:t xml:space="preserve">a jako podmiot profesjonalny ma obowiązek sprawdzania komunikatów i wiadomości bezpośrednio na platformazakupowa.pl przesłanych przez </w:t>
      </w:r>
      <w:r>
        <w:rPr>
          <w:rFonts w:cstheme="minorHAnsi"/>
          <w:color w:val="000000"/>
        </w:rPr>
        <w:t>Zamawiając</w:t>
      </w:r>
      <w:r w:rsidR="005B38B3" w:rsidRPr="009F1227">
        <w:rPr>
          <w:rFonts w:cstheme="minorHAnsi"/>
          <w:color w:val="000000"/>
        </w:rPr>
        <w:t>ego, gdyż system powiadomień może ulec awarii lub powiadomienie może trafić do fol</w:t>
      </w:r>
      <w:r w:rsidR="005B38B3">
        <w:rPr>
          <w:rFonts w:cstheme="minorHAnsi"/>
          <w:color w:val="000000"/>
        </w:rPr>
        <w:t>deru SPAM poczty elektronicznej.</w:t>
      </w:r>
    </w:p>
    <w:p w14:paraId="6D14301A" w14:textId="1C2B1B63" w:rsidR="000800D6" w:rsidRPr="00956670" w:rsidRDefault="00AC1763" w:rsidP="00FE3507">
      <w:pPr>
        <w:pStyle w:val="podpunkt1"/>
        <w:spacing w:after="120" w:line="276" w:lineRule="auto"/>
      </w:pPr>
      <w:r>
        <w:t>Wykonawc</w:t>
      </w:r>
      <w:r w:rsidR="000800D6" w:rsidRPr="00631FB8">
        <w:t>a, przystępując do niniejszego postępowania o udzielenie zamówienia publicznego:</w:t>
      </w:r>
    </w:p>
    <w:p w14:paraId="3A8642C4" w14:textId="3E998336" w:rsidR="000800D6" w:rsidRPr="00956670" w:rsidRDefault="000800D6" w:rsidP="00FE3507">
      <w:pPr>
        <w:pStyle w:val="Akapitzlist"/>
        <w:numPr>
          <w:ilvl w:val="0"/>
          <w:numId w:val="21"/>
        </w:numPr>
        <w:spacing w:after="120" w:line="276" w:lineRule="auto"/>
        <w:ind w:left="1208" w:hanging="357"/>
      </w:pPr>
      <w:r w:rsidRPr="00956670">
        <w:t xml:space="preserve">akceptuje warunki korzystania z </w:t>
      </w:r>
      <w:hyperlink r:id="rId24" w:history="1">
        <w:r w:rsidRPr="00956670">
          <w:rPr>
            <w:rStyle w:val="Hipercze"/>
          </w:rPr>
          <w:t>https://platformazakupowa.pl/</w:t>
        </w:r>
      </w:hyperlink>
      <w:r w:rsidRPr="00956670">
        <w:t xml:space="preserve"> określone w Regulaminie zamieszczonym pod adresem  </w:t>
      </w:r>
      <w:hyperlink r:id="rId25" w:history="1">
        <w:r w:rsidRPr="00956670">
          <w:rPr>
            <w:rStyle w:val="Hipercze"/>
          </w:rPr>
          <w:t>https://platformazakupowa.pl/strona/1-regulamin</w:t>
        </w:r>
      </w:hyperlink>
      <w:r w:rsidRPr="00956670">
        <w:t xml:space="preserve">   w zakładce „Regul</w:t>
      </w:r>
      <w:r w:rsidR="005B38B3">
        <w:t>amin" oraz uznaje go za wiążący;</w:t>
      </w:r>
    </w:p>
    <w:p w14:paraId="4BBC33A4" w14:textId="098A5114" w:rsidR="000800D6" w:rsidRPr="00956670" w:rsidRDefault="000800D6" w:rsidP="00FE3507">
      <w:pPr>
        <w:pStyle w:val="Akapitzlist"/>
        <w:numPr>
          <w:ilvl w:val="0"/>
          <w:numId w:val="21"/>
        </w:numPr>
        <w:spacing w:after="120" w:line="276" w:lineRule="auto"/>
        <w:ind w:left="1208" w:hanging="357"/>
      </w:pPr>
      <w:r w:rsidRPr="00956670">
        <w:t xml:space="preserve">zapoznał i stosuje się do Instrukcji składania ofert/wniosków dostępnej pod adresem </w:t>
      </w:r>
      <w:hyperlink r:id="rId26" w:history="1">
        <w:r w:rsidRPr="00956670">
          <w:rPr>
            <w:rStyle w:val="Hipercze"/>
          </w:rPr>
          <w:t>https://drive.google.com/file/d/1Kd1DttbBeiNWt4q4slS4t76lZVKPbkyD/view</w:t>
        </w:r>
      </w:hyperlink>
      <w:r w:rsidR="005B38B3">
        <w:t xml:space="preserve"> .</w:t>
      </w:r>
    </w:p>
    <w:p w14:paraId="0E15FDA3" w14:textId="54FC9944" w:rsidR="000800D6" w:rsidRPr="00631FB8" w:rsidRDefault="00AC1763" w:rsidP="00FE3507">
      <w:pPr>
        <w:pStyle w:val="podpunkt1"/>
        <w:spacing w:after="120" w:line="276" w:lineRule="auto"/>
      </w:pPr>
      <w:r>
        <w:rPr>
          <w:b/>
          <w:bCs/>
        </w:rPr>
        <w:t>Zamawiając</w:t>
      </w:r>
      <w:r w:rsidR="000800D6" w:rsidRPr="00631FB8">
        <w:rPr>
          <w:b/>
          <w:bCs/>
        </w:rPr>
        <w:t xml:space="preserve">y nie ponosi odpowiedzialności za złożenie oferty w sposób niezgodny z Instrukcją korzystania z </w:t>
      </w:r>
      <w:hyperlink r:id="rId27" w:history="1">
        <w:r w:rsidR="000800D6" w:rsidRPr="00631FB8">
          <w:rPr>
            <w:rStyle w:val="Hipercze"/>
            <w:rFonts w:cstheme="minorHAnsi"/>
            <w:b/>
            <w:bCs/>
            <w:color w:val="1155CC"/>
          </w:rPr>
          <w:t>platformazakupowa.pl</w:t>
        </w:r>
      </w:hyperlink>
      <w:r w:rsidR="000800D6" w:rsidRPr="00631FB8">
        <w:t xml:space="preserve">, w szczególności za sytuację, gdy </w:t>
      </w:r>
      <w:r>
        <w:t>Zamawiając</w:t>
      </w:r>
      <w:r w:rsidR="000800D6" w:rsidRPr="00631FB8">
        <w:t xml:space="preserve">y zapozna się z treścią oferty przed upływem terminu składania ofert (np. złożenie oferty w zakładce „Wyślij wiadomość do </w:t>
      </w:r>
      <w:r>
        <w:t>Zamawiając</w:t>
      </w:r>
      <w:r w:rsidR="000800D6" w:rsidRPr="00631FB8">
        <w:t xml:space="preserve">ego”). Taka oferta zostanie uznana przez </w:t>
      </w:r>
      <w:r>
        <w:t>Zamawiając</w:t>
      </w:r>
      <w:r w:rsidR="000800D6" w:rsidRPr="00631FB8">
        <w:t>ego za ofertę handlową i nie będzie brana pod uwagę w przedmiotowym postępowaniu ponieważ nie został spełniony obowiązek określony w art. 221 Ustawy Prawo Zamówień Publicznych.</w:t>
      </w:r>
    </w:p>
    <w:p w14:paraId="7CB00EA2" w14:textId="3CDAE272" w:rsidR="000800D6" w:rsidRPr="00631FB8" w:rsidRDefault="00AC1763" w:rsidP="00FE3507">
      <w:pPr>
        <w:pStyle w:val="podpunkt1"/>
        <w:spacing w:after="120" w:line="276" w:lineRule="auto"/>
      </w:pPr>
      <w:r>
        <w:t>Zamawiając</w:t>
      </w:r>
      <w:r w:rsidR="000800D6" w:rsidRPr="00631FB8">
        <w:t xml:space="preserve">y informuje, że instrukcje korzystania z </w:t>
      </w:r>
      <w:hyperlink r:id="rId28" w:history="1">
        <w:r w:rsidR="000800D6" w:rsidRPr="00631FB8">
          <w:rPr>
            <w:rStyle w:val="Hipercze"/>
            <w:rFonts w:cstheme="minorHAnsi"/>
            <w:color w:val="1155CC"/>
          </w:rPr>
          <w:t>platformazakupowa.pl</w:t>
        </w:r>
      </w:hyperlink>
      <w:r w:rsidR="000800D6" w:rsidRPr="00631FB8">
        <w:t xml:space="preserve"> dotyczące w szczególności logowania, składania wniosków o wyjaśnienie treści SWZ, składania ofert oraz innych czynności podejmowanych w niniejszym postępowaniu przy użyciu </w:t>
      </w:r>
      <w:hyperlink r:id="rId29" w:history="1">
        <w:r w:rsidR="000800D6" w:rsidRPr="00631FB8">
          <w:rPr>
            <w:rStyle w:val="Hipercze"/>
            <w:rFonts w:cstheme="minorHAnsi"/>
            <w:color w:val="1155CC"/>
          </w:rPr>
          <w:t>platformazakupowa.pl</w:t>
        </w:r>
      </w:hyperlink>
      <w:r w:rsidR="000800D6" w:rsidRPr="00631FB8">
        <w:t xml:space="preserve"> znajdują się w zakładce „Instrukcje dla </w:t>
      </w:r>
      <w:r>
        <w:t>Wykonawc</w:t>
      </w:r>
      <w:r w:rsidR="000800D6" w:rsidRPr="00631FB8">
        <w:t xml:space="preserve">ów" na stronie internetowej pod adresem: </w:t>
      </w:r>
      <w:hyperlink r:id="rId30" w:history="1">
        <w:r w:rsidR="000800D6" w:rsidRPr="00631FB8">
          <w:rPr>
            <w:rStyle w:val="Hipercze"/>
            <w:rFonts w:cstheme="minorHAnsi"/>
            <w:color w:val="1155CC"/>
          </w:rPr>
          <w:t>https://platformazakupowa.pl/strona/45-instrukcje</w:t>
        </w:r>
      </w:hyperlink>
      <w:r w:rsidR="000800D6" w:rsidRPr="00631FB8">
        <w:rPr>
          <w:rStyle w:val="Hipercze"/>
          <w:rFonts w:cstheme="minorHAnsi"/>
          <w:color w:val="1155CC"/>
        </w:rPr>
        <w:t xml:space="preserve"> .</w:t>
      </w:r>
    </w:p>
    <w:p w14:paraId="092E5471" w14:textId="4015E185" w:rsidR="000800D6" w:rsidRPr="00631FB8" w:rsidRDefault="000800D6" w:rsidP="00FE3507">
      <w:pPr>
        <w:pStyle w:val="21styl"/>
        <w:spacing w:after="120" w:line="276" w:lineRule="auto"/>
      </w:pPr>
      <w:r w:rsidRPr="00631FB8">
        <w:t>Informacje techniczne i rekomendacje:</w:t>
      </w:r>
    </w:p>
    <w:p w14:paraId="516A22A1" w14:textId="61BBFB99" w:rsidR="000800D6" w:rsidRPr="00631FB8" w:rsidRDefault="00AC1763" w:rsidP="00FE3507">
      <w:pPr>
        <w:pStyle w:val="podpunkt1"/>
        <w:numPr>
          <w:ilvl w:val="0"/>
          <w:numId w:val="22"/>
        </w:numPr>
        <w:spacing w:after="120" w:line="276" w:lineRule="auto"/>
      </w:pPr>
      <w:r>
        <w:t>Zamawiając</w:t>
      </w:r>
      <w:r w:rsidR="000800D6" w:rsidRPr="00631FB8">
        <w:t xml:space="preserve">y, zgodnie z Rozporządzeniem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2020r. poz. </w:t>
      </w:r>
      <w:r w:rsidR="000800D6" w:rsidRPr="00631FB8">
        <w:lastRenderedPageBreak/>
        <w:t xml:space="preserve">2452), określa niezbędne wymagania sprzętowo-aplikacyjne umożliwiające pracę na </w:t>
      </w:r>
      <w:hyperlink r:id="rId31" w:history="1">
        <w:r w:rsidR="000800D6" w:rsidRPr="00631FB8">
          <w:rPr>
            <w:rStyle w:val="Hipercze"/>
            <w:rFonts w:cstheme="minorHAnsi"/>
          </w:rPr>
          <w:t>https://platformazakupowa.pl/</w:t>
        </w:r>
      </w:hyperlink>
      <w:r w:rsidR="000800D6" w:rsidRPr="00631FB8">
        <w:t xml:space="preserve"> , tj.:</w:t>
      </w:r>
    </w:p>
    <w:p w14:paraId="6FBF6170" w14:textId="63E054CA" w:rsidR="000800D6" w:rsidRPr="00956670" w:rsidRDefault="000800D6" w:rsidP="00FE3507">
      <w:pPr>
        <w:pStyle w:val="NormalnyWeb"/>
        <w:numPr>
          <w:ilvl w:val="1"/>
          <w:numId w:val="23"/>
        </w:numPr>
        <w:spacing w:before="0" w:beforeAutospacing="0" w:after="120" w:afterAutospacing="0" w:line="276" w:lineRule="auto"/>
        <w:ind w:left="1208" w:hanging="357"/>
        <w:rPr>
          <w:rFonts w:cstheme="minorHAnsi"/>
          <w:sz w:val="22"/>
          <w:szCs w:val="22"/>
        </w:rPr>
      </w:pPr>
      <w:r w:rsidRPr="00631FB8">
        <w:rPr>
          <w:rFonts w:cstheme="minorHAnsi"/>
          <w:color w:val="000000"/>
          <w:sz w:val="22"/>
          <w:szCs w:val="22"/>
        </w:rPr>
        <w:t>dostęp do sieci Internet o gwarantowanej przepustow</w:t>
      </w:r>
      <w:r w:rsidR="00544FAE">
        <w:rPr>
          <w:rFonts w:cstheme="minorHAnsi"/>
          <w:color w:val="000000"/>
          <w:sz w:val="22"/>
          <w:szCs w:val="22"/>
        </w:rPr>
        <w:t xml:space="preserve">ości nie mniejszej niż 512 </w:t>
      </w:r>
      <w:proofErr w:type="spellStart"/>
      <w:r w:rsidR="00544FAE">
        <w:rPr>
          <w:rFonts w:cstheme="minorHAnsi"/>
          <w:color w:val="000000"/>
          <w:sz w:val="22"/>
          <w:szCs w:val="22"/>
        </w:rPr>
        <w:t>kb</w:t>
      </w:r>
      <w:proofErr w:type="spellEnd"/>
      <w:r w:rsidR="00544FAE">
        <w:rPr>
          <w:rFonts w:cstheme="minorHAnsi"/>
          <w:color w:val="000000"/>
          <w:sz w:val="22"/>
          <w:szCs w:val="22"/>
        </w:rPr>
        <w:t>/s;</w:t>
      </w:r>
    </w:p>
    <w:p w14:paraId="1C09F58F" w14:textId="7562B6F2" w:rsidR="000800D6" w:rsidRPr="00956670" w:rsidRDefault="000800D6" w:rsidP="00FE3507">
      <w:pPr>
        <w:pStyle w:val="NormalnyWeb"/>
        <w:numPr>
          <w:ilvl w:val="1"/>
          <w:numId w:val="23"/>
        </w:numPr>
        <w:spacing w:before="0" w:beforeAutospacing="0" w:after="120" w:afterAutospacing="0" w:line="276" w:lineRule="auto"/>
        <w:ind w:left="1208" w:hanging="357"/>
        <w:rPr>
          <w:rFonts w:cstheme="minorHAnsi"/>
          <w:sz w:val="22"/>
          <w:szCs w:val="22"/>
        </w:rPr>
      </w:pPr>
      <w:r w:rsidRPr="00956670">
        <w:rPr>
          <w:rFonts w:cstheme="minorHAnsi"/>
          <w:color w:val="000000"/>
          <w:sz w:val="22"/>
          <w:szCs w:val="22"/>
        </w:rPr>
        <w:t>posiadanie</w:t>
      </w:r>
      <w:r w:rsidR="00544FAE">
        <w:rPr>
          <w:rFonts w:cstheme="minorHAnsi"/>
          <w:color w:val="000000"/>
          <w:sz w:val="22"/>
          <w:szCs w:val="22"/>
        </w:rPr>
        <w:t xml:space="preserve"> skrzynki poczty elektronicznej;</w:t>
      </w:r>
    </w:p>
    <w:p w14:paraId="451E29C5" w14:textId="0B93B1F3" w:rsidR="000800D6" w:rsidRPr="00631FB8" w:rsidRDefault="000800D6" w:rsidP="00FE3507">
      <w:pPr>
        <w:pStyle w:val="NormalnyWeb"/>
        <w:numPr>
          <w:ilvl w:val="1"/>
          <w:numId w:val="23"/>
        </w:numPr>
        <w:spacing w:before="0" w:beforeAutospacing="0" w:after="120" w:afterAutospacing="0" w:line="276" w:lineRule="auto"/>
        <w:ind w:left="1208" w:hanging="357"/>
        <w:rPr>
          <w:rFonts w:cstheme="minorHAnsi"/>
          <w:sz w:val="22"/>
          <w:szCs w:val="22"/>
        </w:rPr>
      </w:pPr>
      <w:r w:rsidRPr="00631FB8">
        <w:rPr>
          <w:rFonts w:cstheme="minorHAnsi"/>
          <w:color w:val="000000"/>
          <w:sz w:val="22"/>
          <w:szCs w:val="22"/>
        </w:rPr>
        <w:t xml:space="preserve">komputer klasy PC lub MAC o następującej konfiguracji: pamięć min. 2 GB Ram, procesor Intel IV 2 GHZ lub jego nowsza wersja, jeden z systemów operacyjnych - MS Windows 7, Mac Os x 10 </w:t>
      </w:r>
      <w:r w:rsidR="00544FAE">
        <w:rPr>
          <w:rFonts w:cstheme="minorHAnsi"/>
          <w:color w:val="000000"/>
          <w:sz w:val="22"/>
          <w:szCs w:val="22"/>
        </w:rPr>
        <w:t>4, Linux, lub ich nowsze wersje;</w:t>
      </w:r>
    </w:p>
    <w:p w14:paraId="31353499" w14:textId="734689F0" w:rsidR="000800D6" w:rsidRPr="00631FB8" w:rsidRDefault="000800D6" w:rsidP="00FE3507">
      <w:pPr>
        <w:pStyle w:val="NormalnyWeb"/>
        <w:numPr>
          <w:ilvl w:val="1"/>
          <w:numId w:val="23"/>
        </w:numPr>
        <w:spacing w:before="0" w:beforeAutospacing="0" w:after="120" w:afterAutospacing="0" w:line="276" w:lineRule="auto"/>
        <w:ind w:left="1208" w:hanging="357"/>
        <w:rPr>
          <w:rFonts w:cstheme="minorHAnsi"/>
          <w:sz w:val="22"/>
          <w:szCs w:val="22"/>
        </w:rPr>
      </w:pPr>
      <w:r w:rsidRPr="00631FB8">
        <w:rPr>
          <w:rFonts w:cstheme="minorHAnsi"/>
          <w:color w:val="000000"/>
          <w:sz w:val="22"/>
          <w:szCs w:val="22"/>
        </w:rPr>
        <w:t xml:space="preserve">zainstalowana dowolna przeglądarka internetowa, w przypadku Internet </w:t>
      </w:r>
      <w:r w:rsidR="00544FAE">
        <w:rPr>
          <w:rFonts w:cstheme="minorHAnsi"/>
          <w:color w:val="000000"/>
          <w:sz w:val="22"/>
          <w:szCs w:val="22"/>
        </w:rPr>
        <w:t>Explorer minimalnie wersja 10.0;</w:t>
      </w:r>
    </w:p>
    <w:p w14:paraId="612F96BD" w14:textId="5FFF8AC4" w:rsidR="000800D6" w:rsidRPr="00631FB8" w:rsidRDefault="00544FAE" w:rsidP="00FE3507">
      <w:pPr>
        <w:pStyle w:val="NormalnyWeb"/>
        <w:numPr>
          <w:ilvl w:val="1"/>
          <w:numId w:val="23"/>
        </w:numPr>
        <w:spacing w:before="0" w:beforeAutospacing="0" w:after="120" w:afterAutospacing="0" w:line="276" w:lineRule="auto"/>
        <w:ind w:left="1208" w:hanging="357"/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włączona obsługa JavaScript;</w:t>
      </w:r>
    </w:p>
    <w:p w14:paraId="79B6C399" w14:textId="560322D4" w:rsidR="000800D6" w:rsidRPr="00631FB8" w:rsidRDefault="000800D6" w:rsidP="00FE3507">
      <w:pPr>
        <w:pStyle w:val="NormalnyWeb"/>
        <w:numPr>
          <w:ilvl w:val="1"/>
          <w:numId w:val="23"/>
        </w:numPr>
        <w:spacing w:before="0" w:beforeAutospacing="0" w:after="120" w:afterAutospacing="0" w:line="276" w:lineRule="auto"/>
        <w:ind w:left="1208" w:hanging="357"/>
        <w:rPr>
          <w:rFonts w:cstheme="minorHAnsi"/>
          <w:sz w:val="22"/>
          <w:szCs w:val="22"/>
        </w:rPr>
      </w:pPr>
      <w:r w:rsidRPr="00631FB8">
        <w:rPr>
          <w:rFonts w:cstheme="minorHAnsi"/>
          <w:color w:val="000000"/>
          <w:sz w:val="22"/>
          <w:szCs w:val="22"/>
        </w:rPr>
        <w:t xml:space="preserve">zainstalowany program Adobe </w:t>
      </w:r>
      <w:proofErr w:type="spellStart"/>
      <w:r w:rsidRPr="00631FB8">
        <w:rPr>
          <w:rFonts w:cstheme="minorHAnsi"/>
          <w:color w:val="000000"/>
          <w:sz w:val="22"/>
          <w:szCs w:val="22"/>
        </w:rPr>
        <w:t>Acrobat</w:t>
      </w:r>
      <w:proofErr w:type="spellEnd"/>
      <w:r w:rsidRPr="00631FB8">
        <w:rPr>
          <w:rFonts w:cstheme="minorHAnsi"/>
          <w:color w:val="000000"/>
          <w:sz w:val="22"/>
          <w:szCs w:val="22"/>
        </w:rPr>
        <w:t xml:space="preserve"> Reader lub inny obsługujący fo</w:t>
      </w:r>
      <w:r w:rsidR="00544FAE">
        <w:rPr>
          <w:rFonts w:cstheme="minorHAnsi"/>
          <w:color w:val="000000"/>
          <w:sz w:val="22"/>
          <w:szCs w:val="22"/>
        </w:rPr>
        <w:t>rmat plików .pdf;</w:t>
      </w:r>
    </w:p>
    <w:p w14:paraId="737AB6D8" w14:textId="4F6CA67B" w:rsidR="000800D6" w:rsidRPr="00631FB8" w:rsidRDefault="000800D6" w:rsidP="00FE3507">
      <w:pPr>
        <w:pStyle w:val="NormalnyWeb"/>
        <w:numPr>
          <w:ilvl w:val="1"/>
          <w:numId w:val="23"/>
        </w:numPr>
        <w:spacing w:before="0" w:beforeAutospacing="0" w:after="120" w:afterAutospacing="0" w:line="276" w:lineRule="auto"/>
        <w:ind w:left="1208" w:hanging="357"/>
        <w:rPr>
          <w:rFonts w:cstheme="minorHAnsi"/>
          <w:sz w:val="22"/>
          <w:szCs w:val="22"/>
        </w:rPr>
      </w:pPr>
      <w:r w:rsidRPr="00631FB8">
        <w:rPr>
          <w:rFonts w:cstheme="minorHAnsi"/>
          <w:color w:val="000000"/>
          <w:sz w:val="22"/>
          <w:szCs w:val="22"/>
        </w:rPr>
        <w:t>Szyfrowanie na platformazakupowa.pl odbywa się za pomocą protokołu TLS 1.3.</w:t>
      </w:r>
      <w:r w:rsidR="00544FAE">
        <w:rPr>
          <w:rFonts w:cstheme="minorHAnsi"/>
          <w:sz w:val="22"/>
          <w:szCs w:val="22"/>
        </w:rPr>
        <w:t>;</w:t>
      </w:r>
    </w:p>
    <w:p w14:paraId="45C57CD2" w14:textId="77777777" w:rsidR="000800D6" w:rsidRPr="00631FB8" w:rsidRDefault="000800D6" w:rsidP="00FE3507">
      <w:pPr>
        <w:pStyle w:val="NormalnyWeb"/>
        <w:numPr>
          <w:ilvl w:val="1"/>
          <w:numId w:val="23"/>
        </w:numPr>
        <w:spacing w:before="0" w:beforeAutospacing="0" w:after="120" w:afterAutospacing="0" w:line="276" w:lineRule="auto"/>
        <w:ind w:left="1208" w:hanging="357"/>
        <w:rPr>
          <w:rFonts w:cstheme="minorHAnsi"/>
          <w:sz w:val="22"/>
          <w:szCs w:val="22"/>
        </w:rPr>
      </w:pPr>
      <w:r w:rsidRPr="00631FB8">
        <w:rPr>
          <w:rFonts w:cstheme="minorHAnsi"/>
          <w:color w:val="000000"/>
          <w:sz w:val="22"/>
          <w:szCs w:val="22"/>
        </w:rPr>
        <w:t>Oznaczenie czasu odbioru danych przez platformę zakupową stanowi datę oraz dokładny czas (</w:t>
      </w:r>
      <w:proofErr w:type="spellStart"/>
      <w:r w:rsidRPr="00631FB8">
        <w:rPr>
          <w:rFonts w:cstheme="minorHAnsi"/>
          <w:color w:val="000000"/>
          <w:sz w:val="22"/>
          <w:szCs w:val="22"/>
        </w:rPr>
        <w:t>hh:mm:ss</w:t>
      </w:r>
      <w:proofErr w:type="spellEnd"/>
      <w:r w:rsidRPr="00631FB8">
        <w:rPr>
          <w:rFonts w:cstheme="minorHAnsi"/>
          <w:color w:val="000000"/>
          <w:sz w:val="22"/>
          <w:szCs w:val="22"/>
        </w:rPr>
        <w:t>) generowany wg. czasu lokalnego serwera synchronizowanego z zegarem Głównego Urzędu Miar.</w:t>
      </w:r>
    </w:p>
    <w:p w14:paraId="11D09AE6" w14:textId="638E20AE" w:rsidR="00047944" w:rsidRPr="00047944" w:rsidRDefault="000800D6" w:rsidP="00FE3507">
      <w:pPr>
        <w:pStyle w:val="Akapitzlist"/>
        <w:numPr>
          <w:ilvl w:val="0"/>
          <w:numId w:val="22"/>
        </w:numPr>
        <w:spacing w:after="120" w:line="276" w:lineRule="auto"/>
      </w:pPr>
      <w:r w:rsidRPr="00047944">
        <w:t xml:space="preserve">Formaty plików wykorzystywanych przez </w:t>
      </w:r>
      <w:r w:rsidR="00AC1763">
        <w:t>Wykonawc</w:t>
      </w:r>
      <w:r w:rsidRPr="00047944">
        <w:t>ów powinny być zgodne z rozporządzeniem Rady Ministrów w sprawie Krajowych Ram Interoperacyjności, minimalnych wymagań dla rejestrów publicznych i wymiany informacji w postaci elektronicznej oraz minimalnych wymagań dla systemów teleinformatycznych (Dz. U z 2017 r. poz. 2247).</w:t>
      </w:r>
    </w:p>
    <w:p w14:paraId="36CC6114" w14:textId="1441F43B" w:rsidR="00047944" w:rsidRPr="00047944" w:rsidRDefault="00AC1763" w:rsidP="00FE3507">
      <w:pPr>
        <w:pStyle w:val="Akapitzlist"/>
        <w:numPr>
          <w:ilvl w:val="0"/>
          <w:numId w:val="22"/>
        </w:numPr>
        <w:spacing w:after="120" w:line="276" w:lineRule="auto"/>
      </w:pPr>
      <w:r>
        <w:t>Zamawiając</w:t>
      </w:r>
      <w:r w:rsidR="00047944" w:rsidRPr="00047944">
        <w:t>y rekomenduje wykorzystanie formatów: .pdf .</w:t>
      </w:r>
      <w:proofErr w:type="spellStart"/>
      <w:r w:rsidR="00047944" w:rsidRPr="00047944">
        <w:t>doc</w:t>
      </w:r>
      <w:proofErr w:type="spellEnd"/>
      <w:r w:rsidR="00047944" w:rsidRPr="00047944">
        <w:t xml:space="preserve"> .xls .jpg (.</w:t>
      </w:r>
      <w:proofErr w:type="spellStart"/>
      <w:r w:rsidR="00047944" w:rsidRPr="00047944">
        <w:t>jpeg</w:t>
      </w:r>
      <w:proofErr w:type="spellEnd"/>
      <w:r w:rsidR="00047944" w:rsidRPr="00047944">
        <w:t>) ze szczególnym wskazaniem na .pdf.</w:t>
      </w:r>
    </w:p>
    <w:p w14:paraId="3AAA6910" w14:textId="4C84CE9F" w:rsidR="00047944" w:rsidRDefault="000800D6" w:rsidP="00FE3507">
      <w:pPr>
        <w:pStyle w:val="Akapitzlist"/>
        <w:numPr>
          <w:ilvl w:val="0"/>
          <w:numId w:val="22"/>
        </w:numPr>
        <w:spacing w:after="120" w:line="276" w:lineRule="auto"/>
      </w:pPr>
      <w:r w:rsidRPr="00047944">
        <w:t xml:space="preserve">W celu ewentualnej kompresji danych </w:t>
      </w:r>
      <w:r w:rsidR="00AC1763">
        <w:t>Zamawiając</w:t>
      </w:r>
      <w:r w:rsidRPr="00047944">
        <w:t>y rekomenduje wykorzystanie jednego z formatów:</w:t>
      </w:r>
    </w:p>
    <w:p w14:paraId="27C64A10" w14:textId="05A01E08" w:rsidR="000800D6" w:rsidRDefault="000800D6" w:rsidP="00FE3507">
      <w:pPr>
        <w:pStyle w:val="Akapitzlist"/>
        <w:numPr>
          <w:ilvl w:val="0"/>
          <w:numId w:val="25"/>
        </w:numPr>
        <w:spacing w:after="120" w:line="276" w:lineRule="auto"/>
      </w:pPr>
      <w:r w:rsidRPr="00047944">
        <w:t>.zip ;</w:t>
      </w:r>
    </w:p>
    <w:p w14:paraId="7D140D6B" w14:textId="77777777" w:rsidR="000800D6" w:rsidRPr="00047944" w:rsidRDefault="000800D6" w:rsidP="00FE3507">
      <w:pPr>
        <w:pStyle w:val="Akapitzlist"/>
        <w:numPr>
          <w:ilvl w:val="0"/>
          <w:numId w:val="25"/>
        </w:numPr>
        <w:spacing w:after="120" w:line="276" w:lineRule="auto"/>
      </w:pPr>
      <w:r w:rsidRPr="00047944">
        <w:t>.7Z .</w:t>
      </w:r>
    </w:p>
    <w:p w14:paraId="0553B843" w14:textId="77777777" w:rsidR="000800D6" w:rsidRPr="00047944" w:rsidRDefault="000800D6" w:rsidP="00FE3507">
      <w:pPr>
        <w:pStyle w:val="Akapitzlist"/>
        <w:numPr>
          <w:ilvl w:val="0"/>
          <w:numId w:val="22"/>
        </w:numPr>
        <w:spacing w:after="120" w:line="276" w:lineRule="auto"/>
      </w:pPr>
      <w:r w:rsidRPr="00047944">
        <w:t>Wśród formatów powszechnych a nie występujących w rozporządzeniu występują: .</w:t>
      </w:r>
      <w:proofErr w:type="spellStart"/>
      <w:r w:rsidRPr="00047944">
        <w:t>rar</w:t>
      </w:r>
      <w:proofErr w:type="spellEnd"/>
      <w:r w:rsidRPr="00047944">
        <w:t xml:space="preserve"> .gif .</w:t>
      </w:r>
      <w:proofErr w:type="spellStart"/>
      <w:r w:rsidRPr="00047944">
        <w:t>bmp</w:t>
      </w:r>
      <w:proofErr w:type="spellEnd"/>
      <w:r w:rsidRPr="00047944">
        <w:t xml:space="preserve"> .</w:t>
      </w:r>
      <w:proofErr w:type="spellStart"/>
      <w:r w:rsidRPr="00047944">
        <w:t>numbers</w:t>
      </w:r>
      <w:proofErr w:type="spellEnd"/>
      <w:r w:rsidRPr="00047944">
        <w:t xml:space="preserve"> .</w:t>
      </w:r>
      <w:proofErr w:type="spellStart"/>
      <w:r w:rsidRPr="00047944">
        <w:t>pages</w:t>
      </w:r>
      <w:proofErr w:type="spellEnd"/>
      <w:r w:rsidRPr="00047944">
        <w:t>. Dokumenty złożone w plikach o takich formatach zostaną uznane za złożone nieskutecznie.</w:t>
      </w:r>
    </w:p>
    <w:p w14:paraId="4116695A" w14:textId="3D74A61D" w:rsidR="00AD7B15" w:rsidRDefault="00AC1763" w:rsidP="00FE3507">
      <w:pPr>
        <w:pStyle w:val="Akapitzlist"/>
        <w:numPr>
          <w:ilvl w:val="0"/>
          <w:numId w:val="22"/>
        </w:numPr>
        <w:spacing w:after="120" w:line="276" w:lineRule="auto"/>
      </w:pPr>
      <w:r>
        <w:t>Zamawiając</w:t>
      </w:r>
      <w:r w:rsidR="000800D6" w:rsidRPr="00047944">
        <w:t xml:space="preserve">y zwraca uwagę na ograniczenia wielkości plików podpisywanych profilem zaufanym, który wynosi max 10MB, oraz na ograniczenie wielkości plików podpisywanych w aplikacji </w:t>
      </w:r>
      <w:proofErr w:type="spellStart"/>
      <w:r w:rsidR="000800D6" w:rsidRPr="00047944">
        <w:t>eDoApp</w:t>
      </w:r>
      <w:proofErr w:type="spellEnd"/>
      <w:r w:rsidR="000800D6" w:rsidRPr="00047944">
        <w:t xml:space="preserve"> służącej do składania podpisu o</w:t>
      </w:r>
      <w:r w:rsidR="00AD7B15">
        <w:t>sobistego, który wynosi max 5MB.</w:t>
      </w:r>
    </w:p>
    <w:p w14:paraId="5BA21112" w14:textId="389FA0E4" w:rsidR="00047944" w:rsidRPr="00047944" w:rsidRDefault="00AD7B15" w:rsidP="00FE3507">
      <w:pPr>
        <w:pStyle w:val="Akapitzlist"/>
        <w:numPr>
          <w:ilvl w:val="0"/>
          <w:numId w:val="22"/>
        </w:numPr>
        <w:spacing w:after="120" w:line="276" w:lineRule="auto"/>
      </w:pPr>
      <w:r w:rsidRPr="00631FB8">
        <w:rPr>
          <w:rFonts w:cstheme="minorHAnsi"/>
          <w:color w:val="000000"/>
        </w:rPr>
        <w:t xml:space="preserve">Ze względu na niskie ryzyko naruszenia integralności pliku oraz łatwiejszą weryfikację podpisu, </w:t>
      </w:r>
      <w:r w:rsidR="00AC1763">
        <w:rPr>
          <w:rFonts w:cstheme="minorHAnsi"/>
          <w:color w:val="000000"/>
        </w:rPr>
        <w:t>Zamawiając</w:t>
      </w:r>
      <w:r w:rsidRPr="00631FB8">
        <w:rPr>
          <w:rFonts w:cstheme="minorHAnsi"/>
          <w:color w:val="000000"/>
        </w:rPr>
        <w:t xml:space="preserve">y zaleca, w miarę możliwości, przekonwertowanie plików składających się na ofertę na format .pdf  i opatrzenie ich podpisem kwalifikowanym </w:t>
      </w:r>
      <w:proofErr w:type="spellStart"/>
      <w:r w:rsidRPr="00631FB8">
        <w:rPr>
          <w:rFonts w:cstheme="minorHAnsi"/>
          <w:color w:val="000000"/>
        </w:rPr>
        <w:t>PAdES</w:t>
      </w:r>
      <w:proofErr w:type="spellEnd"/>
      <w:r w:rsidRPr="00631FB8">
        <w:rPr>
          <w:rFonts w:cstheme="minorHAnsi"/>
          <w:color w:val="000000"/>
        </w:rPr>
        <w:t>.</w:t>
      </w:r>
    </w:p>
    <w:p w14:paraId="0A0AD390" w14:textId="77777777" w:rsidR="000800D6" w:rsidRPr="00631FB8" w:rsidRDefault="000800D6" w:rsidP="00FE3507">
      <w:pPr>
        <w:pStyle w:val="Tekstpodstawowywcity"/>
        <w:numPr>
          <w:ilvl w:val="0"/>
          <w:numId w:val="22"/>
        </w:numPr>
        <w:spacing w:after="120" w:line="276" w:lineRule="auto"/>
        <w:rPr>
          <w:rFonts w:cstheme="minorHAnsi"/>
          <w:sz w:val="22"/>
          <w:szCs w:val="22"/>
        </w:rPr>
      </w:pPr>
      <w:r w:rsidRPr="00631FB8">
        <w:rPr>
          <w:rFonts w:cstheme="minorHAnsi"/>
          <w:color w:val="000000"/>
          <w:sz w:val="22"/>
          <w:szCs w:val="22"/>
        </w:rPr>
        <w:t xml:space="preserve">Pliki w innych formatach niż PDF zaleca się opatrzyć zewnętrznym podpisem </w:t>
      </w:r>
      <w:proofErr w:type="spellStart"/>
      <w:r w:rsidRPr="00631FB8">
        <w:rPr>
          <w:rFonts w:cstheme="minorHAnsi"/>
          <w:color w:val="000000"/>
          <w:sz w:val="22"/>
          <w:szCs w:val="22"/>
        </w:rPr>
        <w:t>XAdES</w:t>
      </w:r>
      <w:proofErr w:type="spellEnd"/>
      <w:r w:rsidRPr="00631FB8">
        <w:rPr>
          <w:rFonts w:cstheme="minorHAnsi"/>
          <w:color w:val="000000"/>
          <w:sz w:val="22"/>
          <w:szCs w:val="22"/>
        </w:rPr>
        <w:t>.</w:t>
      </w:r>
    </w:p>
    <w:p w14:paraId="5C62EF9C" w14:textId="77777777" w:rsidR="000800D6" w:rsidRPr="00631FB8" w:rsidRDefault="000800D6" w:rsidP="00FE3507">
      <w:pPr>
        <w:pStyle w:val="Tekstpodstawowywcity"/>
        <w:numPr>
          <w:ilvl w:val="0"/>
          <w:numId w:val="22"/>
        </w:numPr>
        <w:spacing w:after="120" w:line="276" w:lineRule="auto"/>
        <w:rPr>
          <w:rFonts w:cstheme="minorHAnsi"/>
          <w:sz w:val="22"/>
          <w:szCs w:val="22"/>
        </w:rPr>
      </w:pPr>
      <w:r w:rsidRPr="00631FB8">
        <w:rPr>
          <w:rFonts w:cstheme="minorHAnsi"/>
          <w:color w:val="000000"/>
          <w:sz w:val="22"/>
          <w:szCs w:val="22"/>
        </w:rPr>
        <w:t>Plik z podpisem należy przekazywać łącznie z dokumentem podpisywanym.</w:t>
      </w:r>
    </w:p>
    <w:p w14:paraId="5A8F2BA1" w14:textId="22535C4C" w:rsidR="000800D6" w:rsidRPr="00631FB8" w:rsidRDefault="00AC1763" w:rsidP="00FE3507">
      <w:pPr>
        <w:pStyle w:val="Tekstpodstawowywcity"/>
        <w:numPr>
          <w:ilvl w:val="0"/>
          <w:numId w:val="22"/>
        </w:numPr>
        <w:spacing w:after="120" w:line="276" w:lineRule="auto"/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lastRenderedPageBreak/>
        <w:t>Zamawiając</w:t>
      </w:r>
      <w:r w:rsidR="000800D6" w:rsidRPr="00631FB8">
        <w:rPr>
          <w:rFonts w:cstheme="minorHAnsi"/>
          <w:color w:val="000000"/>
          <w:sz w:val="22"/>
          <w:szCs w:val="22"/>
        </w:rPr>
        <w:t>y zaleca aby w przypadku podpisywania pliku przez kilka osób, stosować podpisy tego samego rodzaju.</w:t>
      </w:r>
    </w:p>
    <w:p w14:paraId="4189B846" w14:textId="2C8207A9" w:rsidR="000800D6" w:rsidRPr="00631FB8" w:rsidRDefault="000800D6" w:rsidP="00FE3507">
      <w:pPr>
        <w:pStyle w:val="Tekstpodstawowywcity"/>
        <w:numPr>
          <w:ilvl w:val="0"/>
          <w:numId w:val="22"/>
        </w:numPr>
        <w:spacing w:after="120" w:line="276" w:lineRule="auto"/>
        <w:rPr>
          <w:rFonts w:cstheme="minorHAnsi"/>
          <w:sz w:val="22"/>
          <w:szCs w:val="22"/>
        </w:rPr>
      </w:pPr>
      <w:r w:rsidRPr="00631FB8">
        <w:rPr>
          <w:rFonts w:cstheme="minorHAnsi"/>
          <w:color w:val="000000"/>
          <w:sz w:val="22"/>
          <w:szCs w:val="22"/>
        </w:rPr>
        <w:t> </w:t>
      </w:r>
      <w:r w:rsidR="00AC1763">
        <w:rPr>
          <w:rFonts w:cstheme="minorHAnsi"/>
          <w:color w:val="000000"/>
          <w:sz w:val="22"/>
          <w:szCs w:val="22"/>
        </w:rPr>
        <w:t>Zamawiając</w:t>
      </w:r>
      <w:r w:rsidRPr="00631FB8">
        <w:rPr>
          <w:rFonts w:cstheme="minorHAnsi"/>
          <w:color w:val="000000"/>
          <w:sz w:val="22"/>
          <w:szCs w:val="22"/>
        </w:rPr>
        <w:t xml:space="preserve">y zaleca, aby </w:t>
      </w:r>
      <w:r w:rsidR="00AC1763">
        <w:rPr>
          <w:rFonts w:cstheme="minorHAnsi"/>
          <w:color w:val="000000"/>
          <w:sz w:val="22"/>
          <w:szCs w:val="22"/>
        </w:rPr>
        <w:t>Wykonawc</w:t>
      </w:r>
      <w:r w:rsidRPr="00631FB8">
        <w:rPr>
          <w:rFonts w:cstheme="minorHAnsi"/>
          <w:color w:val="000000"/>
          <w:sz w:val="22"/>
          <w:szCs w:val="22"/>
        </w:rPr>
        <w:t>a z odpowiednim wyprzedzeniem przetestował możliwość prawidłowego wykorzystania wybranej metody podpisania plików oferty i innych składanych dokumentów.</w:t>
      </w:r>
    </w:p>
    <w:p w14:paraId="5B6F27C6" w14:textId="4AA5C155" w:rsidR="000800D6" w:rsidRPr="00631FB8" w:rsidRDefault="00AC1763" w:rsidP="00FE3507">
      <w:pPr>
        <w:pStyle w:val="Tekstpodstawowywcity"/>
        <w:numPr>
          <w:ilvl w:val="0"/>
          <w:numId w:val="22"/>
        </w:numPr>
        <w:spacing w:after="120" w:line="276" w:lineRule="auto"/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Zamawiając</w:t>
      </w:r>
      <w:r w:rsidR="000800D6" w:rsidRPr="00631FB8">
        <w:rPr>
          <w:rFonts w:cstheme="minorHAnsi"/>
          <w:color w:val="000000"/>
          <w:sz w:val="22"/>
          <w:szCs w:val="22"/>
        </w:rPr>
        <w:t>y rekomenduje składanie oferty z zachowaniem odpowiedniego odstępu czasu do upływu terminu składania ofert.</w:t>
      </w:r>
    </w:p>
    <w:p w14:paraId="5255C8AC" w14:textId="77777777" w:rsidR="000800D6" w:rsidRPr="00631FB8" w:rsidRDefault="000800D6" w:rsidP="00FE3507">
      <w:pPr>
        <w:pStyle w:val="Tekstpodstawowywcity"/>
        <w:numPr>
          <w:ilvl w:val="0"/>
          <w:numId w:val="22"/>
        </w:numPr>
        <w:spacing w:after="120" w:line="276" w:lineRule="auto"/>
        <w:rPr>
          <w:rFonts w:cstheme="minorHAnsi"/>
          <w:sz w:val="22"/>
          <w:szCs w:val="22"/>
        </w:rPr>
      </w:pPr>
      <w:r w:rsidRPr="00631FB8">
        <w:rPr>
          <w:rFonts w:cstheme="minorHAnsi"/>
          <w:color w:val="000000"/>
          <w:sz w:val="22"/>
          <w:szCs w:val="22"/>
        </w:rPr>
        <w:t>Podczas podpisywania plików zaleca się stosowanie algorytmu skrótu SHA2 zamiast SHA1.</w:t>
      </w:r>
    </w:p>
    <w:p w14:paraId="40003DFC" w14:textId="3D110C38" w:rsidR="000800D6" w:rsidRPr="00631FB8" w:rsidRDefault="00AC1763" w:rsidP="00FE3507">
      <w:pPr>
        <w:pStyle w:val="Tekstpodstawowywcity"/>
        <w:numPr>
          <w:ilvl w:val="0"/>
          <w:numId w:val="22"/>
        </w:numPr>
        <w:spacing w:after="120" w:line="276" w:lineRule="auto"/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Zamawiając</w:t>
      </w:r>
      <w:r w:rsidR="000800D6" w:rsidRPr="00631FB8">
        <w:rPr>
          <w:rFonts w:cstheme="minorHAnsi"/>
          <w:color w:val="000000"/>
          <w:sz w:val="22"/>
          <w:szCs w:val="22"/>
        </w:rPr>
        <w:t>y zaleca aby nie wprowadzać jakichkolwiek zmian w plikach po ich podpisaniu, co może skutkować naruszeniem integralności plików.</w:t>
      </w:r>
    </w:p>
    <w:p w14:paraId="25F89E6A" w14:textId="77777777" w:rsidR="000800D6" w:rsidRPr="00631FB8" w:rsidRDefault="000800D6" w:rsidP="00FE3507">
      <w:pPr>
        <w:pStyle w:val="Tekstpodstawowy"/>
        <w:tabs>
          <w:tab w:val="left" w:pos="426"/>
        </w:tabs>
        <w:spacing w:after="120" w:line="276" w:lineRule="auto"/>
        <w:rPr>
          <w:rFonts w:asciiTheme="minorHAnsi" w:hAnsiTheme="minorHAnsi" w:cstheme="minorHAnsi"/>
        </w:rPr>
      </w:pPr>
    </w:p>
    <w:p w14:paraId="6E6A8821" w14:textId="4B887C73" w:rsidR="000800D6" w:rsidRPr="00631FB8" w:rsidRDefault="000800D6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11" w:name="_Toc101946234"/>
      <w:r w:rsidRPr="00631FB8">
        <w:rPr>
          <w:rFonts w:asciiTheme="minorHAnsi" w:hAnsiTheme="minorHAnsi" w:cstheme="minorHAnsi"/>
          <w:sz w:val="22"/>
          <w:szCs w:val="22"/>
        </w:rPr>
        <w:t xml:space="preserve">OSOBY UPRAWNIONE DO KOMUNIKOWANIA SIĘ Z </w:t>
      </w:r>
      <w:r w:rsidR="00AC1763">
        <w:rPr>
          <w:rFonts w:asciiTheme="minorHAnsi" w:hAnsiTheme="minorHAnsi" w:cstheme="minorHAnsi"/>
          <w:sz w:val="22"/>
          <w:szCs w:val="22"/>
        </w:rPr>
        <w:t>WYKONAWC</w:t>
      </w:r>
      <w:r w:rsidRPr="00631FB8">
        <w:rPr>
          <w:rFonts w:asciiTheme="minorHAnsi" w:hAnsiTheme="minorHAnsi" w:cstheme="minorHAnsi"/>
          <w:sz w:val="22"/>
          <w:szCs w:val="22"/>
        </w:rPr>
        <w:t>AMI</w:t>
      </w:r>
      <w:bookmarkEnd w:id="11"/>
    </w:p>
    <w:p w14:paraId="34ED223C" w14:textId="01C2FDA0" w:rsidR="000800D6" w:rsidRPr="00AD7B15" w:rsidRDefault="000800D6" w:rsidP="00FE3507">
      <w:pPr>
        <w:spacing w:after="120" w:line="276" w:lineRule="auto"/>
        <w:ind w:left="709" w:firstLine="11"/>
      </w:pPr>
      <w:r w:rsidRPr="00AD7B15">
        <w:t xml:space="preserve">Osobą uprawnioną do komunikowania się z </w:t>
      </w:r>
      <w:r w:rsidR="00AC1763">
        <w:t>Wykonawc</w:t>
      </w:r>
      <w:r w:rsidR="00AD7B15" w:rsidRPr="00AD7B15">
        <w:t xml:space="preserve">ami jest: Marcin </w:t>
      </w:r>
      <w:proofErr w:type="spellStart"/>
      <w:r w:rsidR="00AD7B15" w:rsidRPr="00AD7B15">
        <w:t>Perczyński</w:t>
      </w:r>
      <w:proofErr w:type="spellEnd"/>
      <w:r w:rsidR="00AD7B15" w:rsidRPr="00AD7B15">
        <w:t xml:space="preserve"> –</w:t>
      </w:r>
      <w:r w:rsidRPr="00AD7B15">
        <w:t>Kierownik Referatu Gospodarki Nieruchomościami i Inwestycji w Urzędzie Miejskim w Łęknicy.</w:t>
      </w:r>
    </w:p>
    <w:p w14:paraId="57BC9DA6" w14:textId="77777777" w:rsidR="00AD7B15" w:rsidRDefault="00AD7B15" w:rsidP="00FE3507">
      <w:pPr>
        <w:pStyle w:val="Tekstpodstawowy"/>
        <w:tabs>
          <w:tab w:val="left" w:pos="426"/>
        </w:tabs>
        <w:spacing w:after="120" w:line="276" w:lineRule="auto"/>
        <w:rPr>
          <w:rFonts w:asciiTheme="minorHAnsi" w:hAnsiTheme="minorHAnsi" w:cstheme="minorHAnsi"/>
        </w:rPr>
      </w:pPr>
    </w:p>
    <w:p w14:paraId="19486936" w14:textId="77777777" w:rsidR="007C2CAE" w:rsidRPr="00631FB8" w:rsidRDefault="007C2CAE" w:rsidP="00FE3507">
      <w:pPr>
        <w:pStyle w:val="Tekstpodstawowy"/>
        <w:tabs>
          <w:tab w:val="left" w:pos="426"/>
        </w:tabs>
        <w:spacing w:after="120" w:line="276" w:lineRule="auto"/>
        <w:rPr>
          <w:rFonts w:asciiTheme="minorHAnsi" w:hAnsiTheme="minorHAnsi" w:cstheme="minorHAnsi"/>
        </w:rPr>
      </w:pPr>
    </w:p>
    <w:p w14:paraId="76341E1C" w14:textId="31C174BB" w:rsidR="008A15BC" w:rsidRPr="00631FB8" w:rsidRDefault="008A15BC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12" w:name="_Toc101946235"/>
      <w:r w:rsidRPr="00631FB8">
        <w:rPr>
          <w:rFonts w:asciiTheme="minorHAnsi" w:hAnsiTheme="minorHAnsi" w:cstheme="minorHAnsi"/>
          <w:sz w:val="22"/>
          <w:szCs w:val="22"/>
        </w:rPr>
        <w:t>TERMIN ZWIĄZANIA OFERTĄ</w:t>
      </w:r>
      <w:bookmarkEnd w:id="12"/>
    </w:p>
    <w:p w14:paraId="487404E5" w14:textId="2E9AE452" w:rsidR="008A15BC" w:rsidRPr="00904879" w:rsidRDefault="00AC1763" w:rsidP="00FE3507">
      <w:pPr>
        <w:pStyle w:val="21styl"/>
        <w:spacing w:after="120" w:line="276" w:lineRule="auto"/>
      </w:pPr>
      <w:r>
        <w:t>Wykonawc</w:t>
      </w:r>
      <w:r w:rsidR="008A15BC" w:rsidRPr="00631FB8">
        <w:t xml:space="preserve">a jest związany ofertą przez okres 30 dni od dnia upływu terminu składania ofert, przy czym pierwszym dniem terminu związania ofertą jest dzień, w którym </w:t>
      </w:r>
      <w:r w:rsidR="008A15BC" w:rsidRPr="00904879">
        <w:t>upływa</w:t>
      </w:r>
      <w:r w:rsidR="00904879">
        <w:t xml:space="preserve"> termin składania ofert, tj. </w:t>
      </w:r>
      <w:r w:rsidR="008A15BC" w:rsidRPr="00904879">
        <w:t xml:space="preserve">dzień </w:t>
      </w:r>
      <w:r w:rsidR="00365B0D">
        <w:t>12</w:t>
      </w:r>
      <w:r w:rsidR="008A15BC" w:rsidRPr="00904879">
        <w:t>.0</w:t>
      </w:r>
      <w:r w:rsidR="00E727B3">
        <w:t>5</w:t>
      </w:r>
      <w:r w:rsidR="008A15BC" w:rsidRPr="00904879">
        <w:t>.2022 r.</w:t>
      </w:r>
    </w:p>
    <w:p w14:paraId="25EC8E40" w14:textId="15324F44" w:rsidR="008A15BC" w:rsidRPr="00631FB8" w:rsidRDefault="008A15BC" w:rsidP="00FE3507">
      <w:pPr>
        <w:pStyle w:val="21styl"/>
        <w:spacing w:after="120" w:line="276" w:lineRule="auto"/>
        <w:rPr>
          <w:color w:val="000000"/>
          <w:spacing w:val="4"/>
          <w:lang w:eastAsia="ar-SA"/>
        </w:rPr>
      </w:pPr>
      <w:r w:rsidRPr="00631FB8">
        <w:rPr>
          <w:color w:val="000000"/>
          <w:spacing w:val="4"/>
          <w:lang w:eastAsia="ar-SA"/>
        </w:rPr>
        <w:t>W przypadku, gdy wybór najkorzystniejszej oferty nie nastąpi przed upływem terminu związ</w:t>
      </w:r>
      <w:r w:rsidR="00D2524F">
        <w:rPr>
          <w:color w:val="000000"/>
          <w:spacing w:val="4"/>
          <w:lang w:eastAsia="ar-SA"/>
        </w:rPr>
        <w:t>ania ofertą określonego w pkt 11</w:t>
      </w:r>
      <w:r w:rsidRPr="00631FB8">
        <w:rPr>
          <w:color w:val="000000"/>
          <w:spacing w:val="4"/>
          <w:lang w:eastAsia="ar-SA"/>
        </w:rPr>
        <w:t xml:space="preserve">.1., </w:t>
      </w:r>
      <w:r w:rsidR="00AC1763">
        <w:rPr>
          <w:color w:val="000000"/>
          <w:spacing w:val="4"/>
          <w:lang w:eastAsia="ar-SA"/>
        </w:rPr>
        <w:t>Zamawiając</w:t>
      </w:r>
      <w:r w:rsidRPr="00631FB8">
        <w:rPr>
          <w:color w:val="000000"/>
          <w:spacing w:val="4"/>
          <w:lang w:eastAsia="ar-SA"/>
        </w:rPr>
        <w:t xml:space="preserve">y przed upływem terminu związania ofertą zwraca się jednokrotnie do </w:t>
      </w:r>
      <w:r w:rsidR="00AC1763">
        <w:rPr>
          <w:color w:val="000000"/>
          <w:spacing w:val="4"/>
          <w:lang w:eastAsia="ar-SA"/>
        </w:rPr>
        <w:t>Wykonawc</w:t>
      </w:r>
      <w:r w:rsidRPr="00631FB8">
        <w:rPr>
          <w:color w:val="000000"/>
          <w:spacing w:val="4"/>
          <w:lang w:eastAsia="ar-SA"/>
        </w:rPr>
        <w:t xml:space="preserve">ów o wyrażenie zgody na przedłużenie tego terminu o wskazywany przez niego okres, nie dłuższy niż 30 dni. </w:t>
      </w:r>
      <w:r w:rsidRPr="00631FB8">
        <w:rPr>
          <w:color w:val="000000"/>
          <w:spacing w:val="4"/>
          <w:lang w:eastAsia="ar-SA"/>
        </w:rPr>
        <w:tab/>
      </w:r>
    </w:p>
    <w:p w14:paraId="7F19E48B" w14:textId="2E51C48A" w:rsidR="008A15BC" w:rsidRPr="00631FB8" w:rsidRDefault="008A15BC" w:rsidP="00FE3507">
      <w:pPr>
        <w:pStyle w:val="21styl"/>
        <w:spacing w:after="120" w:line="276" w:lineRule="auto"/>
        <w:rPr>
          <w:color w:val="000000" w:themeColor="text1"/>
          <w:lang w:eastAsia="ar-SA"/>
        </w:rPr>
      </w:pPr>
      <w:r w:rsidRPr="00631FB8">
        <w:rPr>
          <w:color w:val="000000"/>
          <w:spacing w:val="4"/>
          <w:lang w:eastAsia="ar-SA"/>
        </w:rPr>
        <w:t xml:space="preserve">Przedłużenie terminu związania ofertą wymaga złożenia przez </w:t>
      </w:r>
      <w:r w:rsidR="00AC1763">
        <w:rPr>
          <w:color w:val="000000"/>
          <w:spacing w:val="4"/>
          <w:lang w:eastAsia="ar-SA"/>
        </w:rPr>
        <w:t>Wykonawc</w:t>
      </w:r>
      <w:r w:rsidRPr="00631FB8">
        <w:rPr>
          <w:color w:val="000000"/>
          <w:spacing w:val="4"/>
          <w:lang w:eastAsia="ar-SA"/>
        </w:rPr>
        <w:t>ę pisemnego oświadczenia o wyrażeniu zgody na przedłużenie terminu związania ofertą przekazanego przy użyciu środków komunikacji elektronicznej.</w:t>
      </w:r>
    </w:p>
    <w:p w14:paraId="1F61AAA6" w14:textId="11C99ADE" w:rsidR="008A15BC" w:rsidRPr="00AD7B15" w:rsidRDefault="008A15BC" w:rsidP="00FE3507">
      <w:pPr>
        <w:pStyle w:val="21styl"/>
        <w:spacing w:after="120" w:line="276" w:lineRule="auto"/>
      </w:pPr>
      <w:r w:rsidRPr="00631FB8">
        <w:rPr>
          <w:spacing w:val="4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7E4701CC" w14:textId="77777777" w:rsidR="00AD7B15" w:rsidRPr="00631FB8" w:rsidRDefault="00AD7B15" w:rsidP="00FE3507">
      <w:pPr>
        <w:pStyle w:val="21styl"/>
        <w:numPr>
          <w:ilvl w:val="0"/>
          <w:numId w:val="0"/>
        </w:numPr>
        <w:spacing w:after="120" w:line="276" w:lineRule="auto"/>
        <w:ind w:left="360"/>
      </w:pPr>
    </w:p>
    <w:p w14:paraId="592D060D" w14:textId="5AE210EA" w:rsidR="008A15BC" w:rsidRPr="00631FB8" w:rsidRDefault="008A15BC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13" w:name="_Toc101946236"/>
      <w:r w:rsidRPr="00631FB8">
        <w:rPr>
          <w:rStyle w:val="tekstdokbold"/>
          <w:rFonts w:asciiTheme="minorHAnsi" w:hAnsiTheme="minorHAnsi" w:cstheme="minorHAnsi"/>
          <w:b/>
          <w:bCs w:val="0"/>
          <w:sz w:val="22"/>
          <w:szCs w:val="22"/>
        </w:rPr>
        <w:t>OPIS SPOSOBU PRZYGOTOWANIA OFERT</w:t>
      </w:r>
      <w:bookmarkEnd w:id="13"/>
    </w:p>
    <w:p w14:paraId="2F4E11CA" w14:textId="76EC9991" w:rsidR="008A15BC" w:rsidRPr="007C2CAE" w:rsidRDefault="00AC1763" w:rsidP="00FE3507">
      <w:pPr>
        <w:pStyle w:val="21styl"/>
        <w:spacing w:after="120" w:line="276" w:lineRule="auto"/>
        <w:rPr>
          <w:color w:val="FF0000"/>
        </w:rPr>
      </w:pPr>
      <w:r w:rsidRPr="007C2CAE">
        <w:rPr>
          <w:bCs/>
        </w:rPr>
        <w:t>Wykonawc</w:t>
      </w:r>
      <w:r w:rsidR="008A15BC" w:rsidRPr="007C2CAE">
        <w:rPr>
          <w:bCs/>
        </w:rPr>
        <w:t xml:space="preserve">a może złożyć tylko jedną ofertę. </w:t>
      </w:r>
      <w:r w:rsidRPr="007C2CAE">
        <w:t>Wykonawc</w:t>
      </w:r>
      <w:r w:rsidR="008A15BC" w:rsidRPr="007C2CAE">
        <w:t xml:space="preserve">a występujący wspólnie z innym </w:t>
      </w:r>
      <w:r w:rsidRPr="007C2CAE">
        <w:t>Wykonawc</w:t>
      </w:r>
      <w:r w:rsidR="008A15BC" w:rsidRPr="007C2CAE">
        <w:t xml:space="preserve">ą, nie może składać oferty jako samodzielny </w:t>
      </w:r>
      <w:r w:rsidRPr="007C2CAE">
        <w:t>Wykonawc</w:t>
      </w:r>
      <w:r w:rsidR="008A15BC" w:rsidRPr="007C2CAE">
        <w:t xml:space="preserve">a lub występować wspólnie </w:t>
      </w:r>
      <w:r w:rsidR="008A15BC" w:rsidRPr="007C2CAE">
        <w:br/>
        <w:t xml:space="preserve">z jakimkolwiek innym </w:t>
      </w:r>
      <w:r w:rsidRPr="007C2CAE">
        <w:t>Wykonawc</w:t>
      </w:r>
      <w:r w:rsidR="008A15BC" w:rsidRPr="007C2CAE">
        <w:t>ą w tym samym postępowaniu.</w:t>
      </w:r>
    </w:p>
    <w:p w14:paraId="610D4FE4" w14:textId="1476B5B6" w:rsidR="008A15BC" w:rsidRPr="007C2CAE" w:rsidRDefault="00AC1763" w:rsidP="00FE3507">
      <w:pPr>
        <w:pStyle w:val="21styl"/>
        <w:spacing w:after="120" w:line="276" w:lineRule="auto"/>
        <w:rPr>
          <w:bCs/>
        </w:rPr>
      </w:pPr>
      <w:r w:rsidRPr="007C2CAE">
        <w:rPr>
          <w:bCs/>
        </w:rPr>
        <w:t>Zamawiając</w:t>
      </w:r>
      <w:r w:rsidR="008A15BC" w:rsidRPr="007C2CAE">
        <w:rPr>
          <w:bCs/>
        </w:rPr>
        <w:t>y nie dopuszcza składania ofert częściowych.</w:t>
      </w:r>
    </w:p>
    <w:p w14:paraId="56BED20A" w14:textId="27742AE4" w:rsidR="008A15BC" w:rsidRPr="007C2CAE" w:rsidRDefault="00AC1763" w:rsidP="00FE3507">
      <w:pPr>
        <w:pStyle w:val="21styl"/>
        <w:spacing w:after="120" w:line="276" w:lineRule="auto"/>
        <w:rPr>
          <w:bCs/>
        </w:rPr>
      </w:pPr>
      <w:r w:rsidRPr="007C2CAE">
        <w:rPr>
          <w:bCs/>
        </w:rPr>
        <w:lastRenderedPageBreak/>
        <w:t>Zamawiając</w:t>
      </w:r>
      <w:r w:rsidR="008A15BC" w:rsidRPr="007C2CAE">
        <w:rPr>
          <w:bCs/>
        </w:rPr>
        <w:t>y nie dopuszcza składania ofert wariantowych</w:t>
      </w:r>
      <w:r w:rsidR="008A15BC" w:rsidRPr="007C2CAE">
        <w:t xml:space="preserve"> / nie </w:t>
      </w:r>
      <w:r w:rsidR="008A15BC" w:rsidRPr="007C2CAE">
        <w:rPr>
          <w:bCs/>
        </w:rPr>
        <w:t>wymaga składania ofert wariantowych.</w:t>
      </w:r>
    </w:p>
    <w:p w14:paraId="718CBF44" w14:textId="3C7BB52B" w:rsidR="008A15BC" w:rsidRPr="007C2CAE" w:rsidRDefault="008A15BC" w:rsidP="00FE3507">
      <w:pPr>
        <w:pStyle w:val="21styl"/>
        <w:spacing w:after="120" w:line="276" w:lineRule="auto"/>
      </w:pPr>
      <w:r w:rsidRPr="007C2CAE">
        <w:t>Oferta musi być zabezpieczona wadium.</w:t>
      </w:r>
    </w:p>
    <w:p w14:paraId="3F929AA6" w14:textId="231775BE" w:rsidR="008A15BC" w:rsidRPr="00631FB8" w:rsidRDefault="008A15BC" w:rsidP="00FE3507">
      <w:pPr>
        <w:pStyle w:val="21styl"/>
        <w:spacing w:after="120" w:line="276" w:lineRule="auto"/>
        <w:rPr>
          <w:b/>
          <w:bCs/>
          <w:iCs/>
          <w:color w:val="2F5496" w:themeColor="accent1" w:themeShade="BF"/>
        </w:rPr>
      </w:pPr>
      <w:r w:rsidRPr="007C2CAE">
        <w:rPr>
          <w:bCs/>
        </w:rPr>
        <w:t>Ofertę stanowi</w:t>
      </w:r>
      <w:r w:rsidRPr="007C2CAE">
        <w:t xml:space="preserve"> </w:t>
      </w:r>
      <w:r w:rsidRPr="007C2CAE">
        <w:rPr>
          <w:bCs/>
        </w:rPr>
        <w:t>wypełniony Formularz 2.1 „Oferta”</w:t>
      </w:r>
      <w:r w:rsidRPr="00631FB8">
        <w:rPr>
          <w:b/>
          <w:bCs/>
        </w:rPr>
        <w:t>.</w:t>
      </w:r>
    </w:p>
    <w:p w14:paraId="7643B163" w14:textId="509D2DDE" w:rsidR="008A15BC" w:rsidRPr="007C2CAE" w:rsidRDefault="008A15BC" w:rsidP="00FE3507">
      <w:pPr>
        <w:pStyle w:val="21styl"/>
        <w:spacing w:after="120" w:line="276" w:lineRule="auto"/>
        <w:rPr>
          <w:bCs/>
        </w:rPr>
      </w:pPr>
      <w:r w:rsidRPr="007C2CAE">
        <w:rPr>
          <w:bCs/>
        </w:rPr>
        <w:t xml:space="preserve">Wraz z Ofertą </w:t>
      </w:r>
      <w:r w:rsidR="00AC1763" w:rsidRPr="007C2CAE">
        <w:rPr>
          <w:bCs/>
        </w:rPr>
        <w:t>Wykonawc</w:t>
      </w:r>
      <w:r w:rsidRPr="007C2CAE">
        <w:rPr>
          <w:bCs/>
        </w:rPr>
        <w:t>a zobowiązany jest złożyć:</w:t>
      </w:r>
    </w:p>
    <w:p w14:paraId="13AFD8A6" w14:textId="08F8A093" w:rsidR="001F70D4" w:rsidRDefault="008A15BC" w:rsidP="00FE3507">
      <w:pPr>
        <w:pStyle w:val="podpunkt1"/>
        <w:numPr>
          <w:ilvl w:val="0"/>
          <w:numId w:val="26"/>
        </w:numPr>
        <w:spacing w:after="120" w:line="276" w:lineRule="auto"/>
      </w:pPr>
      <w:r w:rsidRPr="001F70D4">
        <w:t xml:space="preserve">w celu potwierdzenia umocowania do podpisania oferty - </w:t>
      </w:r>
      <w:r w:rsidRPr="001F70D4">
        <w:rPr>
          <w:b/>
        </w:rPr>
        <w:t>odpis lub informację z Krajowego Rejestru Sądowego, Centralnej Ewidencji i Informacji o Działalności gospodarczej lub innego właściwego rejestru</w:t>
      </w:r>
      <w:r w:rsidRPr="001F70D4">
        <w:t xml:space="preserve">, chyba że </w:t>
      </w:r>
      <w:r w:rsidR="00AC1763">
        <w:t>Zamawiając</w:t>
      </w:r>
      <w:r w:rsidRPr="001F70D4">
        <w:t xml:space="preserve">y może je uzyskać za pomocą bezpłatnych i ogólnodostępnych baz danych a </w:t>
      </w:r>
      <w:r w:rsidR="00AC1763">
        <w:t>Wykonawc</w:t>
      </w:r>
      <w:r w:rsidRPr="001F70D4">
        <w:t xml:space="preserve">a w Formularzu Oferty wskazał dane umożliwiające dostęp do tych dokumentów w odniesieniu do </w:t>
      </w:r>
      <w:r w:rsidR="00AC1763">
        <w:t>Wykonawc</w:t>
      </w:r>
      <w:r w:rsidRPr="001F70D4">
        <w:t xml:space="preserve">y, </w:t>
      </w:r>
      <w:r w:rsidR="00AC1763">
        <w:t>Wykonawc</w:t>
      </w:r>
      <w:r w:rsidRPr="001F70D4">
        <w:t>y wspólnie ubiegającego się o zamówienie;</w:t>
      </w:r>
    </w:p>
    <w:p w14:paraId="5980C6E6" w14:textId="6CE0C648" w:rsidR="001F70D4" w:rsidRPr="001F70D4" w:rsidRDefault="001F70D4" w:rsidP="00FE3507">
      <w:pPr>
        <w:pStyle w:val="podpunkt1"/>
        <w:numPr>
          <w:ilvl w:val="0"/>
          <w:numId w:val="26"/>
        </w:numPr>
        <w:spacing w:after="120" w:line="276" w:lineRule="auto"/>
        <w:rPr>
          <w:rFonts w:cstheme="minorHAnsi"/>
          <w:b/>
          <w:bCs/>
        </w:rPr>
      </w:pPr>
      <w:r w:rsidRPr="001F70D4">
        <w:rPr>
          <w:rFonts w:cstheme="minorHAnsi"/>
          <w:b/>
          <w:bCs/>
        </w:rPr>
        <w:t xml:space="preserve">pełnomocnictwo lub inny dokument potwierdzający umocowanie do reprezentowania </w:t>
      </w:r>
      <w:r w:rsidR="00AC1763">
        <w:rPr>
          <w:rFonts w:cstheme="minorHAnsi"/>
          <w:bCs/>
        </w:rPr>
        <w:t>Wykonawc</w:t>
      </w:r>
      <w:r w:rsidRPr="001F70D4">
        <w:rPr>
          <w:rFonts w:cstheme="minorHAnsi"/>
          <w:bCs/>
        </w:rPr>
        <w:t>y chyba, że umocowanie do reprezentacji wynika z dokumentów, o który</w:t>
      </w:r>
      <w:r w:rsidR="00176392">
        <w:rPr>
          <w:rFonts w:cstheme="minorHAnsi"/>
          <w:bCs/>
        </w:rPr>
        <w:t>ch mowa w pkt. 12.6.1</w:t>
      </w:r>
      <w:r w:rsidRPr="001F70D4">
        <w:rPr>
          <w:rFonts w:cstheme="minorHAnsi"/>
          <w:bCs/>
        </w:rPr>
        <w:t>;</w:t>
      </w:r>
    </w:p>
    <w:p w14:paraId="3C5B3AE6" w14:textId="56A70542" w:rsidR="001F70D4" w:rsidRPr="001F70D4" w:rsidRDefault="001F70D4" w:rsidP="00FE3507">
      <w:pPr>
        <w:pStyle w:val="podpunkt1"/>
        <w:numPr>
          <w:ilvl w:val="0"/>
          <w:numId w:val="26"/>
        </w:numPr>
        <w:spacing w:after="120" w:line="276" w:lineRule="auto"/>
        <w:rPr>
          <w:rFonts w:cstheme="minorHAnsi"/>
          <w:bCs/>
        </w:rPr>
      </w:pPr>
      <w:r w:rsidRPr="001F70D4">
        <w:rPr>
          <w:rFonts w:cstheme="minorHAnsi"/>
          <w:b/>
          <w:bCs/>
        </w:rPr>
        <w:t xml:space="preserve">pełnomocnictwo lub inny dokument potwierdzający umocowanie do reprezentowania wszystkich </w:t>
      </w:r>
      <w:r w:rsidR="00AC1763">
        <w:rPr>
          <w:rFonts w:cstheme="minorHAnsi"/>
          <w:b/>
          <w:bCs/>
        </w:rPr>
        <w:t>Wykonawc</w:t>
      </w:r>
      <w:r w:rsidRPr="001F70D4">
        <w:rPr>
          <w:rFonts w:cstheme="minorHAnsi"/>
          <w:b/>
          <w:bCs/>
        </w:rPr>
        <w:t xml:space="preserve">ów wspólnie ubiegających się o udzielenie zamówienia  </w:t>
      </w:r>
      <w:r w:rsidRPr="001F70D4">
        <w:rPr>
          <w:rFonts w:cstheme="minorHAnsi"/>
          <w:bCs/>
        </w:rPr>
        <w:t xml:space="preserve">(np. umowa o współdziałaniu). Pełnomocnik może być ustanowiony do reprezentowania </w:t>
      </w:r>
      <w:r w:rsidR="00AC1763">
        <w:rPr>
          <w:rFonts w:cstheme="minorHAnsi"/>
          <w:bCs/>
        </w:rPr>
        <w:t>Wykonawc</w:t>
      </w:r>
      <w:r w:rsidRPr="001F70D4">
        <w:rPr>
          <w:rFonts w:cstheme="minorHAnsi"/>
          <w:bCs/>
        </w:rPr>
        <w:t xml:space="preserve">ów w postępowaniu albo do reprezentowania w postępowaniu i zawarcia umowy; </w:t>
      </w:r>
    </w:p>
    <w:p w14:paraId="76E9FB45" w14:textId="1B40EB1A" w:rsidR="001F70D4" w:rsidRPr="001F70D4" w:rsidRDefault="001F70D4" w:rsidP="00FE3507">
      <w:pPr>
        <w:pStyle w:val="podpunkt1"/>
        <w:numPr>
          <w:ilvl w:val="0"/>
          <w:numId w:val="26"/>
        </w:numPr>
        <w:spacing w:after="120" w:line="276" w:lineRule="auto"/>
      </w:pPr>
      <w:r w:rsidRPr="001F70D4">
        <w:rPr>
          <w:rFonts w:cstheme="minorHAnsi"/>
          <w:b/>
          <w:bCs/>
        </w:rPr>
        <w:t>oświadczenie</w:t>
      </w:r>
      <w:r w:rsidRPr="001F70D4">
        <w:rPr>
          <w:rFonts w:cstheme="minorHAnsi"/>
          <w:b/>
        </w:rPr>
        <w:t xml:space="preserve">, o którym mowa w art. 125 ust. 1 ustawy </w:t>
      </w:r>
      <w:proofErr w:type="spellStart"/>
      <w:r w:rsidRPr="001F70D4">
        <w:rPr>
          <w:rFonts w:cstheme="minorHAnsi"/>
          <w:b/>
        </w:rPr>
        <w:t>Pzp</w:t>
      </w:r>
      <w:proofErr w:type="spellEnd"/>
      <w:r w:rsidRPr="001F70D4">
        <w:rPr>
          <w:rFonts w:cstheme="minorHAnsi"/>
          <w:b/>
        </w:rPr>
        <w:t xml:space="preserve"> </w:t>
      </w:r>
      <w:r w:rsidRPr="001F70D4">
        <w:rPr>
          <w:rFonts w:cstheme="minorHAnsi"/>
        </w:rPr>
        <w:t>(wypełniony Formularz 3.1</w:t>
      </w:r>
      <w:r w:rsidR="00176392">
        <w:rPr>
          <w:rFonts w:cstheme="minorHAnsi"/>
        </w:rPr>
        <w:t>)</w:t>
      </w:r>
      <w:r w:rsidRPr="001F70D4">
        <w:rPr>
          <w:rFonts w:cstheme="minorHAnsi"/>
        </w:rPr>
        <w:t xml:space="preserve"> – oświadczenie o niepodleganiu wykluczeniu) i spełnianiu warunków udziału w postępowaniu</w:t>
      </w:r>
      <w:r w:rsidR="002E3429">
        <w:rPr>
          <w:rFonts w:cstheme="minorHAnsi"/>
        </w:rPr>
        <w:t xml:space="preserve">, które </w:t>
      </w:r>
      <w:r w:rsidRPr="001F70D4">
        <w:rPr>
          <w:rFonts w:cstheme="minorHAnsi"/>
        </w:rPr>
        <w:t>nie jest podmiotowym środkiem dowodowym i stanowi dowód potwierdzający brak podstaw wykluczenia i spełnianie warunków udziału w postępowaniu na dzień składania ofert</w:t>
      </w:r>
      <w:r>
        <w:rPr>
          <w:rFonts w:cstheme="minorHAnsi"/>
        </w:rPr>
        <w:t>;</w:t>
      </w:r>
    </w:p>
    <w:p w14:paraId="07D26692" w14:textId="7C3A4C7F" w:rsidR="001F70D4" w:rsidRPr="001F70D4" w:rsidRDefault="00176392" w:rsidP="00FE3507">
      <w:pPr>
        <w:pStyle w:val="podpunkt1"/>
        <w:numPr>
          <w:ilvl w:val="0"/>
          <w:numId w:val="26"/>
        </w:numPr>
        <w:spacing w:after="120" w:line="276" w:lineRule="auto"/>
      </w:pPr>
      <w:r w:rsidRPr="00176392">
        <w:rPr>
          <w:b/>
        </w:rPr>
        <w:t>zobowiązanie podmiotu udostępniającego zasoby</w:t>
      </w:r>
      <w:r>
        <w:t xml:space="preserve"> </w:t>
      </w:r>
      <w:r w:rsidRPr="00631FB8">
        <w:rPr>
          <w:rFonts w:cstheme="minorHAnsi"/>
          <w:color w:val="333333"/>
          <w:shd w:val="clear" w:color="auto" w:fill="FFFFFF"/>
        </w:rPr>
        <w:t>na zasadach określonych w art. 118 ust. 1</w:t>
      </w:r>
      <w:r>
        <w:rPr>
          <w:rFonts w:cstheme="minorHAnsi"/>
          <w:color w:val="333333"/>
          <w:shd w:val="clear" w:color="auto" w:fill="FFFFFF"/>
        </w:rPr>
        <w:t xml:space="preserve"> ustawy </w:t>
      </w:r>
      <w:proofErr w:type="spellStart"/>
      <w:r>
        <w:rPr>
          <w:rFonts w:cstheme="minorHAnsi"/>
          <w:color w:val="333333"/>
          <w:shd w:val="clear" w:color="auto" w:fill="FFFFFF"/>
        </w:rPr>
        <w:t>Pzp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r w:rsidRPr="001F70D4">
        <w:rPr>
          <w:rFonts w:cstheme="minorHAnsi"/>
        </w:rPr>
        <w:t>(</w:t>
      </w:r>
      <w:r>
        <w:rPr>
          <w:rFonts w:cstheme="minorHAnsi"/>
        </w:rPr>
        <w:t>przykładową treść określa Formularz 3.4),</w:t>
      </w:r>
      <w:r w:rsidRPr="001F70D4">
        <w:rPr>
          <w:rFonts w:cstheme="minorHAnsi"/>
        </w:rPr>
        <w:t xml:space="preserve"> </w:t>
      </w:r>
      <w:r>
        <w:rPr>
          <w:rFonts w:cstheme="minorHAnsi"/>
          <w:color w:val="333333"/>
          <w:shd w:val="clear" w:color="auto" w:fill="FFFFFF"/>
        </w:rPr>
        <w:t>wraz z dokumentem potwierdzającym prawo do reprezentacji podmiotu udostępniającego zasoby.</w:t>
      </w:r>
    </w:p>
    <w:p w14:paraId="23BF4674" w14:textId="6B378685" w:rsidR="008A15BC" w:rsidRPr="002A695D" w:rsidRDefault="008A15BC" w:rsidP="00FE3507">
      <w:pPr>
        <w:pStyle w:val="21styl"/>
        <w:spacing w:after="120" w:line="276" w:lineRule="auto"/>
        <w:rPr>
          <w:bCs/>
          <w:iCs/>
          <w:color w:val="2F5496" w:themeColor="accent1" w:themeShade="BF"/>
        </w:rPr>
      </w:pPr>
      <w:r w:rsidRPr="001F70D4">
        <w:rPr>
          <w:rFonts w:cstheme="minorHAnsi"/>
        </w:rPr>
        <w:t xml:space="preserve">Oferta, </w:t>
      </w:r>
      <w:r w:rsidR="002A695D">
        <w:rPr>
          <w:rFonts w:cstheme="minorHAnsi"/>
        </w:rPr>
        <w:t>oraz dokumenty wskazane w pkt. 12.6 (podmiotowe środki dowodowe, zobowiązanie podmiotu udostępniającego zasoby, pełnomocnictwo)</w:t>
      </w:r>
      <w:r w:rsidRPr="001F70D4">
        <w:rPr>
          <w:rFonts w:cstheme="minorHAnsi"/>
          <w:shd w:val="clear" w:color="auto" w:fill="FFFFFF"/>
        </w:rPr>
        <w:t xml:space="preserve">, sporządza się </w:t>
      </w:r>
      <w:r w:rsidR="00E804C1">
        <w:rPr>
          <w:rFonts w:cstheme="minorHAnsi"/>
          <w:shd w:val="clear" w:color="auto" w:fill="FFFFFF"/>
        </w:rPr>
        <w:t xml:space="preserve">i składa </w:t>
      </w:r>
      <w:r w:rsidRPr="001F70D4">
        <w:rPr>
          <w:rFonts w:cstheme="minorHAnsi"/>
          <w:shd w:val="clear" w:color="auto" w:fill="FFFFFF"/>
        </w:rPr>
        <w:t>w postaci elektronicznej, w formatach danych określonych w przepisach wydanych na podstawie art. 18 ustawy z dnia 17 lutego 2005 r. o informatyzacji działalności podmiotów realizujących zadania publiczne (Dz. U. z 2020 r. poz. 346, 568, 695, 1517 i 2320) danych. Dokumenty te muszą mieć formę elektroniczną (</w:t>
      </w:r>
      <w:r w:rsidRPr="001F70D4">
        <w:rPr>
          <w:rFonts w:cstheme="minorHAnsi"/>
        </w:rPr>
        <w:t>podpisane elektronicznym kwalifikowanym podpisem) lub postać elektroniczną opatrzoną podpisem zaufanym lub podpisem osobistym. W procesie składania oferty, dokumenty te muszą być opatrzone podpisami przed przesłaniem do systemu.</w:t>
      </w:r>
    </w:p>
    <w:p w14:paraId="7BFEA076" w14:textId="5F587CDA" w:rsidR="008A15BC" w:rsidRPr="002A695D" w:rsidRDefault="002A695D" w:rsidP="00FE3507">
      <w:pPr>
        <w:pStyle w:val="21styl"/>
        <w:spacing w:after="120" w:line="276" w:lineRule="auto"/>
        <w:rPr>
          <w:bCs/>
          <w:iCs/>
          <w:color w:val="2F5496" w:themeColor="accent1" w:themeShade="BF"/>
        </w:rPr>
      </w:pPr>
      <w:r>
        <w:rPr>
          <w:rFonts w:cstheme="minorHAnsi"/>
        </w:rPr>
        <w:t>Inne, niż wskazane w pkt. 12</w:t>
      </w:r>
      <w:r w:rsidR="008A15BC" w:rsidRPr="002A695D">
        <w:rPr>
          <w:rFonts w:cstheme="minorHAnsi"/>
        </w:rPr>
        <w:t xml:space="preserve">.7. informacje, oświadczenia lub dokumenty należy sporządzić w </w:t>
      </w:r>
      <w:r w:rsidR="008A15BC" w:rsidRPr="002A695D">
        <w:rPr>
          <w:rFonts w:cstheme="minorHAnsi"/>
          <w:shd w:val="clear" w:color="auto" w:fill="FFFFFF"/>
        </w:rPr>
        <w:t xml:space="preserve">postaci elektronicznej, w formatach danych określonych w przepisach wydanych na podstawie art. 18 ustawy z dnia 17 lutego 2005 r. o informatyzacji działalności podmiotów realizujących zadania publiczne lub jako tekst wpisany bezpośrednio do wiadomości </w:t>
      </w:r>
      <w:r w:rsidR="008A15BC" w:rsidRPr="002A695D">
        <w:rPr>
          <w:rFonts w:cstheme="minorHAnsi"/>
          <w:color w:val="333333"/>
          <w:shd w:val="clear" w:color="auto" w:fill="FFFFFF"/>
        </w:rPr>
        <w:t xml:space="preserve">przekazywanej przy użyciu </w:t>
      </w:r>
      <w:hyperlink r:id="rId32" w:history="1">
        <w:r w:rsidR="008A15BC" w:rsidRPr="002A695D">
          <w:rPr>
            <w:rStyle w:val="Hipercze"/>
            <w:rFonts w:cstheme="minorHAnsi"/>
          </w:rPr>
          <w:t>https://platformazakupowa.pl/</w:t>
        </w:r>
      </w:hyperlink>
      <w:r w:rsidR="008A15BC" w:rsidRPr="002A695D">
        <w:rPr>
          <w:rFonts w:cstheme="minorHAnsi"/>
        </w:rPr>
        <w:t>.</w:t>
      </w:r>
    </w:p>
    <w:p w14:paraId="60BAB094" w14:textId="679DFF15" w:rsidR="002A695D" w:rsidRPr="004D0589" w:rsidRDefault="002A695D" w:rsidP="00FE3507">
      <w:pPr>
        <w:pStyle w:val="21styl"/>
        <w:spacing w:after="120" w:line="276" w:lineRule="auto"/>
        <w:rPr>
          <w:rFonts w:cstheme="minorHAnsi"/>
          <w:bCs/>
          <w:iCs/>
        </w:rPr>
      </w:pPr>
      <w:r w:rsidRPr="004D0589">
        <w:rPr>
          <w:rFonts w:cstheme="minorHAnsi"/>
          <w:shd w:val="clear" w:color="auto" w:fill="FFFFFF"/>
        </w:rPr>
        <w:t xml:space="preserve">W przypadku gdy dokumenty elektroniczne w postępowaniu lub konkursie, przekazywane przy użyciu środków komunikacji elektronicznej, zawierają informacje </w:t>
      </w:r>
      <w:r w:rsidRPr="004D0589">
        <w:rPr>
          <w:rFonts w:cstheme="minorHAnsi"/>
          <w:shd w:val="clear" w:color="auto" w:fill="FFFFFF"/>
        </w:rPr>
        <w:lastRenderedPageBreak/>
        <w:t xml:space="preserve">stanowiące tajemnicę przedsiębiorstwa w rozumieniu przepisów ustawy z dnia 16 kwietnia 1993 r. o zwalczaniu nieuczciwej konkurencji (Dz. U. z 2020 r. poz. 1913), </w:t>
      </w:r>
      <w:r w:rsidR="00AC1763">
        <w:rPr>
          <w:rFonts w:cstheme="minorHAnsi"/>
          <w:shd w:val="clear" w:color="auto" w:fill="FFFFFF"/>
        </w:rPr>
        <w:t>Wykonawc</w:t>
      </w:r>
      <w:r w:rsidRPr="004D0589">
        <w:rPr>
          <w:rFonts w:cstheme="minorHAnsi"/>
          <w:shd w:val="clear" w:color="auto" w:fill="FFFFFF"/>
        </w:rPr>
        <w:t>a, w celu utrzymania w poufności tych informacji, przekazuje je w wydzielonym i odpowiednio oznaczonym pliku.</w:t>
      </w:r>
    </w:p>
    <w:p w14:paraId="4025F495" w14:textId="14E2A581" w:rsidR="002A695D" w:rsidRPr="004D0589" w:rsidRDefault="002A695D" w:rsidP="00FE3507">
      <w:pPr>
        <w:pStyle w:val="21styl"/>
        <w:spacing w:after="120" w:line="276" w:lineRule="auto"/>
        <w:rPr>
          <w:rFonts w:cstheme="minorHAnsi"/>
          <w:bCs/>
          <w:iCs/>
        </w:rPr>
      </w:pPr>
      <w:r w:rsidRPr="004D0589">
        <w:rPr>
          <w:rFonts w:cstheme="minorHAnsi"/>
          <w:shd w:val="clear" w:color="auto" w:fill="FFFFFF"/>
        </w:rPr>
        <w:t>Podmiotowe środki dowodowe oraz inne dokumenty lub oświadczenia, sporządzone w języku obcym przekazuje się wraz z tłumaczeniem na język polski.</w:t>
      </w:r>
    </w:p>
    <w:p w14:paraId="5440D0E5" w14:textId="1F169952" w:rsidR="00B07FFC" w:rsidRPr="00B07FFC" w:rsidRDefault="00B07FFC" w:rsidP="00FE3507">
      <w:pPr>
        <w:pStyle w:val="21styl"/>
        <w:spacing w:after="120" w:line="276" w:lineRule="auto"/>
        <w:rPr>
          <w:rFonts w:cstheme="minorHAnsi"/>
          <w:bCs/>
          <w:iCs/>
          <w:color w:val="2F5496" w:themeColor="accent1" w:themeShade="BF"/>
        </w:rPr>
      </w:pPr>
      <w:r w:rsidRPr="004D0589">
        <w:rPr>
          <w:rStyle w:val="21stylZnak"/>
        </w:rPr>
        <w:t xml:space="preserve">W przypadku gdy </w:t>
      </w:r>
      <w:r w:rsidRPr="004D0589">
        <w:rPr>
          <w:rFonts w:cstheme="minorHAnsi"/>
        </w:rPr>
        <w:t>dokumenty wskazane w pkt. 12.6 (</w:t>
      </w:r>
      <w:r w:rsidR="00222591" w:rsidRPr="004D0589">
        <w:rPr>
          <w:rStyle w:val="21stylZnak"/>
        </w:rPr>
        <w:t>podmiotowe środki dowodowe</w:t>
      </w:r>
      <w:r w:rsidRPr="004D0589">
        <w:rPr>
          <w:rStyle w:val="21stylZnak"/>
        </w:rPr>
        <w:t xml:space="preserve">, inne dokumenty, lub dokumenty potwierdzające umocowanie do reprezentowania odpowiednio </w:t>
      </w:r>
      <w:r w:rsidR="00AC1763">
        <w:rPr>
          <w:rStyle w:val="21stylZnak"/>
        </w:rPr>
        <w:t>Wykonawc</w:t>
      </w:r>
      <w:r w:rsidRPr="004D0589">
        <w:rPr>
          <w:rStyle w:val="21stylZnak"/>
        </w:rPr>
        <w:t xml:space="preserve">y, </w:t>
      </w:r>
      <w:r w:rsidR="00AC1763">
        <w:rPr>
          <w:rStyle w:val="21stylZnak"/>
        </w:rPr>
        <w:t>Wykonawc</w:t>
      </w:r>
      <w:r w:rsidRPr="004D0589">
        <w:rPr>
          <w:rStyle w:val="21stylZnak"/>
        </w:rPr>
        <w:t xml:space="preserve">ów wspólnie ubiegających się o udzielenie zamówienia publicznego, podmiotu udostępniającego zasoby na zasadach określonych w </w:t>
      </w:r>
      <w:hyperlink r:id="rId33" w:anchor="/document/18903829?unitId=art(118)&amp;cm=DOCUMENT" w:tgtFrame="_blank" w:history="1">
        <w:r w:rsidRPr="004D0589">
          <w:rPr>
            <w:rStyle w:val="21stylZnak"/>
          </w:rPr>
          <w:t>art. 118</w:t>
        </w:r>
      </w:hyperlink>
      <w:r w:rsidRPr="004D0589">
        <w:rPr>
          <w:rStyle w:val="21stylZnak"/>
        </w:rPr>
        <w:t xml:space="preserve"> ustawy </w:t>
      </w:r>
      <w:r w:rsidRPr="00B07FFC">
        <w:rPr>
          <w:rStyle w:val="21stylZnak"/>
        </w:rPr>
        <w:t>lub pod</w:t>
      </w:r>
      <w:r w:rsidR="00771F5F">
        <w:rPr>
          <w:rStyle w:val="21stylZnak"/>
        </w:rPr>
        <w:t>w</w:t>
      </w:r>
      <w:r w:rsidR="00AC1763">
        <w:rPr>
          <w:rStyle w:val="21stylZnak"/>
        </w:rPr>
        <w:t>ykonawc</w:t>
      </w:r>
      <w:r w:rsidRPr="00B07FFC">
        <w:rPr>
          <w:rStyle w:val="21stylZnak"/>
        </w:rPr>
        <w:t>y niebędącego podmiotem udostępniającym zasoby na takich zasadach</w:t>
      </w:r>
      <w:r>
        <w:rPr>
          <w:rStyle w:val="21stylZnak"/>
        </w:rPr>
        <w:t>)</w:t>
      </w:r>
      <w:r w:rsidRPr="00B07FFC">
        <w:rPr>
          <w:rStyle w:val="21stylZnak"/>
        </w:rPr>
        <w:t xml:space="preserve">, </w:t>
      </w:r>
      <w:r w:rsidRPr="00B07FFC">
        <w:t xml:space="preserve">zostały wystawione przez upoważnione podmioty inne niż </w:t>
      </w:r>
      <w:r w:rsidR="00AC1763">
        <w:t>Wykonawc</w:t>
      </w:r>
      <w:r w:rsidRPr="00B07FFC">
        <w:t xml:space="preserve">a, </w:t>
      </w:r>
      <w:r w:rsidR="00AC1763">
        <w:t>Wykonawc</w:t>
      </w:r>
      <w:r w:rsidRPr="00B07FFC">
        <w:t>a wspólnie ubiegający się o udzielenie zamówienia, podmiot udostępniający zasoby lub pod</w:t>
      </w:r>
      <w:r w:rsidR="00771F5F">
        <w:t>w</w:t>
      </w:r>
      <w:r w:rsidR="00AC1763">
        <w:t>ykonawc</w:t>
      </w:r>
      <w:r w:rsidRPr="00B07FFC">
        <w:t>a, zwane dalej "upoważnionymi podmiotami", jako dokument elektroniczny, przekazuje się ten dokument.</w:t>
      </w:r>
    </w:p>
    <w:p w14:paraId="1E571A95" w14:textId="5616E5F7" w:rsidR="00222591" w:rsidRPr="004D0589" w:rsidRDefault="00B07FFC" w:rsidP="00FE3507">
      <w:pPr>
        <w:pStyle w:val="21styl"/>
        <w:spacing w:after="120" w:line="276" w:lineRule="auto"/>
        <w:rPr>
          <w:rFonts w:cstheme="minorHAnsi"/>
          <w:bCs/>
          <w:iCs/>
        </w:rPr>
      </w:pPr>
      <w:r w:rsidRPr="00B07FFC">
        <w:rPr>
          <w:rStyle w:val="21stylZnak"/>
        </w:rPr>
        <w:t xml:space="preserve">W przypadku gdy </w:t>
      </w:r>
      <w:r w:rsidR="00222591">
        <w:rPr>
          <w:rStyle w:val="21stylZnak"/>
        </w:rPr>
        <w:t xml:space="preserve">dokumenty wskazane w pkt 12.11. </w:t>
      </w:r>
      <w:r w:rsidR="00222591" w:rsidRPr="00B07FFC">
        <w:t xml:space="preserve">zostały wystawione jako dokument w postaci papierowej, przekazuje się cyfrowe odwzorowanie tego dokumentu opatrzone kwalifikowanym podpisem elektronicznym, podpisem zaufanym lub podpisem </w:t>
      </w:r>
      <w:r w:rsidR="00222591" w:rsidRPr="004D0589">
        <w:t>osobistym, poświadczające zgodność cyfrowego odwzorowania z dokumentem w postaci papierowej, przy czym poświadczenia dokonuje:</w:t>
      </w:r>
    </w:p>
    <w:p w14:paraId="6D928E16" w14:textId="3C722ADB" w:rsidR="00222591" w:rsidRPr="004D0589" w:rsidRDefault="00222591" w:rsidP="00FE3507">
      <w:pPr>
        <w:pStyle w:val="literaa"/>
        <w:numPr>
          <w:ilvl w:val="0"/>
          <w:numId w:val="27"/>
        </w:numPr>
        <w:spacing w:after="120" w:line="276" w:lineRule="auto"/>
        <w:ind w:left="1208" w:hanging="357"/>
        <w:rPr>
          <w:rFonts w:cstheme="minorHAnsi"/>
        </w:rPr>
      </w:pPr>
      <w:r w:rsidRPr="004D0589">
        <w:rPr>
          <w:rFonts w:cstheme="minorHAnsi"/>
        </w:rPr>
        <w:t xml:space="preserve">podmiotowych środków dowodowych oraz dokumentów potwierdzających umocowanie do reprezentowania - odpowiednio </w:t>
      </w:r>
      <w:r w:rsidR="00AC1763">
        <w:rPr>
          <w:rFonts w:cstheme="minorHAnsi"/>
        </w:rPr>
        <w:t>Wykonawc</w:t>
      </w:r>
      <w:r w:rsidRPr="004D0589">
        <w:rPr>
          <w:rFonts w:cstheme="minorHAnsi"/>
        </w:rPr>
        <w:t xml:space="preserve">a, </w:t>
      </w:r>
      <w:r w:rsidR="00AC1763">
        <w:rPr>
          <w:rFonts w:cstheme="minorHAnsi"/>
        </w:rPr>
        <w:t>Wykonawc</w:t>
      </w:r>
      <w:r w:rsidRPr="004D0589">
        <w:rPr>
          <w:rFonts w:cstheme="minorHAnsi"/>
        </w:rPr>
        <w:t>a wspólnie ubiegający się o udzielenie zamówienia, podmiot udostępniający zasoby lub pod</w:t>
      </w:r>
      <w:r w:rsidR="00771F5F">
        <w:rPr>
          <w:rFonts w:cstheme="minorHAnsi"/>
        </w:rPr>
        <w:t>wy</w:t>
      </w:r>
      <w:r w:rsidR="00AC1763">
        <w:rPr>
          <w:rFonts w:cstheme="minorHAnsi"/>
        </w:rPr>
        <w:t>konawc</w:t>
      </w:r>
      <w:r w:rsidRPr="004D0589">
        <w:rPr>
          <w:rFonts w:cstheme="minorHAnsi"/>
        </w:rPr>
        <w:t>a, w zakresie podmiotowych środków dowodowych lub dokumentów potwierdzających umocowanie do reprezentowania, które każdego z nich dotyczą lub notariusz;</w:t>
      </w:r>
    </w:p>
    <w:p w14:paraId="48E02C52" w14:textId="5A6C487D" w:rsidR="00222591" w:rsidRPr="004D0589" w:rsidRDefault="00222591" w:rsidP="00FE3507">
      <w:pPr>
        <w:pStyle w:val="literaa"/>
        <w:numPr>
          <w:ilvl w:val="0"/>
          <w:numId w:val="27"/>
        </w:numPr>
        <w:spacing w:after="120" w:line="276" w:lineRule="auto"/>
        <w:ind w:left="1208" w:hanging="357"/>
        <w:rPr>
          <w:rFonts w:cstheme="minorHAnsi"/>
        </w:rPr>
      </w:pPr>
      <w:r w:rsidRPr="004D0589">
        <w:rPr>
          <w:rFonts w:cstheme="minorHAnsi"/>
          <w:shd w:val="clear" w:color="auto" w:fill="FFFFFF"/>
        </w:rPr>
        <w:t xml:space="preserve">innych dokumentów - odpowiednio </w:t>
      </w:r>
      <w:r w:rsidR="00AC1763">
        <w:rPr>
          <w:rFonts w:cstheme="minorHAnsi"/>
          <w:shd w:val="clear" w:color="auto" w:fill="FFFFFF"/>
        </w:rPr>
        <w:t>Wykonawc</w:t>
      </w:r>
      <w:r w:rsidRPr="004D0589">
        <w:rPr>
          <w:rFonts w:cstheme="minorHAnsi"/>
          <w:shd w:val="clear" w:color="auto" w:fill="FFFFFF"/>
        </w:rPr>
        <w:t xml:space="preserve">a lub </w:t>
      </w:r>
      <w:r w:rsidR="00AC1763">
        <w:rPr>
          <w:rFonts w:cstheme="minorHAnsi"/>
          <w:shd w:val="clear" w:color="auto" w:fill="FFFFFF"/>
        </w:rPr>
        <w:t>Wykonawc</w:t>
      </w:r>
      <w:r w:rsidRPr="004D0589">
        <w:rPr>
          <w:rFonts w:cstheme="minorHAnsi"/>
          <w:shd w:val="clear" w:color="auto" w:fill="FFFFFF"/>
        </w:rPr>
        <w:t>a wspólnie ubiegający się o udzielenie zamówienia, w zakresie dokumentów, które każdego z nich dotyczą lub notariusz.</w:t>
      </w:r>
    </w:p>
    <w:p w14:paraId="0F04A2C7" w14:textId="560ADB9D" w:rsidR="004D0589" w:rsidRPr="004D0589" w:rsidRDefault="00405848" w:rsidP="00FE3507">
      <w:pPr>
        <w:pStyle w:val="21styl"/>
        <w:spacing w:after="120" w:line="276" w:lineRule="auto"/>
      </w:pPr>
      <w:r w:rsidRPr="004D0589">
        <w:t xml:space="preserve">Podmiotowe środki dowodowe, oraz zobowiązanie podmiotu udostępniającego zasoby, wystawione przez </w:t>
      </w:r>
      <w:r w:rsidR="00AC1763">
        <w:t>Wykonawc</w:t>
      </w:r>
      <w:r w:rsidR="004D0589" w:rsidRPr="004D0589">
        <w:t xml:space="preserve">ę, </w:t>
      </w:r>
      <w:r w:rsidR="00AC1763">
        <w:t>Wykonawc</w:t>
      </w:r>
      <w:r w:rsidR="004D0589" w:rsidRPr="004D0589">
        <w:t>ę wspólnie ubiegającego się o udzielenie zamówienia, podmiot udostępniający zasoby lub pod</w:t>
      </w:r>
      <w:r w:rsidR="00771F5F">
        <w:t>w</w:t>
      </w:r>
      <w:r w:rsidR="00AC1763">
        <w:t>ykonawc</w:t>
      </w:r>
      <w:r w:rsidR="004D0589" w:rsidRPr="004D0589">
        <w:t>ę</w:t>
      </w:r>
      <w:r w:rsidRPr="004D0589">
        <w:t>, oraz pełnomocnictwo przekazuje się w postaci elektronicznej i opatruje się kwalifikowanym podpisem elektronicznym, podpisem zaufanym lub podpisem osobistym.</w:t>
      </w:r>
    </w:p>
    <w:p w14:paraId="3A09909C" w14:textId="57F6893A" w:rsidR="004D0589" w:rsidRPr="004D0589" w:rsidRDefault="004D0589" w:rsidP="00FE3507">
      <w:pPr>
        <w:pStyle w:val="21styl"/>
        <w:spacing w:after="120" w:line="276" w:lineRule="auto"/>
        <w:rPr>
          <w:rFonts w:cstheme="minorHAnsi"/>
          <w:bCs/>
          <w:iCs/>
        </w:rPr>
      </w:pPr>
      <w:r w:rsidRPr="004D0589">
        <w:t xml:space="preserve">W przypadku gdy podmiotowe środki dowodowe, oraz zobowiązanie podmiotu udostępniającego zasoby, wystawione przez </w:t>
      </w:r>
      <w:r w:rsidR="00AC1763">
        <w:t>Wykonawc</w:t>
      </w:r>
      <w:r w:rsidRPr="004D0589">
        <w:t xml:space="preserve">ę, </w:t>
      </w:r>
      <w:r w:rsidR="00AC1763">
        <w:t>Wykonawc</w:t>
      </w:r>
      <w:r w:rsidRPr="004D0589">
        <w:t>ę wspólnie ubiegającego się o udzielenie zamówienia, podmiot udostępniający zasoby lub pod</w:t>
      </w:r>
      <w:r w:rsidR="00771F5F">
        <w:t>w</w:t>
      </w:r>
      <w:r w:rsidR="00AC1763">
        <w:t>ykonawc</w:t>
      </w:r>
      <w:r w:rsidRPr="004D0589">
        <w:t>ę, oraz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papierowej, przy czym: poświadczenia dokonuje:</w:t>
      </w:r>
    </w:p>
    <w:p w14:paraId="1BFD71F0" w14:textId="6F356F50" w:rsidR="004D0589" w:rsidRPr="004D0589" w:rsidRDefault="004D0589" w:rsidP="00FE3507">
      <w:pPr>
        <w:pStyle w:val="literaa"/>
        <w:numPr>
          <w:ilvl w:val="0"/>
          <w:numId w:val="28"/>
        </w:numPr>
        <w:spacing w:after="120" w:line="276" w:lineRule="auto"/>
        <w:ind w:left="1208" w:hanging="357"/>
        <w:rPr>
          <w:rFonts w:cstheme="minorHAnsi"/>
        </w:rPr>
      </w:pPr>
      <w:r w:rsidRPr="004D0589">
        <w:rPr>
          <w:rFonts w:cstheme="minorHAnsi"/>
        </w:rPr>
        <w:lastRenderedPageBreak/>
        <w:t xml:space="preserve">podmiotowych środków dowodowych </w:t>
      </w:r>
      <w:r w:rsidRPr="004D0589">
        <w:rPr>
          <w:rFonts w:cstheme="minorHAnsi"/>
          <w:shd w:val="clear" w:color="auto" w:fill="FFFFFF"/>
        </w:rPr>
        <w:t xml:space="preserve">- odpowiednio </w:t>
      </w:r>
      <w:r w:rsidR="00AC1763">
        <w:rPr>
          <w:rFonts w:cstheme="minorHAnsi"/>
          <w:shd w:val="clear" w:color="auto" w:fill="FFFFFF"/>
        </w:rPr>
        <w:t>Wykonawc</w:t>
      </w:r>
      <w:r w:rsidRPr="004D0589">
        <w:rPr>
          <w:rFonts w:cstheme="minorHAnsi"/>
          <w:shd w:val="clear" w:color="auto" w:fill="FFFFFF"/>
        </w:rPr>
        <w:t xml:space="preserve">a, </w:t>
      </w:r>
      <w:r w:rsidR="00AC1763">
        <w:rPr>
          <w:rFonts w:cstheme="minorHAnsi"/>
          <w:shd w:val="clear" w:color="auto" w:fill="FFFFFF"/>
        </w:rPr>
        <w:t>Wykonawc</w:t>
      </w:r>
      <w:r w:rsidRPr="004D0589">
        <w:rPr>
          <w:rFonts w:cstheme="minorHAnsi"/>
          <w:shd w:val="clear" w:color="auto" w:fill="FFFFFF"/>
        </w:rPr>
        <w:t>a wspólnie ubiegający się o udzielenie zamówienia, podmiot udostępniający zasoby lub pod</w:t>
      </w:r>
      <w:r w:rsidR="00771F5F">
        <w:rPr>
          <w:rFonts w:cstheme="minorHAnsi"/>
          <w:shd w:val="clear" w:color="auto" w:fill="FFFFFF"/>
        </w:rPr>
        <w:t>w</w:t>
      </w:r>
      <w:r w:rsidR="00AC1763">
        <w:rPr>
          <w:rFonts w:cstheme="minorHAnsi"/>
          <w:shd w:val="clear" w:color="auto" w:fill="FFFFFF"/>
        </w:rPr>
        <w:t>ykonawc</w:t>
      </w:r>
      <w:r w:rsidRPr="004D0589">
        <w:rPr>
          <w:rFonts w:cstheme="minorHAnsi"/>
          <w:shd w:val="clear" w:color="auto" w:fill="FFFFFF"/>
        </w:rPr>
        <w:t xml:space="preserve">a, w zakresie podmiotowych środków dowodowych, które każdego z nich dotyczą </w:t>
      </w:r>
      <w:r w:rsidRPr="004D0589">
        <w:rPr>
          <w:rFonts w:cstheme="minorHAnsi"/>
        </w:rPr>
        <w:t>lub notariusz;</w:t>
      </w:r>
    </w:p>
    <w:p w14:paraId="5C6D999E" w14:textId="7428C75C" w:rsidR="004D0589" w:rsidRPr="004D0589" w:rsidRDefault="004D0589" w:rsidP="00FE3507">
      <w:pPr>
        <w:pStyle w:val="literaa"/>
        <w:numPr>
          <w:ilvl w:val="0"/>
          <w:numId w:val="28"/>
        </w:numPr>
        <w:spacing w:after="120" w:line="276" w:lineRule="auto"/>
        <w:ind w:left="1208" w:hanging="357"/>
        <w:rPr>
          <w:rFonts w:cstheme="minorHAnsi"/>
        </w:rPr>
      </w:pPr>
      <w:r w:rsidRPr="004D0589">
        <w:rPr>
          <w:rFonts w:cstheme="minorHAnsi"/>
        </w:rPr>
        <w:t>pełnomocnictwa – mocodawca lub notariusz.</w:t>
      </w:r>
    </w:p>
    <w:p w14:paraId="3B95B8F8" w14:textId="293201F9" w:rsidR="008A15BC" w:rsidRDefault="008A15BC" w:rsidP="00FE3507">
      <w:pPr>
        <w:pStyle w:val="21styl"/>
        <w:spacing w:after="120" w:line="276" w:lineRule="auto"/>
        <w:rPr>
          <w:shd w:val="clear" w:color="auto" w:fill="FFFFFF"/>
        </w:rPr>
      </w:pPr>
      <w:r w:rsidRPr="00631FB8">
        <w:rPr>
          <w:shd w:val="clear" w:color="auto" w:fill="FFFFFF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podpisem wszystkich dokumentów zawartych w tym pliku.</w:t>
      </w:r>
    </w:p>
    <w:p w14:paraId="44173EFC" w14:textId="15A153BA" w:rsidR="008A15BC" w:rsidRPr="00F30EA9" w:rsidRDefault="008A15BC" w:rsidP="00FE3507">
      <w:pPr>
        <w:pStyle w:val="21styl"/>
        <w:spacing w:after="120" w:line="276" w:lineRule="auto"/>
        <w:rPr>
          <w:shd w:val="clear" w:color="auto" w:fill="FFFFFF"/>
        </w:rPr>
      </w:pPr>
      <w:r w:rsidRPr="00E804C1">
        <w:rPr>
          <w:rFonts w:cstheme="minorHAnsi"/>
        </w:rPr>
        <w:t xml:space="preserve">Oferta oraz oświadczenia, dla których </w:t>
      </w:r>
      <w:r w:rsidR="00AC1763">
        <w:rPr>
          <w:rFonts w:cstheme="minorHAnsi"/>
        </w:rPr>
        <w:t>Zamawiając</w:t>
      </w:r>
      <w:r w:rsidRPr="00E804C1">
        <w:rPr>
          <w:rFonts w:cstheme="minorHAnsi"/>
        </w:rPr>
        <w:t xml:space="preserve">y określił wzory w formie </w:t>
      </w:r>
      <w:r w:rsidRPr="00F30EA9">
        <w:rPr>
          <w:rFonts w:cstheme="minorHAnsi"/>
        </w:rPr>
        <w:t>formularzy zamieszczonych w Rozdziale 2 i w Rozdziale 3 SWZ, powinny być sporządzone</w:t>
      </w:r>
      <w:r w:rsidRPr="00E804C1">
        <w:rPr>
          <w:rFonts w:cstheme="minorHAnsi"/>
        </w:rPr>
        <w:t xml:space="preserve"> zgodnie z tymi wzorami, co do ich treści.</w:t>
      </w:r>
    </w:p>
    <w:p w14:paraId="4AD82F9A" w14:textId="0BF9D2D5" w:rsidR="008A15BC" w:rsidRPr="00F30EA9" w:rsidRDefault="008A15BC" w:rsidP="00FE3507">
      <w:pPr>
        <w:pStyle w:val="21styl"/>
        <w:spacing w:after="120" w:line="276" w:lineRule="auto"/>
        <w:rPr>
          <w:shd w:val="clear" w:color="auto" w:fill="FFFFFF"/>
        </w:rPr>
      </w:pPr>
      <w:r w:rsidRPr="00F30EA9">
        <w:rPr>
          <w:rFonts w:cstheme="minorHAnsi"/>
        </w:rPr>
        <w:t xml:space="preserve">Przed upływem terminu składania ofert, </w:t>
      </w:r>
      <w:r w:rsidR="00AC1763">
        <w:rPr>
          <w:rFonts w:cstheme="minorHAnsi"/>
        </w:rPr>
        <w:t>Wykonawc</w:t>
      </w:r>
      <w:r w:rsidRPr="00F30EA9">
        <w:rPr>
          <w:rFonts w:cstheme="minorHAnsi"/>
        </w:rPr>
        <w:t xml:space="preserve">a za pośrednictwem </w:t>
      </w:r>
      <w:hyperlink r:id="rId34" w:history="1">
        <w:r w:rsidRPr="00F30EA9">
          <w:rPr>
            <w:rStyle w:val="Hipercze"/>
            <w:rFonts w:cstheme="minorHAnsi"/>
          </w:rPr>
          <w:t>https://platformazakupowa.pl/</w:t>
        </w:r>
      </w:hyperlink>
      <w:r w:rsidRPr="00F30EA9">
        <w:rPr>
          <w:rFonts w:cstheme="minorHAnsi"/>
        </w:rPr>
        <w:t xml:space="preserve"> </w:t>
      </w:r>
      <w:r w:rsidR="00F30EA9">
        <w:rPr>
          <w:rFonts w:cstheme="minorHAnsi"/>
        </w:rPr>
        <w:t>może wprowadzić wycofać ofertę.</w:t>
      </w:r>
    </w:p>
    <w:p w14:paraId="62A6F505" w14:textId="2003DFDA" w:rsidR="008A15BC" w:rsidRPr="00F30EA9" w:rsidRDefault="00AC1763" w:rsidP="00FE3507">
      <w:pPr>
        <w:pStyle w:val="21styl"/>
        <w:spacing w:after="120" w:line="276" w:lineRule="auto"/>
        <w:rPr>
          <w:shd w:val="clear" w:color="auto" w:fill="FFFFFF"/>
        </w:rPr>
      </w:pPr>
      <w:r>
        <w:rPr>
          <w:rFonts w:cstheme="minorHAnsi"/>
        </w:rPr>
        <w:t>Wykonawc</w:t>
      </w:r>
      <w:r w:rsidR="008A15BC" w:rsidRPr="00F30EA9">
        <w:rPr>
          <w:rFonts w:cstheme="minorHAnsi"/>
        </w:rPr>
        <w:t>a po upływie terminu do składania ofert nie może skutecznie dokonać zmiany ani wycofać złożonej oferty (załączników).</w:t>
      </w:r>
    </w:p>
    <w:p w14:paraId="3138F6B3" w14:textId="77777777" w:rsidR="007C2CAE" w:rsidRPr="00F30EA9" w:rsidRDefault="007C2CAE" w:rsidP="00FE3507">
      <w:pPr>
        <w:pStyle w:val="21styl"/>
        <w:numPr>
          <w:ilvl w:val="0"/>
          <w:numId w:val="0"/>
        </w:numPr>
        <w:spacing w:after="120" w:line="276" w:lineRule="auto"/>
        <w:ind w:left="360"/>
        <w:rPr>
          <w:shd w:val="clear" w:color="auto" w:fill="FFFFFF"/>
        </w:rPr>
      </w:pPr>
    </w:p>
    <w:p w14:paraId="780C0813" w14:textId="049DD34A" w:rsidR="008A15BC" w:rsidRPr="00631FB8" w:rsidRDefault="008A15BC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14" w:name="_Toc101946237"/>
      <w:r w:rsidRPr="00631FB8">
        <w:rPr>
          <w:rFonts w:asciiTheme="minorHAnsi" w:hAnsiTheme="minorHAnsi" w:cstheme="minorHAnsi"/>
          <w:sz w:val="22"/>
          <w:szCs w:val="22"/>
        </w:rPr>
        <w:t>SPOSÓB ORAZ TERMIN SKŁADANIA OFERT</w:t>
      </w:r>
      <w:bookmarkEnd w:id="14"/>
    </w:p>
    <w:p w14:paraId="009EBAE4" w14:textId="77777777" w:rsidR="008A15BC" w:rsidRPr="00631FB8" w:rsidRDefault="008A15BC" w:rsidP="00FE3507">
      <w:pPr>
        <w:pStyle w:val="21styl"/>
        <w:spacing w:after="120" w:line="276" w:lineRule="auto"/>
        <w:rPr>
          <w:color w:val="000000"/>
        </w:rPr>
      </w:pPr>
      <w:r w:rsidRPr="00631FB8">
        <w:t>Ofertę składa się, pod rygorem nieważności, w formie elektronicznej lub w postaci elektronicznej opatrzonej podpisem zaufanym lub podpisem osobistym.</w:t>
      </w:r>
    </w:p>
    <w:p w14:paraId="64746536" w14:textId="195671B9" w:rsidR="008A15BC" w:rsidRPr="00631FB8" w:rsidRDefault="00AC1763" w:rsidP="00FE3507">
      <w:pPr>
        <w:pStyle w:val="21styl"/>
        <w:spacing w:after="120" w:line="276" w:lineRule="auto"/>
        <w:rPr>
          <w:color w:val="000000"/>
        </w:rPr>
      </w:pPr>
      <w:r>
        <w:rPr>
          <w:shd w:val="clear" w:color="auto" w:fill="FFFFFF"/>
        </w:rPr>
        <w:t>Wykonawc</w:t>
      </w:r>
      <w:r w:rsidR="008A15BC" w:rsidRPr="00631FB8">
        <w:rPr>
          <w:shd w:val="clear" w:color="auto" w:fill="FFFFFF"/>
        </w:rPr>
        <w:t>a może złożyć tylko jedną ofertę.</w:t>
      </w:r>
    </w:p>
    <w:p w14:paraId="605BC526" w14:textId="015A5B86" w:rsidR="008A15BC" w:rsidRPr="00631FB8" w:rsidRDefault="008A15BC" w:rsidP="00FE3507">
      <w:pPr>
        <w:pStyle w:val="21styl"/>
        <w:spacing w:after="120" w:line="276" w:lineRule="auto"/>
        <w:rPr>
          <w:color w:val="000000"/>
        </w:rPr>
      </w:pPr>
      <w:r w:rsidRPr="00631FB8">
        <w:rPr>
          <w:shd w:val="clear" w:color="auto" w:fill="FFFFFF"/>
        </w:rPr>
        <w:t xml:space="preserve">Do upływu terminu składania ofert </w:t>
      </w:r>
      <w:r w:rsidR="00AC1763">
        <w:rPr>
          <w:shd w:val="clear" w:color="auto" w:fill="FFFFFF"/>
        </w:rPr>
        <w:t>Wykonawc</w:t>
      </w:r>
      <w:r w:rsidRPr="00631FB8">
        <w:rPr>
          <w:shd w:val="clear" w:color="auto" w:fill="FFFFFF"/>
        </w:rPr>
        <w:t>a może wycofać ofertę.</w:t>
      </w:r>
    </w:p>
    <w:p w14:paraId="3BA723C3" w14:textId="4E66DE3E" w:rsidR="008A15BC" w:rsidRPr="00631FB8" w:rsidRDefault="008A15BC" w:rsidP="00FE3507">
      <w:pPr>
        <w:pStyle w:val="21styl"/>
        <w:spacing w:after="120" w:line="276" w:lineRule="auto"/>
        <w:rPr>
          <w:color w:val="000000"/>
        </w:rPr>
      </w:pPr>
      <w:r w:rsidRPr="00631FB8">
        <w:rPr>
          <w:shd w:val="clear" w:color="auto" w:fill="FFFFFF"/>
        </w:rPr>
        <w:t xml:space="preserve">Przed upływem terminu składania ofert należy ofertę zabezpieczyć wadium zgodnie z postanowieniami </w:t>
      </w:r>
      <w:r w:rsidR="000E1A9E">
        <w:t>pkt. 26</w:t>
      </w:r>
      <w:r w:rsidRPr="000E1A9E">
        <w:t>. IDW.</w:t>
      </w:r>
    </w:p>
    <w:p w14:paraId="1613CB55" w14:textId="4E68EAA2" w:rsidR="008A15BC" w:rsidRPr="00631FB8" w:rsidRDefault="008A15BC" w:rsidP="00365B0D">
      <w:pPr>
        <w:pStyle w:val="21styl"/>
      </w:pPr>
      <w:r w:rsidRPr="00631FB8">
        <w:t xml:space="preserve">Ofertę wraz z wymaganymi dokumentami należy złożyć za pomocą środków komunikacji elektronicznej, to jest umieścić na </w:t>
      </w:r>
      <w:hyperlink r:id="rId35" w:history="1">
        <w:r w:rsidRPr="00631FB8">
          <w:rPr>
            <w:rStyle w:val="Hipercze"/>
            <w:rFonts w:cstheme="minorHAnsi"/>
          </w:rPr>
          <w:t>https://platformazakupowa.pl/</w:t>
        </w:r>
      </w:hyperlink>
      <w:r w:rsidRPr="00631FB8">
        <w:t xml:space="preserve"> pod adresem: </w:t>
      </w:r>
      <w:hyperlink r:id="rId36" w:history="1">
        <w:r w:rsidR="003E75B8" w:rsidRPr="00962B91">
          <w:rPr>
            <w:rStyle w:val="Hipercze"/>
            <w:rFonts w:cstheme="minorHAnsi"/>
          </w:rPr>
          <w:t>https://platformazakupowa.pl/transakcja/</w:t>
        </w:r>
        <w:r w:rsidR="00365B0D" w:rsidRPr="00365B0D">
          <w:rPr>
            <w:rStyle w:val="Hipercze"/>
            <w:rFonts w:cstheme="minorHAnsi"/>
          </w:rPr>
          <w:t>605066</w:t>
        </w:r>
      </w:hyperlink>
      <w:r w:rsidR="003E75B8">
        <w:rPr>
          <w:rFonts w:cstheme="minorHAnsi"/>
        </w:rPr>
        <w:t xml:space="preserve"> </w:t>
      </w:r>
      <w:r w:rsidR="00365B0D">
        <w:rPr>
          <w:b/>
        </w:rPr>
        <w:t>do dnia 12</w:t>
      </w:r>
      <w:r w:rsidR="000E1A9E">
        <w:rPr>
          <w:b/>
        </w:rPr>
        <w:t xml:space="preserve"> </w:t>
      </w:r>
      <w:r w:rsidR="00E727B3">
        <w:rPr>
          <w:b/>
        </w:rPr>
        <w:t>maja</w:t>
      </w:r>
      <w:r w:rsidRPr="00631FB8">
        <w:rPr>
          <w:b/>
        </w:rPr>
        <w:t xml:space="preserve"> 202</w:t>
      </w:r>
      <w:r w:rsidR="000E1A9E">
        <w:rPr>
          <w:b/>
        </w:rPr>
        <w:t>2</w:t>
      </w:r>
      <w:r w:rsidR="00365B0D">
        <w:rPr>
          <w:b/>
        </w:rPr>
        <w:t xml:space="preserve"> r. do godziny 9</w:t>
      </w:r>
      <w:r w:rsidRPr="00631FB8">
        <w:rPr>
          <w:b/>
        </w:rPr>
        <w:t>:00.</w:t>
      </w:r>
    </w:p>
    <w:p w14:paraId="106C270A" w14:textId="77777777" w:rsidR="008A15BC" w:rsidRPr="00631FB8" w:rsidRDefault="008A15BC" w:rsidP="00FE3507">
      <w:pPr>
        <w:pStyle w:val="21styl"/>
        <w:spacing w:after="120" w:line="276" w:lineRule="auto"/>
      </w:pPr>
      <w:r w:rsidRPr="00631FB8">
        <w:t>Do oferty należy dołączyć wszystkie wymagane w SWZ dokumenty.</w:t>
      </w:r>
    </w:p>
    <w:p w14:paraId="20227616" w14:textId="77777777" w:rsidR="008A15BC" w:rsidRPr="00631FB8" w:rsidRDefault="008A15BC" w:rsidP="00FE3507">
      <w:pPr>
        <w:pStyle w:val="21styl"/>
        <w:spacing w:after="120" w:line="276" w:lineRule="auto"/>
      </w:pPr>
      <w:r w:rsidRPr="00631FB8">
        <w:t>Po wypełnieniu Formularza składania oferty lub wniosku i dołączenia  wszystkich wymaganych załączników należy kliknąć przycisk „Przejdź do podsumowania”.</w:t>
      </w:r>
    </w:p>
    <w:p w14:paraId="65190075" w14:textId="7ACF4D9A" w:rsidR="008A15BC" w:rsidRPr="00631FB8" w:rsidRDefault="008A15BC" w:rsidP="00FE3507">
      <w:pPr>
        <w:pStyle w:val="21styl"/>
        <w:spacing w:after="120" w:line="276" w:lineRule="auto"/>
      </w:pPr>
      <w:r w:rsidRPr="00631FB8">
        <w:t xml:space="preserve">Dokumenty, dla których SWZ wymaga się podpisu elektronicznego muszą być opatrzone podpisami elektronicznymi przed przesłaniem do systemu. W procesie składania oferty za pośrednictwem </w:t>
      </w:r>
      <w:hyperlink r:id="rId37" w:history="1">
        <w:r w:rsidRPr="00631FB8">
          <w:rPr>
            <w:rStyle w:val="Hipercze"/>
            <w:rFonts w:cstheme="minorHAnsi"/>
            <w:color w:val="1155CC"/>
          </w:rPr>
          <w:t>platformazakupowa.pl</w:t>
        </w:r>
      </w:hyperlink>
      <w:r w:rsidRPr="00631FB8">
        <w:t xml:space="preserve">, </w:t>
      </w:r>
      <w:r w:rsidR="00AC1763">
        <w:t>Wykonawc</w:t>
      </w:r>
      <w:r w:rsidRPr="00631FB8">
        <w:t xml:space="preserve">a powinien złożyć podpis bezpośrednio na dokumentach przesłanych za pośrednictwem </w:t>
      </w:r>
      <w:hyperlink r:id="rId38" w:history="1">
        <w:r w:rsidRPr="00631FB8">
          <w:rPr>
            <w:rStyle w:val="Hipercze"/>
            <w:rFonts w:cstheme="minorHAnsi"/>
            <w:color w:val="1155CC"/>
          </w:rPr>
          <w:t>platformazakupowa.pl</w:t>
        </w:r>
      </w:hyperlink>
      <w:r w:rsidRPr="00631FB8">
        <w:t>. Zalecamy stosowanie podpisu na każdym załączonym pliku osobno.</w:t>
      </w:r>
    </w:p>
    <w:p w14:paraId="0B3379E0" w14:textId="77777777" w:rsidR="008A15BC" w:rsidRPr="00631FB8" w:rsidRDefault="008A15BC" w:rsidP="00FE3507">
      <w:pPr>
        <w:pStyle w:val="21styl"/>
        <w:spacing w:after="120" w:line="276" w:lineRule="auto"/>
      </w:pPr>
      <w:r w:rsidRPr="00631FB8">
        <w:t>Za datę złożenia oferty przyjmuje się datę jej przekazania w systemie (</w:t>
      </w:r>
      <w:hyperlink r:id="rId39" w:history="1">
        <w:r w:rsidRPr="00631FB8">
          <w:rPr>
            <w:rStyle w:val="Hipercze"/>
            <w:rFonts w:cstheme="minorHAnsi"/>
            <w:color w:val="1155CC"/>
          </w:rPr>
          <w:t>platformazakupowa.pl</w:t>
        </w:r>
      </w:hyperlink>
      <w:r w:rsidRPr="00631FB8">
        <w:t>) w drugim kroku składania oferty poprzez kliknięcie przycisku “Złóż ofertę” i wyświetlenie się komunikatu, że oferta została zaszyfrowana i złożona.</w:t>
      </w:r>
    </w:p>
    <w:p w14:paraId="50D73308" w14:textId="3CF77EA1" w:rsidR="008A15BC" w:rsidRPr="00631FB8" w:rsidRDefault="008A15BC" w:rsidP="00FE3507">
      <w:pPr>
        <w:pStyle w:val="21styl"/>
        <w:spacing w:after="120" w:line="276" w:lineRule="auto"/>
      </w:pPr>
      <w:r w:rsidRPr="00631FB8">
        <w:t xml:space="preserve">Szczegółowa instrukcja dla </w:t>
      </w:r>
      <w:r w:rsidR="00AC1763">
        <w:t>Wykonawc</w:t>
      </w:r>
      <w:r w:rsidRPr="00631FB8">
        <w:t xml:space="preserve">ów dotycząca złożenia i wycofania oferty znajduje się na stronie internetowej pod adresem:  </w:t>
      </w:r>
      <w:hyperlink r:id="rId40" w:history="1">
        <w:r w:rsidRPr="00631FB8">
          <w:rPr>
            <w:rStyle w:val="Hipercze"/>
            <w:rFonts w:cstheme="minorHAnsi"/>
            <w:color w:val="1155CC"/>
          </w:rPr>
          <w:t>https://platformazakupowa.pl/strona/45-instrukcje</w:t>
        </w:r>
      </w:hyperlink>
      <w:r w:rsidRPr="00631FB8">
        <w:t xml:space="preserve"> .</w:t>
      </w:r>
    </w:p>
    <w:p w14:paraId="6ACD9DA2" w14:textId="0C5B2F6F" w:rsidR="008A15BC" w:rsidRPr="00631FB8" w:rsidRDefault="008A15BC" w:rsidP="00FE3507">
      <w:pPr>
        <w:pStyle w:val="21styl"/>
        <w:spacing w:after="120" w:line="276" w:lineRule="auto"/>
      </w:pPr>
      <w:r w:rsidRPr="00631FB8">
        <w:lastRenderedPageBreak/>
        <w:t xml:space="preserve">Podpisy kwalifikowane wykorzystywane przez </w:t>
      </w:r>
      <w:r w:rsidR="00AC1763">
        <w:t>Wykonawc</w:t>
      </w:r>
      <w:r w:rsidRPr="00631FB8">
        <w:t>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31FB8">
        <w:t>eIDAS</w:t>
      </w:r>
      <w:proofErr w:type="spellEnd"/>
      <w:r w:rsidRPr="00631FB8">
        <w:t>) (UE) nr 910/2014 - od 1 lipca 2016 roku”.</w:t>
      </w:r>
    </w:p>
    <w:p w14:paraId="6D2546FC" w14:textId="029D63E1" w:rsidR="008A15BC" w:rsidRPr="00631FB8" w:rsidRDefault="008A15BC" w:rsidP="00FE3507">
      <w:pPr>
        <w:pStyle w:val="21styl"/>
        <w:spacing w:after="120" w:line="276" w:lineRule="auto"/>
      </w:pPr>
      <w:r w:rsidRPr="00631FB8">
        <w:t xml:space="preserve">W przypadku wykorzystania formatu podpisu </w:t>
      </w:r>
      <w:proofErr w:type="spellStart"/>
      <w:r w:rsidRPr="00631FB8">
        <w:t>XAdES</w:t>
      </w:r>
      <w:proofErr w:type="spellEnd"/>
      <w:r w:rsidRPr="00631FB8">
        <w:t xml:space="preserve"> zewnętrzny, </w:t>
      </w:r>
      <w:r w:rsidR="00AC1763">
        <w:t>Zamawiając</w:t>
      </w:r>
      <w:r w:rsidRPr="00631FB8">
        <w:t xml:space="preserve">y wymaga dołączenia odpowiedniej ilości plików tj. podpisywanych plików z danymi oraz plików podpisu w formacie </w:t>
      </w:r>
      <w:proofErr w:type="spellStart"/>
      <w:r w:rsidRPr="00631FB8">
        <w:t>XAdES</w:t>
      </w:r>
      <w:proofErr w:type="spellEnd"/>
      <w:r w:rsidRPr="00631FB8">
        <w:t>.</w:t>
      </w:r>
    </w:p>
    <w:p w14:paraId="4A212A8E" w14:textId="77777777" w:rsidR="008A15BC" w:rsidRPr="00631FB8" w:rsidRDefault="008A15BC" w:rsidP="00FE3507">
      <w:pPr>
        <w:pStyle w:val="21styl"/>
        <w:spacing w:after="120" w:line="276" w:lineRule="auto"/>
      </w:pPr>
      <w:r w:rsidRPr="00631FB8">
        <w:rPr>
          <w:bCs/>
          <w:iCs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631FB8">
        <w:rPr>
          <w:iCs/>
        </w:rPr>
        <w:t xml:space="preserve"> jest równoznaczne z opatrzeniem wszystkich dokumentów zawartych w tym pliku podpisem kwalifikowanym, podpisem zaufanym lub podpisem osobistym.</w:t>
      </w:r>
    </w:p>
    <w:p w14:paraId="756A70E9" w14:textId="65C7D1A0" w:rsidR="008A15BC" w:rsidRDefault="008A15BC" w:rsidP="00FE3507">
      <w:pPr>
        <w:pStyle w:val="21styl"/>
        <w:spacing w:after="120" w:line="276" w:lineRule="auto"/>
      </w:pPr>
      <w:r w:rsidRPr="00631FB8"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</w:t>
      </w:r>
      <w:r w:rsidR="00AC1763">
        <w:t>Wykonawc</w:t>
      </w:r>
      <w:r w:rsidRPr="00631FB8">
        <w:t xml:space="preserve">a, w celu utrzymania w poufności tych informacji, przekazuje je w wydzielonym i odpowiednio oznaczonym pliku. Na </w:t>
      </w:r>
      <w:hyperlink r:id="rId41" w:history="1">
        <w:r w:rsidRPr="00631FB8">
          <w:rPr>
            <w:rStyle w:val="Hipercze"/>
            <w:rFonts w:cstheme="minorHAnsi"/>
            <w:color w:val="1155CC"/>
          </w:rPr>
          <w:t>platformazakupowa.pl</w:t>
        </w:r>
      </w:hyperlink>
      <w:r w:rsidRPr="00631FB8">
        <w:t xml:space="preserve"> w formularzu składania oferty znajduje się miejsce wyznaczone do dołączenia części oferty stanowiącej tajemnicę przedsiębiorstwa.</w:t>
      </w:r>
    </w:p>
    <w:p w14:paraId="3632EA3F" w14:textId="1E593885" w:rsidR="008A15BC" w:rsidRPr="00631FB8" w:rsidRDefault="008A15BC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15" w:name="_Toc101946238"/>
      <w:r w:rsidRPr="00631FB8">
        <w:rPr>
          <w:rFonts w:asciiTheme="minorHAnsi" w:hAnsiTheme="minorHAnsi" w:cstheme="minorHAnsi"/>
          <w:sz w:val="22"/>
          <w:szCs w:val="22"/>
        </w:rPr>
        <w:t>MIEJSCE ORAZ TERMIN OTWARCIA OFERT</w:t>
      </w:r>
      <w:bookmarkEnd w:id="15"/>
    </w:p>
    <w:p w14:paraId="5A513F2A" w14:textId="0246B404" w:rsidR="008A15BC" w:rsidRPr="00631FB8" w:rsidRDefault="008A15BC" w:rsidP="00FE3507">
      <w:pPr>
        <w:pStyle w:val="21styl"/>
        <w:spacing w:after="120" w:line="276" w:lineRule="auto"/>
        <w:rPr>
          <w:spacing w:val="4"/>
        </w:rPr>
      </w:pPr>
      <w:r w:rsidRPr="00631FB8">
        <w:t xml:space="preserve">Otwarcie ofert nastąpi w dniu </w:t>
      </w:r>
      <w:r w:rsidR="00E727B3">
        <w:rPr>
          <w:b/>
        </w:rPr>
        <w:t>12</w:t>
      </w:r>
      <w:r w:rsidRPr="00631FB8">
        <w:rPr>
          <w:b/>
        </w:rPr>
        <w:t xml:space="preserve"> </w:t>
      </w:r>
      <w:r w:rsidR="00E727B3">
        <w:rPr>
          <w:b/>
        </w:rPr>
        <w:t>maja</w:t>
      </w:r>
      <w:r w:rsidR="000E1A9E">
        <w:rPr>
          <w:b/>
        </w:rPr>
        <w:t xml:space="preserve"> 2022</w:t>
      </w:r>
      <w:r w:rsidRPr="00631FB8">
        <w:rPr>
          <w:b/>
        </w:rPr>
        <w:t xml:space="preserve"> r.</w:t>
      </w:r>
      <w:r w:rsidRPr="00631FB8">
        <w:t xml:space="preserve"> </w:t>
      </w:r>
      <w:r w:rsidR="00365B0D">
        <w:rPr>
          <w:b/>
          <w:bCs/>
          <w:color w:val="000000" w:themeColor="text1"/>
        </w:rPr>
        <w:t xml:space="preserve"> o godz. 9</w:t>
      </w:r>
      <w:r w:rsidR="00365B0D">
        <w:rPr>
          <w:b/>
          <w:bCs/>
          <w:color w:val="000000" w:themeColor="text1"/>
          <w:u w:val="single"/>
          <w:vertAlign w:val="superscript"/>
        </w:rPr>
        <w:t>15</w:t>
      </w:r>
      <w:r w:rsidRPr="00631FB8">
        <w:rPr>
          <w:b/>
          <w:bCs/>
          <w:color w:val="000000" w:themeColor="text1"/>
          <w:vertAlign w:val="superscript"/>
        </w:rPr>
        <w:t xml:space="preserve"> </w:t>
      </w:r>
      <w:r w:rsidRPr="00631FB8">
        <w:rPr>
          <w:spacing w:val="4"/>
        </w:rPr>
        <w:t xml:space="preserve">za pośrednictwem </w:t>
      </w:r>
      <w:hyperlink r:id="rId42" w:history="1">
        <w:r w:rsidRPr="00631FB8">
          <w:rPr>
            <w:rStyle w:val="Hipercze"/>
            <w:rFonts w:cstheme="minorHAnsi"/>
            <w:color w:val="1155CC"/>
          </w:rPr>
          <w:t>platformazakupowa.pl</w:t>
        </w:r>
      </w:hyperlink>
      <w:r w:rsidRPr="00631FB8">
        <w:rPr>
          <w:spacing w:val="4"/>
        </w:rPr>
        <w:t>.</w:t>
      </w:r>
    </w:p>
    <w:p w14:paraId="79F104A6" w14:textId="504AB06A" w:rsidR="008A15BC" w:rsidRPr="00631FB8" w:rsidRDefault="008A15BC" w:rsidP="00FE3507">
      <w:pPr>
        <w:pStyle w:val="21styl"/>
        <w:spacing w:after="120" w:line="276" w:lineRule="auto"/>
        <w:rPr>
          <w:spacing w:val="4"/>
        </w:rPr>
      </w:pPr>
      <w:r w:rsidRPr="00631FB8">
        <w:rPr>
          <w:color w:val="000000"/>
        </w:rPr>
        <w:t xml:space="preserve">Nie przewiduje się przeprowadzania jawnej sesji otwarcia ofert w sposób jawny z udziałem </w:t>
      </w:r>
      <w:r w:rsidR="00AC1763">
        <w:rPr>
          <w:color w:val="000000"/>
        </w:rPr>
        <w:t>Wykonawc</w:t>
      </w:r>
      <w:r w:rsidRPr="00631FB8">
        <w:rPr>
          <w:color w:val="000000"/>
        </w:rPr>
        <w:t>ów lub transmitowania sesji otwarcia za pośrednictwem elektronicznych narzędzi do przekazu wideo on-line.</w:t>
      </w:r>
    </w:p>
    <w:p w14:paraId="2E4C3EB4" w14:textId="7ADCB0E5" w:rsidR="008A15BC" w:rsidRPr="00631FB8" w:rsidRDefault="008A15BC" w:rsidP="00FE3507">
      <w:pPr>
        <w:pStyle w:val="21styl"/>
        <w:spacing w:after="120" w:line="276" w:lineRule="auto"/>
        <w:rPr>
          <w:b/>
        </w:rPr>
      </w:pPr>
      <w:r w:rsidRPr="00631FB8">
        <w:t xml:space="preserve">Najpóźniej przed otwarciem ofert, </w:t>
      </w:r>
      <w:r w:rsidR="00AC1763">
        <w:t>Zamawiając</w:t>
      </w:r>
      <w:r w:rsidRPr="00631FB8">
        <w:t>y udostępni na stronie internetowej prowadzonego postępowania informację o kwocie, jaką zamierza się przeznaczyć na sfinansowanie zamówienia.</w:t>
      </w:r>
    </w:p>
    <w:p w14:paraId="3E0E5688" w14:textId="3443EB90" w:rsidR="008A15BC" w:rsidRPr="00631FB8" w:rsidRDefault="008A15BC" w:rsidP="00FE3507">
      <w:pPr>
        <w:pStyle w:val="21styl"/>
        <w:spacing w:after="120" w:line="276" w:lineRule="auto"/>
        <w:rPr>
          <w:b/>
        </w:rPr>
      </w:pPr>
      <w:r w:rsidRPr="00631FB8">
        <w:t xml:space="preserve">Niezwłocznie po otwarciu ofert, </w:t>
      </w:r>
      <w:r w:rsidR="00AC1763">
        <w:t>Zamawiając</w:t>
      </w:r>
      <w:r w:rsidRPr="00631FB8">
        <w:t>y udostępnia na stronie internetowej prowadzonego postępowania informacje o:</w:t>
      </w:r>
    </w:p>
    <w:p w14:paraId="471A82C3" w14:textId="388D926B" w:rsidR="008A15BC" w:rsidRDefault="008A15BC" w:rsidP="00FE3507">
      <w:pPr>
        <w:pStyle w:val="Akapitzlist"/>
        <w:numPr>
          <w:ilvl w:val="1"/>
          <w:numId w:val="26"/>
        </w:numPr>
        <w:spacing w:after="120" w:line="276" w:lineRule="auto"/>
        <w:ind w:left="1208" w:hanging="357"/>
      </w:pPr>
      <w:r w:rsidRPr="000E1A9E">
        <w:t xml:space="preserve">nazwach albo imionach i nazwiskach oraz siedzibach lub miejscach prowadzonej działalności gospodarczej albo miejscach zamieszkania </w:t>
      </w:r>
      <w:r w:rsidR="00AC1763">
        <w:t>Wykonawc</w:t>
      </w:r>
      <w:r w:rsidRPr="000E1A9E">
        <w:t>ów, których oferty zostały otwarte;</w:t>
      </w:r>
    </w:p>
    <w:p w14:paraId="5F174722" w14:textId="47E10F3A" w:rsidR="008A15BC" w:rsidRDefault="008A15BC" w:rsidP="00FE3507">
      <w:pPr>
        <w:pStyle w:val="Akapitzlist"/>
        <w:numPr>
          <w:ilvl w:val="1"/>
          <w:numId w:val="26"/>
        </w:numPr>
        <w:spacing w:after="120" w:line="276" w:lineRule="auto"/>
        <w:ind w:left="1208" w:hanging="357"/>
      </w:pPr>
      <w:r w:rsidRPr="000E1A9E">
        <w:t>cenach lu</w:t>
      </w:r>
      <w:r w:rsidR="000E1A9E">
        <w:t>b kosztach zawartych w ofertach;</w:t>
      </w:r>
    </w:p>
    <w:p w14:paraId="5D60065D" w14:textId="2011FE10" w:rsidR="000E1A9E" w:rsidRPr="000E1A9E" w:rsidRDefault="000E1A9E" w:rsidP="00FE3507">
      <w:pPr>
        <w:pStyle w:val="Akapitzlist"/>
        <w:numPr>
          <w:ilvl w:val="1"/>
          <w:numId w:val="26"/>
        </w:numPr>
        <w:spacing w:after="120" w:line="276" w:lineRule="auto"/>
        <w:ind w:left="1208" w:hanging="357"/>
      </w:pPr>
      <w:r>
        <w:t>zaoferowanym okresie gwarancji.</w:t>
      </w:r>
    </w:p>
    <w:p w14:paraId="1B10CA75" w14:textId="77777777" w:rsidR="008A15BC" w:rsidRPr="00631FB8" w:rsidRDefault="008A15BC" w:rsidP="00FE3507">
      <w:pPr>
        <w:pStyle w:val="21styl"/>
        <w:spacing w:after="120" w:line="276" w:lineRule="auto"/>
      </w:pPr>
      <w:r w:rsidRPr="00631FB8">
        <w:rPr>
          <w:color w:val="000000"/>
        </w:rPr>
        <w:t>Informacja zostanie opublikowana na stronie postępowania na</w:t>
      </w:r>
      <w:hyperlink r:id="rId43" w:history="1">
        <w:r w:rsidRPr="00631FB8">
          <w:rPr>
            <w:rStyle w:val="Hipercze"/>
            <w:rFonts w:cstheme="minorHAnsi"/>
            <w:color w:val="1155CC"/>
          </w:rPr>
          <w:t xml:space="preserve"> platformazakupowa.pl</w:t>
        </w:r>
      </w:hyperlink>
      <w:r w:rsidRPr="00631FB8">
        <w:rPr>
          <w:color w:val="000000"/>
        </w:rPr>
        <w:t xml:space="preserve"> w sekcji ,,Komunikaty” .</w:t>
      </w:r>
    </w:p>
    <w:p w14:paraId="6E339B94" w14:textId="676007FA" w:rsidR="008A15BC" w:rsidRPr="00631FB8" w:rsidRDefault="008A15BC" w:rsidP="00FE3507">
      <w:pPr>
        <w:pStyle w:val="21styl"/>
        <w:spacing w:after="120" w:line="276" w:lineRule="auto"/>
      </w:pPr>
      <w:r w:rsidRPr="00631FB8">
        <w:rPr>
          <w:color w:val="000000"/>
        </w:rPr>
        <w:t xml:space="preserve">W przypadku awarii tego systemu, która powoduje brak możliwości otwarcia ofert w terminie określonym przez </w:t>
      </w:r>
      <w:r w:rsidR="00AC1763">
        <w:rPr>
          <w:color w:val="000000"/>
        </w:rPr>
        <w:t>Zamawiając</w:t>
      </w:r>
      <w:r w:rsidRPr="00631FB8">
        <w:rPr>
          <w:color w:val="000000"/>
        </w:rPr>
        <w:t xml:space="preserve">ego, otwarcie ofert następuje niezwłocznie po usunięciu awarii. W takim przypadku </w:t>
      </w:r>
      <w:r w:rsidR="00AC1763">
        <w:rPr>
          <w:color w:val="000000"/>
        </w:rPr>
        <w:t>Zamawiając</w:t>
      </w:r>
      <w:r w:rsidRPr="00631FB8">
        <w:rPr>
          <w:color w:val="000000"/>
        </w:rPr>
        <w:t>y poinformuje o zmianie terminu otwarcia ofert na stronie internetowej prowadzonego postępowania.</w:t>
      </w:r>
    </w:p>
    <w:p w14:paraId="7C2B4356" w14:textId="77777777" w:rsidR="000800D6" w:rsidRPr="00631FB8" w:rsidRDefault="000800D6" w:rsidP="00FE3507">
      <w:pPr>
        <w:pStyle w:val="Tekstpodstawowy"/>
        <w:tabs>
          <w:tab w:val="left" w:pos="426"/>
        </w:tabs>
        <w:spacing w:after="120" w:line="276" w:lineRule="auto"/>
        <w:rPr>
          <w:rFonts w:asciiTheme="minorHAnsi" w:hAnsiTheme="minorHAnsi" w:cstheme="minorHAnsi"/>
          <w:b/>
        </w:rPr>
      </w:pPr>
    </w:p>
    <w:p w14:paraId="0A8DC01B" w14:textId="1491BCEB" w:rsidR="0006792C" w:rsidRPr="00631FB8" w:rsidRDefault="0006792C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16" w:name="_Toc101946239"/>
      <w:r w:rsidRPr="00631FB8">
        <w:rPr>
          <w:rFonts w:asciiTheme="minorHAnsi" w:hAnsiTheme="minorHAnsi" w:cstheme="minorHAnsi"/>
          <w:sz w:val="22"/>
          <w:szCs w:val="22"/>
        </w:rPr>
        <w:lastRenderedPageBreak/>
        <w:t xml:space="preserve">PRZESŁANKI WYKLUCZENIA </w:t>
      </w:r>
      <w:r w:rsidR="00AC1763">
        <w:rPr>
          <w:rFonts w:asciiTheme="minorHAnsi" w:hAnsiTheme="minorHAnsi" w:cstheme="minorHAnsi"/>
          <w:sz w:val="22"/>
          <w:szCs w:val="22"/>
        </w:rPr>
        <w:t>WYKONAWC</w:t>
      </w:r>
      <w:r w:rsidRPr="00631FB8">
        <w:rPr>
          <w:rFonts w:asciiTheme="minorHAnsi" w:hAnsiTheme="minorHAnsi" w:cstheme="minorHAnsi"/>
          <w:sz w:val="22"/>
          <w:szCs w:val="22"/>
        </w:rPr>
        <w:t>ÓW</w:t>
      </w:r>
      <w:r w:rsidR="00BA0764" w:rsidRPr="00631FB8">
        <w:rPr>
          <w:rFonts w:asciiTheme="minorHAnsi" w:hAnsiTheme="minorHAnsi" w:cstheme="minorHAnsi"/>
          <w:sz w:val="22"/>
          <w:szCs w:val="22"/>
        </w:rPr>
        <w:t>, O KTÓRYCH MOWA W ART. 108 ust. 1 USTAWY PZP</w:t>
      </w:r>
      <w:bookmarkEnd w:id="16"/>
    </w:p>
    <w:p w14:paraId="2B12E743" w14:textId="1B646AAD" w:rsidR="0006792C" w:rsidRDefault="0006792C" w:rsidP="00FE3507">
      <w:pPr>
        <w:pStyle w:val="21styl"/>
        <w:spacing w:after="120" w:line="276" w:lineRule="auto"/>
      </w:pPr>
      <w:r w:rsidRPr="000E1A9E">
        <w:t xml:space="preserve">Z postępowania o udzielenie zamówienia wyklucza się </w:t>
      </w:r>
      <w:r w:rsidR="00AC1763">
        <w:t>Wykonawc</w:t>
      </w:r>
      <w:r w:rsidRPr="000E1A9E">
        <w:t>ę,</w:t>
      </w:r>
      <w:r w:rsidR="000E1A9E" w:rsidRPr="000E1A9E">
        <w:t xml:space="preserve"> w stosunku do którego zachodzi </w:t>
      </w:r>
      <w:r w:rsidRPr="000E1A9E">
        <w:t xml:space="preserve">którakolwiek z okoliczności, o których mowa w art. </w:t>
      </w:r>
      <w:r w:rsidR="00846AF6" w:rsidRPr="000E1A9E">
        <w:t xml:space="preserve">108 </w:t>
      </w:r>
      <w:r w:rsidRPr="000E1A9E">
        <w:t xml:space="preserve">ust. 1 ustawy </w:t>
      </w:r>
      <w:proofErr w:type="spellStart"/>
      <w:r w:rsidRPr="000E1A9E">
        <w:t>Pzp</w:t>
      </w:r>
      <w:proofErr w:type="spellEnd"/>
      <w:r w:rsidRPr="000E1A9E">
        <w:t>.</w:t>
      </w:r>
    </w:p>
    <w:p w14:paraId="15BC68BD" w14:textId="72B7A53F" w:rsidR="002D627E" w:rsidRDefault="002D627E" w:rsidP="00FE3507">
      <w:pPr>
        <w:pStyle w:val="21styl"/>
        <w:spacing w:after="120" w:line="276" w:lineRule="auto"/>
      </w:pPr>
      <w:r w:rsidRPr="002D627E">
        <w:t xml:space="preserve">Wykluczenie </w:t>
      </w:r>
      <w:r w:rsidR="00AC1763">
        <w:t>Wykonawc</w:t>
      </w:r>
      <w:r w:rsidRPr="002D627E">
        <w:t xml:space="preserve">y następuje na odpowiedni okres wskazany w  art. 111 ustawy </w:t>
      </w:r>
      <w:proofErr w:type="spellStart"/>
      <w:r w:rsidRPr="002D627E">
        <w:t>Pzp</w:t>
      </w:r>
      <w:proofErr w:type="spellEnd"/>
      <w:r>
        <w:t>.</w:t>
      </w:r>
    </w:p>
    <w:p w14:paraId="0AA1973F" w14:textId="28F20940" w:rsidR="00F84592" w:rsidRPr="002D627E" w:rsidRDefault="00AC1763" w:rsidP="00FE3507">
      <w:pPr>
        <w:pStyle w:val="21styl"/>
        <w:spacing w:after="120" w:line="276" w:lineRule="auto"/>
      </w:pPr>
      <w:r>
        <w:t>Wykonawc</w:t>
      </w:r>
      <w:r w:rsidR="00F06D07">
        <w:t xml:space="preserve">a </w:t>
      </w:r>
      <w:r w:rsidR="00F84592" w:rsidRPr="002D627E">
        <w:t>podlega wykluczeniu w okolicznościach określonych</w:t>
      </w:r>
      <w:r w:rsidR="00F84592">
        <w:t xml:space="preserve"> w pkt. 20 IDW.</w:t>
      </w:r>
    </w:p>
    <w:p w14:paraId="3EB4CAB9" w14:textId="77777777" w:rsidR="00BA0764" w:rsidRPr="00631FB8" w:rsidRDefault="00BA0764" w:rsidP="00FE3507">
      <w:pPr>
        <w:spacing w:after="120" w:line="276" w:lineRule="auto"/>
        <w:rPr>
          <w:rFonts w:cstheme="minorHAnsi"/>
          <w:b/>
        </w:rPr>
      </w:pPr>
    </w:p>
    <w:p w14:paraId="350FE508" w14:textId="530F5366" w:rsidR="00091541" w:rsidRPr="00631FB8" w:rsidRDefault="00091541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17" w:name="_Toc101946240"/>
      <w:r w:rsidRPr="00631FB8">
        <w:rPr>
          <w:rFonts w:asciiTheme="minorHAnsi" w:hAnsiTheme="minorHAnsi" w:cstheme="minorHAnsi"/>
          <w:sz w:val="22"/>
          <w:szCs w:val="22"/>
        </w:rPr>
        <w:t>OPIS SPOSOBU OBLICZENIA CENY OFERTY</w:t>
      </w:r>
      <w:bookmarkEnd w:id="17"/>
      <w:r w:rsidRPr="00631F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D231C2" w14:textId="40D74649" w:rsidR="00091541" w:rsidRPr="00631FB8" w:rsidRDefault="00091541" w:rsidP="00FE3507">
      <w:pPr>
        <w:pStyle w:val="21styl"/>
        <w:spacing w:after="120" w:line="276" w:lineRule="auto"/>
        <w:rPr>
          <w:b/>
          <w:bCs/>
        </w:rPr>
      </w:pPr>
      <w:r w:rsidRPr="00631FB8">
        <w:t xml:space="preserve">Przyjętą przez </w:t>
      </w:r>
      <w:r w:rsidR="00AC1763">
        <w:t>Zamawiając</w:t>
      </w:r>
      <w:r w:rsidRPr="00631FB8">
        <w:t xml:space="preserve">ego formą wynagrodzenia </w:t>
      </w:r>
      <w:r w:rsidR="00AC1763">
        <w:t>Wykonawc</w:t>
      </w:r>
      <w:r w:rsidRPr="00631FB8">
        <w:t xml:space="preserve">y jest </w:t>
      </w:r>
      <w:r w:rsidRPr="00631FB8">
        <w:rPr>
          <w:b/>
        </w:rPr>
        <w:t>wynagrodzenie ryczałtowe.</w:t>
      </w:r>
    </w:p>
    <w:p w14:paraId="43CBAEC0" w14:textId="04238023" w:rsidR="00091541" w:rsidRPr="00631FB8" w:rsidRDefault="00091541" w:rsidP="00FE3507">
      <w:pPr>
        <w:pStyle w:val="21styl"/>
        <w:spacing w:after="120" w:line="276" w:lineRule="auto"/>
        <w:rPr>
          <w:b/>
          <w:bCs/>
        </w:rPr>
      </w:pPr>
      <w:r w:rsidRPr="00631FB8">
        <w:rPr>
          <w:rFonts w:eastAsia="Calibri"/>
        </w:rPr>
        <w:t xml:space="preserve">Wynagrodzenie ryczałtowe obejmuje ryzyko </w:t>
      </w:r>
      <w:r w:rsidR="00AC1763">
        <w:rPr>
          <w:rFonts w:eastAsia="Calibri"/>
        </w:rPr>
        <w:t>Wykonawc</w:t>
      </w:r>
      <w:r w:rsidRPr="00631FB8">
        <w:rPr>
          <w:rFonts w:eastAsia="Calibri"/>
        </w:rPr>
        <w:t xml:space="preserve">y i jego odpowiedzialność za prawidłowe oszacowanie ilości robót budowalnych </w:t>
      </w:r>
      <w:r w:rsidR="00CD5E4F">
        <w:rPr>
          <w:rFonts w:eastAsia="Calibri"/>
        </w:rPr>
        <w:t xml:space="preserve">oraz usług i dostaw </w:t>
      </w:r>
      <w:r w:rsidRPr="00631FB8">
        <w:rPr>
          <w:rFonts w:eastAsia="Calibri"/>
        </w:rPr>
        <w:t>koniecznych do wykonani</w:t>
      </w:r>
      <w:r w:rsidR="00CD5E4F">
        <w:rPr>
          <w:rFonts w:eastAsia="Calibri"/>
        </w:rPr>
        <w:t xml:space="preserve">a kompletnego przedmiotu umowy określonego w pkt. 6 IDW i Rozdziale 4 SWZ. </w:t>
      </w:r>
      <w:r w:rsidRPr="00631FB8">
        <w:rPr>
          <w:rFonts w:eastAsia="Calibri"/>
        </w:rPr>
        <w:t>Podwyższenie wysokości wynagrodzenia ryczałtowego jest dopuszczalne wyłącznie w przypadkach określ</w:t>
      </w:r>
      <w:r w:rsidR="00CD5E4F">
        <w:rPr>
          <w:rFonts w:eastAsia="Calibri"/>
        </w:rPr>
        <w:t>onych w przepisie art. 632 k.c., a jego zmiana wyłącznie na warunkach określonych w Rozdziale 5 SWZ.</w:t>
      </w:r>
    </w:p>
    <w:p w14:paraId="77FBDC54" w14:textId="60153095" w:rsidR="00091541" w:rsidRPr="00631FB8" w:rsidRDefault="00091541" w:rsidP="00FE3507">
      <w:pPr>
        <w:pStyle w:val="21styl"/>
        <w:spacing w:after="120" w:line="276" w:lineRule="auto"/>
        <w:rPr>
          <w:rFonts w:eastAsia="Calibri"/>
        </w:rPr>
      </w:pPr>
      <w:r w:rsidRPr="00631FB8">
        <w:rPr>
          <w:rFonts w:eastAsia="Calibri"/>
        </w:rPr>
        <w:t>Wynagrodzenie obejmuje kompleksową realizację przedmiotu umowy, to jest przebudowy ulicy Dworcowej w Łęknicy – drogi gminnej nr 101916F - w formule „zaprojektuj i wybuduj”</w:t>
      </w:r>
      <w:r w:rsidRPr="00631FB8">
        <w:t xml:space="preserve"> na odcinku </w:t>
      </w:r>
      <w:r w:rsidR="00CD5E4F">
        <w:t xml:space="preserve">około </w:t>
      </w:r>
      <w:r w:rsidRPr="00631FB8">
        <w:t>1053m, zgodnie PFU, w szczególności obejmuje koszt:</w:t>
      </w:r>
    </w:p>
    <w:p w14:paraId="144087E4" w14:textId="5DC16563" w:rsidR="00091541" w:rsidRDefault="00091541" w:rsidP="00FE3507">
      <w:pPr>
        <w:pStyle w:val="Akapitzlist"/>
        <w:numPr>
          <w:ilvl w:val="1"/>
          <w:numId w:val="29"/>
        </w:numPr>
        <w:spacing w:after="120" w:line="276" w:lineRule="auto"/>
        <w:ind w:left="1208" w:hanging="357"/>
        <w:rPr>
          <w:rFonts w:eastAsia="Calibri" w:cstheme="minorHAnsi"/>
        </w:rPr>
      </w:pPr>
      <w:r w:rsidRPr="00631FB8">
        <w:rPr>
          <w:rFonts w:eastAsia="Calibri" w:cstheme="minorHAnsi"/>
        </w:rPr>
        <w:t>uzyskania materiałów wyjściowych do projektowania - w tym mapy do celów projektowych, badań i oceny warunków geotechniczno-wodnych gruntu zgodnie z Rozporządzeniem Ministra Transportu Budownictwa i Gospodarki Morskiej z 25 kwietnia 2012 r. w sprawie ustalania geotechnicznych warunków posadowienia obiektów budowlanych (Dz</w:t>
      </w:r>
      <w:r w:rsidR="00544FAE">
        <w:rPr>
          <w:rFonts w:eastAsia="Calibri" w:cstheme="minorHAnsi"/>
        </w:rPr>
        <w:t>.U. z 2012r., poz. 463, ze zm.);</w:t>
      </w:r>
    </w:p>
    <w:p w14:paraId="0DC7718E" w14:textId="51B9F832" w:rsidR="00120D59" w:rsidRPr="00120D59" w:rsidRDefault="00091541" w:rsidP="00FE3507">
      <w:pPr>
        <w:pStyle w:val="Akapitzlist"/>
        <w:numPr>
          <w:ilvl w:val="1"/>
          <w:numId w:val="29"/>
        </w:numPr>
        <w:spacing w:after="120" w:line="276" w:lineRule="auto"/>
        <w:ind w:left="1208" w:hanging="357"/>
      </w:pPr>
      <w:r w:rsidRPr="00120D59">
        <w:rPr>
          <w:rFonts w:eastAsia="Calibri" w:cstheme="minorHAnsi"/>
        </w:rPr>
        <w:t>opracowania dokumentacji projektowej</w:t>
      </w:r>
      <w:r w:rsidR="00120D59" w:rsidRPr="00120D59">
        <w:rPr>
          <w:rFonts w:eastAsia="Calibri" w:cstheme="minorHAnsi"/>
        </w:rPr>
        <w:t xml:space="preserve"> oraz technicznej</w:t>
      </w:r>
      <w:r w:rsidR="00544FAE">
        <w:rPr>
          <w:rFonts w:eastAsia="Calibri" w:cstheme="minorHAnsi"/>
        </w:rPr>
        <w:t>;</w:t>
      </w:r>
    </w:p>
    <w:p w14:paraId="5B27FA7D" w14:textId="6CBF623F" w:rsidR="00120D59" w:rsidRPr="00120D59" w:rsidRDefault="00120D59" w:rsidP="00FE3507">
      <w:pPr>
        <w:pStyle w:val="Akapitzlist"/>
        <w:numPr>
          <w:ilvl w:val="1"/>
          <w:numId w:val="29"/>
        </w:numPr>
        <w:spacing w:after="120" w:line="276" w:lineRule="auto"/>
        <w:ind w:left="1208" w:hanging="357"/>
      </w:pPr>
      <w:r w:rsidRPr="00120D59">
        <w:rPr>
          <w:rFonts w:eastAsia="Calibri" w:cstheme="minorHAnsi"/>
        </w:rPr>
        <w:t>zapewnienia sprawdzenia dokumentacji projektowej pod względem zgodności z obowiązującymi przepisami techniczno-bu</w:t>
      </w:r>
      <w:r w:rsidR="00544FAE">
        <w:rPr>
          <w:rFonts w:eastAsia="Calibri" w:cstheme="minorHAnsi"/>
        </w:rPr>
        <w:t>dowlanymi oraz jej kompletności;</w:t>
      </w:r>
    </w:p>
    <w:p w14:paraId="353F91CD" w14:textId="521AF79C" w:rsidR="00091541" w:rsidRPr="00120D59" w:rsidRDefault="00091541" w:rsidP="00FE3507">
      <w:pPr>
        <w:pStyle w:val="Akapitzlist"/>
        <w:numPr>
          <w:ilvl w:val="1"/>
          <w:numId w:val="29"/>
        </w:numPr>
        <w:spacing w:after="120" w:line="276" w:lineRule="auto"/>
        <w:ind w:left="1208" w:hanging="357"/>
      </w:pPr>
      <w:r w:rsidRPr="00120D59">
        <w:t>zapewnienia sprawdzenia dokumentacji projektowej pod względem zgodności z obowiązującymi przepisami techniczno-bu</w:t>
      </w:r>
      <w:r w:rsidR="00544FAE">
        <w:t>dowlanymi oraz jej kompletności;</w:t>
      </w:r>
    </w:p>
    <w:p w14:paraId="62C9272F" w14:textId="0B0E00C3" w:rsidR="00091541" w:rsidRPr="00120D59" w:rsidRDefault="00091541" w:rsidP="00FE3507">
      <w:pPr>
        <w:pStyle w:val="Akapitzlist"/>
        <w:numPr>
          <w:ilvl w:val="1"/>
          <w:numId w:val="29"/>
        </w:numPr>
        <w:spacing w:after="120" w:line="276" w:lineRule="auto"/>
        <w:ind w:left="1208" w:hanging="357"/>
      </w:pPr>
      <w:r w:rsidRPr="00120D59">
        <w:t>wykonania niezbędnych ekspertyz i ocen technicznych koniecznych do wyk</w:t>
      </w:r>
      <w:r w:rsidR="00544FAE">
        <w:t>onania dokumentacji projektowej;</w:t>
      </w:r>
    </w:p>
    <w:p w14:paraId="59F11B60" w14:textId="4D20D77A" w:rsidR="00091541" w:rsidRPr="00120D59" w:rsidRDefault="00091541" w:rsidP="00FE3507">
      <w:pPr>
        <w:pStyle w:val="Akapitzlist"/>
        <w:numPr>
          <w:ilvl w:val="1"/>
          <w:numId w:val="29"/>
        </w:numPr>
        <w:spacing w:after="120" w:line="276" w:lineRule="auto"/>
        <w:ind w:left="1208" w:hanging="357"/>
      </w:pPr>
      <w:r w:rsidRPr="00120D59">
        <w:t>uzyskania wszelkich wymaganych prawem zgód, zatwierdzeń, uzgodnień, opinii, pozwoleń i decyzji administracyjnych niezbędnych do opracowania dokumentacji projektowej i w</w:t>
      </w:r>
      <w:r w:rsidR="00544FAE">
        <w:t>ykonania robót;</w:t>
      </w:r>
    </w:p>
    <w:p w14:paraId="11B421E5" w14:textId="2444AC18" w:rsidR="00091541" w:rsidRPr="00120D59" w:rsidRDefault="00091541" w:rsidP="00FE3507">
      <w:pPr>
        <w:pStyle w:val="Akapitzlist"/>
        <w:numPr>
          <w:ilvl w:val="1"/>
          <w:numId w:val="29"/>
        </w:numPr>
        <w:spacing w:after="120" w:line="276" w:lineRule="auto"/>
        <w:ind w:left="1208" w:hanging="357"/>
      </w:pPr>
      <w:r w:rsidRPr="00120D59">
        <w:t>przeniesienia na Gminę Łęknica autorskich praw majątkowych oraz prawa na wykonywanie zależneg</w:t>
      </w:r>
      <w:r w:rsidR="00544FAE">
        <w:t>o majątkowego prawa autorskiego;</w:t>
      </w:r>
    </w:p>
    <w:p w14:paraId="468516DF" w14:textId="418AF1C4" w:rsidR="00091541" w:rsidRPr="00120D59" w:rsidRDefault="00091541" w:rsidP="00FE3507">
      <w:pPr>
        <w:pStyle w:val="Akapitzlist"/>
        <w:numPr>
          <w:ilvl w:val="1"/>
          <w:numId w:val="29"/>
        </w:numPr>
        <w:spacing w:after="120" w:line="276" w:lineRule="auto"/>
        <w:ind w:left="1208" w:hanging="357"/>
      </w:pPr>
      <w:r w:rsidRPr="00120D59">
        <w:t>materiałów, wyposażen</w:t>
      </w:r>
      <w:r w:rsidR="00544FAE">
        <w:t>ia, pracy sprzętu i pracy ludzi;</w:t>
      </w:r>
    </w:p>
    <w:p w14:paraId="7ACB4A31" w14:textId="2AF8A707" w:rsidR="00091541" w:rsidRPr="00120D59" w:rsidRDefault="00091541" w:rsidP="00FE3507">
      <w:pPr>
        <w:pStyle w:val="Akapitzlist"/>
        <w:numPr>
          <w:ilvl w:val="1"/>
          <w:numId w:val="29"/>
        </w:numPr>
        <w:spacing w:after="120" w:line="276" w:lineRule="auto"/>
        <w:ind w:left="1208" w:hanging="357"/>
      </w:pPr>
      <w:r w:rsidRPr="00120D59">
        <w:t>organiz</w:t>
      </w:r>
      <w:r w:rsidR="00544FAE">
        <w:t>acji i wyposażenia placu budowy;</w:t>
      </w:r>
    </w:p>
    <w:p w14:paraId="1DBADC17" w14:textId="14025E58" w:rsidR="00120D59" w:rsidRDefault="00091541" w:rsidP="00FE3507">
      <w:pPr>
        <w:pStyle w:val="Akapitzlist"/>
        <w:numPr>
          <w:ilvl w:val="1"/>
          <w:numId w:val="29"/>
        </w:numPr>
        <w:spacing w:after="120" w:line="276" w:lineRule="auto"/>
        <w:ind w:left="1208" w:hanging="357"/>
      </w:pPr>
      <w:r w:rsidRPr="00120D59">
        <w:t>organizacji ruchu drogow</w:t>
      </w:r>
      <w:r w:rsidR="00120D59" w:rsidRPr="00120D59">
        <w:t>ego na czas robót zapewniającej</w:t>
      </w:r>
      <w:r w:rsidRPr="00120D59">
        <w:t xml:space="preserve"> możliwie najmniejsze</w:t>
      </w:r>
      <w:r w:rsidR="00120D59" w:rsidRPr="00120D59">
        <w:t xml:space="preserve"> utrudnienia dla ruchu po drogach objętych przebudową oraz po pozostał</w:t>
      </w:r>
      <w:r w:rsidR="00544FAE">
        <w:t>ych drogach publicznych;</w:t>
      </w:r>
    </w:p>
    <w:p w14:paraId="63EA2A31" w14:textId="3823F3FE" w:rsidR="00091541" w:rsidRPr="00120D59" w:rsidRDefault="00091541" w:rsidP="00FE3507">
      <w:pPr>
        <w:pStyle w:val="Akapitzlist"/>
        <w:numPr>
          <w:ilvl w:val="1"/>
          <w:numId w:val="29"/>
        </w:numPr>
        <w:spacing w:after="120" w:line="276" w:lineRule="auto"/>
        <w:ind w:left="1208" w:hanging="357"/>
      </w:pPr>
      <w:r w:rsidRPr="00120D59">
        <w:lastRenderedPageBreak/>
        <w:t>zapewni</w:t>
      </w:r>
      <w:r w:rsidR="00120D59">
        <w:t xml:space="preserve">enia </w:t>
      </w:r>
      <w:r w:rsidRPr="00120D59">
        <w:t>dostęp</w:t>
      </w:r>
      <w:r w:rsidR="00120D59">
        <w:t>u</w:t>
      </w:r>
      <w:r w:rsidRPr="00120D59">
        <w:t xml:space="preserve"> do </w:t>
      </w:r>
      <w:r w:rsidR="00120D59">
        <w:t xml:space="preserve">dróg publicznych z </w:t>
      </w:r>
      <w:r w:rsidRPr="00120D59">
        <w:t xml:space="preserve">nieruchomości </w:t>
      </w:r>
      <w:r w:rsidR="00120D59">
        <w:t xml:space="preserve">przyległych do przebudowywanych dróg </w:t>
      </w:r>
      <w:r w:rsidRPr="00120D59">
        <w:t xml:space="preserve">w trakcie prowadzenia robót poprzez odpowiednie etapowanie robót z wykorzystaniem istniejących skrzyżowań i dróg wewnętrznych </w:t>
      </w:r>
      <w:r w:rsidR="00120D59">
        <w:t>oraz wykonani</w:t>
      </w:r>
      <w:r w:rsidR="00544FAE">
        <w:t>e dojść i dojazdów tymczasowych;</w:t>
      </w:r>
    </w:p>
    <w:p w14:paraId="29618553" w14:textId="7BD485A4" w:rsidR="00091541" w:rsidRPr="00120D59" w:rsidRDefault="00091541" w:rsidP="00FE3507">
      <w:pPr>
        <w:pStyle w:val="Akapitzlist"/>
        <w:numPr>
          <w:ilvl w:val="1"/>
          <w:numId w:val="29"/>
        </w:numPr>
        <w:spacing w:after="120" w:line="276" w:lineRule="auto"/>
        <w:ind w:left="1208" w:hanging="357"/>
      </w:pPr>
      <w:r w:rsidRPr="00120D59">
        <w:t>zapewnienia nadzoru autorskiego projektantów w trakc</w:t>
      </w:r>
      <w:r w:rsidR="00544FAE">
        <w:t>ie realizacji robót budowlanych;</w:t>
      </w:r>
    </w:p>
    <w:p w14:paraId="1D448DBB" w14:textId="4A5E029D" w:rsidR="00091541" w:rsidRPr="00120D59" w:rsidRDefault="00091541" w:rsidP="00FE3507">
      <w:pPr>
        <w:pStyle w:val="Akapitzlist"/>
        <w:numPr>
          <w:ilvl w:val="1"/>
          <w:numId w:val="29"/>
        </w:numPr>
        <w:spacing w:after="120" w:line="276" w:lineRule="auto"/>
        <w:ind w:left="1208" w:hanging="357"/>
      </w:pPr>
      <w:r w:rsidRPr="00120D59">
        <w:t>zapewnienie</w:t>
      </w:r>
      <w:r w:rsidR="00544FAE">
        <w:t xml:space="preserve"> nadzoru geodezyjnego;</w:t>
      </w:r>
    </w:p>
    <w:p w14:paraId="69FE0AD5" w14:textId="6B79F60A" w:rsidR="00091541" w:rsidRPr="00120D59" w:rsidRDefault="00091541" w:rsidP="00FE3507">
      <w:pPr>
        <w:pStyle w:val="Akapitzlist"/>
        <w:numPr>
          <w:ilvl w:val="1"/>
          <w:numId w:val="29"/>
        </w:numPr>
        <w:spacing w:after="120" w:line="276" w:lineRule="auto"/>
        <w:ind w:left="1208" w:hanging="357"/>
      </w:pPr>
      <w:r w:rsidRPr="00120D59">
        <w:t>kierowania budową przez osoby posi</w:t>
      </w:r>
      <w:r w:rsidR="00544FAE">
        <w:t>adające odpowiednie uprawnienia</w:t>
      </w:r>
      <w:r w:rsidR="00F07A8E">
        <w:t xml:space="preserve"> zgodnie z Rozdziałem 5 SWZ</w:t>
      </w:r>
      <w:r w:rsidR="00544FAE">
        <w:t>;</w:t>
      </w:r>
    </w:p>
    <w:p w14:paraId="51F28DA8" w14:textId="0DCFD657" w:rsidR="00091541" w:rsidRPr="00120D59" w:rsidRDefault="00544FAE" w:rsidP="00FE3507">
      <w:pPr>
        <w:pStyle w:val="Akapitzlist"/>
        <w:numPr>
          <w:ilvl w:val="1"/>
          <w:numId w:val="29"/>
        </w:numPr>
        <w:spacing w:after="120" w:line="276" w:lineRule="auto"/>
        <w:ind w:left="1208" w:hanging="357"/>
      </w:pPr>
      <w:r>
        <w:t>ubezpieczeń;</w:t>
      </w:r>
    </w:p>
    <w:p w14:paraId="61313EAB" w14:textId="69E37AAE" w:rsidR="00091541" w:rsidRPr="00120D59" w:rsidRDefault="00091541" w:rsidP="00FE3507">
      <w:pPr>
        <w:pStyle w:val="Akapitzlist"/>
        <w:numPr>
          <w:ilvl w:val="1"/>
          <w:numId w:val="29"/>
        </w:numPr>
        <w:spacing w:after="120" w:line="276" w:lineRule="auto"/>
        <w:ind w:left="1208" w:hanging="357"/>
      </w:pPr>
      <w:r w:rsidRPr="00120D59">
        <w:t>zuży</w:t>
      </w:r>
      <w:r w:rsidR="00544FAE">
        <w:t>cia wody i energii elektrycznej;</w:t>
      </w:r>
    </w:p>
    <w:p w14:paraId="393E21C1" w14:textId="6538F549" w:rsidR="00091541" w:rsidRPr="00120D59" w:rsidRDefault="00091541" w:rsidP="00FE3507">
      <w:pPr>
        <w:pStyle w:val="Akapitzlist"/>
        <w:numPr>
          <w:ilvl w:val="1"/>
          <w:numId w:val="29"/>
        </w:numPr>
        <w:spacing w:after="120" w:line="276" w:lineRule="auto"/>
        <w:ind w:left="1208" w:hanging="357"/>
      </w:pPr>
      <w:r w:rsidRPr="00120D59">
        <w:t>sporządzenia dokumentacji po</w:t>
      </w:r>
      <w:r w:rsidR="00AC1763">
        <w:t>wykonawc</w:t>
      </w:r>
      <w:r w:rsidRPr="00120D59">
        <w:t>zej (w tym w szczególności: zapewnienia nadzorów technicznych, specjalistycznych i odbiorów przez odpowiednie służby - w trakcie prowadzenia robót i po ich wykonaniu)</w:t>
      </w:r>
      <w:r w:rsidR="00544FAE">
        <w:t>.</w:t>
      </w:r>
    </w:p>
    <w:p w14:paraId="1FA1B7B7" w14:textId="63C1D542" w:rsidR="00091541" w:rsidRPr="00C60A77" w:rsidRDefault="00091541" w:rsidP="00FE3507">
      <w:pPr>
        <w:pStyle w:val="21styl"/>
        <w:spacing w:after="120" w:line="276" w:lineRule="auto"/>
      </w:pPr>
      <w:r w:rsidRPr="00120D59">
        <w:t xml:space="preserve">Cenę ryczałtową oferty brutto w PLN oraz należny podatek VAT (w %) za wykonanie </w:t>
      </w:r>
      <w:r w:rsidRPr="00C60A77">
        <w:t xml:space="preserve">zamówienia należy podać </w:t>
      </w:r>
      <w:r w:rsidR="00120D59" w:rsidRPr="00C60A77">
        <w:t>w pkt. 3</w:t>
      </w:r>
      <w:r w:rsidRPr="00C60A77">
        <w:t xml:space="preserve"> oferty, wg formularza 2.1 Rozdział 2  SWZ.</w:t>
      </w:r>
    </w:p>
    <w:p w14:paraId="1A11AFB7" w14:textId="4FA83408" w:rsidR="00091541" w:rsidRPr="00120D59" w:rsidRDefault="00120D59" w:rsidP="00FE3507">
      <w:pPr>
        <w:pStyle w:val="21styl"/>
        <w:spacing w:after="120" w:line="276" w:lineRule="auto"/>
      </w:pPr>
      <w:r>
        <w:rPr>
          <w:rFonts w:cstheme="minorHAnsi"/>
        </w:rPr>
        <w:t>W pkt. 4 F</w:t>
      </w:r>
      <w:r w:rsidR="00091541" w:rsidRPr="00120D59">
        <w:rPr>
          <w:rFonts w:cstheme="minorHAnsi"/>
        </w:rPr>
        <w:t xml:space="preserve">ormularza 2.1 </w:t>
      </w:r>
      <w:r w:rsidR="00AC1763">
        <w:rPr>
          <w:rFonts w:cstheme="minorHAnsi"/>
        </w:rPr>
        <w:t>Wykonawc</w:t>
      </w:r>
      <w:r w:rsidR="00091541" w:rsidRPr="00120D59">
        <w:rPr>
          <w:rFonts w:cstheme="minorHAnsi"/>
        </w:rPr>
        <w:t>a wskaże składniki ceny oferty w podziale na:</w:t>
      </w:r>
    </w:p>
    <w:p w14:paraId="338EB6DB" w14:textId="56540E50" w:rsidR="00091541" w:rsidRPr="00631FB8" w:rsidRDefault="00091541" w:rsidP="00FE3507">
      <w:pPr>
        <w:pStyle w:val="Akapitzlist"/>
        <w:numPr>
          <w:ilvl w:val="0"/>
          <w:numId w:val="13"/>
        </w:numPr>
        <w:spacing w:after="120" w:line="276" w:lineRule="auto"/>
        <w:rPr>
          <w:rFonts w:cstheme="minorHAnsi"/>
        </w:rPr>
      </w:pPr>
      <w:r w:rsidRPr="00631FB8">
        <w:rPr>
          <w:rFonts w:cstheme="minorHAnsi"/>
        </w:rPr>
        <w:t xml:space="preserve">cenę za opracowanie kompletnej dokumentacji projektowej (projekt budowlany, w tym projekt zagospodarowania terenu, projekt architektoniczno-budowlany, projekt techniczny) oraz uzyskaniem na jej podstawie odpowiedniego dokumentu/dokumentów formalno-prawnego uprawniającego do wykonania robót budowlanych zgodnie z wykonaną dokumentacją (decyzja o zezwoleniu na realizację inwestycji drogowej, ewentualnie inne decyzje równoważne odpowiednie dla zakresu robót) </w:t>
      </w:r>
      <w:r w:rsidRPr="00631FB8">
        <w:rPr>
          <w:rFonts w:eastAsia="Calibri" w:cstheme="minorHAnsi"/>
          <w:color w:val="000000"/>
        </w:rPr>
        <w:t>i przeniesienie na Gminę Łękn</w:t>
      </w:r>
      <w:r w:rsidR="00544FAE">
        <w:rPr>
          <w:rFonts w:eastAsia="Calibri" w:cstheme="minorHAnsi"/>
          <w:color w:val="000000"/>
        </w:rPr>
        <w:t>ica autorskich praw majątkowych;</w:t>
      </w:r>
    </w:p>
    <w:p w14:paraId="0509ABF4" w14:textId="659026F0" w:rsidR="00091541" w:rsidRPr="00631FB8" w:rsidRDefault="00091541" w:rsidP="00FE3507">
      <w:pPr>
        <w:pStyle w:val="Akapitzlist"/>
        <w:numPr>
          <w:ilvl w:val="0"/>
          <w:numId w:val="13"/>
        </w:numPr>
        <w:spacing w:after="120" w:line="276" w:lineRule="auto"/>
        <w:rPr>
          <w:rFonts w:cstheme="minorHAnsi"/>
        </w:rPr>
      </w:pPr>
      <w:r w:rsidRPr="00631FB8">
        <w:rPr>
          <w:rFonts w:cstheme="minorHAnsi"/>
        </w:rPr>
        <w:t xml:space="preserve">cenę za wykonanie wszelkich robót budowlanych i działań towarzyszących robotom </w:t>
      </w:r>
      <w:r w:rsidR="00CE1E05">
        <w:rPr>
          <w:rFonts w:cstheme="minorHAnsi"/>
        </w:rPr>
        <w:t>budowlanym objętych zamówieniem</w:t>
      </w:r>
      <w:r w:rsidR="00CE1E05" w:rsidRPr="00CE1E05">
        <w:rPr>
          <w:rFonts w:cstheme="minorHAnsi"/>
        </w:rPr>
        <w:t xml:space="preserve"> </w:t>
      </w:r>
      <w:r w:rsidR="00CE1E05" w:rsidRPr="00631FB8">
        <w:rPr>
          <w:rFonts w:cstheme="minorHAnsi"/>
        </w:rPr>
        <w:t>wraz z nadzorem autorskim</w:t>
      </w:r>
      <w:r w:rsidR="00CE1E05">
        <w:rPr>
          <w:rFonts w:cstheme="minorHAnsi"/>
        </w:rPr>
        <w:t>.</w:t>
      </w:r>
    </w:p>
    <w:p w14:paraId="5F16728D" w14:textId="0B6696B7" w:rsidR="00091541" w:rsidRPr="00631FB8" w:rsidRDefault="00091541" w:rsidP="00FE3507">
      <w:pPr>
        <w:pStyle w:val="21styl"/>
        <w:spacing w:after="120" w:line="276" w:lineRule="auto"/>
      </w:pPr>
      <w:r w:rsidRPr="00631FB8">
        <w:rPr>
          <w:color w:val="000000"/>
        </w:rPr>
        <w:t xml:space="preserve">Cena ryczałtowa </w:t>
      </w:r>
      <w:r w:rsidRPr="00631FB8">
        <w:t xml:space="preserve">oferty brutto winna być ceną kompletną i jednoznaczną, zawierać należny podatek VAT, oraz musi uwzględniać wszelkie zobowiązania niezbędne do wykonania zakresu rzeczowego przedmiotu umowy oraz obejmować wszelkie koszty wynikające z obowiązków </w:t>
      </w:r>
      <w:r w:rsidR="00AC1763">
        <w:t>Wykonawc</w:t>
      </w:r>
      <w:r w:rsidRPr="00631FB8">
        <w:t>y określonych w projekcie umowy, stanowiącym Rozdział 5 SWZ.</w:t>
      </w:r>
    </w:p>
    <w:p w14:paraId="7B356CED" w14:textId="09ED4E8D" w:rsidR="00091541" w:rsidRPr="00631FB8" w:rsidRDefault="00AC1763" w:rsidP="00FE3507">
      <w:pPr>
        <w:pStyle w:val="21styl"/>
        <w:spacing w:after="120" w:line="276" w:lineRule="auto"/>
        <w:rPr>
          <w:bCs/>
        </w:rPr>
      </w:pPr>
      <w:r>
        <w:t>Wykonawc</w:t>
      </w:r>
      <w:r w:rsidR="00091541" w:rsidRPr="00631FB8">
        <w:t>a w cenie oferty winien uwzględnić koszty pracy, których wartość nie może być niższa od minimalnego wynagrodzenia za pracę  albo wysokości minimalnej stawki godzinowej, ustalonych na podstawie art. 2 ust. 3 - 5 ustawy z dnia 10 października 2002 r. o minimalnym wynagrodzeniu za pracę (Dz. U. z 2020r., poz. 2207).</w:t>
      </w:r>
    </w:p>
    <w:p w14:paraId="09386D41" w14:textId="0B8BFB3B" w:rsidR="00C60A77" w:rsidRPr="00C60A77" w:rsidRDefault="00091541" w:rsidP="00FE3507">
      <w:pPr>
        <w:pStyle w:val="21styl"/>
        <w:spacing w:after="120" w:line="276" w:lineRule="auto"/>
        <w:rPr>
          <w:bCs/>
        </w:rPr>
      </w:pPr>
      <w:r w:rsidRPr="00631FB8">
        <w:rPr>
          <w:color w:val="000000"/>
        </w:rPr>
        <w:t>Wszelkie rozliczenia związane z realizacją zamówienia publicznego, którego dotyczy niniejsza specyfikacja warunków zamówienia dokonywane będą w PLN.</w:t>
      </w:r>
    </w:p>
    <w:p w14:paraId="5BAC7A13" w14:textId="1E001A13" w:rsidR="00091541" w:rsidRPr="00C60A77" w:rsidRDefault="00AC1763" w:rsidP="00FE3507">
      <w:pPr>
        <w:pStyle w:val="21styl"/>
        <w:spacing w:after="120" w:line="276" w:lineRule="auto"/>
        <w:rPr>
          <w:b/>
        </w:rPr>
      </w:pPr>
      <w:r>
        <w:t>Zamawiając</w:t>
      </w:r>
      <w:r w:rsidR="00091541" w:rsidRPr="00C60A77">
        <w:t xml:space="preserve">y dopuszcza zmianę wynagrodzenia </w:t>
      </w:r>
      <w:r>
        <w:t>Wykonawc</w:t>
      </w:r>
      <w:r w:rsidR="00091541" w:rsidRPr="00C60A77">
        <w:t>y w sytuacjach i na zasadach określonych w projekcie umowy, stanowiącym Rozdział 5 SWZ.</w:t>
      </w:r>
    </w:p>
    <w:p w14:paraId="63C95527" w14:textId="52C8377A" w:rsidR="00C60A77" w:rsidRPr="00C60A77" w:rsidRDefault="00091541" w:rsidP="00FE3507">
      <w:pPr>
        <w:pStyle w:val="21styl"/>
        <w:spacing w:after="120" w:line="276" w:lineRule="auto"/>
        <w:rPr>
          <w:b/>
        </w:rPr>
      </w:pPr>
      <w:r w:rsidRPr="00631FB8">
        <w:t xml:space="preserve">Jeżeli została złożona oferta, której wybór prowadziłby do powstania u </w:t>
      </w:r>
      <w:r w:rsidR="00AC1763">
        <w:t>Zamawiając</w:t>
      </w:r>
      <w:r w:rsidRPr="00631FB8">
        <w:t xml:space="preserve">ego obowiązku podatkowego zgodnie z ustawą z dnia 11 marca 2004 r. o podatku od towarów i usług (Dz. U. z 2020 r. poz. 106 ze zm.), dla celów zastosowania kryterium ceny lub kosztu </w:t>
      </w:r>
      <w:r w:rsidR="00AC1763">
        <w:t>Zamawiając</w:t>
      </w:r>
      <w:r w:rsidRPr="00631FB8">
        <w:t>y dolicza do przedstawionej w tej ofercie ceny kwotę podatku od towarów i usług, którą miałby obowiązek rozliczyć.</w:t>
      </w:r>
      <w:r w:rsidRPr="00631FB8">
        <w:rPr>
          <w:b/>
        </w:rPr>
        <w:t xml:space="preserve"> </w:t>
      </w:r>
      <w:r w:rsidR="00C60A77">
        <w:t>W ofercie</w:t>
      </w:r>
    </w:p>
    <w:p w14:paraId="02D4008D" w14:textId="10388527" w:rsidR="00091541" w:rsidRPr="00631FB8" w:rsidRDefault="00AC1763" w:rsidP="00FE3507">
      <w:pPr>
        <w:pStyle w:val="21styl"/>
        <w:spacing w:after="120" w:line="276" w:lineRule="auto"/>
        <w:rPr>
          <w:b/>
        </w:rPr>
      </w:pPr>
      <w:r>
        <w:t>Wykonawc</w:t>
      </w:r>
      <w:r w:rsidR="00091541" w:rsidRPr="00631FB8">
        <w:t>a ma obowiązek:</w:t>
      </w:r>
    </w:p>
    <w:p w14:paraId="32E4B74E" w14:textId="0C7C31D4" w:rsidR="00F84592" w:rsidRPr="00F84592" w:rsidRDefault="00091541" w:rsidP="00FE3507">
      <w:pPr>
        <w:pStyle w:val="Akapitzlist"/>
        <w:numPr>
          <w:ilvl w:val="2"/>
          <w:numId w:val="13"/>
        </w:numPr>
        <w:spacing w:after="120" w:line="276" w:lineRule="auto"/>
        <w:ind w:left="1077" w:hanging="357"/>
        <w:rPr>
          <w:rFonts w:cstheme="minorHAnsi"/>
        </w:rPr>
      </w:pPr>
      <w:r w:rsidRPr="002D627E">
        <w:lastRenderedPageBreak/>
        <w:t xml:space="preserve">poinformowania </w:t>
      </w:r>
      <w:r w:rsidR="00AC1763">
        <w:t>Zamawiając</w:t>
      </w:r>
      <w:r w:rsidRPr="002D627E">
        <w:t xml:space="preserve">ego, że wybór jego oferty będzie prowadził do powstania </w:t>
      </w:r>
      <w:r w:rsidRPr="002D627E">
        <w:br/>
        <w:t xml:space="preserve">u </w:t>
      </w:r>
      <w:r w:rsidR="00AC1763">
        <w:t>Zamawiając</w:t>
      </w:r>
      <w:r w:rsidRPr="002D627E">
        <w:t>ego obowiązku podatkowego;</w:t>
      </w:r>
    </w:p>
    <w:p w14:paraId="61E94E13" w14:textId="2375C58A" w:rsidR="00F84592" w:rsidRPr="00F84592" w:rsidRDefault="00F84592" w:rsidP="00FE3507">
      <w:pPr>
        <w:pStyle w:val="Akapitzlist"/>
        <w:numPr>
          <w:ilvl w:val="2"/>
          <w:numId w:val="13"/>
        </w:numPr>
        <w:spacing w:after="120" w:line="276" w:lineRule="auto"/>
        <w:ind w:left="1077" w:hanging="357"/>
        <w:rPr>
          <w:rFonts w:cstheme="minorHAnsi"/>
        </w:rPr>
      </w:pPr>
      <w:r w:rsidRPr="00F84592">
        <w:rPr>
          <w:rFonts w:cstheme="minorHAnsi"/>
        </w:rPr>
        <w:t>wskazania nazwy (rodzaju) towaru lub usługi, których dostawa lub świadczenie będą prowadziły do powstania obowiązku podatkowego;</w:t>
      </w:r>
      <w:r w:rsidRPr="00F84592">
        <w:t xml:space="preserve"> 3)</w:t>
      </w:r>
      <w:r w:rsidRPr="00F84592">
        <w:tab/>
        <w:t xml:space="preserve">wskazania wartości towaru lub usługi objętego obowiązkiem podatkowym </w:t>
      </w:r>
      <w:r w:rsidR="00AC1763">
        <w:t>Zamawiając</w:t>
      </w:r>
      <w:r w:rsidRPr="00F84592">
        <w:t>ego, bez kwoty podatku;</w:t>
      </w:r>
    </w:p>
    <w:p w14:paraId="55A49AE9" w14:textId="66629197" w:rsidR="00F84592" w:rsidRPr="00F84592" w:rsidRDefault="00F84592" w:rsidP="00FE3507">
      <w:pPr>
        <w:pStyle w:val="Akapitzlist"/>
        <w:numPr>
          <w:ilvl w:val="2"/>
          <w:numId w:val="13"/>
        </w:numPr>
        <w:spacing w:after="120" w:line="276" w:lineRule="auto"/>
        <w:ind w:left="1077" w:hanging="357"/>
        <w:rPr>
          <w:rFonts w:cstheme="minorHAnsi"/>
        </w:rPr>
      </w:pPr>
      <w:r w:rsidRPr="00F84592">
        <w:t xml:space="preserve">wskazania stawki podatku od towarów i usług, która zgodnie z wiedzą </w:t>
      </w:r>
      <w:r w:rsidR="00AC1763">
        <w:t>Wykonawc</w:t>
      </w:r>
      <w:r w:rsidRPr="00F84592">
        <w:t>y, będzie miała zastosowanie.</w:t>
      </w:r>
    </w:p>
    <w:p w14:paraId="0E563A94" w14:textId="3161E786" w:rsidR="00091541" w:rsidRPr="00F849B5" w:rsidRDefault="00091541" w:rsidP="00FE3507">
      <w:pPr>
        <w:pStyle w:val="21styl"/>
        <w:spacing w:after="120" w:line="276" w:lineRule="auto"/>
        <w:rPr>
          <w:b/>
        </w:rPr>
      </w:pPr>
      <w:r w:rsidRPr="00631FB8">
        <w:t xml:space="preserve">Wzór Formularza oferty został opracowany przy założeniu, iż wybór oferty nie będzie prowadzić do powstania u </w:t>
      </w:r>
      <w:r w:rsidR="00AC1763">
        <w:t>Zamawiając</w:t>
      </w:r>
      <w:r w:rsidRPr="00631FB8">
        <w:t>ego obowiązku podatkowego w zakresie podatku VAT</w:t>
      </w:r>
      <w:r w:rsidR="00C60A77">
        <w:t xml:space="preserve">, jednakże, w </w:t>
      </w:r>
      <w:r w:rsidRPr="00631FB8">
        <w:t xml:space="preserve">przypadku, gdy </w:t>
      </w:r>
      <w:r w:rsidR="00C60A77">
        <w:t xml:space="preserve">taki obowiązek występuje, </w:t>
      </w:r>
      <w:r w:rsidR="00AC1763">
        <w:t>Wykonawc</w:t>
      </w:r>
      <w:r w:rsidRPr="00631FB8">
        <w:t xml:space="preserve">a zobowiązany jest złożyć </w:t>
      </w:r>
      <w:r w:rsidR="00C60A77">
        <w:t xml:space="preserve">odpowiednie </w:t>
      </w:r>
      <w:r w:rsidRPr="00631FB8">
        <w:t xml:space="preserve">oświadczenie </w:t>
      </w:r>
      <w:r w:rsidR="00C60A77">
        <w:t>w treś</w:t>
      </w:r>
      <w:r w:rsidR="00D94C84">
        <w:t>ci oferty zgodnie z pkt. 16.11.</w:t>
      </w:r>
    </w:p>
    <w:p w14:paraId="0F379FBB" w14:textId="3E14292A" w:rsidR="00F849B5" w:rsidRPr="00ED6C4A" w:rsidRDefault="00F849B5" w:rsidP="00FE3507">
      <w:pPr>
        <w:pStyle w:val="21styl"/>
        <w:spacing w:after="120" w:line="276" w:lineRule="auto"/>
        <w:rPr>
          <w:b/>
        </w:rPr>
      </w:pPr>
      <w:r>
        <w:t xml:space="preserve">Cenę należy skalkulować z uwzględnieniem faktu, że </w:t>
      </w:r>
      <w:r w:rsidR="00AC1763">
        <w:t>Zamawiając</w:t>
      </w:r>
      <w:r w:rsidRPr="00631FB8">
        <w:t>y nie przewiduje udzielania zaliczek na poczet wykonania zamówienia.</w:t>
      </w:r>
    </w:p>
    <w:p w14:paraId="715CF18A" w14:textId="77777777" w:rsidR="007C2CAE" w:rsidRPr="00D94C84" w:rsidRDefault="007C2CAE" w:rsidP="00FE3507">
      <w:pPr>
        <w:suppressAutoHyphens/>
        <w:spacing w:after="120" w:line="276" w:lineRule="auto"/>
        <w:ind w:left="0" w:firstLine="0"/>
        <w:rPr>
          <w:rFonts w:cstheme="minorHAnsi"/>
          <w:b/>
        </w:rPr>
      </w:pPr>
    </w:p>
    <w:p w14:paraId="03D0A437" w14:textId="4D7E57F5" w:rsidR="00091541" w:rsidRPr="00D94C84" w:rsidRDefault="00091541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18" w:name="_Toc101946241"/>
      <w:r w:rsidRPr="00D94C84">
        <w:rPr>
          <w:rFonts w:asciiTheme="minorHAnsi" w:hAnsiTheme="minorHAnsi" w:cstheme="minorHAnsi"/>
          <w:sz w:val="22"/>
          <w:szCs w:val="22"/>
        </w:rPr>
        <w:t>KRYTERIA OCENY OFERT</w:t>
      </w:r>
      <w:bookmarkEnd w:id="18"/>
    </w:p>
    <w:p w14:paraId="763877AB" w14:textId="7E268390" w:rsidR="00091541" w:rsidRPr="00D94C84" w:rsidRDefault="00091541" w:rsidP="00FE3507">
      <w:pPr>
        <w:pStyle w:val="21styl"/>
        <w:spacing w:after="120" w:line="276" w:lineRule="auto"/>
      </w:pPr>
      <w:r w:rsidRPr="00D94C84">
        <w:t xml:space="preserve">Przy dokonywaniu wyboru najkorzystniejszej oferty </w:t>
      </w:r>
      <w:r w:rsidR="00AC1763">
        <w:t>Zamawiając</w:t>
      </w:r>
      <w:r w:rsidRPr="00D94C84">
        <w:t>y stosować będzie następujące kryteria oceny ofert:</w:t>
      </w:r>
    </w:p>
    <w:p w14:paraId="6F53C2F8" w14:textId="77777777" w:rsidR="00091541" w:rsidRPr="00D94C84" w:rsidRDefault="00091541" w:rsidP="00FE3507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after="120" w:line="276" w:lineRule="auto"/>
        <w:ind w:left="709"/>
        <w:rPr>
          <w:rFonts w:cstheme="minorHAnsi"/>
          <w:b/>
        </w:rPr>
      </w:pPr>
      <w:r w:rsidRPr="00D94C84">
        <w:rPr>
          <w:rFonts w:cstheme="minorHAnsi"/>
          <w:b/>
        </w:rPr>
        <w:t>Cena – 60 % =  60 pkt</w:t>
      </w:r>
    </w:p>
    <w:p w14:paraId="7B6B9B00" w14:textId="77777777" w:rsidR="00091541" w:rsidRPr="00D94C84" w:rsidRDefault="00091541" w:rsidP="00FE3507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after="120" w:line="276" w:lineRule="auto"/>
        <w:ind w:left="709"/>
        <w:rPr>
          <w:rFonts w:cstheme="minorHAnsi"/>
          <w:b/>
        </w:rPr>
      </w:pPr>
      <w:r w:rsidRPr="00D94C84">
        <w:rPr>
          <w:rFonts w:cstheme="minorHAnsi"/>
          <w:b/>
        </w:rPr>
        <w:t>Gwarancja jakości  – 40 % = 40 pkt</w:t>
      </w:r>
    </w:p>
    <w:p w14:paraId="6A265964" w14:textId="5083C3C4" w:rsidR="00091541" w:rsidRPr="00631FB8" w:rsidRDefault="00091541" w:rsidP="00FE3507">
      <w:pPr>
        <w:pStyle w:val="21styl"/>
        <w:spacing w:after="120" w:line="276" w:lineRule="auto"/>
      </w:pPr>
      <w:r w:rsidRPr="00631FB8">
        <w:t>Kryterium „Cena (C)”:</w:t>
      </w:r>
    </w:p>
    <w:p w14:paraId="5C403E0C" w14:textId="1B45FBFF" w:rsidR="00091541" w:rsidRPr="00D94C84" w:rsidRDefault="00091541" w:rsidP="00FE3507">
      <w:pPr>
        <w:spacing w:after="120" w:line="276" w:lineRule="auto"/>
        <w:ind w:left="360" w:firstLine="0"/>
      </w:pPr>
      <w:r w:rsidRPr="00D94C84">
        <w:t xml:space="preserve">Kryterium „Cena” będzie rozpatrywana na podstawie ceny ryczałtowej brutto za wykonanie przedmiotu zamówienia, podanej przez </w:t>
      </w:r>
      <w:r w:rsidR="00AC1763">
        <w:t>Wykonawc</w:t>
      </w:r>
      <w:r w:rsidRPr="00D94C84">
        <w:t>ę na Formularzu Oferty</w:t>
      </w:r>
      <w:r w:rsidR="00D94C84" w:rsidRPr="00D94C84">
        <w:t>, z zastrzeżeniem pkt. 16.10</w:t>
      </w:r>
      <w:r w:rsidRPr="00D94C84">
        <w:t xml:space="preserve"> (zasada minimalizacji). </w:t>
      </w:r>
    </w:p>
    <w:p w14:paraId="279941B4" w14:textId="77777777" w:rsidR="00091541" w:rsidRPr="00631FB8" w:rsidRDefault="00091541" w:rsidP="00FE3507">
      <w:pPr>
        <w:spacing w:after="120" w:line="276" w:lineRule="auto"/>
        <w:ind w:left="0" w:firstLine="360"/>
        <w:rPr>
          <w:rFonts w:cstheme="minorHAnsi"/>
        </w:rPr>
      </w:pPr>
      <w:r w:rsidRPr="00631FB8">
        <w:rPr>
          <w:rFonts w:cstheme="minorHAnsi"/>
        </w:rPr>
        <w:t>Punktacja za kryterium: „cena  oferty brutto (C)” zostanie obliczona wg wzoru:</w:t>
      </w:r>
    </w:p>
    <w:p w14:paraId="1CB79E8A" w14:textId="5CE3163B" w:rsidR="00091541" w:rsidRPr="00D94C84" w:rsidRDefault="00091541" w:rsidP="00631FB8">
      <w:pPr>
        <w:pStyle w:val="Tekstpodstawowywcity"/>
        <w:spacing w:after="120" w:line="276" w:lineRule="auto"/>
        <w:ind w:left="0"/>
        <w:rPr>
          <w:rFonts w:cstheme="minorHAnsi"/>
          <w:i/>
          <w:sz w:val="20"/>
          <w:szCs w:val="20"/>
        </w:rPr>
      </w:pPr>
      <w:r w:rsidRPr="00D94C84">
        <w:rPr>
          <w:rFonts w:cstheme="minorHAnsi"/>
          <w:i/>
          <w:sz w:val="20"/>
          <w:szCs w:val="20"/>
        </w:rPr>
        <w:t xml:space="preserve">                            </w:t>
      </w:r>
      <w:r w:rsidR="00D94C84" w:rsidRPr="00D94C84">
        <w:rPr>
          <w:rFonts w:cstheme="minorHAnsi"/>
          <w:i/>
          <w:sz w:val="20"/>
          <w:szCs w:val="20"/>
        </w:rPr>
        <w:t xml:space="preserve">       </w:t>
      </w:r>
      <w:r w:rsidRPr="00D94C84">
        <w:rPr>
          <w:rFonts w:cstheme="minorHAnsi"/>
          <w:i/>
          <w:sz w:val="20"/>
          <w:szCs w:val="20"/>
        </w:rPr>
        <w:t>najniższa cena brutto oferty, spośród wszystkich ważnych ofert</w:t>
      </w:r>
    </w:p>
    <w:p w14:paraId="4B49DACA" w14:textId="77777777" w:rsidR="00091541" w:rsidRPr="00D94C84" w:rsidRDefault="00091541" w:rsidP="00631FB8">
      <w:pPr>
        <w:pStyle w:val="Tekstpodstawowywcity"/>
        <w:spacing w:after="120" w:line="276" w:lineRule="auto"/>
        <w:ind w:hanging="849"/>
        <w:rPr>
          <w:rFonts w:cstheme="minorHAnsi"/>
          <w:i/>
          <w:sz w:val="22"/>
          <w:szCs w:val="22"/>
        </w:rPr>
      </w:pPr>
      <w:r w:rsidRPr="00D94C84">
        <w:rPr>
          <w:rFonts w:cstheme="minorHAnsi"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0" allowOverlap="1" wp14:anchorId="336A1225" wp14:editId="2BB331CA">
                <wp:simplePos x="0" y="0"/>
                <wp:positionH relativeFrom="column">
                  <wp:posOffset>815727</wp:posOffset>
                </wp:positionH>
                <wp:positionV relativeFrom="paragraph">
                  <wp:posOffset>99143</wp:posOffset>
                </wp:positionV>
                <wp:extent cx="3339547" cy="0"/>
                <wp:effectExtent l="0" t="0" r="13335" b="1905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954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25pt,7.8pt" to="327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Vm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" o:allowincell="f"/>
            </w:pict>
          </mc:Fallback>
        </mc:AlternateContent>
      </w:r>
      <w:r w:rsidRPr="00D94C84">
        <w:rPr>
          <w:rFonts w:cstheme="minorHAnsi"/>
          <w:i/>
          <w:sz w:val="22"/>
          <w:szCs w:val="22"/>
        </w:rPr>
        <w:t xml:space="preserve">„C” =                                                                               </w:t>
      </w:r>
      <w:r w:rsidRPr="00D94C84">
        <w:rPr>
          <w:rFonts w:cstheme="minorHAnsi"/>
          <w:i/>
          <w:sz w:val="22"/>
          <w:szCs w:val="22"/>
        </w:rPr>
        <w:tab/>
        <w:t xml:space="preserve">                                   x 100 x 60 %</w:t>
      </w:r>
    </w:p>
    <w:p w14:paraId="6B5B5C3C" w14:textId="77777777" w:rsidR="00091541" w:rsidRPr="00D94C84" w:rsidRDefault="00091541" w:rsidP="00631FB8">
      <w:pPr>
        <w:pStyle w:val="Tekstpodstawowywcity"/>
        <w:spacing w:after="120" w:line="276" w:lineRule="auto"/>
        <w:rPr>
          <w:rFonts w:cstheme="minorHAnsi"/>
          <w:i/>
          <w:sz w:val="20"/>
          <w:szCs w:val="20"/>
        </w:rPr>
      </w:pPr>
      <w:r w:rsidRPr="00D94C84">
        <w:rPr>
          <w:rFonts w:cstheme="minorHAnsi"/>
          <w:i/>
          <w:sz w:val="20"/>
          <w:szCs w:val="20"/>
        </w:rPr>
        <w:t xml:space="preserve">                      cena brutto ocenianej oferty</w:t>
      </w:r>
    </w:p>
    <w:p w14:paraId="2AEE565F" w14:textId="64F33595" w:rsidR="00091541" w:rsidRPr="00631FB8" w:rsidRDefault="00D94C84" w:rsidP="00544FAE">
      <w:pPr>
        <w:pStyle w:val="21styl"/>
        <w:spacing w:after="120" w:line="276" w:lineRule="auto"/>
      </w:pPr>
      <w:r>
        <w:t>Kryterium „Gwarancja</w:t>
      </w:r>
      <w:r w:rsidR="00091541" w:rsidRPr="00631FB8">
        <w:t xml:space="preserve"> jakości (G) ”:</w:t>
      </w:r>
    </w:p>
    <w:p w14:paraId="147435A2" w14:textId="6670297A" w:rsidR="00091541" w:rsidRPr="00D94C84" w:rsidRDefault="00091541" w:rsidP="00544FAE">
      <w:pPr>
        <w:spacing w:after="120" w:line="276" w:lineRule="auto"/>
        <w:ind w:left="360" w:firstLine="0"/>
      </w:pPr>
      <w:r w:rsidRPr="00D94C84">
        <w:t xml:space="preserve">Oferowany przez </w:t>
      </w:r>
      <w:r w:rsidR="00AC1763">
        <w:t>Wykonawc</w:t>
      </w:r>
      <w:r w:rsidRPr="00D94C84">
        <w:t xml:space="preserve">ę termin gwarancji jakości </w:t>
      </w:r>
      <w:r w:rsidR="00D94C84" w:rsidRPr="00D94C84">
        <w:t xml:space="preserve">i rękojmi </w:t>
      </w:r>
      <w:r w:rsidRPr="00D94C84">
        <w:t xml:space="preserve">na wykonane roboty budowlane </w:t>
      </w:r>
      <w:r w:rsidRPr="00D94C84">
        <w:br/>
        <w:t xml:space="preserve">i wbudowane materiały </w:t>
      </w:r>
      <w:r w:rsidR="00D94C84" w:rsidRPr="00D94C84">
        <w:t xml:space="preserve">oraz dokumentację projektową i techniczną </w:t>
      </w:r>
      <w:r w:rsidRPr="00D94C84">
        <w:t>będzie oceniany w następujący sposób (zasada maksymalizacji):</w:t>
      </w:r>
    </w:p>
    <w:p w14:paraId="493A4764" w14:textId="77777777" w:rsidR="00091541" w:rsidRPr="00D94C84" w:rsidRDefault="00091541" w:rsidP="00544FAE">
      <w:pPr>
        <w:spacing w:after="120" w:line="276" w:lineRule="auto"/>
        <w:ind w:left="0" w:firstLine="360"/>
      </w:pPr>
      <w:r w:rsidRPr="00D94C84">
        <w:t>Punktacja za kryterium: „okres gwarancja jakości (G)” zostanie obliczona wg wzoru:</w:t>
      </w:r>
    </w:p>
    <w:p w14:paraId="5BD1A25D" w14:textId="77777777" w:rsidR="00091541" w:rsidRPr="00631FB8" w:rsidRDefault="00091541" w:rsidP="00631FB8">
      <w:pPr>
        <w:spacing w:after="120" w:line="276" w:lineRule="auto"/>
        <w:rPr>
          <w:rFonts w:cstheme="minorHAnsi"/>
        </w:rPr>
      </w:pPr>
    </w:p>
    <w:p w14:paraId="144EBE3A" w14:textId="6706BCB9" w:rsidR="00091541" w:rsidRPr="00D94C84" w:rsidRDefault="00091541" w:rsidP="00631FB8">
      <w:pPr>
        <w:pStyle w:val="Tekstpodstawowywcity"/>
        <w:spacing w:after="120" w:line="276" w:lineRule="auto"/>
        <w:ind w:left="0"/>
        <w:rPr>
          <w:rFonts w:cstheme="minorHAnsi"/>
          <w:i/>
          <w:sz w:val="20"/>
          <w:szCs w:val="20"/>
        </w:rPr>
      </w:pPr>
      <w:r w:rsidRPr="00D94C84">
        <w:rPr>
          <w:rFonts w:cstheme="minorHAnsi"/>
          <w:i/>
          <w:sz w:val="20"/>
          <w:szCs w:val="20"/>
        </w:rPr>
        <w:t xml:space="preserve">                            </w:t>
      </w:r>
      <w:r w:rsidR="00D94C84">
        <w:rPr>
          <w:rFonts w:cstheme="minorHAnsi"/>
          <w:i/>
          <w:sz w:val="20"/>
          <w:szCs w:val="20"/>
        </w:rPr>
        <w:t xml:space="preserve">                        </w:t>
      </w:r>
      <w:r w:rsidRPr="00D94C84">
        <w:rPr>
          <w:rFonts w:cstheme="minorHAnsi"/>
          <w:i/>
          <w:sz w:val="20"/>
          <w:szCs w:val="20"/>
        </w:rPr>
        <w:t xml:space="preserve">okres gwarancji ocenianej oferty </w:t>
      </w:r>
    </w:p>
    <w:p w14:paraId="2BE474E3" w14:textId="088302F1" w:rsidR="00091541" w:rsidRPr="00D94C84" w:rsidRDefault="00091541" w:rsidP="00631FB8">
      <w:pPr>
        <w:pStyle w:val="Tekstpodstawowywcity"/>
        <w:spacing w:after="120" w:line="276" w:lineRule="auto"/>
        <w:ind w:hanging="849"/>
        <w:rPr>
          <w:rFonts w:cstheme="minorHAnsi"/>
          <w:i/>
          <w:sz w:val="22"/>
          <w:szCs w:val="22"/>
        </w:rPr>
      </w:pPr>
      <w:r w:rsidRPr="00D94C84">
        <w:rPr>
          <w:rFonts w:cstheme="minorHAnsi"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0" allowOverlap="1" wp14:anchorId="44F22A60" wp14:editId="195079B2">
                <wp:simplePos x="0" y="0"/>
                <wp:positionH relativeFrom="column">
                  <wp:posOffset>816610</wp:posOffset>
                </wp:positionH>
                <wp:positionV relativeFrom="paragraph">
                  <wp:posOffset>97790</wp:posOffset>
                </wp:positionV>
                <wp:extent cx="3005206" cy="0"/>
                <wp:effectExtent l="0" t="0" r="24130" b="1905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52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3pt,7.7pt" to="30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m+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" o:allowincell="f"/>
            </w:pict>
          </mc:Fallback>
        </mc:AlternateContent>
      </w:r>
      <w:r w:rsidRPr="00D94C84">
        <w:rPr>
          <w:rFonts w:cstheme="minorHAnsi"/>
          <w:i/>
          <w:sz w:val="22"/>
          <w:szCs w:val="22"/>
        </w:rPr>
        <w:t xml:space="preserve">„C” =                                                                               </w:t>
      </w:r>
      <w:r w:rsidRPr="00D94C84">
        <w:rPr>
          <w:rFonts w:cstheme="minorHAnsi"/>
          <w:i/>
          <w:sz w:val="22"/>
          <w:szCs w:val="22"/>
        </w:rPr>
        <w:tab/>
        <w:t xml:space="preserve">           </w:t>
      </w:r>
      <w:r w:rsidR="00D94C84">
        <w:rPr>
          <w:rFonts w:cstheme="minorHAnsi"/>
          <w:i/>
          <w:sz w:val="22"/>
          <w:szCs w:val="22"/>
        </w:rPr>
        <w:t xml:space="preserve">             </w:t>
      </w:r>
      <w:r w:rsidRPr="00D94C84">
        <w:rPr>
          <w:rFonts w:cstheme="minorHAnsi"/>
          <w:i/>
          <w:sz w:val="22"/>
          <w:szCs w:val="22"/>
        </w:rPr>
        <w:t>x 100 x 40 %</w:t>
      </w:r>
    </w:p>
    <w:p w14:paraId="7664FCAE" w14:textId="77777777" w:rsidR="00091541" w:rsidRPr="00D94C84" w:rsidRDefault="00091541" w:rsidP="00631FB8">
      <w:pPr>
        <w:pStyle w:val="Tekstpodstawowywcity"/>
        <w:spacing w:after="120" w:line="276" w:lineRule="auto"/>
        <w:rPr>
          <w:rFonts w:cstheme="minorHAnsi"/>
          <w:i/>
          <w:sz w:val="20"/>
          <w:szCs w:val="20"/>
        </w:rPr>
      </w:pPr>
      <w:r w:rsidRPr="00D94C84">
        <w:rPr>
          <w:rFonts w:cstheme="minorHAnsi"/>
          <w:i/>
          <w:sz w:val="20"/>
          <w:szCs w:val="20"/>
        </w:rPr>
        <w:t>najdłuższy okres gwarancji, spośród wszystkich ważnych ofert</w:t>
      </w:r>
    </w:p>
    <w:p w14:paraId="1B3EA5B6" w14:textId="6D2D033B" w:rsidR="00091541" w:rsidRDefault="00AC1763" w:rsidP="00FE3507">
      <w:pPr>
        <w:pStyle w:val="21styl"/>
        <w:spacing w:after="120" w:line="276" w:lineRule="auto"/>
      </w:pPr>
      <w:r>
        <w:lastRenderedPageBreak/>
        <w:t>Wykonawc</w:t>
      </w:r>
      <w:r w:rsidR="00091541" w:rsidRPr="00631FB8">
        <w:t xml:space="preserve">a zobowiązany jest wskazać okres gwarancji jakości poprzez wpisanie w pkt. 6 Formularza Oferty liczby miesięcy na jaką udziela gwarancji jakości na </w:t>
      </w:r>
      <w:r w:rsidR="00091541" w:rsidRPr="00631FB8">
        <w:rPr>
          <w:bCs/>
        </w:rPr>
        <w:t xml:space="preserve">wykonane roboty budowlane i wbudowane materiały i urządzenia </w:t>
      </w:r>
      <w:r w:rsidR="002A468C" w:rsidRPr="00D94C84">
        <w:t>i rękojmi na wykonane roboty budowlane</w:t>
      </w:r>
      <w:r w:rsidR="002A468C">
        <w:t xml:space="preserve"> </w:t>
      </w:r>
      <w:r w:rsidR="002A468C" w:rsidRPr="00D94C84">
        <w:t xml:space="preserve">i wbudowane materiały oraz dokumentację projektową i techniczną </w:t>
      </w:r>
      <w:r w:rsidR="00091541" w:rsidRPr="00631FB8">
        <w:rPr>
          <w:bCs/>
        </w:rPr>
        <w:t>liczony od dnia odbioru przedmiotu zamówienia</w:t>
      </w:r>
      <w:r w:rsidR="00091541" w:rsidRPr="00631FB8">
        <w:t xml:space="preserve"> – poprzez wpisanie liczby całkowitej większej lub równej 60 i mniejszej lub równej 84. Minimalny możliwy do zaoferowania okres gwarancji jakości to 60 miesięcy, a maksymalny 84 miesiące.</w:t>
      </w:r>
    </w:p>
    <w:p w14:paraId="4D67EC64" w14:textId="75F21A33" w:rsidR="00091541" w:rsidRPr="002A468C" w:rsidRDefault="00091541" w:rsidP="00FE3507">
      <w:pPr>
        <w:pStyle w:val="21styl"/>
        <w:spacing w:after="120" w:line="276" w:lineRule="auto"/>
      </w:pPr>
      <w:r w:rsidRPr="002A468C">
        <w:t xml:space="preserve">W przypadku braku wskazania przez </w:t>
      </w:r>
      <w:r w:rsidR="00AC1763">
        <w:t>Wykonawc</w:t>
      </w:r>
      <w:r w:rsidRPr="002A468C">
        <w:t xml:space="preserve">ę w formularzu oferty okresu na jaki zostaje udzielona gwarancja jakości, </w:t>
      </w:r>
      <w:r w:rsidR="00AC1763">
        <w:t>Zamawiając</w:t>
      </w:r>
      <w:r w:rsidRPr="002A468C">
        <w:t xml:space="preserve">y uzna, że </w:t>
      </w:r>
      <w:r w:rsidR="00AC1763">
        <w:t>Wykonawc</w:t>
      </w:r>
      <w:r w:rsidRPr="002A468C">
        <w:t>a udziela gwarancji jakości na minimalny okres t</w:t>
      </w:r>
      <w:r w:rsidR="002A468C">
        <w:t>o jest</w:t>
      </w:r>
      <w:r w:rsidRPr="002A468C">
        <w:t xml:space="preserve"> 60 miesięcy. W przypadku wskazania okresu gwarancji dłuższego niż 84 miesiące, </w:t>
      </w:r>
      <w:r w:rsidR="00AC1763">
        <w:t>Zamawiając</w:t>
      </w:r>
      <w:r w:rsidRPr="002A468C">
        <w:t xml:space="preserve">y uzna, że </w:t>
      </w:r>
      <w:r w:rsidR="00AC1763">
        <w:t>Wykonawc</w:t>
      </w:r>
      <w:r w:rsidRPr="002A468C">
        <w:t>a udziela gwarancji jakości na maksymalny okres t</w:t>
      </w:r>
      <w:r w:rsidR="002A468C">
        <w:t>o jest</w:t>
      </w:r>
      <w:r w:rsidRPr="002A468C">
        <w:t xml:space="preserve"> 84 miesiące.</w:t>
      </w:r>
    </w:p>
    <w:p w14:paraId="2A9FE398" w14:textId="2417C732" w:rsidR="00091541" w:rsidRPr="00631FB8" w:rsidRDefault="00091541" w:rsidP="00FE3507">
      <w:pPr>
        <w:pStyle w:val="21styl"/>
        <w:spacing w:after="120" w:line="276" w:lineRule="auto"/>
        <w:rPr>
          <w:lang w:eastAsia="en-US"/>
        </w:rPr>
      </w:pPr>
      <w:r w:rsidRPr="00631FB8">
        <w:rPr>
          <w:lang w:eastAsia="en-US"/>
        </w:rPr>
        <w:t xml:space="preserve">Za najkorzystniejszą zostanie uznana oferta </w:t>
      </w:r>
      <w:r w:rsidR="00AC1763">
        <w:rPr>
          <w:lang w:eastAsia="en-US"/>
        </w:rPr>
        <w:t>Wykonawc</w:t>
      </w:r>
      <w:r w:rsidRPr="00631FB8">
        <w:rPr>
          <w:lang w:eastAsia="en-US"/>
        </w:rPr>
        <w:t xml:space="preserve">y, który spełni wszystkie postawione w niniejszej SWZ warunki oraz uzyska łącznie największą liczbę punktów (P) stanowiących sumę punktów przyznanych w ramach każdego z podanych kryteriów, wyliczoną zgodnie z poniższym wzorem: </w:t>
      </w:r>
      <w:r w:rsidRPr="00631FB8">
        <w:rPr>
          <w:b/>
          <w:lang w:eastAsia="en-US"/>
        </w:rPr>
        <w:t>P = C + G</w:t>
      </w:r>
      <w:r w:rsidR="002A468C">
        <w:rPr>
          <w:lang w:eastAsia="en-US"/>
        </w:rPr>
        <w:t xml:space="preserve">, </w:t>
      </w:r>
      <w:r w:rsidRPr="00631FB8">
        <w:rPr>
          <w:lang w:eastAsia="en-US"/>
        </w:rPr>
        <w:t xml:space="preserve">gdzie: </w:t>
      </w:r>
      <w:r w:rsidRPr="00631FB8">
        <w:rPr>
          <w:lang w:eastAsia="en-US"/>
        </w:rPr>
        <w:tab/>
        <w:t xml:space="preserve"> </w:t>
      </w:r>
    </w:p>
    <w:p w14:paraId="52EB156F" w14:textId="77777777" w:rsidR="00091541" w:rsidRPr="00631FB8" w:rsidRDefault="00091541" w:rsidP="00FE3507">
      <w:pPr>
        <w:spacing w:after="120" w:line="276" w:lineRule="auto"/>
        <w:ind w:left="709"/>
        <w:rPr>
          <w:rFonts w:eastAsia="Calibri" w:cstheme="minorHAnsi"/>
          <w:lang w:eastAsia="en-US"/>
        </w:rPr>
      </w:pPr>
      <w:r w:rsidRPr="00631FB8">
        <w:rPr>
          <w:rFonts w:eastAsia="Calibri" w:cstheme="minorHAnsi"/>
          <w:lang w:eastAsia="en-US"/>
        </w:rPr>
        <w:t>C - liczba punktów przyznana ofercie ocenianej w  kryterium „Cena”</w:t>
      </w:r>
    </w:p>
    <w:p w14:paraId="1FA22DA6" w14:textId="77777777" w:rsidR="00091541" w:rsidRPr="00631FB8" w:rsidRDefault="00091541" w:rsidP="00FE3507">
      <w:pPr>
        <w:spacing w:after="120" w:line="276" w:lineRule="auto"/>
        <w:ind w:left="709"/>
        <w:rPr>
          <w:rFonts w:eastAsia="Calibri" w:cstheme="minorHAnsi"/>
          <w:lang w:eastAsia="en-US"/>
        </w:rPr>
      </w:pPr>
      <w:r w:rsidRPr="00631FB8">
        <w:rPr>
          <w:rFonts w:eastAsia="Calibri" w:cstheme="minorHAnsi"/>
          <w:lang w:eastAsia="en-US"/>
        </w:rPr>
        <w:t>G - liczba punktów przyznana ofercie ocenianej w kryterium „Okres g</w:t>
      </w:r>
      <w:r w:rsidRPr="00631FB8">
        <w:rPr>
          <w:rFonts w:cstheme="minorHAnsi"/>
        </w:rPr>
        <w:t>warancja jakości</w:t>
      </w:r>
      <w:r w:rsidRPr="00631FB8">
        <w:rPr>
          <w:rFonts w:eastAsia="Calibri" w:cstheme="minorHAnsi"/>
          <w:lang w:eastAsia="en-US"/>
        </w:rPr>
        <w:t>”</w:t>
      </w:r>
    </w:p>
    <w:p w14:paraId="2BBE097B" w14:textId="4261FD38" w:rsidR="00091541" w:rsidRDefault="00091541" w:rsidP="00FE3507">
      <w:pPr>
        <w:pStyle w:val="21styl"/>
        <w:spacing w:after="120" w:line="276" w:lineRule="auto"/>
      </w:pPr>
      <w:r w:rsidRPr="002A468C">
        <w:t xml:space="preserve">Maksymalna ilość punktów jaką może uzyskać oferta </w:t>
      </w:r>
      <w:r w:rsidR="00AC1763">
        <w:t>Wykonawc</w:t>
      </w:r>
      <w:r w:rsidRPr="002A468C">
        <w:t>y wynosi 100,00 punktów. Punkty wylicza się z dokładnością do dwóch miejsc po przecinku.</w:t>
      </w:r>
    </w:p>
    <w:p w14:paraId="5BABDCD6" w14:textId="3F65BFD3" w:rsidR="002A468C" w:rsidRDefault="00091541" w:rsidP="00FE3507">
      <w:pPr>
        <w:pStyle w:val="21styl"/>
        <w:spacing w:after="120" w:line="276" w:lineRule="auto"/>
      </w:pPr>
      <w:r w:rsidRPr="002A468C">
        <w:t xml:space="preserve">W sytuacji gdy nie będzie można dokonać wyboru oferty najkorzystniejszej z uwagi na to, że dwie lub więcej ofert przedstawiać będzie taki sam bilans ceny i innych kryteriów oceny ofert, </w:t>
      </w:r>
      <w:r w:rsidR="00AC1763">
        <w:t>Zamawiając</w:t>
      </w:r>
      <w:r w:rsidRPr="002A468C">
        <w:t>y spośród tych ofert wybierze ofertę z najniższą ceną.</w:t>
      </w:r>
    </w:p>
    <w:p w14:paraId="09E3192B" w14:textId="76F8053B" w:rsidR="00091541" w:rsidRPr="002A468C" w:rsidRDefault="00091541" w:rsidP="00FE3507">
      <w:pPr>
        <w:pStyle w:val="21styl"/>
        <w:spacing w:after="120" w:line="276" w:lineRule="auto"/>
      </w:pPr>
      <w:r w:rsidRPr="002A468C">
        <w:rPr>
          <w:rFonts w:cstheme="minorHAnsi"/>
        </w:rPr>
        <w:t xml:space="preserve">Niezwłocznie po wyborze najkorzystniejszej oferty </w:t>
      </w:r>
      <w:r w:rsidR="00AC1763">
        <w:rPr>
          <w:rFonts w:cstheme="minorHAnsi"/>
        </w:rPr>
        <w:t>Zamawiając</w:t>
      </w:r>
      <w:r w:rsidRPr="002A468C">
        <w:rPr>
          <w:rFonts w:cstheme="minorHAnsi"/>
        </w:rPr>
        <w:t xml:space="preserve">y poinformuje równocześnie wszystkich </w:t>
      </w:r>
      <w:r w:rsidR="00AC1763">
        <w:rPr>
          <w:rFonts w:cstheme="minorHAnsi"/>
        </w:rPr>
        <w:t>Wykonawc</w:t>
      </w:r>
      <w:r w:rsidRPr="002A468C">
        <w:rPr>
          <w:rFonts w:cstheme="minorHAnsi"/>
        </w:rPr>
        <w:t>ów, którzy złożyli oferty o:</w:t>
      </w:r>
    </w:p>
    <w:p w14:paraId="68494C61" w14:textId="080DD135" w:rsidR="00091541" w:rsidRDefault="00091541" w:rsidP="00FE3507">
      <w:pPr>
        <w:pStyle w:val="Akapitzlist"/>
        <w:numPr>
          <w:ilvl w:val="0"/>
          <w:numId w:val="30"/>
        </w:numPr>
        <w:spacing w:after="120" w:line="276" w:lineRule="auto"/>
        <w:ind w:left="1208" w:hanging="357"/>
      </w:pPr>
      <w:r w:rsidRPr="002A468C">
        <w:t xml:space="preserve">wyborze najkorzystniejszej oferty, podając nazwę albo imię i nazwisko, siedzibę albo miejsce zamieszkania, jeżeli jest miejscem wykonywania działalności </w:t>
      </w:r>
      <w:r w:rsidR="00AC1763">
        <w:t>Wykonawc</w:t>
      </w:r>
      <w:r w:rsidRPr="002A468C">
        <w:t xml:space="preserve">y, którego ofertę wybrano, oraz nazwy albo imiona i nazwiska, siedziby albo miejsca zamieszkania, jeżeli są miejscami wykonywania działalności </w:t>
      </w:r>
      <w:r w:rsidR="00AC1763">
        <w:t>Wykonawc</w:t>
      </w:r>
      <w:r w:rsidRPr="002A468C">
        <w:t>ów, którzy złożyli oferty, a także punktację przyznaną ofertom w każdym kryterium oceny ofert i łączną punktację,</w:t>
      </w:r>
    </w:p>
    <w:p w14:paraId="5F040332" w14:textId="795FAAFF" w:rsidR="00091541" w:rsidRPr="002A468C" w:rsidRDefault="00AC1763" w:rsidP="00FE3507">
      <w:pPr>
        <w:pStyle w:val="Akapitzlist"/>
        <w:numPr>
          <w:ilvl w:val="0"/>
          <w:numId w:val="30"/>
        </w:numPr>
        <w:spacing w:after="120" w:line="276" w:lineRule="auto"/>
        <w:ind w:left="1208" w:hanging="357"/>
      </w:pPr>
      <w:r>
        <w:t>Wykonawc</w:t>
      </w:r>
      <w:r w:rsidR="00091541" w:rsidRPr="002A468C">
        <w:t xml:space="preserve">ach, których oferty zostały odrzucone, </w:t>
      </w:r>
    </w:p>
    <w:p w14:paraId="37FB8CD3" w14:textId="77777777" w:rsidR="00091541" w:rsidRPr="00631FB8" w:rsidRDefault="00091541" w:rsidP="00FE3507">
      <w:pPr>
        <w:pStyle w:val="Tekstpodstawowywcity"/>
        <w:spacing w:after="120" w:line="276" w:lineRule="auto"/>
        <w:ind w:left="720"/>
        <w:rPr>
          <w:rFonts w:cstheme="minorHAnsi"/>
          <w:sz w:val="22"/>
          <w:szCs w:val="22"/>
        </w:rPr>
      </w:pPr>
      <w:r w:rsidRPr="00631FB8">
        <w:rPr>
          <w:rFonts w:cstheme="minorHAnsi"/>
          <w:sz w:val="22"/>
          <w:szCs w:val="22"/>
        </w:rPr>
        <w:t>– podając uzasadnienie faktyczne i prawne.</w:t>
      </w:r>
    </w:p>
    <w:p w14:paraId="48565790" w14:textId="6EC1AE84" w:rsidR="00091541" w:rsidRDefault="00AC1763" w:rsidP="00FE3507">
      <w:pPr>
        <w:pStyle w:val="21styl"/>
        <w:spacing w:after="120" w:line="276" w:lineRule="auto"/>
      </w:pPr>
      <w:r>
        <w:t>Zamawiając</w:t>
      </w:r>
      <w:r w:rsidR="00091541" w:rsidRPr="00631FB8">
        <w:t>y udostępni inf</w:t>
      </w:r>
      <w:r w:rsidR="002A468C">
        <w:t>orm</w:t>
      </w:r>
      <w:r w:rsidR="00F849B5">
        <w:t>acje o których mowa w pkt. 17.9</w:t>
      </w:r>
      <w:r w:rsidR="00091541" w:rsidRPr="00631FB8">
        <w:t xml:space="preserve">. </w:t>
      </w:r>
      <w:r w:rsidR="002A468C">
        <w:t>lit. a</w:t>
      </w:r>
      <w:r w:rsidR="00091541" w:rsidRPr="00631FB8">
        <w:t>, również na stronie internetowej prowadzonego postępowania.</w:t>
      </w:r>
    </w:p>
    <w:p w14:paraId="7A99450D" w14:textId="77777777" w:rsidR="002A468C" w:rsidRPr="00631FB8" w:rsidRDefault="002A468C" w:rsidP="00FE3507">
      <w:pPr>
        <w:pStyle w:val="21styl"/>
        <w:numPr>
          <w:ilvl w:val="0"/>
          <w:numId w:val="0"/>
        </w:numPr>
        <w:spacing w:after="120" w:line="276" w:lineRule="auto"/>
        <w:ind w:left="720" w:hanging="360"/>
      </w:pPr>
    </w:p>
    <w:p w14:paraId="4A1047F4" w14:textId="445D2E78" w:rsidR="008D1BE8" w:rsidRPr="00631FB8" w:rsidRDefault="00091541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19" w:name="_Toc101946242"/>
      <w:r w:rsidRPr="00631FB8">
        <w:rPr>
          <w:rFonts w:asciiTheme="minorHAnsi" w:hAnsiTheme="minorHAnsi" w:cstheme="minorHAnsi"/>
          <w:sz w:val="22"/>
          <w:szCs w:val="22"/>
        </w:rPr>
        <w:t>INFORMACJE O FORMALNOŚCIACH, JAKICH NALEŻY DOPEŁNIĆ PO WYBORZE OFERTY W CELU ZAWARCIA UMOWY</w:t>
      </w:r>
      <w:bookmarkEnd w:id="19"/>
    </w:p>
    <w:p w14:paraId="2E65BAD4" w14:textId="56FE3035" w:rsidR="00091541" w:rsidRPr="00631FB8" w:rsidRDefault="00091541" w:rsidP="00FE3507">
      <w:pPr>
        <w:pStyle w:val="21styl"/>
        <w:spacing w:after="120" w:line="276" w:lineRule="auto"/>
      </w:pPr>
      <w:r w:rsidRPr="00631FB8">
        <w:t xml:space="preserve">W przypadku, gdy zostanie wybrana jako najkorzystniejsza oferta </w:t>
      </w:r>
      <w:r w:rsidR="00AC1763">
        <w:t>Wykonawc</w:t>
      </w:r>
      <w:r w:rsidRPr="00631FB8">
        <w:t xml:space="preserve">ów wspólnie ubiegających się o udzielenie zamówienia, </w:t>
      </w:r>
      <w:r w:rsidR="00AC1763">
        <w:t>Wykonawc</w:t>
      </w:r>
      <w:r w:rsidRPr="00631FB8">
        <w:t xml:space="preserve">a przed podpisaniem umowy na wezwanie </w:t>
      </w:r>
      <w:r w:rsidR="00AC1763">
        <w:t>Zamawiając</w:t>
      </w:r>
      <w:r w:rsidRPr="00631FB8">
        <w:t xml:space="preserve">ego przedłoży kopię umowy regulującej współpracę tych </w:t>
      </w:r>
      <w:r w:rsidR="00AC1763">
        <w:lastRenderedPageBreak/>
        <w:t>Wykonawc</w:t>
      </w:r>
      <w:r w:rsidRPr="00631FB8">
        <w:t xml:space="preserve">ów, w której m.in. zostanie określony pełnomocnik uprawniony do kontaktów z </w:t>
      </w:r>
      <w:r w:rsidR="00AC1763">
        <w:t>Zamawiając</w:t>
      </w:r>
      <w:r w:rsidRPr="00631FB8">
        <w:t xml:space="preserve">ym oraz do wystawiania dokumentów związanych z płatnościami. </w:t>
      </w:r>
    </w:p>
    <w:p w14:paraId="0FBD2671" w14:textId="266D6B46" w:rsidR="00091541" w:rsidRPr="00631FB8" w:rsidRDefault="00AC1763" w:rsidP="00FE3507">
      <w:pPr>
        <w:pStyle w:val="21styl"/>
        <w:spacing w:after="120" w:line="276" w:lineRule="auto"/>
        <w:rPr>
          <w:rFonts w:eastAsia="Calibri"/>
          <w:bCs/>
        </w:rPr>
      </w:pPr>
      <w:r>
        <w:rPr>
          <w:rFonts w:eastAsia="Calibri"/>
          <w:bCs/>
        </w:rPr>
        <w:t>Wykonawc</w:t>
      </w:r>
      <w:r w:rsidR="00091541" w:rsidRPr="00631FB8">
        <w:rPr>
          <w:rFonts w:eastAsia="Calibri"/>
          <w:bCs/>
        </w:rPr>
        <w:t xml:space="preserve">a </w:t>
      </w:r>
      <w:r w:rsidR="00091541" w:rsidRPr="002A468C">
        <w:t>zobowiązany</w:t>
      </w:r>
      <w:r w:rsidR="00091541" w:rsidRPr="002A468C">
        <w:rPr>
          <w:rFonts w:eastAsia="Calibri"/>
          <w:bCs/>
        </w:rPr>
        <w:t xml:space="preserve"> jest</w:t>
      </w:r>
      <w:r w:rsidR="00091541" w:rsidRPr="00631FB8">
        <w:rPr>
          <w:rFonts w:eastAsia="Calibri"/>
          <w:b/>
          <w:bCs/>
        </w:rPr>
        <w:t xml:space="preserve"> </w:t>
      </w:r>
      <w:r w:rsidR="00091541" w:rsidRPr="00631FB8">
        <w:rPr>
          <w:rFonts w:eastAsia="Calibri"/>
          <w:bCs/>
        </w:rPr>
        <w:t>do wniesienia zabezpiecze</w:t>
      </w:r>
      <w:r w:rsidR="002A468C">
        <w:rPr>
          <w:rFonts w:eastAsia="Calibri"/>
          <w:bCs/>
        </w:rPr>
        <w:t>nia należytego wykonania umowy.</w:t>
      </w:r>
    </w:p>
    <w:p w14:paraId="389B1906" w14:textId="7A328139" w:rsidR="00091541" w:rsidRPr="002A468C" w:rsidRDefault="00091541" w:rsidP="00FE3507">
      <w:pPr>
        <w:pStyle w:val="21styl"/>
        <w:spacing w:after="120" w:line="276" w:lineRule="auto"/>
        <w:rPr>
          <w:rFonts w:eastAsia="Calibri"/>
          <w:bCs/>
        </w:rPr>
      </w:pPr>
      <w:r w:rsidRPr="00631FB8">
        <w:rPr>
          <w:rFonts w:eastAsia="Calibri"/>
          <w:bCs/>
        </w:rPr>
        <w:t>Umowa zostanie sporządzona według wzo</w:t>
      </w:r>
      <w:r w:rsidR="002A468C">
        <w:rPr>
          <w:rFonts w:eastAsia="Calibri"/>
          <w:bCs/>
        </w:rPr>
        <w:t>ru stanowiącego Rozdział 5 SWZ.</w:t>
      </w:r>
    </w:p>
    <w:p w14:paraId="0FFC5E34" w14:textId="509E240D" w:rsidR="00091541" w:rsidRDefault="00091541" w:rsidP="00FE3507">
      <w:pPr>
        <w:pStyle w:val="21styl"/>
        <w:spacing w:after="120" w:line="276" w:lineRule="auto"/>
        <w:rPr>
          <w:rFonts w:eastAsia="Calibri"/>
          <w:color w:val="000000"/>
        </w:rPr>
      </w:pPr>
      <w:r w:rsidRPr="00631FB8">
        <w:rPr>
          <w:rFonts w:eastAsia="Calibri"/>
          <w:color w:val="000000"/>
        </w:rPr>
        <w:t xml:space="preserve">Przed podpisaniem umowy wyłoniony </w:t>
      </w:r>
      <w:r w:rsidR="00AC1763">
        <w:rPr>
          <w:rFonts w:eastAsia="Calibri"/>
          <w:color w:val="000000"/>
        </w:rPr>
        <w:t>Wykonawc</w:t>
      </w:r>
      <w:r w:rsidRPr="00631FB8">
        <w:rPr>
          <w:rFonts w:eastAsia="Calibri"/>
          <w:color w:val="000000"/>
        </w:rPr>
        <w:t xml:space="preserve">a zobowiązany jest dostarczyć </w:t>
      </w:r>
      <w:r w:rsidR="00AC1763">
        <w:rPr>
          <w:rFonts w:eastAsia="Calibri"/>
          <w:color w:val="000000"/>
        </w:rPr>
        <w:t>Zamawiając</w:t>
      </w:r>
      <w:r w:rsidRPr="00631FB8">
        <w:rPr>
          <w:rFonts w:eastAsia="Calibri"/>
          <w:color w:val="000000"/>
        </w:rPr>
        <w:t>emu</w:t>
      </w:r>
      <w:r w:rsidR="00F778C5">
        <w:rPr>
          <w:rFonts w:eastAsia="Calibri"/>
          <w:color w:val="000000"/>
        </w:rPr>
        <w:t xml:space="preserve"> </w:t>
      </w:r>
      <w:r w:rsidR="00F778C5" w:rsidRPr="00F778C5">
        <w:t>oryginał dokumentu potwierdzającego wniesienie zabezpieczenia należytego wykonania umowy lub wnieść zabezpieczenie w formie pieniędzy</w:t>
      </w:r>
      <w:r w:rsidR="00F778C5">
        <w:rPr>
          <w:rFonts w:eastAsia="Calibri"/>
          <w:color w:val="000000"/>
        </w:rPr>
        <w:t>.</w:t>
      </w:r>
    </w:p>
    <w:p w14:paraId="79AFED5A" w14:textId="0C0FB466" w:rsidR="00F778C5" w:rsidRPr="00F778C5" w:rsidRDefault="00F778C5" w:rsidP="00FE3507">
      <w:pPr>
        <w:pStyle w:val="21styl"/>
        <w:spacing w:after="120" w:line="276" w:lineRule="auto"/>
        <w:rPr>
          <w:rFonts w:eastAsia="Calibri"/>
          <w:color w:val="000000"/>
        </w:rPr>
      </w:pPr>
      <w:r w:rsidRPr="00F778C5">
        <w:rPr>
          <w:rFonts w:eastAsia="Calibri" w:cstheme="minorHAnsi"/>
          <w:color w:val="000000"/>
        </w:rPr>
        <w:t xml:space="preserve">W przypadku nie przedłożenia przez </w:t>
      </w:r>
      <w:r w:rsidR="00AC1763">
        <w:rPr>
          <w:rFonts w:eastAsia="Calibri" w:cstheme="minorHAnsi"/>
          <w:color w:val="000000"/>
        </w:rPr>
        <w:t>Wykonawc</w:t>
      </w:r>
      <w:r w:rsidRPr="00F778C5">
        <w:rPr>
          <w:rFonts w:eastAsia="Calibri" w:cstheme="minorHAnsi"/>
          <w:color w:val="000000"/>
        </w:rPr>
        <w:t>ę wymaganych dokume</w:t>
      </w:r>
      <w:r>
        <w:rPr>
          <w:rFonts w:eastAsia="Calibri" w:cstheme="minorHAnsi"/>
          <w:color w:val="000000"/>
        </w:rPr>
        <w:t>ntów, o których mowa w pkt. 18.4</w:t>
      </w:r>
      <w:r w:rsidRPr="00F778C5">
        <w:rPr>
          <w:rFonts w:eastAsia="Calibri" w:cstheme="minorHAnsi"/>
          <w:color w:val="000000"/>
        </w:rPr>
        <w:t xml:space="preserve"> </w:t>
      </w:r>
      <w:r>
        <w:rPr>
          <w:rFonts w:eastAsia="Calibri" w:cstheme="minorHAnsi"/>
          <w:color w:val="000000"/>
        </w:rPr>
        <w:t>IDW</w:t>
      </w:r>
      <w:r w:rsidRPr="00F778C5">
        <w:rPr>
          <w:rFonts w:eastAsia="Calibri" w:cstheme="minorHAnsi"/>
          <w:color w:val="000000"/>
        </w:rPr>
        <w:t xml:space="preserve"> umowa nie zostanie zawarta z winy </w:t>
      </w:r>
      <w:r w:rsidR="00AC1763">
        <w:rPr>
          <w:rFonts w:eastAsia="Calibri" w:cstheme="minorHAnsi"/>
          <w:color w:val="000000"/>
        </w:rPr>
        <w:t>Wykonawc</w:t>
      </w:r>
      <w:r w:rsidRPr="00F778C5">
        <w:rPr>
          <w:rFonts w:eastAsia="Calibri" w:cstheme="minorHAnsi"/>
          <w:color w:val="000000"/>
        </w:rPr>
        <w:t xml:space="preserve">y, a złożone wadium zostanie zatrzymane przez </w:t>
      </w:r>
      <w:r w:rsidR="00AC1763">
        <w:rPr>
          <w:rFonts w:eastAsia="Calibri" w:cstheme="minorHAnsi"/>
          <w:color w:val="000000"/>
        </w:rPr>
        <w:t>Zamawiając</w:t>
      </w:r>
      <w:r w:rsidRPr="00F778C5">
        <w:rPr>
          <w:rFonts w:eastAsia="Calibri" w:cstheme="minorHAnsi"/>
          <w:color w:val="000000"/>
        </w:rPr>
        <w:t>ego.</w:t>
      </w:r>
    </w:p>
    <w:p w14:paraId="3BF18055" w14:textId="6E3E74AD" w:rsidR="00091541" w:rsidRPr="00F778C5" w:rsidRDefault="00091541" w:rsidP="00FE3507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color w:val="000000"/>
        </w:rPr>
      </w:pPr>
    </w:p>
    <w:p w14:paraId="375B0FF3" w14:textId="22C8C866" w:rsidR="00BA0764" w:rsidRPr="00631FB8" w:rsidRDefault="00BA0764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20" w:name="_Toc101946243"/>
      <w:r w:rsidRPr="00631FB8">
        <w:rPr>
          <w:rFonts w:asciiTheme="minorHAnsi" w:hAnsiTheme="minorHAnsi" w:cstheme="minorHAnsi"/>
          <w:sz w:val="22"/>
          <w:szCs w:val="22"/>
        </w:rPr>
        <w:t>ŚRODKI OCHRONY PRAWNEJ:</w:t>
      </w:r>
      <w:bookmarkEnd w:id="20"/>
    </w:p>
    <w:p w14:paraId="3B7FA91B" w14:textId="7A19B9FC" w:rsidR="00BA0764" w:rsidRDefault="00AC1763" w:rsidP="00FE3507">
      <w:pPr>
        <w:pStyle w:val="21styl"/>
        <w:spacing w:after="120" w:line="276" w:lineRule="auto"/>
      </w:pPr>
      <w:r>
        <w:t>Zamawiając</w:t>
      </w:r>
      <w:r w:rsidR="00BA0764" w:rsidRPr="00631FB8">
        <w:t xml:space="preserve">y informuje, że </w:t>
      </w:r>
      <w:r>
        <w:t>Wykonawc</w:t>
      </w:r>
      <w:r w:rsidR="00BA0764" w:rsidRPr="00631FB8">
        <w:t xml:space="preserve">y przysługują środki ochrony prawnej opisane w dziale IX ustawy </w:t>
      </w:r>
      <w:proofErr w:type="spellStart"/>
      <w:r w:rsidR="00BA0764" w:rsidRPr="00631FB8">
        <w:t>Pzp</w:t>
      </w:r>
      <w:proofErr w:type="spellEnd"/>
      <w:r w:rsidR="00BA0764" w:rsidRPr="00631FB8">
        <w:t>.</w:t>
      </w:r>
    </w:p>
    <w:p w14:paraId="7DF2D96C" w14:textId="692E25AA" w:rsidR="00F778C5" w:rsidRPr="00631FB8" w:rsidRDefault="00F778C5" w:rsidP="00FE3507">
      <w:pPr>
        <w:pStyle w:val="21styl"/>
        <w:spacing w:after="120" w:line="276" w:lineRule="auto"/>
      </w:pPr>
      <w:r w:rsidRPr="00631FB8">
        <w:rPr>
          <w:rFonts w:cstheme="minorHAnsi"/>
        </w:rPr>
        <w:t xml:space="preserve">Środki ochrony prawnej przysługują </w:t>
      </w:r>
      <w:r w:rsidR="00AC1763">
        <w:rPr>
          <w:rFonts w:cstheme="minorHAnsi"/>
        </w:rPr>
        <w:t>Wykonawc</w:t>
      </w:r>
      <w:r w:rsidRPr="00631FB8">
        <w:rPr>
          <w:rFonts w:cstheme="minorHAnsi"/>
        </w:rPr>
        <w:t xml:space="preserve">y, a także innemu podmiotowi, jeżeli ma lub miał interes w uzyskaniu danego zamówienia oraz poniósł lub może ponieść szkodę w wyniku naruszenia przez </w:t>
      </w:r>
      <w:r w:rsidR="00AC1763">
        <w:rPr>
          <w:rFonts w:cstheme="minorHAnsi"/>
        </w:rPr>
        <w:t>Zamawiając</w:t>
      </w:r>
      <w:r w:rsidRPr="00631FB8">
        <w:rPr>
          <w:rFonts w:cstheme="minorHAnsi"/>
        </w:rPr>
        <w:t xml:space="preserve">ego przepisów ustawy </w:t>
      </w:r>
      <w:proofErr w:type="spellStart"/>
      <w:r w:rsidRPr="00631FB8">
        <w:rPr>
          <w:rFonts w:cstheme="minorHAnsi"/>
        </w:rPr>
        <w:t>Pzp</w:t>
      </w:r>
      <w:proofErr w:type="spellEnd"/>
      <w:r w:rsidRPr="00631FB8">
        <w:rPr>
          <w:rFonts w:cstheme="minorHAnsi"/>
        </w:rPr>
        <w:t>.</w:t>
      </w:r>
    </w:p>
    <w:p w14:paraId="5CC9A832" w14:textId="1AB9A418" w:rsidR="00BA0764" w:rsidRPr="00631FB8" w:rsidRDefault="00BA0764" w:rsidP="00FE3507">
      <w:pPr>
        <w:pStyle w:val="21styl"/>
        <w:spacing w:after="120" w:line="276" w:lineRule="auto"/>
      </w:pPr>
      <w:r w:rsidRPr="00631FB8">
        <w:t xml:space="preserve">Środki ochrony prawnej wobec ogłoszenia o zamówieniu oraz Specyfikacji Warunków Zamówienia przysługują również organizacjom wpisanym na listę, o której mowa w art. 469 pkt 15 ustawy </w:t>
      </w:r>
      <w:proofErr w:type="spellStart"/>
      <w:r w:rsidRPr="00631FB8">
        <w:t>Pzp</w:t>
      </w:r>
      <w:proofErr w:type="spellEnd"/>
      <w:r w:rsidRPr="00631FB8">
        <w:t>, oraz Rzecznikowi Małych i Średnich Przedsiębiorców.</w:t>
      </w:r>
    </w:p>
    <w:p w14:paraId="4B87F289" w14:textId="77777777" w:rsidR="00A02B78" w:rsidRDefault="00BA0764" w:rsidP="00FE3507">
      <w:pPr>
        <w:pStyle w:val="21styl"/>
        <w:spacing w:after="120" w:line="276" w:lineRule="auto"/>
      </w:pPr>
      <w:r w:rsidRPr="00631FB8">
        <w:t>47.3. Środkami ochrony praw</w:t>
      </w:r>
      <w:r w:rsidR="00A02B78">
        <w:t>nej, o których mowa powyżej są:</w:t>
      </w:r>
    </w:p>
    <w:p w14:paraId="0DE8A97B" w14:textId="6BE54C5D" w:rsidR="00BA0764" w:rsidRPr="00A02B78" w:rsidRDefault="00FE3507" w:rsidP="00FE3507">
      <w:pPr>
        <w:pStyle w:val="21styl"/>
        <w:numPr>
          <w:ilvl w:val="0"/>
          <w:numId w:val="31"/>
        </w:numPr>
        <w:spacing w:after="120" w:line="276" w:lineRule="auto"/>
        <w:ind w:left="1208" w:hanging="357"/>
      </w:pPr>
      <w:r>
        <w:rPr>
          <w:rFonts w:cstheme="minorHAnsi"/>
        </w:rPr>
        <w:t>o</w:t>
      </w:r>
      <w:r w:rsidR="00BA0764" w:rsidRPr="00A02B78">
        <w:rPr>
          <w:rFonts w:cstheme="minorHAnsi"/>
        </w:rPr>
        <w:t>dwołanie</w:t>
      </w:r>
      <w:r w:rsidR="00A02B78">
        <w:rPr>
          <w:rFonts w:cstheme="minorHAnsi"/>
        </w:rPr>
        <w:t>;</w:t>
      </w:r>
    </w:p>
    <w:p w14:paraId="31BA934D" w14:textId="00FCFF02" w:rsidR="00BA0764" w:rsidRPr="00A02B78" w:rsidRDefault="00BA0764" w:rsidP="00FE3507">
      <w:pPr>
        <w:pStyle w:val="21styl"/>
        <w:numPr>
          <w:ilvl w:val="0"/>
          <w:numId w:val="31"/>
        </w:numPr>
        <w:spacing w:after="120" w:line="276" w:lineRule="auto"/>
        <w:ind w:left="1208" w:hanging="357"/>
      </w:pPr>
      <w:r w:rsidRPr="00A02B78">
        <w:rPr>
          <w:rFonts w:cstheme="minorHAnsi"/>
        </w:rPr>
        <w:t>skarga do sądu</w:t>
      </w:r>
    </w:p>
    <w:p w14:paraId="7B01A4DF" w14:textId="08BB3A03" w:rsidR="00A02B78" w:rsidRPr="000F54DA" w:rsidRDefault="00A02B78" w:rsidP="00FE3507">
      <w:pPr>
        <w:pStyle w:val="21styl"/>
        <w:spacing w:after="120" w:line="276" w:lineRule="auto"/>
      </w:pPr>
      <w:r>
        <w:t xml:space="preserve">Odwołanie </w:t>
      </w:r>
      <w:r w:rsidRPr="000F54DA">
        <w:t>przysługuje na:</w:t>
      </w:r>
    </w:p>
    <w:p w14:paraId="091EE72A" w14:textId="6FB650A6" w:rsidR="00A02B78" w:rsidRDefault="00A02B78" w:rsidP="00FE3507">
      <w:pPr>
        <w:pStyle w:val="Akapitzlist"/>
        <w:numPr>
          <w:ilvl w:val="0"/>
          <w:numId w:val="32"/>
        </w:numPr>
        <w:spacing w:after="120" w:line="276" w:lineRule="auto"/>
        <w:rPr>
          <w:rFonts w:cstheme="minorHAnsi"/>
        </w:rPr>
      </w:pPr>
      <w:r w:rsidRPr="00A02B78">
        <w:rPr>
          <w:rFonts w:cstheme="minorHAnsi"/>
        </w:rPr>
        <w:t xml:space="preserve">niezgodną z przepisami ustawy czynność </w:t>
      </w:r>
      <w:r w:rsidR="00AC1763">
        <w:rPr>
          <w:rFonts w:cstheme="minorHAnsi"/>
        </w:rPr>
        <w:t>Zamawiając</w:t>
      </w:r>
      <w:r w:rsidRPr="00A02B78">
        <w:rPr>
          <w:rFonts w:cstheme="minorHAnsi"/>
        </w:rPr>
        <w:t>ego, podjętą w postępowaniu o udzielenie zamówienia, w tym na projektowane postanowienia umowy;</w:t>
      </w:r>
    </w:p>
    <w:p w14:paraId="4EF715B5" w14:textId="146BF304" w:rsidR="00A02B78" w:rsidRPr="00A02B78" w:rsidRDefault="00A02B78" w:rsidP="00FE3507">
      <w:pPr>
        <w:pStyle w:val="Akapitzlist"/>
        <w:numPr>
          <w:ilvl w:val="0"/>
          <w:numId w:val="32"/>
        </w:numPr>
        <w:spacing w:after="120" w:line="276" w:lineRule="auto"/>
        <w:rPr>
          <w:rFonts w:cstheme="minorHAnsi"/>
        </w:rPr>
      </w:pPr>
      <w:r w:rsidRPr="000F54DA">
        <w:rPr>
          <w:rFonts w:cstheme="minorHAnsi"/>
        </w:rPr>
        <w:t xml:space="preserve">zaniechanie czynności w postępowaniu o udzielenie zamówienia, do której </w:t>
      </w:r>
      <w:r w:rsidR="00AC1763">
        <w:rPr>
          <w:rFonts w:cstheme="minorHAnsi"/>
        </w:rPr>
        <w:t>Zamawiając</w:t>
      </w:r>
      <w:r w:rsidRPr="000F54DA">
        <w:rPr>
          <w:rFonts w:cstheme="minorHAnsi"/>
        </w:rPr>
        <w:t>y był obo</w:t>
      </w:r>
      <w:r>
        <w:rPr>
          <w:rFonts w:cstheme="minorHAnsi"/>
        </w:rPr>
        <w:t xml:space="preserve">wiązany na podstawie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14:paraId="635C725E" w14:textId="7283EB77" w:rsidR="00A02B78" w:rsidRPr="000F54DA" w:rsidRDefault="00A02B78" w:rsidP="00FE3507">
      <w:pPr>
        <w:pStyle w:val="21styl"/>
        <w:spacing w:after="120" w:line="276" w:lineRule="auto"/>
      </w:pPr>
      <w:r w:rsidRPr="000F54DA">
        <w:t xml:space="preserve">Odwołanie wnosi się w terminie 5 dni od dnia przekazania informacji o czynności </w:t>
      </w:r>
      <w:r w:rsidR="00AC1763">
        <w:t>Zamawiając</w:t>
      </w:r>
      <w:r w:rsidRPr="000F54DA">
        <w:t>ego stanowiącej podstawę jego wniesienia, jeżeli informacja została  przekazana przy użyciu środków komunikacji elektronicznej, albo w terminie 10 dni - jeżeli zostały przesłane w inny sposób.</w:t>
      </w:r>
    </w:p>
    <w:p w14:paraId="479DA4CE" w14:textId="473CB9B2" w:rsidR="00A02B78" w:rsidRDefault="00A02B78" w:rsidP="00FE3507">
      <w:pPr>
        <w:pStyle w:val="21styl"/>
        <w:spacing w:after="120" w:line="276" w:lineRule="auto"/>
      </w:pPr>
      <w:r w:rsidRPr="000F54DA">
        <w:t xml:space="preserve">W sprawach odwołania stosuje się przepisy art. 513 </w:t>
      </w:r>
      <w:r>
        <w:t>–</w:t>
      </w:r>
      <w:r w:rsidRPr="000F54DA">
        <w:t xml:space="preserve"> 578</w:t>
      </w:r>
      <w:r>
        <w:t xml:space="preserve"> </w:t>
      </w:r>
      <w:r w:rsidRPr="000F54DA">
        <w:t>us</w:t>
      </w:r>
      <w:r>
        <w:t xml:space="preserve">tawy </w:t>
      </w:r>
      <w:proofErr w:type="spellStart"/>
      <w:r>
        <w:t>Pzp</w:t>
      </w:r>
      <w:proofErr w:type="spellEnd"/>
      <w:r>
        <w:t>.</w:t>
      </w:r>
    </w:p>
    <w:p w14:paraId="05C84749" w14:textId="77777777" w:rsidR="00A02B78" w:rsidRPr="00A02B78" w:rsidRDefault="00A02B78" w:rsidP="00FE3507">
      <w:pPr>
        <w:pStyle w:val="21styl"/>
        <w:spacing w:after="120" w:line="276" w:lineRule="auto"/>
      </w:pPr>
      <w:r w:rsidRPr="000F54DA">
        <w:t xml:space="preserve">Na orzeczenie Krajowej Izby Odwoławczej oraz postanowienie Prezesa Izby, o którym mowa w art. 519 ust. 1 ustawy </w:t>
      </w:r>
      <w:proofErr w:type="spellStart"/>
      <w:r w:rsidRPr="000F54DA">
        <w:t>Pzp</w:t>
      </w:r>
      <w:proofErr w:type="spellEnd"/>
      <w:r w:rsidRPr="000F54DA">
        <w:t xml:space="preserve"> stronom oraz uczestnikom postępowania odwoławczego </w:t>
      </w:r>
      <w:r w:rsidRPr="00A02B78">
        <w:t>przysługuje skarga do Sądu Okręgowego w Warszawie – sądu zamówień publicznych.</w:t>
      </w:r>
    </w:p>
    <w:p w14:paraId="6F6363D4" w14:textId="77777777" w:rsidR="00A02B78" w:rsidRDefault="00A02B78" w:rsidP="00FE3507">
      <w:pPr>
        <w:pStyle w:val="21styl"/>
        <w:spacing w:after="120" w:line="276" w:lineRule="auto"/>
      </w:pPr>
      <w:r w:rsidRPr="000F54DA">
        <w:t xml:space="preserve">W sprawach skargi do sądu stosuje się przepisy ustawy </w:t>
      </w:r>
      <w:proofErr w:type="spellStart"/>
      <w:r w:rsidRPr="000F54DA">
        <w:t>Pzp</w:t>
      </w:r>
      <w:proofErr w:type="spellEnd"/>
      <w:r w:rsidRPr="000F54DA">
        <w:t>, art. 579 – 590.</w:t>
      </w:r>
    </w:p>
    <w:p w14:paraId="4D2BA983" w14:textId="1F12ECA5" w:rsidR="00D63093" w:rsidRPr="00A02B78" w:rsidRDefault="00D63093" w:rsidP="00FE3507">
      <w:pPr>
        <w:pStyle w:val="21styl"/>
        <w:spacing w:after="120" w:line="276" w:lineRule="auto"/>
      </w:pPr>
      <w:r w:rsidRPr="00A02B78">
        <w:rPr>
          <w:rFonts w:cstheme="minorHAnsi"/>
        </w:rPr>
        <w:t xml:space="preserve">W sprawach nieuregulowanych niniejszą specyfikacją warunków zamówienia (SWZ) mają zastosowanie odpowiednie przepisy ustawy z dnia 11 września 2019 r. Prawo zamówień publicznych </w:t>
      </w:r>
      <w:r w:rsidRPr="00A02B78">
        <w:rPr>
          <w:rFonts w:cstheme="minorHAnsi"/>
          <w:bCs/>
        </w:rPr>
        <w:t>(Dz. U. z 2019 r. poz. 2019 ze zm.)</w:t>
      </w:r>
      <w:r w:rsidRPr="00A02B78">
        <w:rPr>
          <w:rFonts w:cstheme="minorHAnsi"/>
        </w:rPr>
        <w:t>.</w:t>
      </w:r>
    </w:p>
    <w:p w14:paraId="70E3E8FD" w14:textId="77777777" w:rsidR="00BA0764" w:rsidRPr="00631FB8" w:rsidRDefault="00BA0764" w:rsidP="00FE3507">
      <w:pPr>
        <w:spacing w:after="120" w:line="276" w:lineRule="auto"/>
        <w:rPr>
          <w:rFonts w:cstheme="minorHAnsi"/>
        </w:rPr>
      </w:pPr>
    </w:p>
    <w:p w14:paraId="77E3954F" w14:textId="795E8D4F" w:rsidR="00BA0764" w:rsidRPr="00631FB8" w:rsidRDefault="00BA0764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21" w:name="_Toc101946244"/>
      <w:r w:rsidRPr="00631FB8">
        <w:rPr>
          <w:rFonts w:asciiTheme="minorHAnsi" w:hAnsiTheme="minorHAnsi" w:cstheme="minorHAnsi"/>
          <w:sz w:val="22"/>
          <w:szCs w:val="22"/>
        </w:rPr>
        <w:lastRenderedPageBreak/>
        <w:t xml:space="preserve">PODSTAWY WYKLUCZENIA </w:t>
      </w:r>
      <w:r w:rsidR="00AC1763">
        <w:rPr>
          <w:rFonts w:asciiTheme="minorHAnsi" w:hAnsiTheme="minorHAnsi" w:cstheme="minorHAnsi"/>
          <w:sz w:val="22"/>
          <w:szCs w:val="22"/>
        </w:rPr>
        <w:t>WYKONAWC</w:t>
      </w:r>
      <w:r w:rsidRPr="00631FB8">
        <w:rPr>
          <w:rFonts w:asciiTheme="minorHAnsi" w:hAnsiTheme="minorHAnsi" w:cstheme="minorHAnsi"/>
          <w:sz w:val="22"/>
          <w:szCs w:val="22"/>
        </w:rPr>
        <w:t>Y Z POSTĘPOWANIA, O KTÓRYCH MOWA W ART. 109 UST. 1 USTAWY PZP</w:t>
      </w:r>
      <w:bookmarkEnd w:id="21"/>
    </w:p>
    <w:p w14:paraId="38D1EE27" w14:textId="19038439" w:rsidR="00BA0764" w:rsidRPr="00631FB8" w:rsidRDefault="00AC1763" w:rsidP="00FE3507">
      <w:pPr>
        <w:pStyle w:val="21styl"/>
        <w:spacing w:after="120" w:line="276" w:lineRule="auto"/>
        <w:rPr>
          <w:shd w:val="clear" w:color="auto" w:fill="FFFFFF"/>
        </w:rPr>
      </w:pPr>
      <w:r>
        <w:t>Zamawiając</w:t>
      </w:r>
      <w:r w:rsidR="00BA0764" w:rsidRPr="00631FB8">
        <w:t xml:space="preserve">y przewiduje fakultatywną przesłankę wykluczenia wskazaną w art. 109 ust. 1 pkt. 4 ustawy </w:t>
      </w:r>
      <w:proofErr w:type="spellStart"/>
      <w:r w:rsidR="00BA0764" w:rsidRPr="00631FB8">
        <w:t>Pzp</w:t>
      </w:r>
      <w:proofErr w:type="spellEnd"/>
      <w:r w:rsidR="00BA0764" w:rsidRPr="00631FB8">
        <w:t xml:space="preserve">, to jest </w:t>
      </w:r>
      <w:r>
        <w:t>Zamawiając</w:t>
      </w:r>
      <w:r w:rsidR="00BA0764" w:rsidRPr="00631FB8">
        <w:t xml:space="preserve">y wykluczy z postępowania </w:t>
      </w:r>
      <w:r>
        <w:t>Wykonawc</w:t>
      </w:r>
      <w:r w:rsidR="00BA0764" w:rsidRPr="00631FB8">
        <w:t xml:space="preserve">ę, </w:t>
      </w:r>
      <w:r w:rsidR="00BA0764" w:rsidRPr="00631FB8">
        <w:rPr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8AA2AED" w14:textId="7265BB21" w:rsidR="00BA0764" w:rsidRPr="002D627E" w:rsidRDefault="00BA0764" w:rsidP="00FE3507">
      <w:pPr>
        <w:pStyle w:val="21styl"/>
        <w:spacing w:after="120" w:line="276" w:lineRule="auto"/>
      </w:pPr>
      <w:r w:rsidRPr="002D627E">
        <w:t xml:space="preserve">Wykluczenie </w:t>
      </w:r>
      <w:r w:rsidR="00AC1763">
        <w:t>Wykonawc</w:t>
      </w:r>
      <w:r w:rsidRPr="002D627E">
        <w:t xml:space="preserve">y następuje na odpowiedni okres wskazany w  art. 111 ustawy </w:t>
      </w:r>
      <w:proofErr w:type="spellStart"/>
      <w:r w:rsidRPr="002D627E">
        <w:t>Pzp</w:t>
      </w:r>
      <w:proofErr w:type="spellEnd"/>
      <w:r w:rsidRPr="002D627E">
        <w:t>.</w:t>
      </w:r>
    </w:p>
    <w:p w14:paraId="633DC15A" w14:textId="51E55EDB" w:rsidR="00BA0764" w:rsidRPr="002D627E" w:rsidRDefault="00AC1763" w:rsidP="00FE3507">
      <w:pPr>
        <w:pStyle w:val="21styl"/>
        <w:spacing w:after="120" w:line="276" w:lineRule="auto"/>
        <w:rPr>
          <w:u w:val="single"/>
        </w:rPr>
      </w:pPr>
      <w:r>
        <w:t>Wykonawc</w:t>
      </w:r>
      <w:r w:rsidR="00BA0764" w:rsidRPr="002D627E">
        <w:t xml:space="preserve">a nie podlega wykluczeniu w okolicznościach określonych w art. 108 ust. 1 pkt 1, 2 i 5 oraz 109 ust. 1 pkt. 4 ustawy </w:t>
      </w:r>
      <w:proofErr w:type="spellStart"/>
      <w:r w:rsidR="00BA0764" w:rsidRPr="002D627E">
        <w:t>Pzp</w:t>
      </w:r>
      <w:proofErr w:type="spellEnd"/>
      <w:r w:rsidR="00BA0764" w:rsidRPr="002D627E">
        <w:t xml:space="preserve">, jeżeli udowodni </w:t>
      </w:r>
      <w:r>
        <w:t>Zamawiając</w:t>
      </w:r>
      <w:r w:rsidR="00BA0764" w:rsidRPr="002D627E">
        <w:t>emu, że spełnił łącznie następujące przesłanki:</w:t>
      </w:r>
    </w:p>
    <w:p w14:paraId="09AC8A78" w14:textId="77777777" w:rsidR="00F84592" w:rsidRDefault="00BA0764" w:rsidP="00FE3507">
      <w:pPr>
        <w:pStyle w:val="Tekstpodstawowy2"/>
        <w:numPr>
          <w:ilvl w:val="0"/>
          <w:numId w:val="2"/>
        </w:numPr>
        <w:spacing w:before="0" w:after="120" w:line="276" w:lineRule="auto"/>
        <w:ind w:left="1004" w:hanging="284"/>
        <w:rPr>
          <w:rFonts w:cstheme="minorHAnsi"/>
          <w:b w:val="0"/>
          <w:sz w:val="22"/>
          <w:szCs w:val="22"/>
        </w:rPr>
      </w:pPr>
      <w:r w:rsidRPr="00631FB8">
        <w:rPr>
          <w:rFonts w:cstheme="minorHAnsi"/>
          <w:b w:val="0"/>
          <w:sz w:val="22"/>
          <w:szCs w:val="22"/>
        </w:rPr>
        <w:t>naprawił lub zobowiązał się do naprawiania szkody wyrządzonej przestępstwem, wykroczeniem lub swoim nieprawidłowym postępowaniem, w tym poprzez zadośćuczynienie pieniężne;</w:t>
      </w:r>
    </w:p>
    <w:p w14:paraId="532F922E" w14:textId="0A130AE4" w:rsidR="00BA0764" w:rsidRDefault="00F84592" w:rsidP="00FE3507">
      <w:pPr>
        <w:pStyle w:val="Tekstpodstawowy2"/>
        <w:numPr>
          <w:ilvl w:val="0"/>
          <w:numId w:val="2"/>
        </w:numPr>
        <w:spacing w:before="0" w:after="120" w:line="276" w:lineRule="auto"/>
        <w:ind w:left="1004" w:hanging="284"/>
        <w:rPr>
          <w:rFonts w:cstheme="minorHAnsi"/>
          <w:b w:val="0"/>
          <w:sz w:val="22"/>
          <w:szCs w:val="22"/>
        </w:rPr>
      </w:pPr>
      <w:r w:rsidRPr="00631FB8">
        <w:rPr>
          <w:rFonts w:cstheme="minorHAnsi"/>
          <w:b w:val="0"/>
          <w:sz w:val="22"/>
          <w:szCs w:val="22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 lub </w:t>
      </w:r>
      <w:r w:rsidR="00AC1763">
        <w:rPr>
          <w:rFonts w:cstheme="minorHAnsi"/>
          <w:b w:val="0"/>
          <w:sz w:val="22"/>
          <w:szCs w:val="22"/>
        </w:rPr>
        <w:t>Zamawiając</w:t>
      </w:r>
      <w:r w:rsidRPr="00631FB8">
        <w:rPr>
          <w:rFonts w:cstheme="minorHAnsi"/>
          <w:b w:val="0"/>
          <w:sz w:val="22"/>
          <w:szCs w:val="22"/>
        </w:rPr>
        <w:t>ym;</w:t>
      </w:r>
    </w:p>
    <w:p w14:paraId="265C008B" w14:textId="3C955851" w:rsidR="00F84592" w:rsidRPr="00631FB8" w:rsidRDefault="00F84592" w:rsidP="00FE3507">
      <w:pPr>
        <w:pStyle w:val="Tekstpodstawowy2"/>
        <w:numPr>
          <w:ilvl w:val="0"/>
          <w:numId w:val="2"/>
        </w:numPr>
        <w:spacing w:before="0" w:after="120" w:line="276" w:lineRule="auto"/>
        <w:ind w:left="1004" w:hanging="284"/>
        <w:rPr>
          <w:rFonts w:cstheme="minorHAnsi"/>
          <w:b w:val="0"/>
          <w:sz w:val="22"/>
          <w:szCs w:val="22"/>
        </w:rPr>
      </w:pPr>
      <w:r w:rsidRPr="00631FB8">
        <w:rPr>
          <w:rFonts w:cstheme="minorHAnsi"/>
          <w:b w:val="0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334A834" w14:textId="6AC4CB56" w:rsidR="00BA0764" w:rsidRDefault="00BA0764" w:rsidP="00FE3507">
      <w:pPr>
        <w:pStyle w:val="Tekstpodstawowy2"/>
        <w:numPr>
          <w:ilvl w:val="0"/>
          <w:numId w:val="3"/>
        </w:numPr>
        <w:tabs>
          <w:tab w:val="left" w:pos="1560"/>
        </w:tabs>
        <w:spacing w:before="0" w:after="120" w:line="276" w:lineRule="auto"/>
        <w:ind w:left="1208" w:hanging="357"/>
        <w:rPr>
          <w:rFonts w:cstheme="minorHAnsi"/>
          <w:b w:val="0"/>
          <w:sz w:val="22"/>
          <w:szCs w:val="22"/>
        </w:rPr>
      </w:pPr>
      <w:r w:rsidRPr="00631FB8">
        <w:rPr>
          <w:rFonts w:cstheme="minorHAnsi"/>
          <w:b w:val="0"/>
          <w:sz w:val="22"/>
          <w:szCs w:val="22"/>
        </w:rPr>
        <w:t xml:space="preserve">zerwał wszelkie powiązania z osobami lub podmiotami odpowiedzialnymi za nieprawidłowe postępowanie </w:t>
      </w:r>
      <w:r w:rsidR="00AC1763">
        <w:rPr>
          <w:rFonts w:cstheme="minorHAnsi"/>
          <w:b w:val="0"/>
          <w:sz w:val="22"/>
          <w:szCs w:val="22"/>
        </w:rPr>
        <w:t>Wykonawc</w:t>
      </w:r>
      <w:r w:rsidRPr="00631FB8">
        <w:rPr>
          <w:rFonts w:cstheme="minorHAnsi"/>
          <w:b w:val="0"/>
          <w:sz w:val="22"/>
          <w:szCs w:val="22"/>
        </w:rPr>
        <w:t>y,</w:t>
      </w:r>
    </w:p>
    <w:p w14:paraId="4625D677" w14:textId="77777777" w:rsidR="00BA0764" w:rsidRDefault="00BA0764" w:rsidP="00FE3507">
      <w:pPr>
        <w:pStyle w:val="Tekstpodstawowy2"/>
        <w:numPr>
          <w:ilvl w:val="0"/>
          <w:numId w:val="3"/>
        </w:numPr>
        <w:tabs>
          <w:tab w:val="left" w:pos="1560"/>
        </w:tabs>
        <w:spacing w:before="0" w:after="120" w:line="276" w:lineRule="auto"/>
        <w:ind w:left="1208" w:hanging="357"/>
        <w:rPr>
          <w:rFonts w:cstheme="minorHAnsi"/>
          <w:b w:val="0"/>
          <w:sz w:val="22"/>
          <w:szCs w:val="22"/>
        </w:rPr>
      </w:pPr>
      <w:r w:rsidRPr="00F84592">
        <w:rPr>
          <w:rFonts w:cstheme="minorHAnsi"/>
          <w:b w:val="0"/>
          <w:sz w:val="22"/>
          <w:szCs w:val="22"/>
        </w:rPr>
        <w:t>zreorganizował personel,</w:t>
      </w:r>
    </w:p>
    <w:p w14:paraId="34A16B92" w14:textId="77777777" w:rsidR="00BA0764" w:rsidRDefault="00BA0764" w:rsidP="00FE3507">
      <w:pPr>
        <w:pStyle w:val="Tekstpodstawowy2"/>
        <w:numPr>
          <w:ilvl w:val="0"/>
          <w:numId w:val="3"/>
        </w:numPr>
        <w:tabs>
          <w:tab w:val="left" w:pos="1560"/>
        </w:tabs>
        <w:spacing w:before="0" w:after="120" w:line="276" w:lineRule="auto"/>
        <w:ind w:left="1208" w:hanging="357"/>
        <w:rPr>
          <w:rFonts w:cstheme="minorHAnsi"/>
          <w:b w:val="0"/>
          <w:sz w:val="22"/>
          <w:szCs w:val="22"/>
        </w:rPr>
      </w:pPr>
      <w:r w:rsidRPr="00F84592">
        <w:rPr>
          <w:rFonts w:cstheme="minorHAnsi"/>
          <w:b w:val="0"/>
          <w:sz w:val="22"/>
          <w:szCs w:val="22"/>
        </w:rPr>
        <w:t>wdrożył system sprawozdawczości i kontroli,</w:t>
      </w:r>
    </w:p>
    <w:p w14:paraId="78674CA8" w14:textId="77077D20" w:rsidR="00F84592" w:rsidRDefault="00F84592" w:rsidP="00FE3507">
      <w:pPr>
        <w:pStyle w:val="Tekstpodstawowy2"/>
        <w:numPr>
          <w:ilvl w:val="0"/>
          <w:numId w:val="3"/>
        </w:numPr>
        <w:tabs>
          <w:tab w:val="left" w:pos="1560"/>
        </w:tabs>
        <w:spacing w:before="0" w:after="120" w:line="276" w:lineRule="auto"/>
        <w:ind w:left="1208" w:hanging="357"/>
        <w:rPr>
          <w:rFonts w:cstheme="minorHAnsi"/>
          <w:b w:val="0"/>
          <w:sz w:val="22"/>
          <w:szCs w:val="22"/>
        </w:rPr>
      </w:pPr>
      <w:r w:rsidRPr="00631FB8">
        <w:rPr>
          <w:rFonts w:cstheme="minorHAnsi"/>
          <w:b w:val="0"/>
          <w:sz w:val="22"/>
          <w:szCs w:val="22"/>
        </w:rPr>
        <w:t>utworzył struktury audytu wewnętrznego do monitorowania przestrzegania przepisów, wewnętrznych regulacji lub standardów,</w:t>
      </w:r>
    </w:p>
    <w:p w14:paraId="75583832" w14:textId="67A50145" w:rsidR="00F84592" w:rsidRPr="00F84592" w:rsidRDefault="00F84592" w:rsidP="00FE3507">
      <w:pPr>
        <w:pStyle w:val="Tekstpodstawowy2"/>
        <w:numPr>
          <w:ilvl w:val="0"/>
          <w:numId w:val="3"/>
        </w:numPr>
        <w:tabs>
          <w:tab w:val="left" w:pos="1560"/>
        </w:tabs>
        <w:spacing w:before="0" w:after="120" w:line="276" w:lineRule="auto"/>
        <w:ind w:left="1208" w:hanging="357"/>
        <w:rPr>
          <w:rFonts w:cstheme="minorHAnsi"/>
          <w:b w:val="0"/>
          <w:sz w:val="22"/>
          <w:szCs w:val="22"/>
        </w:rPr>
      </w:pPr>
      <w:r w:rsidRPr="00631FB8">
        <w:rPr>
          <w:rFonts w:cstheme="minorHAnsi"/>
          <w:b w:val="0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766A28E5" w14:textId="38B10092" w:rsidR="00BA0764" w:rsidRPr="00631FB8" w:rsidRDefault="00AC1763" w:rsidP="00FE3507">
      <w:pPr>
        <w:pStyle w:val="21styl"/>
        <w:spacing w:after="120" w:line="276" w:lineRule="auto"/>
      </w:pPr>
      <w:r>
        <w:t>Zamawiając</w:t>
      </w:r>
      <w:r w:rsidR="00BA0764" w:rsidRPr="00631FB8">
        <w:t xml:space="preserve">y ocenia, czy podjęte przez </w:t>
      </w:r>
      <w:r>
        <w:t>Wykonawc</w:t>
      </w:r>
      <w:r w:rsidR="00BA0764" w:rsidRPr="00631FB8">
        <w:t>ę cz</w:t>
      </w:r>
      <w:r w:rsidR="00F84592">
        <w:t>ynności, o których mowa w pkt. 20.3</w:t>
      </w:r>
      <w:r w:rsidR="00BA0764" w:rsidRPr="00631FB8">
        <w:t xml:space="preserve">. IDW, są wystarczające do wykazania jego rzetelności, uwzględniając wagę i szczególne okoliczności czynu </w:t>
      </w:r>
      <w:r>
        <w:t>Wykonawc</w:t>
      </w:r>
      <w:r w:rsidR="00BA0764" w:rsidRPr="00631FB8">
        <w:t xml:space="preserve">y. Jeżeli podjęte przez </w:t>
      </w:r>
      <w:r>
        <w:t>Wykonawc</w:t>
      </w:r>
      <w:r w:rsidR="00BA0764" w:rsidRPr="00631FB8">
        <w:t>ę cz</w:t>
      </w:r>
      <w:r w:rsidR="00F84592">
        <w:t>ynności, o których mowa w pkt. 20.3</w:t>
      </w:r>
      <w:r w:rsidR="00BA0764" w:rsidRPr="00631FB8">
        <w:t xml:space="preserve">. IDW, nie są wystarczające do wykazania jego rzetelności, </w:t>
      </w:r>
      <w:r>
        <w:t>Zamawiając</w:t>
      </w:r>
      <w:r w:rsidR="00BA0764" w:rsidRPr="00631FB8">
        <w:t xml:space="preserve">y wyklucza </w:t>
      </w:r>
      <w:r>
        <w:t>Wykonawc</w:t>
      </w:r>
      <w:r w:rsidR="00BA0764" w:rsidRPr="00631FB8">
        <w:t>ę.</w:t>
      </w:r>
    </w:p>
    <w:p w14:paraId="61AFC503" w14:textId="4ECB76A0" w:rsidR="00BA0764" w:rsidRPr="00631FB8" w:rsidRDefault="00AC1763" w:rsidP="00FE3507">
      <w:pPr>
        <w:pStyle w:val="21styl"/>
        <w:spacing w:after="120" w:line="276" w:lineRule="auto"/>
      </w:pPr>
      <w:r>
        <w:t>Zamawiając</w:t>
      </w:r>
      <w:r w:rsidR="00BA0764" w:rsidRPr="00631FB8">
        <w:t xml:space="preserve">y może wykluczyć </w:t>
      </w:r>
      <w:r>
        <w:t>Wykonawc</w:t>
      </w:r>
      <w:r w:rsidR="00BA0764" w:rsidRPr="00631FB8">
        <w:t>ę na każdym etapie postępowania o udzielenie zamówienia.</w:t>
      </w:r>
    </w:p>
    <w:p w14:paraId="0437F35B" w14:textId="77777777" w:rsidR="00BA0764" w:rsidRPr="00631FB8" w:rsidRDefault="00BA0764" w:rsidP="00FE3507">
      <w:pPr>
        <w:spacing w:after="120" w:line="276" w:lineRule="auto"/>
        <w:rPr>
          <w:rFonts w:cstheme="minorHAnsi"/>
          <w:bCs/>
        </w:rPr>
      </w:pPr>
    </w:p>
    <w:p w14:paraId="11A4C235" w14:textId="651A65BE" w:rsidR="00BA0764" w:rsidRPr="00631FB8" w:rsidRDefault="00BA0764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22" w:name="_Toc101946245"/>
      <w:r w:rsidRPr="00631FB8">
        <w:rPr>
          <w:rFonts w:asciiTheme="minorHAnsi" w:hAnsiTheme="minorHAnsi" w:cstheme="minorHAnsi"/>
          <w:sz w:val="22"/>
          <w:szCs w:val="22"/>
        </w:rPr>
        <w:lastRenderedPageBreak/>
        <w:t>WARUNKI UDZIAŁU W POSTĘPOWANIU</w:t>
      </w:r>
      <w:bookmarkEnd w:id="22"/>
      <w:r w:rsidRPr="00631F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ADE815" w14:textId="0CD9215F" w:rsidR="00BA0764" w:rsidRPr="00F84592" w:rsidRDefault="00AC1763" w:rsidP="00FE3507">
      <w:pPr>
        <w:tabs>
          <w:tab w:val="left" w:pos="284"/>
          <w:tab w:val="left" w:pos="993"/>
        </w:tabs>
        <w:spacing w:after="120" w:line="276" w:lineRule="auto"/>
        <w:ind w:left="0" w:firstLine="0"/>
        <w:rPr>
          <w:rFonts w:cstheme="minorHAnsi"/>
          <w:iCs/>
        </w:rPr>
      </w:pPr>
      <w:r>
        <w:rPr>
          <w:rFonts w:cstheme="minorHAnsi"/>
          <w:iCs/>
        </w:rPr>
        <w:t>Zamawiając</w:t>
      </w:r>
      <w:r w:rsidR="00BA0764" w:rsidRPr="00F84592">
        <w:rPr>
          <w:rFonts w:cstheme="minorHAnsi"/>
          <w:iCs/>
        </w:rPr>
        <w:t>y określa następujące warunki udziału w niniejszym postępowaniu</w:t>
      </w:r>
      <w:r w:rsidR="00F84592">
        <w:rPr>
          <w:rFonts w:cstheme="minorHAnsi"/>
          <w:iCs/>
        </w:rPr>
        <w:t xml:space="preserve"> </w:t>
      </w:r>
      <w:r w:rsidR="00F84592">
        <w:rPr>
          <w:rFonts w:cstheme="minorHAnsi"/>
          <w:shd w:val="clear" w:color="auto" w:fill="FFFFFF"/>
        </w:rPr>
        <w:t>w</w:t>
      </w:r>
      <w:r w:rsidR="00F84592" w:rsidRPr="00F84592">
        <w:rPr>
          <w:rFonts w:cstheme="minorHAnsi"/>
          <w:shd w:val="clear" w:color="auto" w:fill="FFFFFF"/>
        </w:rPr>
        <w:t xml:space="preserve"> odniesieniu do zdolności technicznej lub zawodowej</w:t>
      </w:r>
      <w:r w:rsidR="00BA0764" w:rsidRPr="00F84592">
        <w:rPr>
          <w:rFonts w:cstheme="minorHAnsi"/>
          <w:iCs/>
        </w:rPr>
        <w:t>:</w:t>
      </w:r>
    </w:p>
    <w:p w14:paraId="76AD3BA0" w14:textId="1EBEF092" w:rsidR="00BA0764" w:rsidRPr="00CF7CF1" w:rsidRDefault="00BA0764" w:rsidP="00FE3507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120" w:line="276" w:lineRule="auto"/>
        <w:ind w:left="1077" w:hanging="357"/>
        <w:rPr>
          <w:rFonts w:cstheme="minorHAnsi"/>
          <w:iCs/>
        </w:rPr>
      </w:pPr>
      <w:r w:rsidRPr="00F84592">
        <w:rPr>
          <w:rFonts w:cstheme="minorHAnsi"/>
          <w:shd w:val="clear" w:color="auto" w:fill="FFFFFF"/>
        </w:rPr>
        <w:t xml:space="preserve">W </w:t>
      </w:r>
      <w:r w:rsidR="00F84592">
        <w:rPr>
          <w:rFonts w:cstheme="minorHAnsi"/>
          <w:shd w:val="clear" w:color="auto" w:fill="FFFFFF"/>
        </w:rPr>
        <w:t xml:space="preserve">postępowaniu </w:t>
      </w:r>
      <w:r w:rsidRPr="00F84592">
        <w:rPr>
          <w:rFonts w:cstheme="minorHAnsi"/>
          <w:shd w:val="clear" w:color="auto" w:fill="FFFFFF"/>
        </w:rPr>
        <w:t xml:space="preserve">może wziąć udział </w:t>
      </w:r>
      <w:r w:rsidR="00AC1763">
        <w:rPr>
          <w:rFonts w:cstheme="minorHAnsi"/>
          <w:shd w:val="clear" w:color="auto" w:fill="FFFFFF"/>
        </w:rPr>
        <w:t>Wykonawc</w:t>
      </w:r>
      <w:r w:rsidRPr="00F84592">
        <w:rPr>
          <w:rFonts w:cstheme="minorHAnsi"/>
          <w:shd w:val="clear" w:color="auto" w:fill="FFFFFF"/>
        </w:rPr>
        <w:t xml:space="preserve">a, który w okresie ostatnich 5 lat, a jeżeli okres prowadzenia działalności jest krótszy - w tym okresie, wykonał należycie jako generalny </w:t>
      </w:r>
      <w:r w:rsidR="00AC1763">
        <w:rPr>
          <w:rFonts w:cstheme="minorHAnsi"/>
          <w:shd w:val="clear" w:color="auto" w:fill="FFFFFF"/>
        </w:rPr>
        <w:t>Wykonawc</w:t>
      </w:r>
      <w:r w:rsidRPr="00F84592">
        <w:rPr>
          <w:rFonts w:cstheme="minorHAnsi"/>
          <w:shd w:val="clear" w:color="auto" w:fill="FFFFFF"/>
        </w:rPr>
        <w:t xml:space="preserve">a co najmniej jedną robotę budowlaną realizowaną na podstawie jednego kontraktu, polegającą na budowie lub przebudowie drogi </w:t>
      </w:r>
      <w:r w:rsidR="00CF7CF1">
        <w:rPr>
          <w:rFonts w:cstheme="minorHAnsi"/>
          <w:shd w:val="clear" w:color="auto" w:fill="FFFFFF"/>
        </w:rPr>
        <w:t xml:space="preserve">w rozumieniu </w:t>
      </w:r>
      <w:r w:rsidR="00CF7CF1" w:rsidRPr="00CF7CF1">
        <w:rPr>
          <w:rFonts w:cstheme="minorHAnsi"/>
          <w:shd w:val="clear" w:color="auto" w:fill="FFFFFF"/>
        </w:rPr>
        <w:t xml:space="preserve">przepisów ustawy </w:t>
      </w:r>
      <w:r w:rsidR="00CF7CF1" w:rsidRPr="00CF7CF1">
        <w:rPr>
          <w:rFonts w:cstheme="minorHAnsi"/>
        </w:rPr>
        <w:t>z dnia 7 lipca 1994 r. Prawo Budowlane</w:t>
      </w:r>
      <w:r w:rsidR="00CF7CF1">
        <w:rPr>
          <w:rFonts w:cstheme="minorHAnsi"/>
        </w:rPr>
        <w:t>,</w:t>
      </w:r>
      <w:r w:rsidR="00CF7CF1" w:rsidRPr="00CF7CF1">
        <w:rPr>
          <w:rFonts w:cstheme="minorHAnsi"/>
          <w:shd w:val="clear" w:color="auto" w:fill="FFFFFF"/>
        </w:rPr>
        <w:t xml:space="preserve"> </w:t>
      </w:r>
      <w:r w:rsidRPr="00CF7CF1">
        <w:rPr>
          <w:rFonts w:cstheme="minorHAnsi"/>
          <w:shd w:val="clear" w:color="auto" w:fill="FFFFFF"/>
        </w:rPr>
        <w:t>o dług</w:t>
      </w:r>
      <w:r w:rsidR="00BD4D9E">
        <w:rPr>
          <w:rFonts w:cstheme="minorHAnsi"/>
          <w:shd w:val="clear" w:color="auto" w:fill="FFFFFF"/>
        </w:rPr>
        <w:t>ości co najmniej 1 km;</w:t>
      </w:r>
    </w:p>
    <w:p w14:paraId="50E30FA3" w14:textId="7916219F" w:rsidR="00CF7CF1" w:rsidRPr="00CF7CF1" w:rsidRDefault="00BD4D9E" w:rsidP="00FE3507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120" w:line="276" w:lineRule="auto"/>
        <w:ind w:left="1077" w:hanging="357"/>
        <w:rPr>
          <w:rFonts w:cstheme="minorHAnsi"/>
          <w:iCs/>
        </w:rPr>
      </w:pPr>
      <w:r>
        <w:rPr>
          <w:rFonts w:cstheme="minorHAnsi"/>
          <w:shd w:val="clear" w:color="auto" w:fill="FFFFFF"/>
        </w:rPr>
        <w:t>W</w:t>
      </w:r>
      <w:r w:rsidRPr="00CF7CF1">
        <w:rPr>
          <w:rFonts w:cstheme="minorHAnsi"/>
          <w:shd w:val="clear" w:color="auto" w:fill="FFFFFF"/>
        </w:rPr>
        <w:t xml:space="preserve"> przypadku przebudowy</w:t>
      </w:r>
      <w:r>
        <w:rPr>
          <w:rFonts w:cstheme="minorHAnsi"/>
          <w:shd w:val="clear" w:color="auto" w:fill="FFFFFF"/>
        </w:rPr>
        <w:t>,</w:t>
      </w:r>
      <w:r w:rsidRPr="00CF7CF1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robota budowlana, o której mowa w pkt. 1 </w:t>
      </w:r>
      <w:r w:rsidRPr="00CF7CF1">
        <w:rPr>
          <w:rFonts w:cstheme="minorHAnsi"/>
          <w:shd w:val="clear" w:color="auto" w:fill="FFFFFF"/>
        </w:rPr>
        <w:t xml:space="preserve">musi </w:t>
      </w:r>
      <w:r>
        <w:rPr>
          <w:rFonts w:cstheme="minorHAnsi"/>
          <w:shd w:val="clear" w:color="auto" w:fill="FFFFFF"/>
        </w:rPr>
        <w:t xml:space="preserve">obejmować </w:t>
      </w:r>
      <w:r w:rsidR="00CF7CF1">
        <w:rPr>
          <w:rFonts w:cstheme="minorHAnsi"/>
          <w:shd w:val="clear" w:color="auto" w:fill="FFFFFF"/>
        </w:rPr>
        <w:t>wykonanie nawierzchni j</w:t>
      </w:r>
      <w:r w:rsidR="008D5841">
        <w:rPr>
          <w:rFonts w:cstheme="minorHAnsi"/>
          <w:shd w:val="clear" w:color="auto" w:fill="FFFFFF"/>
        </w:rPr>
        <w:t>ezdni na odcinku co najmniej 1</w:t>
      </w:r>
      <w:r w:rsidR="00CF7CF1">
        <w:rPr>
          <w:rFonts w:cstheme="minorHAnsi"/>
          <w:shd w:val="clear" w:color="auto" w:fill="FFFFFF"/>
        </w:rPr>
        <w:t xml:space="preserve"> km</w:t>
      </w:r>
      <w:r>
        <w:rPr>
          <w:rFonts w:cstheme="minorHAnsi"/>
          <w:shd w:val="clear" w:color="auto" w:fill="FFFFFF"/>
        </w:rPr>
        <w:t>;</w:t>
      </w:r>
    </w:p>
    <w:p w14:paraId="7C7A2162" w14:textId="7EAAE3F4" w:rsidR="00CF7CF1" w:rsidRPr="00CF7CF1" w:rsidRDefault="00CF7CF1" w:rsidP="00FE3507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120" w:line="276" w:lineRule="auto"/>
        <w:ind w:left="1077" w:hanging="357"/>
        <w:rPr>
          <w:rFonts w:cstheme="minorHAnsi"/>
          <w:iCs/>
        </w:rPr>
      </w:pPr>
      <w:r>
        <w:rPr>
          <w:rFonts w:cstheme="minorHAnsi"/>
          <w:shd w:val="clear" w:color="auto" w:fill="FFFFFF"/>
        </w:rPr>
        <w:t>Robota budowlana, o której mowa w pkt. 1 musi obejmować wykonanie sieci wodociągowej lub oświetlenia drogowego lub kanalizacji deszczowej.</w:t>
      </w:r>
    </w:p>
    <w:p w14:paraId="22DBFBB2" w14:textId="5DB1AC9D" w:rsidR="00BA0764" w:rsidRDefault="00BA0764" w:rsidP="00FE3507">
      <w:pPr>
        <w:spacing w:after="120" w:line="276" w:lineRule="auto"/>
        <w:rPr>
          <w:rFonts w:cstheme="minorHAnsi"/>
          <w:bCs/>
        </w:rPr>
      </w:pPr>
    </w:p>
    <w:p w14:paraId="164E5282" w14:textId="77777777" w:rsidR="00ED6C4A" w:rsidRDefault="00ED6C4A" w:rsidP="00FE3507">
      <w:pPr>
        <w:spacing w:after="120" w:line="276" w:lineRule="auto"/>
        <w:rPr>
          <w:rFonts w:cstheme="minorHAnsi"/>
          <w:bCs/>
        </w:rPr>
      </w:pPr>
    </w:p>
    <w:p w14:paraId="55C0054A" w14:textId="77777777" w:rsidR="00ED6C4A" w:rsidRPr="00631FB8" w:rsidRDefault="00ED6C4A" w:rsidP="00FE3507">
      <w:pPr>
        <w:spacing w:after="120" w:line="276" w:lineRule="auto"/>
        <w:rPr>
          <w:rFonts w:cstheme="minorHAnsi"/>
          <w:bCs/>
        </w:rPr>
      </w:pPr>
    </w:p>
    <w:p w14:paraId="3CDF7506" w14:textId="615A9F3B" w:rsidR="0006792C" w:rsidRPr="00631FB8" w:rsidRDefault="245FA84C" w:rsidP="00FE3507">
      <w:pPr>
        <w:pStyle w:val="Nagwek2"/>
        <w:spacing w:before="0" w:after="120" w:line="276" w:lineRule="auto"/>
        <w:rPr>
          <w:rStyle w:val="tekstdokbold"/>
          <w:rFonts w:asciiTheme="minorHAnsi" w:hAnsiTheme="minorHAnsi" w:cstheme="minorHAnsi"/>
          <w:b/>
          <w:bCs w:val="0"/>
          <w:sz w:val="22"/>
          <w:szCs w:val="22"/>
        </w:rPr>
      </w:pPr>
      <w:bookmarkStart w:id="23" w:name="_Toc101946246"/>
      <w:r w:rsidRPr="00631FB8">
        <w:rPr>
          <w:rStyle w:val="tekstdokbold"/>
          <w:rFonts w:asciiTheme="minorHAnsi" w:hAnsiTheme="minorHAnsi" w:cstheme="minorHAnsi"/>
          <w:b/>
          <w:bCs w:val="0"/>
          <w:sz w:val="22"/>
          <w:szCs w:val="22"/>
        </w:rPr>
        <w:t>PODMIOTOWE ŚRODKI DOWODOWE</w:t>
      </w:r>
      <w:bookmarkEnd w:id="23"/>
    </w:p>
    <w:p w14:paraId="2ADB35F3" w14:textId="7710EEC9" w:rsidR="000051B0" w:rsidRPr="00631FB8" w:rsidRDefault="00AC1763" w:rsidP="00FE3507">
      <w:pPr>
        <w:pStyle w:val="21styl"/>
        <w:spacing w:after="120" w:line="276" w:lineRule="auto"/>
        <w:rPr>
          <w:shd w:val="clear" w:color="auto" w:fill="FFFFFF"/>
        </w:rPr>
      </w:pPr>
      <w:r>
        <w:rPr>
          <w:shd w:val="clear" w:color="auto" w:fill="FFFFFF"/>
        </w:rPr>
        <w:t>Zamawiając</w:t>
      </w:r>
      <w:r w:rsidR="00306D20" w:rsidRPr="00631FB8">
        <w:rPr>
          <w:shd w:val="clear" w:color="auto" w:fill="FFFFFF"/>
        </w:rPr>
        <w:t xml:space="preserve">y wezwie </w:t>
      </w:r>
      <w:r>
        <w:rPr>
          <w:shd w:val="clear" w:color="auto" w:fill="FFFFFF"/>
        </w:rPr>
        <w:t>Wykonawc</w:t>
      </w:r>
      <w:r w:rsidR="00306D20" w:rsidRPr="00631FB8">
        <w:rPr>
          <w:shd w:val="clear" w:color="auto" w:fill="FFFFFF"/>
        </w:rPr>
        <w:t>ę, którego oferta została najwyżej oceniona, do złożenia w wyznaczonym terminie, nie krótszym niż 5 dni od dnia wezwania, podmiotowych środków dowodowych, aktualnych na dzień złożenia p</w:t>
      </w:r>
      <w:r w:rsidR="000051B0" w:rsidRPr="00631FB8">
        <w:rPr>
          <w:shd w:val="clear" w:color="auto" w:fill="FFFFFF"/>
        </w:rPr>
        <w:t>odmiotowych środków dowodowych.</w:t>
      </w:r>
    </w:p>
    <w:p w14:paraId="52864A7E" w14:textId="6C88DDF1" w:rsidR="000051B0" w:rsidRPr="00A8729C" w:rsidRDefault="00AC1763" w:rsidP="00FE3507">
      <w:pPr>
        <w:pStyle w:val="21styl"/>
        <w:spacing w:after="120" w:line="276" w:lineRule="auto"/>
        <w:rPr>
          <w:b/>
        </w:rPr>
      </w:pPr>
      <w:r>
        <w:t>Zamawiając</w:t>
      </w:r>
      <w:r w:rsidR="000051B0" w:rsidRPr="00631FB8">
        <w:t xml:space="preserve">y będzie żądał następujących podmiotowych środków dowodowych na </w:t>
      </w:r>
      <w:r w:rsidR="000051B0" w:rsidRPr="00A8729C">
        <w:t>potwierdzenie spełniania warunków udziału w postępowaniu:</w:t>
      </w:r>
    </w:p>
    <w:p w14:paraId="6F2B333B" w14:textId="3EBBA64A" w:rsidR="000051B0" w:rsidRPr="00A8729C" w:rsidRDefault="000051B0" w:rsidP="00FE3507">
      <w:pPr>
        <w:pStyle w:val="Akapitzlist"/>
        <w:numPr>
          <w:ilvl w:val="0"/>
          <w:numId w:val="12"/>
        </w:numPr>
        <w:tabs>
          <w:tab w:val="left" w:pos="284"/>
          <w:tab w:val="left" w:pos="993"/>
        </w:tabs>
        <w:spacing w:after="120" w:line="276" w:lineRule="auto"/>
        <w:ind w:left="1077" w:hanging="357"/>
        <w:rPr>
          <w:rFonts w:cstheme="minorHAnsi"/>
          <w:b/>
        </w:rPr>
      </w:pPr>
      <w:r w:rsidRPr="00A8729C">
        <w:rPr>
          <w:rFonts w:cstheme="minorHAnsi"/>
          <w:shd w:val="clear" w:color="auto" w:fill="FFFFFF"/>
        </w:rPr>
        <w:t xml:space="preserve">wykaz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</w:t>
      </w:r>
      <w:r w:rsidR="00AC1763">
        <w:rPr>
          <w:rFonts w:cstheme="minorHAnsi"/>
          <w:shd w:val="clear" w:color="auto" w:fill="FFFFFF"/>
        </w:rPr>
        <w:t>Wykonawc</w:t>
      </w:r>
      <w:r w:rsidRPr="00A8729C">
        <w:rPr>
          <w:rFonts w:cstheme="minorHAnsi"/>
          <w:shd w:val="clear" w:color="auto" w:fill="FFFFFF"/>
        </w:rPr>
        <w:t>a z przyczyn niezależnych od niego nie jest w stanie uzyskać tych dokument</w:t>
      </w:r>
      <w:r w:rsidR="005947A7" w:rsidRPr="00A8729C">
        <w:rPr>
          <w:rFonts w:cstheme="minorHAnsi"/>
          <w:shd w:val="clear" w:color="auto" w:fill="FFFFFF"/>
        </w:rPr>
        <w:t>ów - inne odpowiednie dokumenty.</w:t>
      </w:r>
    </w:p>
    <w:p w14:paraId="2CCB6408" w14:textId="631D9E0C" w:rsidR="00A8729C" w:rsidRDefault="00A8729C" w:rsidP="00FE3507">
      <w:pPr>
        <w:pStyle w:val="21styl"/>
        <w:spacing w:after="120" w:line="276" w:lineRule="auto"/>
      </w:pPr>
      <w:r w:rsidRPr="00A8729C">
        <w:t>Okresy wyrażone w latach liczy się wstecz od dnia</w:t>
      </w:r>
      <w:r>
        <w:t xml:space="preserve">, </w:t>
      </w:r>
      <w:r w:rsidRPr="00A8729C">
        <w:t>w którym upływa termin składania ofert lub wniosków o dopuszczenie do udziału w postępowaniu</w:t>
      </w:r>
      <w:r>
        <w:t>.</w:t>
      </w:r>
    </w:p>
    <w:p w14:paraId="33494D3C" w14:textId="0D43BC8D" w:rsidR="00A8729C" w:rsidRPr="00A8729C" w:rsidRDefault="00A8729C" w:rsidP="00FE3507">
      <w:pPr>
        <w:pStyle w:val="21styl"/>
        <w:spacing w:after="120" w:line="276" w:lineRule="auto"/>
      </w:pPr>
      <w:r>
        <w:t>J</w:t>
      </w:r>
      <w:r w:rsidRPr="00A8729C">
        <w:t xml:space="preserve">eżeli </w:t>
      </w:r>
      <w:r w:rsidR="00AC1763">
        <w:t>Wykonawc</w:t>
      </w:r>
      <w:r w:rsidRPr="00A8729C">
        <w:t xml:space="preserve">a powołuje się na doświadczenie w realizacji robót budowlanych, dostaw lub usług, wykonywanych wspólnie z innymi </w:t>
      </w:r>
      <w:r w:rsidR="00AC1763">
        <w:t>Wykonawc</w:t>
      </w:r>
      <w:r w:rsidRPr="00A8729C">
        <w:t xml:space="preserve">ami, wykaz o którym mowa w </w:t>
      </w:r>
      <w:r>
        <w:t>pkt. 22.2.1</w:t>
      </w:r>
      <w:r w:rsidRPr="00A8729C">
        <w:t xml:space="preserve">, dotyczy robót budowlanych, w których wykonaniu </w:t>
      </w:r>
      <w:r w:rsidR="00AC1763">
        <w:t>Wykonawc</w:t>
      </w:r>
      <w:r w:rsidRPr="00A8729C">
        <w:t>a ten bezpośrednio uczestniczył</w:t>
      </w:r>
      <w:r>
        <w:t>.</w:t>
      </w:r>
    </w:p>
    <w:p w14:paraId="1DA62F35" w14:textId="69500A11" w:rsidR="005947A7" w:rsidRDefault="00AC1763" w:rsidP="00FE3507">
      <w:pPr>
        <w:pStyle w:val="21styl"/>
        <w:spacing w:after="120" w:line="276" w:lineRule="auto"/>
      </w:pPr>
      <w:r>
        <w:t>Zamawiając</w:t>
      </w:r>
      <w:r w:rsidR="00A116A1" w:rsidRPr="00631FB8">
        <w:t xml:space="preserve">y </w:t>
      </w:r>
      <w:r w:rsidR="00795176" w:rsidRPr="00631FB8">
        <w:t xml:space="preserve">będzie </w:t>
      </w:r>
      <w:r w:rsidR="00A116A1" w:rsidRPr="00631FB8">
        <w:t>żąda</w:t>
      </w:r>
      <w:r w:rsidR="00795176" w:rsidRPr="00631FB8">
        <w:t>ł</w:t>
      </w:r>
      <w:r w:rsidR="00A116A1" w:rsidRPr="00631FB8">
        <w:t xml:space="preserve"> </w:t>
      </w:r>
      <w:r w:rsidR="008B4477" w:rsidRPr="00631FB8">
        <w:t xml:space="preserve">następujących </w:t>
      </w:r>
      <w:r w:rsidR="00A116A1" w:rsidRPr="00631FB8">
        <w:t xml:space="preserve">podmiotowych środków dowodowych na potwierdzenie </w:t>
      </w:r>
      <w:r w:rsidR="008B4477" w:rsidRPr="00631FB8">
        <w:t>braku podstaw wykluczenia</w:t>
      </w:r>
      <w:r w:rsidR="005947A7">
        <w:t xml:space="preserve"> </w:t>
      </w:r>
      <w:r w:rsidR="005947A7" w:rsidRPr="005947A7">
        <w:t>w zakresie art. 109 ust. 1 pkt 4 ustawy</w:t>
      </w:r>
      <w:r w:rsidR="005947A7">
        <w:t xml:space="preserve"> </w:t>
      </w:r>
      <w:proofErr w:type="spellStart"/>
      <w:r w:rsidR="005947A7">
        <w:t>Pzp</w:t>
      </w:r>
      <w:proofErr w:type="spellEnd"/>
      <w:r w:rsidR="008B4477" w:rsidRPr="00631FB8">
        <w:t>:</w:t>
      </w:r>
    </w:p>
    <w:p w14:paraId="5B07284D" w14:textId="04F9D86B" w:rsidR="005947A7" w:rsidRDefault="008B4477" w:rsidP="00FE3507">
      <w:pPr>
        <w:pStyle w:val="podpunkt1"/>
        <w:numPr>
          <w:ilvl w:val="0"/>
          <w:numId w:val="33"/>
        </w:numPr>
        <w:spacing w:after="120" w:line="276" w:lineRule="auto"/>
      </w:pPr>
      <w:r w:rsidRPr="005947A7">
        <w:t xml:space="preserve">odpis lub informacja z Krajowego Rejestru Sądowego lub z Centralnej Ewidencji i Informacji o Działalności Gospodarczej, w zakresie art. 109 ust. 1 pkt 4 ustawy, </w:t>
      </w:r>
      <w:r w:rsidRPr="005947A7">
        <w:lastRenderedPageBreak/>
        <w:t>sporządzonych nie wcześniej niż 3 miesiące przed jej złożeniem, jeżeli odrębne przepisy wymagają w</w:t>
      </w:r>
      <w:r w:rsidR="002E3429">
        <w:t>pisu do rejestru lub ewidencji;</w:t>
      </w:r>
    </w:p>
    <w:p w14:paraId="5069C6BB" w14:textId="60F9144B" w:rsidR="002E3429" w:rsidRPr="002E3429" w:rsidRDefault="002E3429" w:rsidP="00FE3507">
      <w:pPr>
        <w:pStyle w:val="podpunkt1"/>
        <w:numPr>
          <w:ilvl w:val="0"/>
          <w:numId w:val="33"/>
        </w:numPr>
        <w:spacing w:after="120" w:line="276" w:lineRule="auto"/>
      </w:pPr>
      <w:r w:rsidRPr="002E3429">
        <w:rPr>
          <w:rFonts w:cstheme="minorHAnsi"/>
          <w:shd w:val="clear" w:color="auto" w:fill="FFFFFF"/>
        </w:rPr>
        <w:t xml:space="preserve">oświadczenie </w:t>
      </w:r>
      <w:r w:rsidR="00AC1763">
        <w:rPr>
          <w:rFonts w:cstheme="minorHAnsi"/>
          <w:shd w:val="clear" w:color="auto" w:fill="FFFFFF"/>
        </w:rPr>
        <w:t>Wykonawc</w:t>
      </w:r>
      <w:r w:rsidRPr="002E3429">
        <w:rPr>
          <w:rFonts w:cstheme="minorHAnsi"/>
          <w:shd w:val="clear" w:color="auto" w:fill="FFFFFF"/>
        </w:rPr>
        <w:t xml:space="preserve">y, w zakresie art. 108 ust. 1 pkt 5 ustawy </w:t>
      </w:r>
      <w:proofErr w:type="spellStart"/>
      <w:r w:rsidRPr="002E3429">
        <w:rPr>
          <w:rFonts w:cstheme="minorHAnsi"/>
          <w:shd w:val="clear" w:color="auto" w:fill="FFFFFF"/>
        </w:rPr>
        <w:t>Pzp</w:t>
      </w:r>
      <w:proofErr w:type="spellEnd"/>
      <w:r w:rsidRPr="002E3429">
        <w:rPr>
          <w:rFonts w:cstheme="minorHAnsi"/>
          <w:shd w:val="clear" w:color="auto" w:fill="FFFFFF"/>
        </w:rPr>
        <w:t xml:space="preserve">, o braku przynależności do tej samej grupy kapitałowej w rozumieniu ustawy z dnia 16 lutego 2007 r. o ochronie konkurencji i konsumentów (Dz. U. z 2020 r. poz. 1076 i 1086), z innym </w:t>
      </w:r>
      <w:r w:rsidR="00AC1763">
        <w:rPr>
          <w:rFonts w:cstheme="minorHAnsi"/>
          <w:shd w:val="clear" w:color="auto" w:fill="FFFFFF"/>
        </w:rPr>
        <w:t>Wykonawc</w:t>
      </w:r>
      <w:r w:rsidRPr="002E3429">
        <w:rPr>
          <w:rFonts w:cstheme="minorHAnsi"/>
          <w:shd w:val="clear" w:color="auto" w:fill="FFFFFF"/>
        </w:rPr>
        <w:t xml:space="preserve">ą, który złożył odrębną ofertę, albo oświadczenie o przynależności do tej samej grupy kapitałowej wraz z dokumentami lub informacjami potwierdzającymi przygotowanie oferty niezależnie od innego </w:t>
      </w:r>
      <w:r w:rsidR="00AC1763">
        <w:rPr>
          <w:rFonts w:cstheme="minorHAnsi"/>
          <w:shd w:val="clear" w:color="auto" w:fill="FFFFFF"/>
        </w:rPr>
        <w:t>Wykonawc</w:t>
      </w:r>
      <w:r w:rsidRPr="002E3429">
        <w:rPr>
          <w:rFonts w:cstheme="minorHAnsi"/>
          <w:shd w:val="clear" w:color="auto" w:fill="FFFFFF"/>
        </w:rPr>
        <w:t xml:space="preserve">y należącego do tej samej grupy kapitałowej - </w:t>
      </w:r>
      <w:r w:rsidRPr="002E3429">
        <w:rPr>
          <w:rFonts w:cstheme="minorHAnsi"/>
        </w:rPr>
        <w:t>zgodnie ze wzorem, który stanowi Formularz 3.2.</w:t>
      </w:r>
    </w:p>
    <w:p w14:paraId="758FD9DE" w14:textId="28B8D200" w:rsidR="008B4477" w:rsidRDefault="008B4477" w:rsidP="00FE3507">
      <w:pPr>
        <w:pStyle w:val="21styl"/>
        <w:spacing w:after="120" w:line="276" w:lineRule="auto"/>
      </w:pPr>
      <w:r w:rsidRPr="005947A7">
        <w:t xml:space="preserve">Jeżeli </w:t>
      </w:r>
      <w:r w:rsidR="00AC1763">
        <w:t>Wykonawc</w:t>
      </w:r>
      <w:r w:rsidR="00080530" w:rsidRPr="005947A7">
        <w:t>a</w:t>
      </w:r>
      <w:r w:rsidRPr="005947A7">
        <w:t xml:space="preserve"> ma siedzibę lub miejsce zamieszkania poza granicami Rzeczypospolitej Polskiej, zamiast odpisu albo informacji z Krajowego Rejestru Sądowego lub z Centralnej Ewidencji i Informacji o Działalności Gospodarczej - składa dokument lub dokumenty wystawione w kraju, w którym </w:t>
      </w:r>
      <w:r w:rsidR="00AC1763">
        <w:t>Wykonawc</w:t>
      </w:r>
      <w:r w:rsidR="00080530" w:rsidRPr="005947A7">
        <w:t>a</w:t>
      </w:r>
      <w:r w:rsidRPr="005947A7">
        <w:t xml:space="preserve"> ma siedzibę lub miejsce zamieszk</w:t>
      </w:r>
      <w:r w:rsidR="00A8729C">
        <w:t>ania, potwierdzające</w:t>
      </w:r>
      <w:r w:rsidRPr="005947A7">
        <w:t>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71F65E80" w14:textId="4E576D56" w:rsidR="00A8729C" w:rsidRDefault="00A8729C" w:rsidP="00FE3507">
      <w:pPr>
        <w:pStyle w:val="21styl"/>
        <w:spacing w:after="120" w:line="276" w:lineRule="auto"/>
      </w:pPr>
      <w:r>
        <w:t>Dokumenty, o których mowa w pkt. 22.</w:t>
      </w:r>
      <w:r w:rsidR="002E3429">
        <w:t>6</w:t>
      </w:r>
      <w:r>
        <w:t xml:space="preserve">. </w:t>
      </w:r>
      <w:r w:rsidR="008B4477" w:rsidRPr="005947A7">
        <w:t>powinny być wystawione nie wcześniej niż 3 miesiące przed ich złożeniem.</w:t>
      </w:r>
    </w:p>
    <w:p w14:paraId="0A47C30E" w14:textId="7833D9E7" w:rsidR="008B4477" w:rsidRPr="005947A7" w:rsidRDefault="00AC1763" w:rsidP="00FE3507">
      <w:pPr>
        <w:pStyle w:val="21styl"/>
        <w:spacing w:after="120" w:line="276" w:lineRule="auto"/>
      </w:pPr>
      <w:r>
        <w:t>Zamawiając</w:t>
      </w:r>
      <w:r w:rsidR="002C1BC5" w:rsidRPr="005947A7">
        <w:t xml:space="preserve">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</w:t>
      </w:r>
      <w:r>
        <w:t>Wykonawc</w:t>
      </w:r>
      <w:r w:rsidR="00080530" w:rsidRPr="005947A7">
        <w:t>a</w:t>
      </w:r>
      <w:r w:rsidR="002C1BC5" w:rsidRPr="005947A7">
        <w:t xml:space="preserve"> wskazał w oświadczeniu, o którym mowa w art. 125 ust. 1</w:t>
      </w:r>
      <w:r w:rsidR="005D2E5A" w:rsidRPr="005947A7">
        <w:t xml:space="preserve"> </w:t>
      </w:r>
      <w:proofErr w:type="spellStart"/>
      <w:r w:rsidR="005D2E5A" w:rsidRPr="005947A7">
        <w:t>Pzp</w:t>
      </w:r>
      <w:proofErr w:type="spellEnd"/>
      <w:r w:rsidR="002C1BC5" w:rsidRPr="005947A7">
        <w:t>, dane umożliwiające dostęp do tych środków.</w:t>
      </w:r>
    </w:p>
    <w:p w14:paraId="504BC93B" w14:textId="1BF89B38" w:rsidR="003C38B7" w:rsidRPr="002E3429" w:rsidRDefault="003C38B7" w:rsidP="00FE3507">
      <w:pPr>
        <w:pStyle w:val="21styl"/>
        <w:spacing w:after="120" w:line="276" w:lineRule="auto"/>
      </w:pPr>
      <w:r w:rsidRPr="002E3429">
        <w:t xml:space="preserve">Jeżeli złożone przez </w:t>
      </w:r>
      <w:r w:rsidR="00AC1763">
        <w:t>Wykonawc</w:t>
      </w:r>
      <w:r w:rsidRPr="002E3429">
        <w:t xml:space="preserve">ę </w:t>
      </w:r>
      <w:r w:rsidR="002E3429" w:rsidRPr="002E3429">
        <w:t xml:space="preserve">podmiotowe środki dowodowe lub oświadczenie o którym mowa w art. 125 ust. 1 </w:t>
      </w:r>
      <w:proofErr w:type="spellStart"/>
      <w:r w:rsidR="002E3429" w:rsidRPr="002E3429">
        <w:t>Pzp</w:t>
      </w:r>
      <w:proofErr w:type="spellEnd"/>
      <w:r w:rsidR="002E3429" w:rsidRPr="002E3429">
        <w:t xml:space="preserve"> </w:t>
      </w:r>
      <w:r w:rsidRPr="002E3429">
        <w:t>budz</w:t>
      </w:r>
      <w:r w:rsidR="00B51589" w:rsidRPr="002E3429">
        <w:t>ą</w:t>
      </w:r>
      <w:r w:rsidR="00793BC0" w:rsidRPr="002E3429">
        <w:t xml:space="preserve"> </w:t>
      </w:r>
      <w:r w:rsidRPr="002E3429">
        <w:t xml:space="preserve">wątpliwości </w:t>
      </w:r>
      <w:r w:rsidR="00AC1763">
        <w:t>Zamawiając</w:t>
      </w:r>
      <w:r w:rsidRPr="002E3429">
        <w:t>ego, może on zwrócić się bezpośrednio do</w:t>
      </w:r>
      <w:r w:rsidR="00B51589" w:rsidRPr="002E3429">
        <w:t xml:space="preserve"> </w:t>
      </w:r>
      <w:r w:rsidRPr="002E3429">
        <w:t>podmiotu, który jest</w:t>
      </w:r>
      <w:r w:rsidR="00B51589" w:rsidRPr="002E3429">
        <w:t xml:space="preserve"> </w:t>
      </w:r>
      <w:r w:rsidRPr="002E3429">
        <w:t xml:space="preserve">w posiadaniu informacji lub dokumentów istotnych w tym zakresie dla oceny braku podstaw wykluczenia, o przedstawienie takich informacji lub dokumentów. </w:t>
      </w:r>
    </w:p>
    <w:p w14:paraId="44BA21CE" w14:textId="77777777" w:rsidR="00B266A3" w:rsidRPr="00631FB8" w:rsidRDefault="00B266A3" w:rsidP="00FE3507">
      <w:pPr>
        <w:pStyle w:val="Tekstpodstawowy2"/>
        <w:spacing w:before="0" w:after="120" w:line="276" w:lineRule="auto"/>
        <w:ind w:left="720"/>
        <w:rPr>
          <w:rFonts w:cstheme="minorHAnsi"/>
          <w:b w:val="0"/>
          <w:sz w:val="22"/>
          <w:szCs w:val="22"/>
        </w:rPr>
      </w:pPr>
    </w:p>
    <w:p w14:paraId="76BBD8F3" w14:textId="7E4750B1" w:rsidR="00F26CD2" w:rsidRPr="00631FB8" w:rsidRDefault="00F26CD2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24" w:name="_Toc101946247"/>
      <w:r w:rsidRPr="00631FB8">
        <w:rPr>
          <w:rFonts w:asciiTheme="minorHAnsi" w:hAnsiTheme="minorHAnsi" w:cstheme="minorHAnsi"/>
          <w:sz w:val="22"/>
          <w:szCs w:val="22"/>
        </w:rPr>
        <w:t>OPIS CZĘŚCI ZAMÓWINIA I LICZBA CZĘŚCI ZAMÓWIENIA</w:t>
      </w:r>
      <w:bookmarkEnd w:id="24"/>
    </w:p>
    <w:p w14:paraId="402DC88E" w14:textId="3D192756" w:rsidR="00F26CD2" w:rsidRPr="00631FB8" w:rsidRDefault="00AC1763" w:rsidP="00FE3507">
      <w:pPr>
        <w:pStyle w:val="Tekstpodstawowy2"/>
        <w:spacing w:before="0" w:after="120" w:line="276" w:lineRule="auto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sz w:val="22"/>
          <w:szCs w:val="22"/>
        </w:rPr>
        <w:t>Zamawiając</w:t>
      </w:r>
      <w:r w:rsidR="00F26CD2" w:rsidRPr="00631FB8">
        <w:rPr>
          <w:rFonts w:cstheme="minorHAnsi"/>
          <w:b w:val="0"/>
          <w:bCs w:val="0"/>
          <w:sz w:val="22"/>
          <w:szCs w:val="22"/>
        </w:rPr>
        <w:t>y nie dopuszcza składania ofert częściowych.</w:t>
      </w:r>
    </w:p>
    <w:p w14:paraId="5CDFBC11" w14:textId="77777777" w:rsidR="00F26CD2" w:rsidRPr="00631FB8" w:rsidRDefault="00F26CD2" w:rsidP="00FE3507">
      <w:pPr>
        <w:pStyle w:val="Tekstpodstawowy2"/>
        <w:spacing w:before="0" w:after="120" w:line="276" w:lineRule="auto"/>
        <w:ind w:left="709" w:hanging="709"/>
        <w:rPr>
          <w:rFonts w:cstheme="minorHAnsi"/>
          <w:b w:val="0"/>
          <w:sz w:val="22"/>
          <w:szCs w:val="22"/>
        </w:rPr>
      </w:pPr>
    </w:p>
    <w:p w14:paraId="2B01EA03" w14:textId="77777777" w:rsidR="00F26CD2" w:rsidRPr="00631FB8" w:rsidRDefault="00F26CD2" w:rsidP="00FE3507">
      <w:pPr>
        <w:pStyle w:val="Nagwek2"/>
        <w:spacing w:before="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25" w:name="_Toc101946248"/>
      <w:r w:rsidRPr="00631FB8">
        <w:rPr>
          <w:rFonts w:asciiTheme="minorHAnsi" w:hAnsiTheme="minorHAnsi" w:cstheme="minorHAnsi"/>
          <w:sz w:val="22"/>
          <w:szCs w:val="22"/>
        </w:rPr>
        <w:t>OFERTY WARIANTOWE</w:t>
      </w:r>
      <w:bookmarkEnd w:id="25"/>
    </w:p>
    <w:p w14:paraId="3773B81E" w14:textId="66B219F1" w:rsidR="00F26CD2" w:rsidRPr="00631FB8" w:rsidRDefault="00AC1763" w:rsidP="00FE3507">
      <w:pPr>
        <w:pStyle w:val="Tekstpodstawowy2"/>
        <w:spacing w:before="0" w:after="120" w:line="276" w:lineRule="auto"/>
        <w:ind w:left="435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sz w:val="22"/>
          <w:szCs w:val="22"/>
        </w:rPr>
        <w:t>Zamawiając</w:t>
      </w:r>
      <w:r w:rsidR="00F26CD2" w:rsidRPr="00631FB8">
        <w:rPr>
          <w:rFonts w:cstheme="minorHAnsi"/>
          <w:b w:val="0"/>
          <w:bCs w:val="0"/>
          <w:sz w:val="22"/>
          <w:szCs w:val="22"/>
        </w:rPr>
        <w:t>y nie wymaga i nie dopuszcza składania ofert wariantowych.</w:t>
      </w:r>
    </w:p>
    <w:p w14:paraId="0594BA66" w14:textId="77777777" w:rsidR="00F26CD2" w:rsidRPr="00631FB8" w:rsidRDefault="00F26CD2" w:rsidP="00FE3507">
      <w:pPr>
        <w:pStyle w:val="Tekstpodstawowy2"/>
        <w:spacing w:before="0" w:after="120" w:line="276" w:lineRule="auto"/>
        <w:ind w:left="435"/>
        <w:rPr>
          <w:rFonts w:cstheme="minorHAnsi"/>
          <w:b w:val="0"/>
          <w:bCs w:val="0"/>
          <w:sz w:val="22"/>
          <w:szCs w:val="22"/>
        </w:rPr>
      </w:pPr>
    </w:p>
    <w:p w14:paraId="58729E3F" w14:textId="1B0ABA2B" w:rsidR="00F26CD2" w:rsidRPr="00631FB8" w:rsidRDefault="00F26CD2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26" w:name="_Toc101946249"/>
      <w:r w:rsidRPr="00631FB8">
        <w:rPr>
          <w:rFonts w:asciiTheme="minorHAnsi" w:hAnsiTheme="minorHAnsi" w:cstheme="minorHAnsi"/>
          <w:sz w:val="22"/>
          <w:szCs w:val="22"/>
        </w:rPr>
        <w:t>WYMAGANIA DOTYCZĄCE ZATRUDNIENIA NA PODSTAWIE STOSUNKU PRACY</w:t>
      </w:r>
      <w:bookmarkEnd w:id="26"/>
    </w:p>
    <w:p w14:paraId="24863653" w14:textId="322F68D6" w:rsidR="00F26CD2" w:rsidRPr="00544FAE" w:rsidRDefault="00AC1763" w:rsidP="00FE3507">
      <w:pPr>
        <w:pStyle w:val="21styl"/>
        <w:spacing w:after="120" w:line="276" w:lineRule="auto"/>
      </w:pPr>
      <w:r>
        <w:t>Wykonawc</w:t>
      </w:r>
      <w:r w:rsidR="00F26CD2" w:rsidRPr="00544FAE">
        <w:t>a zobowiązany jest do zatrudnienia na podstawie umowy o pracę we własnym  przedsiębiorstwie lub przez Pod</w:t>
      </w:r>
      <w:r w:rsidR="00771F5F">
        <w:t>w</w:t>
      </w:r>
      <w:r>
        <w:t>ykonawc</w:t>
      </w:r>
      <w:r w:rsidR="00F26CD2" w:rsidRPr="00544FAE">
        <w:t xml:space="preserve">ę osób które będą wykonywały niżej </w:t>
      </w:r>
      <w:r w:rsidR="00F26CD2" w:rsidRPr="00544FAE">
        <w:lastRenderedPageBreak/>
        <w:t xml:space="preserve">wymienione czynności, w myśl art. 22 § 1 ustawy z dnia 26 czerwca 1974 r. – Kodeks pracy (Dz. U. z 2016 r. poz. 1666, z późniejszymi zmianami), tj. czynności związane z realizacją robót </w:t>
      </w:r>
      <w:r w:rsidR="002A3EC8" w:rsidRPr="00544FAE">
        <w:t>budowlanych:</w:t>
      </w:r>
    </w:p>
    <w:p w14:paraId="3C272A1E" w14:textId="633164CD" w:rsidR="00F26CD2" w:rsidRPr="002A3EC8" w:rsidRDefault="00F26CD2" w:rsidP="00FE3507">
      <w:pPr>
        <w:pStyle w:val="Akapitzlist"/>
        <w:numPr>
          <w:ilvl w:val="0"/>
          <w:numId w:val="14"/>
        </w:numPr>
        <w:spacing w:after="120" w:line="276" w:lineRule="auto"/>
        <w:ind w:left="1077" w:hanging="357"/>
        <w:rPr>
          <w:rFonts w:cstheme="minorHAnsi"/>
        </w:rPr>
      </w:pPr>
      <w:r w:rsidRPr="002A3EC8">
        <w:rPr>
          <w:rFonts w:cstheme="minorHAnsi"/>
        </w:rPr>
        <w:t xml:space="preserve">czynności polegające na </w:t>
      </w:r>
      <w:r w:rsidR="005B38B3">
        <w:rPr>
          <w:rFonts w:cstheme="minorHAnsi"/>
        </w:rPr>
        <w:t>urządzeniu</w:t>
      </w:r>
      <w:r w:rsidRPr="002A3EC8">
        <w:rPr>
          <w:rFonts w:cstheme="minorHAnsi"/>
        </w:rPr>
        <w:t xml:space="preserve"> placu budowy, w szczególności budowa zaplecza, ogrodzeni</w:t>
      </w:r>
      <w:r w:rsidR="002A3EC8" w:rsidRPr="002A3EC8">
        <w:rPr>
          <w:rFonts w:cstheme="minorHAnsi"/>
        </w:rPr>
        <w:t>a i zabezpieczenie placu budowy;</w:t>
      </w:r>
    </w:p>
    <w:p w14:paraId="45879305" w14:textId="3CCEA09A" w:rsidR="00F26CD2" w:rsidRPr="002A3EC8" w:rsidRDefault="00F26CD2" w:rsidP="00FE3507">
      <w:pPr>
        <w:pStyle w:val="Akapitzlist"/>
        <w:numPr>
          <w:ilvl w:val="0"/>
          <w:numId w:val="14"/>
        </w:numPr>
        <w:spacing w:after="120" w:line="276" w:lineRule="auto"/>
        <w:ind w:left="1077" w:hanging="357"/>
        <w:rPr>
          <w:rFonts w:cstheme="minorHAnsi"/>
        </w:rPr>
      </w:pPr>
      <w:r w:rsidRPr="002A3EC8">
        <w:rPr>
          <w:rFonts w:cstheme="minorHAnsi"/>
        </w:rPr>
        <w:t>czynności polegając</w:t>
      </w:r>
      <w:r w:rsidR="002A3EC8" w:rsidRPr="002A3EC8">
        <w:rPr>
          <w:rFonts w:cstheme="minorHAnsi"/>
        </w:rPr>
        <w:t>e na wykonywaniu robót ziemnych;</w:t>
      </w:r>
    </w:p>
    <w:p w14:paraId="7D2003A6" w14:textId="4AF5B022" w:rsidR="00F26CD2" w:rsidRPr="002A3EC8" w:rsidRDefault="00F26CD2" w:rsidP="00FE3507">
      <w:pPr>
        <w:pStyle w:val="Akapitzlist"/>
        <w:numPr>
          <w:ilvl w:val="0"/>
          <w:numId w:val="14"/>
        </w:numPr>
        <w:spacing w:after="120" w:line="276" w:lineRule="auto"/>
        <w:ind w:left="1077" w:hanging="357"/>
        <w:rPr>
          <w:rFonts w:cstheme="minorHAnsi"/>
        </w:rPr>
      </w:pPr>
      <w:r w:rsidRPr="002A3EC8">
        <w:rPr>
          <w:rFonts w:cstheme="minorHAnsi"/>
        </w:rPr>
        <w:t xml:space="preserve">czynności polegające na </w:t>
      </w:r>
      <w:r w:rsidR="002A3EC8" w:rsidRPr="002A3EC8">
        <w:rPr>
          <w:rFonts w:cstheme="minorHAnsi"/>
        </w:rPr>
        <w:t>wykonywaniu robót rozbiórkowych;</w:t>
      </w:r>
    </w:p>
    <w:p w14:paraId="0DB0994C" w14:textId="610FA76D" w:rsidR="002A3EC8" w:rsidRPr="002A3EC8" w:rsidRDefault="002A3EC8" w:rsidP="00FE3507">
      <w:pPr>
        <w:pStyle w:val="Akapitzlist"/>
        <w:numPr>
          <w:ilvl w:val="0"/>
          <w:numId w:val="14"/>
        </w:numPr>
        <w:spacing w:after="120" w:line="276" w:lineRule="auto"/>
        <w:ind w:left="1077" w:hanging="357"/>
        <w:rPr>
          <w:rFonts w:cstheme="minorHAnsi"/>
        </w:rPr>
      </w:pPr>
      <w:r w:rsidRPr="002A3EC8">
        <w:rPr>
          <w:rFonts w:cstheme="minorHAnsi"/>
        </w:rPr>
        <w:t xml:space="preserve">czynności </w:t>
      </w:r>
      <w:r w:rsidR="005B38B3">
        <w:rPr>
          <w:rFonts w:cstheme="minorHAnsi"/>
        </w:rPr>
        <w:t xml:space="preserve">wykonywane na terenie budowy, </w:t>
      </w:r>
      <w:r w:rsidRPr="002A3EC8">
        <w:rPr>
          <w:rFonts w:cstheme="minorHAnsi"/>
        </w:rPr>
        <w:t xml:space="preserve">polegające na transporcie, przemieszczeniu i przenoszeniu materiałów budowlanych i urządzeń przeznaczonych do montażu i wbudowania oraz </w:t>
      </w:r>
      <w:r w:rsidR="005B38B3">
        <w:rPr>
          <w:rFonts w:cstheme="minorHAnsi"/>
        </w:rPr>
        <w:t xml:space="preserve">materiałów </w:t>
      </w:r>
      <w:r w:rsidRPr="002A3EC8">
        <w:rPr>
          <w:rFonts w:cstheme="minorHAnsi"/>
        </w:rPr>
        <w:t>pochodzących z demontażu</w:t>
      </w:r>
      <w:r w:rsidR="005B38B3">
        <w:rPr>
          <w:rFonts w:cstheme="minorHAnsi"/>
        </w:rPr>
        <w:t>, w tym</w:t>
      </w:r>
      <w:r w:rsidRPr="002A3EC8">
        <w:rPr>
          <w:rFonts w:cstheme="minorHAnsi"/>
        </w:rPr>
        <w:t xml:space="preserve"> materiałów przeznaczon</w:t>
      </w:r>
      <w:r w:rsidR="005B38B3">
        <w:rPr>
          <w:rFonts w:cstheme="minorHAnsi"/>
        </w:rPr>
        <w:t>ych do usunięcia z placu budowy;</w:t>
      </w:r>
    </w:p>
    <w:p w14:paraId="6B37426F" w14:textId="788B4B98" w:rsidR="002A3EC8" w:rsidRDefault="002A3EC8" w:rsidP="00FE3507">
      <w:pPr>
        <w:pStyle w:val="Akapitzlist"/>
        <w:numPr>
          <w:ilvl w:val="0"/>
          <w:numId w:val="14"/>
        </w:numPr>
        <w:spacing w:after="120" w:line="276" w:lineRule="auto"/>
        <w:ind w:left="1077" w:hanging="357"/>
        <w:rPr>
          <w:rFonts w:cstheme="minorHAnsi"/>
        </w:rPr>
      </w:pPr>
      <w:r w:rsidRPr="002A3EC8">
        <w:rPr>
          <w:rFonts w:cstheme="minorHAnsi"/>
        </w:rPr>
        <w:t>czynności związane z wbudowywaniem i montażem materiałów</w:t>
      </w:r>
      <w:r w:rsidR="00544FAE">
        <w:rPr>
          <w:rFonts w:cstheme="minorHAnsi"/>
        </w:rPr>
        <w:t xml:space="preserve"> budowlanych i urządzeń na terenie budowy.</w:t>
      </w:r>
    </w:p>
    <w:p w14:paraId="4297CD56" w14:textId="77777777" w:rsidR="00ED6C4A" w:rsidRDefault="00ED6C4A" w:rsidP="00ED6C4A">
      <w:pPr>
        <w:spacing w:after="120" w:line="276" w:lineRule="auto"/>
        <w:ind w:left="0" w:firstLine="0"/>
        <w:rPr>
          <w:rFonts w:cstheme="minorHAnsi"/>
        </w:rPr>
      </w:pPr>
    </w:p>
    <w:p w14:paraId="66EB2910" w14:textId="38EA6381" w:rsidR="00F26CD2" w:rsidRPr="00631FB8" w:rsidRDefault="00F26CD2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bookmarkStart w:id="27" w:name="_Toc101946250"/>
      <w:r w:rsidRPr="00631FB8">
        <w:rPr>
          <w:rFonts w:asciiTheme="minorHAnsi" w:hAnsiTheme="minorHAnsi" w:cstheme="minorHAnsi"/>
          <w:sz w:val="22"/>
          <w:szCs w:val="22"/>
          <w:lang w:eastAsia="ar-SA"/>
        </w:rPr>
        <w:t>WYMAGANIA DOTYCZĄCE WADIUM</w:t>
      </w:r>
      <w:bookmarkEnd w:id="27"/>
    </w:p>
    <w:p w14:paraId="669330A3" w14:textId="7663C40B" w:rsidR="00F26CD2" w:rsidRPr="00631FB8" w:rsidRDefault="00AC1763" w:rsidP="00FE3507">
      <w:pPr>
        <w:pStyle w:val="21styl"/>
        <w:spacing w:after="120" w:line="276" w:lineRule="auto"/>
        <w:rPr>
          <w:rFonts w:cstheme="minorHAnsi"/>
          <w:color w:val="000000"/>
          <w:spacing w:val="4"/>
          <w:lang w:eastAsia="ar-SA"/>
        </w:rPr>
      </w:pPr>
      <w:r>
        <w:rPr>
          <w:rStyle w:val="21stylZnak"/>
        </w:rPr>
        <w:t>Wykonawc</w:t>
      </w:r>
      <w:r w:rsidR="00F26CD2" w:rsidRPr="0071536E">
        <w:rPr>
          <w:rStyle w:val="21stylZnak"/>
        </w:rPr>
        <w:t>a jest zobowiązany do wniesienia wadium w wysokości 50 000,00 PLN (słownie</w:t>
      </w:r>
      <w:r w:rsidR="00F26CD2" w:rsidRPr="00631FB8">
        <w:rPr>
          <w:rFonts w:cstheme="minorHAnsi"/>
          <w:color w:val="000000"/>
          <w:spacing w:val="4"/>
          <w:lang w:eastAsia="ar-SA"/>
        </w:rPr>
        <w:t xml:space="preserve"> pięćdziesiąt tysięcy złotych).</w:t>
      </w:r>
    </w:p>
    <w:p w14:paraId="37BDD7A6" w14:textId="74D43FAE" w:rsidR="00F26CD2" w:rsidRPr="00631FB8" w:rsidRDefault="00F26CD2" w:rsidP="00FE3507">
      <w:pPr>
        <w:pStyle w:val="21styl"/>
        <w:spacing w:after="120" w:line="276" w:lineRule="auto"/>
        <w:rPr>
          <w:lang w:eastAsia="ar-SA"/>
        </w:rPr>
      </w:pPr>
      <w:r w:rsidRPr="00631FB8">
        <w:rPr>
          <w:lang w:eastAsia="ar-SA"/>
        </w:rPr>
        <w:t xml:space="preserve">Wadium musi być wniesione przed upływem terminu składania ofert w jednej lub kilku następujących formach, w zależności od wyboru </w:t>
      </w:r>
      <w:r w:rsidR="00AC1763">
        <w:rPr>
          <w:lang w:eastAsia="ar-SA"/>
        </w:rPr>
        <w:t>Wykonawc</w:t>
      </w:r>
      <w:r w:rsidRPr="00631FB8">
        <w:rPr>
          <w:lang w:eastAsia="ar-SA"/>
        </w:rPr>
        <w:t>y:</w:t>
      </w:r>
    </w:p>
    <w:p w14:paraId="0906CD81" w14:textId="17DB4004" w:rsidR="00F26CD2" w:rsidRDefault="0071536E" w:rsidP="00FE3507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20" w:line="276" w:lineRule="auto"/>
        <w:ind w:left="1208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Pieniądzu;</w:t>
      </w:r>
    </w:p>
    <w:p w14:paraId="65068B4D" w14:textId="162FFB8E" w:rsidR="00F26CD2" w:rsidRDefault="0071536E" w:rsidP="00FE3507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20" w:line="276" w:lineRule="auto"/>
        <w:ind w:left="1208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gwarancjach bankowych;</w:t>
      </w:r>
    </w:p>
    <w:p w14:paraId="471B0714" w14:textId="1CD67AB1" w:rsidR="00F26CD2" w:rsidRDefault="0071536E" w:rsidP="00FE3507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20" w:line="276" w:lineRule="auto"/>
        <w:ind w:left="1208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gwarancjach ubezpieczeniowych;</w:t>
      </w:r>
    </w:p>
    <w:p w14:paraId="1C0BD600" w14:textId="34551009" w:rsidR="0071536E" w:rsidRPr="0071536E" w:rsidRDefault="0071536E" w:rsidP="00FE3507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20" w:line="276" w:lineRule="auto"/>
        <w:ind w:left="1208" w:hanging="357"/>
        <w:rPr>
          <w:rFonts w:cstheme="minorHAnsi"/>
          <w:color w:val="000000"/>
        </w:rPr>
      </w:pPr>
      <w:r w:rsidRPr="00631FB8">
        <w:rPr>
          <w:rFonts w:cstheme="minorHAnsi"/>
          <w:color w:val="000000"/>
        </w:rPr>
        <w:t>poręczeniach udzielanych przez podmioty, o których mowa w</w:t>
      </w:r>
      <w:r>
        <w:rPr>
          <w:rFonts w:cstheme="minorHAnsi"/>
          <w:color w:val="000000"/>
        </w:rPr>
        <w:t xml:space="preserve"> art. 6 b ust. 5 pkt. 2) ustawy </w:t>
      </w:r>
      <w:r w:rsidRPr="00631FB8">
        <w:rPr>
          <w:rFonts w:cstheme="minorHAnsi"/>
          <w:color w:val="000000"/>
        </w:rPr>
        <w:t>z dnia 9 listopada 2000 r. o utworzeniu Pols</w:t>
      </w:r>
      <w:r>
        <w:rPr>
          <w:rFonts w:cstheme="minorHAnsi"/>
          <w:color w:val="000000"/>
        </w:rPr>
        <w:t>kiej Agencji Rozwoju Przedsiębi</w:t>
      </w:r>
      <w:r w:rsidRPr="00631FB8">
        <w:rPr>
          <w:rFonts w:cstheme="minorHAnsi"/>
          <w:color w:val="000000"/>
        </w:rPr>
        <w:t>orczości (Dz. U. z 2020 r. poz. 299).</w:t>
      </w:r>
    </w:p>
    <w:p w14:paraId="49B46544" w14:textId="0686A23F" w:rsidR="00F26CD2" w:rsidRPr="00631FB8" w:rsidRDefault="00F26CD2" w:rsidP="00FE3507">
      <w:pPr>
        <w:pStyle w:val="21styl"/>
        <w:spacing w:after="120" w:line="276" w:lineRule="auto"/>
        <w:rPr>
          <w:lang w:eastAsia="ar-SA"/>
        </w:rPr>
      </w:pPr>
      <w:r w:rsidRPr="00631FB8">
        <w:rPr>
          <w:color w:val="000000"/>
          <w:lang w:eastAsia="ar-SA"/>
        </w:rPr>
        <w:t xml:space="preserve">Jeżeli wadium jest wnoszone w formie gwarancji lub poręczenia </w:t>
      </w:r>
      <w:r w:rsidR="00AC1763">
        <w:rPr>
          <w:color w:val="000000"/>
          <w:lang w:eastAsia="ar-SA"/>
        </w:rPr>
        <w:t>Wykonawc</w:t>
      </w:r>
      <w:r w:rsidRPr="00631FB8">
        <w:rPr>
          <w:color w:val="000000"/>
          <w:lang w:eastAsia="ar-SA"/>
        </w:rPr>
        <w:t xml:space="preserve">a przekazuje </w:t>
      </w:r>
      <w:r w:rsidR="00AC1763">
        <w:rPr>
          <w:color w:val="000000"/>
          <w:lang w:eastAsia="ar-SA"/>
        </w:rPr>
        <w:t>Zamawiając</w:t>
      </w:r>
      <w:r w:rsidRPr="00631FB8">
        <w:rPr>
          <w:color w:val="000000"/>
          <w:lang w:eastAsia="ar-SA"/>
        </w:rPr>
        <w:t xml:space="preserve">emu </w:t>
      </w:r>
      <w:r w:rsidRPr="00631FB8">
        <w:rPr>
          <w:lang w:eastAsia="ar-SA"/>
        </w:rPr>
        <w:t xml:space="preserve">oryginał gwarancji lub poręczenia </w:t>
      </w:r>
      <w:r w:rsidRPr="0071536E">
        <w:rPr>
          <w:lang w:eastAsia="ar-SA"/>
        </w:rPr>
        <w:t>w postaci elektronicznej</w:t>
      </w:r>
      <w:r w:rsidRPr="00631FB8">
        <w:rPr>
          <w:lang w:eastAsia="ar-SA"/>
        </w:rPr>
        <w:t>. Wadium takie musi obejmować cały okres związania ofertą. Treść gwarancji lub poręczenia nie może zawierać postanowień uzależniających jego dalsze obowiązywanie od zwrotu oryginału dokumentu gwarancyjnego do gwaranta.</w:t>
      </w:r>
    </w:p>
    <w:p w14:paraId="289DCBE1" w14:textId="012B389E" w:rsidR="00F26CD2" w:rsidRPr="00631FB8" w:rsidRDefault="00F26CD2" w:rsidP="00FE3507">
      <w:pPr>
        <w:pStyle w:val="21styl"/>
        <w:spacing w:after="120" w:line="276" w:lineRule="auto"/>
        <w:rPr>
          <w:b/>
          <w:lang w:eastAsia="ar-SA"/>
        </w:rPr>
      </w:pPr>
      <w:r w:rsidRPr="00631FB8">
        <w:rPr>
          <w:lang w:eastAsia="ar-SA"/>
        </w:rPr>
        <w:t xml:space="preserve">Jako Beneficjenta wadium wnoszonego w formie poręczeń lub gwarancji należy wskazać – </w:t>
      </w:r>
      <w:r w:rsidR="0071536E">
        <w:rPr>
          <w:lang w:eastAsia="ar-SA"/>
        </w:rPr>
        <w:t>Gmina Łęknica, ul. Żurawska 1, 68-208 Łęknica.</w:t>
      </w:r>
    </w:p>
    <w:p w14:paraId="48A338FA" w14:textId="7A3955C7" w:rsidR="00F26CD2" w:rsidRPr="00631FB8" w:rsidRDefault="00F26CD2" w:rsidP="00FE3507">
      <w:pPr>
        <w:pStyle w:val="21styl"/>
        <w:spacing w:after="120" w:line="276" w:lineRule="auto"/>
        <w:rPr>
          <w:color w:val="000000"/>
          <w:lang w:eastAsia="ar-SA"/>
        </w:rPr>
      </w:pPr>
      <w:r w:rsidRPr="00631FB8">
        <w:rPr>
          <w:color w:val="00000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</w:t>
      </w:r>
      <w:r w:rsidR="00AC1763">
        <w:rPr>
          <w:color w:val="000000"/>
          <w:lang w:eastAsia="ar-SA"/>
        </w:rPr>
        <w:t>Wykonawc</w:t>
      </w:r>
      <w:r w:rsidRPr="00631FB8">
        <w:rPr>
          <w:color w:val="000000"/>
          <w:lang w:eastAsia="ar-SA"/>
        </w:rPr>
        <w:t xml:space="preserve">ę, określone w art. 98 ust. 6 ustawy </w:t>
      </w:r>
      <w:proofErr w:type="spellStart"/>
      <w:r w:rsidRPr="00631FB8">
        <w:rPr>
          <w:color w:val="000000"/>
          <w:lang w:eastAsia="ar-SA"/>
        </w:rPr>
        <w:t>Pzp</w:t>
      </w:r>
      <w:proofErr w:type="spellEnd"/>
      <w:r w:rsidRPr="00631FB8">
        <w:rPr>
          <w:color w:val="000000"/>
          <w:lang w:eastAsia="ar-SA"/>
        </w:rPr>
        <w:t xml:space="preserve">. </w:t>
      </w:r>
    </w:p>
    <w:p w14:paraId="38CD982D" w14:textId="3A028BF8" w:rsidR="00F26CD2" w:rsidRDefault="00F26CD2" w:rsidP="00FE3507">
      <w:pPr>
        <w:pStyle w:val="21styl"/>
        <w:spacing w:after="120" w:line="276" w:lineRule="auto"/>
        <w:rPr>
          <w:bCs/>
          <w:color w:val="000000"/>
          <w:lang w:eastAsia="ar-SA"/>
        </w:rPr>
      </w:pPr>
      <w:r w:rsidRPr="00631FB8">
        <w:rPr>
          <w:color w:val="000000"/>
          <w:lang w:eastAsia="ar-SA"/>
        </w:rPr>
        <w:t xml:space="preserve">Gwarancja lub poręczenie musi zawierać w swojej treści </w:t>
      </w:r>
      <w:r w:rsidRPr="00631FB8">
        <w:rPr>
          <w:b/>
          <w:color w:val="000000"/>
          <w:lang w:eastAsia="ar-SA"/>
        </w:rPr>
        <w:t xml:space="preserve">nieodwołalne i bezwarunkowe </w:t>
      </w:r>
      <w:r w:rsidRPr="00631FB8">
        <w:rPr>
          <w:color w:val="000000"/>
          <w:lang w:eastAsia="ar-SA"/>
        </w:rPr>
        <w:t xml:space="preserve">zobowiązanie wystawcy dokumentu do zapłaty na rzecz </w:t>
      </w:r>
      <w:r w:rsidR="00AC1763">
        <w:rPr>
          <w:color w:val="000000"/>
          <w:lang w:eastAsia="ar-SA"/>
        </w:rPr>
        <w:t>Zamawiając</w:t>
      </w:r>
      <w:r w:rsidRPr="00631FB8">
        <w:rPr>
          <w:color w:val="000000"/>
          <w:lang w:eastAsia="ar-SA"/>
        </w:rPr>
        <w:t xml:space="preserve">ego kwoty wadium płatne na pierwsze pisemne żądanie </w:t>
      </w:r>
      <w:r w:rsidR="00AC1763">
        <w:rPr>
          <w:color w:val="000000"/>
          <w:lang w:eastAsia="ar-SA"/>
        </w:rPr>
        <w:t>Zamawiając</w:t>
      </w:r>
      <w:r w:rsidRPr="00631FB8">
        <w:rPr>
          <w:color w:val="000000"/>
          <w:lang w:eastAsia="ar-SA"/>
        </w:rPr>
        <w:t>ego.</w:t>
      </w:r>
    </w:p>
    <w:p w14:paraId="4253C985" w14:textId="0B1854BD" w:rsidR="00F26CD2" w:rsidRPr="00B33BF0" w:rsidRDefault="00F26CD2" w:rsidP="00FE3507">
      <w:pPr>
        <w:pStyle w:val="21styl"/>
        <w:spacing w:after="120" w:line="276" w:lineRule="auto"/>
        <w:ind w:left="714" w:hanging="357"/>
        <w:rPr>
          <w:b/>
          <w:bCs/>
          <w:lang w:eastAsia="ar-SA"/>
        </w:rPr>
      </w:pPr>
      <w:r w:rsidRPr="00B33BF0">
        <w:rPr>
          <w:b/>
          <w:lang w:eastAsia="ar-SA"/>
        </w:rPr>
        <w:t>Gwarancja lub poręczenie musi zawierać w swojej treści wskazanie adresu e</w:t>
      </w:r>
      <w:r w:rsidRPr="00B33BF0">
        <w:rPr>
          <w:b/>
          <w:lang w:eastAsia="ar-SA"/>
        </w:rPr>
        <w:noBreakHyphen/>
        <w:t xml:space="preserve">mail oraz adresu pocztowego na który </w:t>
      </w:r>
      <w:r w:rsidR="00AC1763" w:rsidRPr="00B33BF0">
        <w:rPr>
          <w:b/>
          <w:lang w:eastAsia="ar-SA"/>
        </w:rPr>
        <w:t>Zamawiając</w:t>
      </w:r>
      <w:r w:rsidRPr="00B33BF0">
        <w:rPr>
          <w:b/>
          <w:lang w:eastAsia="ar-SA"/>
        </w:rPr>
        <w:t>y prześle oświadczenie o zwolnieniu wadium.</w:t>
      </w:r>
    </w:p>
    <w:p w14:paraId="2366BE9F" w14:textId="0B265EBB" w:rsidR="00F26CD2" w:rsidRPr="0071536E" w:rsidRDefault="00F26CD2" w:rsidP="00FE3507">
      <w:pPr>
        <w:pStyle w:val="21styl"/>
        <w:spacing w:after="120" w:line="276" w:lineRule="auto"/>
        <w:ind w:left="714" w:hanging="357"/>
        <w:rPr>
          <w:lang w:eastAsia="ar-SA"/>
        </w:rPr>
      </w:pPr>
      <w:r w:rsidRPr="00631FB8">
        <w:rPr>
          <w:lang w:eastAsia="ar-SA"/>
        </w:rPr>
        <w:lastRenderedPageBreak/>
        <w:t xml:space="preserve"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prawa. W szczególności nie dopuszcza się klauzul warunkujących wypłatę kwoty wadium od załączenia do wniosku jakichkolwiek oświadczeń </w:t>
      </w:r>
      <w:r w:rsidR="00AC1763">
        <w:rPr>
          <w:lang w:eastAsia="ar-SA"/>
        </w:rPr>
        <w:t>Wykonawc</w:t>
      </w:r>
      <w:r w:rsidRPr="00631FB8">
        <w:rPr>
          <w:lang w:eastAsia="ar-SA"/>
        </w:rPr>
        <w:t xml:space="preserve">y lub </w:t>
      </w:r>
      <w:r w:rsidRPr="0071536E">
        <w:rPr>
          <w:lang w:eastAsia="ar-SA"/>
        </w:rPr>
        <w:t xml:space="preserve">innych dowodów zasadności roszczenia o wypłatę wadium oraz od potwierdzenia własnoręczności podpisu </w:t>
      </w:r>
      <w:r w:rsidR="00AC1763">
        <w:rPr>
          <w:lang w:eastAsia="ar-SA"/>
        </w:rPr>
        <w:t>Zamawiając</w:t>
      </w:r>
      <w:r w:rsidRPr="0071536E">
        <w:rPr>
          <w:lang w:eastAsia="ar-SA"/>
        </w:rPr>
        <w:t xml:space="preserve">ego przez podmioty trzecie (dopuszcza się zastrzeżenie potwierdzenia własnoręczności podpisu przez notariusza lub radcę prawnego). </w:t>
      </w:r>
      <w:r w:rsidR="00AC1763">
        <w:rPr>
          <w:lang w:eastAsia="ar-SA"/>
        </w:rPr>
        <w:t>Zamawiając</w:t>
      </w:r>
      <w:r w:rsidRPr="0071536E">
        <w:rPr>
          <w:lang w:eastAsia="ar-SA"/>
        </w:rPr>
        <w:t xml:space="preserve">y może przesłać wniosek o wypłatę kwoty wadium </w:t>
      </w:r>
      <w:r w:rsidR="0071536E">
        <w:rPr>
          <w:lang w:eastAsia="ar-SA"/>
        </w:rPr>
        <w:t xml:space="preserve">w postaci elektronicznej </w:t>
      </w:r>
      <w:r w:rsidRPr="0071536E">
        <w:rPr>
          <w:lang w:eastAsia="ar-SA"/>
        </w:rPr>
        <w:t>na adres e-mail wskazany w gwarancji lub poręczeniu</w:t>
      </w:r>
      <w:r w:rsidR="0071536E">
        <w:rPr>
          <w:lang w:eastAsia="ar-SA"/>
        </w:rPr>
        <w:t>,</w:t>
      </w:r>
      <w:r w:rsidRPr="0071536E">
        <w:rPr>
          <w:lang w:eastAsia="ar-SA"/>
        </w:rPr>
        <w:t xml:space="preserve"> opatrując wniosek </w:t>
      </w:r>
      <w:r w:rsidRPr="0071536E">
        <w:rPr>
          <w:shd w:val="clear" w:color="auto" w:fill="FFFFFF"/>
        </w:rPr>
        <w:t>kwalifikowanym podpisem elektronicznym, podpisem zaufanym lub podpisem osobistym</w:t>
      </w:r>
      <w:r w:rsidRPr="0071536E">
        <w:rPr>
          <w:lang w:eastAsia="ar-SA"/>
        </w:rPr>
        <w:t>.</w:t>
      </w:r>
    </w:p>
    <w:p w14:paraId="37ABA24B" w14:textId="2E6D9EFE" w:rsidR="00F26CD2" w:rsidRPr="00631FB8" w:rsidRDefault="00F26CD2" w:rsidP="00FE3507">
      <w:pPr>
        <w:pStyle w:val="21styl"/>
        <w:spacing w:after="120" w:line="276" w:lineRule="auto"/>
        <w:ind w:left="714" w:hanging="357"/>
        <w:rPr>
          <w:lang w:eastAsia="ar-SA"/>
        </w:rPr>
      </w:pPr>
      <w:r w:rsidRPr="00631FB8">
        <w:rPr>
          <w:lang w:eastAsia="ar-SA"/>
        </w:rPr>
        <w:t>18.4.</w:t>
      </w:r>
      <w:r w:rsidRPr="00631FB8">
        <w:t xml:space="preserve"> Wadium w formie pieniężnej należy wnieść przelewem na konto </w:t>
      </w:r>
      <w:r w:rsidR="00AC1763">
        <w:t>Zamawiając</w:t>
      </w:r>
      <w:r w:rsidRPr="00631FB8">
        <w:t>ego:</w:t>
      </w:r>
      <w:r w:rsidRPr="00631FB8">
        <w:rPr>
          <w:lang w:eastAsia="ar-SA"/>
        </w:rPr>
        <w:t xml:space="preserve"> </w:t>
      </w:r>
      <w:r w:rsidR="0071536E" w:rsidRPr="00631FB8">
        <w:rPr>
          <w:b/>
        </w:rPr>
        <w:t xml:space="preserve">Powszechna Kasa Oszczędności Bank Polski S.A.  Nr konta: 59 1020 5460 0000 5002 0058 2130, </w:t>
      </w:r>
      <w:r w:rsidR="0071536E" w:rsidRPr="00631FB8">
        <w:rPr>
          <w:lang w:eastAsia="ar-SA"/>
        </w:rPr>
        <w:t xml:space="preserve">(w tytule przelewu należy wpisać numer lub tytuł postępowania), najpóźniej przed upływem terminu składania ofert. Ze względu na ryzyko związane z czasem trwania okresu rozliczeń międzybankowych </w:t>
      </w:r>
      <w:r w:rsidR="00AC1763">
        <w:rPr>
          <w:lang w:eastAsia="ar-SA"/>
        </w:rPr>
        <w:t>Zamawiając</w:t>
      </w:r>
      <w:r w:rsidR="0071536E" w:rsidRPr="00631FB8">
        <w:rPr>
          <w:lang w:eastAsia="ar-SA"/>
        </w:rPr>
        <w:t xml:space="preserve">y zaleca dokonanie przelewu ze stosownym wyprzedzeniem. </w:t>
      </w:r>
      <w:r w:rsidR="0071536E" w:rsidRPr="00631FB8">
        <w:t xml:space="preserve">Za termin wniesienia wadium w formie pieniężnej przyjmuje się termin wpływu pieniędzy na konto </w:t>
      </w:r>
      <w:r w:rsidR="00AC1763">
        <w:t>Zamawiając</w:t>
      </w:r>
      <w:r w:rsidR="0071536E" w:rsidRPr="00631FB8">
        <w:t>ego, z uwzględnieniem terminu składania ofert.</w:t>
      </w:r>
    </w:p>
    <w:p w14:paraId="4F99B60B" w14:textId="1ED22B36" w:rsidR="00F26CD2" w:rsidRPr="00631FB8" w:rsidRDefault="00AC1763" w:rsidP="00FE3507">
      <w:pPr>
        <w:pStyle w:val="21styl"/>
        <w:spacing w:after="120" w:line="276" w:lineRule="auto"/>
        <w:ind w:left="714" w:hanging="357"/>
        <w:rPr>
          <w:lang w:eastAsia="ar-SA"/>
        </w:rPr>
      </w:pPr>
      <w:r>
        <w:rPr>
          <w:lang w:eastAsia="ar-SA"/>
        </w:rPr>
        <w:t>Zamawiając</w:t>
      </w:r>
      <w:r w:rsidR="00F26CD2" w:rsidRPr="00631FB8">
        <w:rPr>
          <w:lang w:eastAsia="ar-SA"/>
        </w:rPr>
        <w:t xml:space="preserve">y dokona zwrotu wadium na zasadach określonych w art. 98 ust. 1 </w:t>
      </w:r>
      <w:r w:rsidR="00F26CD2" w:rsidRPr="00631FB8">
        <w:rPr>
          <w:lang w:eastAsia="ar-SA"/>
        </w:rPr>
        <w:br/>
        <w:t xml:space="preserve">i 2 ustawy </w:t>
      </w:r>
      <w:proofErr w:type="spellStart"/>
      <w:r w:rsidR="00F26CD2" w:rsidRPr="00631FB8">
        <w:rPr>
          <w:lang w:eastAsia="ar-SA"/>
        </w:rPr>
        <w:t>Pzp</w:t>
      </w:r>
      <w:proofErr w:type="spellEnd"/>
      <w:r w:rsidR="00F26CD2" w:rsidRPr="00631FB8">
        <w:rPr>
          <w:lang w:eastAsia="ar-SA"/>
        </w:rPr>
        <w:t xml:space="preserve">. </w:t>
      </w:r>
      <w:r>
        <w:rPr>
          <w:rFonts w:eastAsia="Verdana"/>
        </w:rPr>
        <w:t>Wykonawc</w:t>
      </w:r>
      <w:r w:rsidR="00F26CD2" w:rsidRPr="00631FB8">
        <w:rPr>
          <w:rFonts w:eastAsia="Verdana"/>
        </w:rPr>
        <w:t xml:space="preserve">a będzie miał możliwość w przypadkach określonych </w:t>
      </w:r>
      <w:r w:rsidR="00F26CD2" w:rsidRPr="00631FB8">
        <w:rPr>
          <w:rFonts w:eastAsia="Verdana"/>
        </w:rPr>
        <w:br/>
        <w:t xml:space="preserve">w art. 98 ust. 2 ustawy </w:t>
      </w:r>
      <w:proofErr w:type="spellStart"/>
      <w:r w:rsidR="00F26CD2" w:rsidRPr="00631FB8">
        <w:rPr>
          <w:rFonts w:eastAsia="Verdana"/>
        </w:rPr>
        <w:t>Pzp</w:t>
      </w:r>
      <w:proofErr w:type="spellEnd"/>
      <w:r w:rsidR="00F26CD2" w:rsidRPr="00631FB8">
        <w:rPr>
          <w:rFonts w:eastAsia="Verdana"/>
        </w:rPr>
        <w:t xml:space="preserve"> wystąpienia o zwrot wadium, przy czym złożenie wniosku o zwrot wadium spowoduje rozwiązanie stosunku prawnego </w:t>
      </w:r>
      <w:r>
        <w:rPr>
          <w:rFonts w:eastAsia="Verdana"/>
        </w:rPr>
        <w:t>Zamawiając</w:t>
      </w:r>
      <w:r w:rsidR="00F26CD2" w:rsidRPr="00631FB8">
        <w:rPr>
          <w:rFonts w:eastAsia="Verdana"/>
        </w:rPr>
        <w:t xml:space="preserve">ego z </w:t>
      </w:r>
      <w:r>
        <w:rPr>
          <w:rFonts w:eastAsia="Verdana"/>
        </w:rPr>
        <w:t>Wykonawc</w:t>
      </w:r>
      <w:r w:rsidR="00F26CD2" w:rsidRPr="00631FB8">
        <w:rPr>
          <w:rFonts w:eastAsia="Verdana"/>
        </w:rPr>
        <w:t xml:space="preserve">ą i utratę przez </w:t>
      </w:r>
      <w:r>
        <w:rPr>
          <w:rFonts w:eastAsia="Verdana"/>
        </w:rPr>
        <w:t>Wykonawc</w:t>
      </w:r>
      <w:r w:rsidR="00F26CD2" w:rsidRPr="00631FB8">
        <w:rPr>
          <w:rFonts w:eastAsia="Verdana"/>
        </w:rPr>
        <w:t xml:space="preserve">ę prawa do korzystania ze środków ochrony prawnej, uregulowanych w Dziale IX ustawy </w:t>
      </w:r>
      <w:proofErr w:type="spellStart"/>
      <w:r w:rsidR="00F26CD2" w:rsidRPr="00631FB8">
        <w:rPr>
          <w:rFonts w:eastAsia="Verdana"/>
        </w:rPr>
        <w:t>Pzp</w:t>
      </w:r>
      <w:proofErr w:type="spellEnd"/>
      <w:r w:rsidR="00F26CD2" w:rsidRPr="00631FB8">
        <w:rPr>
          <w:lang w:eastAsia="ar-SA"/>
        </w:rPr>
        <w:t xml:space="preserve">. </w:t>
      </w:r>
    </w:p>
    <w:p w14:paraId="65E74290" w14:textId="62BE4064" w:rsidR="00636889" w:rsidRPr="00636889" w:rsidRDefault="00AC1763" w:rsidP="00FE3507">
      <w:pPr>
        <w:pStyle w:val="21styl"/>
        <w:spacing w:after="120" w:line="276" w:lineRule="auto"/>
        <w:ind w:left="714" w:hanging="357"/>
        <w:rPr>
          <w:b/>
          <w:bCs/>
          <w:i/>
        </w:rPr>
      </w:pPr>
      <w:r>
        <w:rPr>
          <w:color w:val="000000" w:themeColor="text1"/>
          <w:lang w:eastAsia="ar-SA"/>
        </w:rPr>
        <w:t>Zamawiając</w:t>
      </w:r>
      <w:r w:rsidR="00F26CD2" w:rsidRPr="0071536E">
        <w:rPr>
          <w:color w:val="000000" w:themeColor="text1"/>
          <w:lang w:eastAsia="ar-SA"/>
        </w:rPr>
        <w:t xml:space="preserve">y zwróci wadium wniesione w innej formie niż w pieniądzu poprzez złożenie gwarantowi lub poręczycielowi oświadczenia o zwolnieniu wadium. </w:t>
      </w:r>
      <w:r w:rsidR="0071536E" w:rsidRPr="0071536E">
        <w:rPr>
          <w:color w:val="000000" w:themeColor="text1"/>
          <w:lang w:eastAsia="ar-SA"/>
        </w:rPr>
        <w:t>Wymaga się</w:t>
      </w:r>
      <w:r w:rsidR="00F26CD2" w:rsidRPr="0071536E">
        <w:rPr>
          <w:color w:val="000000" w:themeColor="text1"/>
          <w:lang w:eastAsia="ar-SA"/>
        </w:rPr>
        <w:t xml:space="preserve">, aby poręczenie lub gwarancja wskazywały adres mailowy na jaki </w:t>
      </w:r>
      <w:r>
        <w:rPr>
          <w:color w:val="000000" w:themeColor="text1"/>
          <w:lang w:eastAsia="ar-SA"/>
        </w:rPr>
        <w:t>Zamawiając</w:t>
      </w:r>
      <w:r w:rsidR="00F26CD2" w:rsidRPr="0071536E">
        <w:rPr>
          <w:color w:val="000000" w:themeColor="text1"/>
          <w:lang w:eastAsia="ar-SA"/>
        </w:rPr>
        <w:t xml:space="preserve">y winien składać oświadczenie </w:t>
      </w:r>
      <w:r w:rsidR="0071536E" w:rsidRPr="0071536E">
        <w:rPr>
          <w:color w:val="000000" w:themeColor="text1"/>
          <w:lang w:eastAsia="ar-SA"/>
        </w:rPr>
        <w:t xml:space="preserve">o zwolnieniu wadium, o którym mowa w art. 98 ust. 5 ustawy </w:t>
      </w:r>
      <w:proofErr w:type="spellStart"/>
      <w:r w:rsidR="0071536E" w:rsidRPr="0071536E">
        <w:rPr>
          <w:color w:val="000000" w:themeColor="text1"/>
          <w:lang w:eastAsia="ar-SA"/>
        </w:rPr>
        <w:t>Pzp</w:t>
      </w:r>
      <w:proofErr w:type="spellEnd"/>
      <w:r w:rsidR="0071536E" w:rsidRPr="0071536E">
        <w:rPr>
          <w:color w:val="000000" w:themeColor="text1"/>
          <w:lang w:eastAsia="ar-SA"/>
        </w:rPr>
        <w:t>.</w:t>
      </w:r>
    </w:p>
    <w:p w14:paraId="5DE28F2F" w14:textId="55C49C90" w:rsidR="00F26CD2" w:rsidRDefault="00AC1763" w:rsidP="00FE3507">
      <w:pPr>
        <w:pStyle w:val="21styl"/>
        <w:spacing w:after="120" w:line="276" w:lineRule="auto"/>
        <w:ind w:left="714" w:hanging="357"/>
        <w:rPr>
          <w:bCs/>
          <w:i/>
        </w:rPr>
      </w:pPr>
      <w:r>
        <w:rPr>
          <w:bCs/>
          <w:lang w:eastAsia="ar-SA"/>
        </w:rPr>
        <w:t>Zamawiając</w:t>
      </w:r>
      <w:r w:rsidR="00F26CD2" w:rsidRPr="00636889">
        <w:rPr>
          <w:bCs/>
          <w:lang w:eastAsia="ar-SA"/>
        </w:rPr>
        <w:t xml:space="preserve">y zatrzyma wadium wraz z odsetkami, w przypadkach określonych w art. 98 ust. 6 ustawy </w:t>
      </w:r>
      <w:proofErr w:type="spellStart"/>
      <w:r w:rsidR="00F26CD2" w:rsidRPr="00636889">
        <w:rPr>
          <w:bCs/>
          <w:lang w:eastAsia="ar-SA"/>
        </w:rPr>
        <w:t>Pzp</w:t>
      </w:r>
      <w:proofErr w:type="spellEnd"/>
      <w:r w:rsidR="00F26CD2" w:rsidRPr="00636889">
        <w:rPr>
          <w:bCs/>
          <w:i/>
          <w:lang w:eastAsia="ar-SA"/>
        </w:rPr>
        <w:t>.</w:t>
      </w:r>
    </w:p>
    <w:p w14:paraId="11FB71E6" w14:textId="77777777" w:rsidR="00636889" w:rsidRPr="00636889" w:rsidRDefault="00636889" w:rsidP="00FE3507">
      <w:pPr>
        <w:pStyle w:val="21styl"/>
        <w:numPr>
          <w:ilvl w:val="0"/>
          <w:numId w:val="0"/>
        </w:numPr>
        <w:spacing w:after="120" w:line="276" w:lineRule="auto"/>
        <w:rPr>
          <w:bCs/>
          <w:i/>
        </w:rPr>
      </w:pPr>
    </w:p>
    <w:p w14:paraId="43AE7679" w14:textId="38E34E6C" w:rsidR="00FC231A" w:rsidRPr="00636889" w:rsidRDefault="00FC231A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28" w:name="_Toc101946251"/>
      <w:r w:rsidRPr="00636889">
        <w:rPr>
          <w:rFonts w:asciiTheme="minorHAnsi" w:hAnsiTheme="minorHAnsi" w:cstheme="minorHAnsi"/>
          <w:sz w:val="22"/>
          <w:szCs w:val="22"/>
        </w:rPr>
        <w:t>ZAMÓWIENIA UZUPEŁNIAJĄCE</w:t>
      </w:r>
      <w:bookmarkEnd w:id="28"/>
    </w:p>
    <w:p w14:paraId="155131AB" w14:textId="78363C06" w:rsidR="00F26CD2" w:rsidRDefault="00AC1763" w:rsidP="00FE3507">
      <w:pPr>
        <w:spacing w:after="120" w:line="276" w:lineRule="auto"/>
        <w:rPr>
          <w:rFonts w:cstheme="minorHAnsi"/>
        </w:rPr>
      </w:pPr>
      <w:r>
        <w:rPr>
          <w:rFonts w:cstheme="minorHAnsi"/>
        </w:rPr>
        <w:t>Zamawiając</w:t>
      </w:r>
      <w:r w:rsidR="00FC231A" w:rsidRPr="00636889">
        <w:rPr>
          <w:rFonts w:cstheme="minorHAnsi"/>
        </w:rPr>
        <w:t xml:space="preserve">y nie przewiduje możliwości udzielenia dotychczasowemu </w:t>
      </w:r>
      <w:r>
        <w:rPr>
          <w:rFonts w:cstheme="minorHAnsi"/>
        </w:rPr>
        <w:t>Wykonawc</w:t>
      </w:r>
      <w:r w:rsidR="00FC231A" w:rsidRPr="00636889">
        <w:rPr>
          <w:rFonts w:cstheme="minorHAnsi"/>
        </w:rPr>
        <w:t xml:space="preserve">y robót budowlanych, </w:t>
      </w:r>
      <w:r w:rsidR="00636889">
        <w:rPr>
          <w:rFonts w:cstheme="minorHAnsi"/>
        </w:rPr>
        <w:t xml:space="preserve">zamówienia </w:t>
      </w:r>
      <w:r w:rsidR="00FC231A" w:rsidRPr="00636889">
        <w:rPr>
          <w:rFonts w:cstheme="minorHAnsi"/>
        </w:rPr>
        <w:t>polegając</w:t>
      </w:r>
      <w:r w:rsidR="00636889">
        <w:rPr>
          <w:rFonts w:cstheme="minorHAnsi"/>
        </w:rPr>
        <w:t>ego</w:t>
      </w:r>
      <w:r w:rsidR="00FC231A" w:rsidRPr="00636889">
        <w:rPr>
          <w:rFonts w:cstheme="minorHAnsi"/>
        </w:rPr>
        <w:t xml:space="preserve"> na powtórzeniu podobnych robót budowlanych, zgodnych z przedmiotem zamówienia podstawowego.</w:t>
      </w:r>
    </w:p>
    <w:p w14:paraId="5924DDA4" w14:textId="77777777" w:rsidR="00636889" w:rsidRPr="00631FB8" w:rsidRDefault="00636889" w:rsidP="00FE3507">
      <w:pPr>
        <w:spacing w:after="120" w:line="276" w:lineRule="auto"/>
        <w:ind w:left="0" w:firstLine="0"/>
        <w:rPr>
          <w:rFonts w:cstheme="minorHAnsi"/>
        </w:rPr>
      </w:pPr>
    </w:p>
    <w:p w14:paraId="067379CC" w14:textId="6AB46321" w:rsidR="00FC231A" w:rsidRPr="00631FB8" w:rsidRDefault="00FC231A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29" w:name="_Toc101946252"/>
      <w:r w:rsidRPr="00631FB8">
        <w:rPr>
          <w:rFonts w:asciiTheme="minorHAnsi" w:hAnsiTheme="minorHAnsi" w:cstheme="minorHAnsi"/>
          <w:sz w:val="22"/>
          <w:szCs w:val="22"/>
        </w:rPr>
        <w:t>WIZJA LOKALNA</w:t>
      </w:r>
      <w:bookmarkEnd w:id="29"/>
    </w:p>
    <w:p w14:paraId="0BADDF7C" w14:textId="2DA94852" w:rsidR="00FC231A" w:rsidRPr="00631FB8" w:rsidRDefault="00AC1763" w:rsidP="00FE3507">
      <w:pPr>
        <w:pStyle w:val="21styl"/>
        <w:spacing w:after="120" w:line="276" w:lineRule="auto"/>
      </w:pPr>
      <w:r>
        <w:lastRenderedPageBreak/>
        <w:t>Zamawiając</w:t>
      </w:r>
      <w:r w:rsidR="00FC231A" w:rsidRPr="00631FB8">
        <w:t xml:space="preserve">y dopuszcza możliwość złożenia oferty po odbyciu wizji lokalnej lub sprawdzeniu dokumentów, lecz tego nie wymaga i nie odrzuci na podstawie art. 226 ust. 1 pkt 18 </w:t>
      </w:r>
      <w:r w:rsidR="00636889">
        <w:t xml:space="preserve">ustawy </w:t>
      </w:r>
      <w:proofErr w:type="spellStart"/>
      <w:r w:rsidR="00636889">
        <w:t>Pzp</w:t>
      </w:r>
      <w:proofErr w:type="spellEnd"/>
      <w:r w:rsidR="00FC231A" w:rsidRPr="00631FB8">
        <w:t xml:space="preserve"> oferty złożonej bez odbycia wizji lokalnej.</w:t>
      </w:r>
    </w:p>
    <w:p w14:paraId="254BE200" w14:textId="362083FC" w:rsidR="00FC231A" w:rsidRDefault="00FC231A" w:rsidP="00FE3507">
      <w:pPr>
        <w:pStyle w:val="21styl"/>
        <w:spacing w:after="120" w:line="276" w:lineRule="auto"/>
      </w:pPr>
      <w:r w:rsidRPr="00631FB8">
        <w:t xml:space="preserve">Każdy z </w:t>
      </w:r>
      <w:r w:rsidR="00AC1763">
        <w:t>Wykonawc</w:t>
      </w:r>
      <w:r w:rsidRPr="00631FB8">
        <w:t xml:space="preserve">ów przed złożeniem oferty może dokonać oglądu (lustracji) miejsc zgłaszanych do ubezpieczenia, w terminie uzgodnionym z </w:t>
      </w:r>
      <w:r w:rsidR="00AC1763">
        <w:t>Zamawiając</w:t>
      </w:r>
      <w:r w:rsidRPr="00631FB8">
        <w:t xml:space="preserve">ym. Zapis niniejszy w żadnym wypadku nie stanowi obowiązku </w:t>
      </w:r>
      <w:r w:rsidR="00AC1763">
        <w:t>Wykonawc</w:t>
      </w:r>
      <w:r w:rsidRPr="00631FB8">
        <w:t>y do odbycia wizji w terenie.</w:t>
      </w:r>
    </w:p>
    <w:p w14:paraId="292D445F" w14:textId="77777777" w:rsidR="00636889" w:rsidRPr="00631FB8" w:rsidRDefault="00636889" w:rsidP="00FE3507">
      <w:pPr>
        <w:pStyle w:val="21styl"/>
        <w:numPr>
          <w:ilvl w:val="0"/>
          <w:numId w:val="0"/>
        </w:numPr>
        <w:spacing w:after="120" w:line="276" w:lineRule="auto"/>
      </w:pPr>
    </w:p>
    <w:p w14:paraId="2F196F31" w14:textId="41D84650" w:rsidR="00FC231A" w:rsidRPr="00631FB8" w:rsidRDefault="00FC231A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30" w:name="_Toc101946253"/>
      <w:r w:rsidRPr="00631FB8">
        <w:rPr>
          <w:rFonts w:asciiTheme="minorHAnsi" w:hAnsiTheme="minorHAnsi" w:cstheme="minorHAnsi"/>
          <w:sz w:val="22"/>
          <w:szCs w:val="22"/>
        </w:rPr>
        <w:t>WALUTA ROZLICZENIA</w:t>
      </w:r>
      <w:bookmarkEnd w:id="30"/>
    </w:p>
    <w:p w14:paraId="5D5C7ED6" w14:textId="3E385E0F" w:rsidR="00FC231A" w:rsidRDefault="00FC231A" w:rsidP="00FE3507">
      <w:pPr>
        <w:spacing w:after="120" w:line="276" w:lineRule="auto"/>
        <w:ind w:left="360" w:firstLine="0"/>
        <w:rPr>
          <w:rFonts w:cstheme="minorHAnsi"/>
        </w:rPr>
      </w:pPr>
      <w:r w:rsidRPr="00631FB8">
        <w:rPr>
          <w:rFonts w:cstheme="minorHAnsi"/>
        </w:rPr>
        <w:t xml:space="preserve">Rozliczenia między </w:t>
      </w:r>
      <w:r w:rsidR="00AC1763">
        <w:rPr>
          <w:rFonts w:cstheme="minorHAnsi"/>
        </w:rPr>
        <w:t>Zamawiając</w:t>
      </w:r>
      <w:r w:rsidRPr="00631FB8">
        <w:rPr>
          <w:rFonts w:cstheme="minorHAnsi"/>
        </w:rPr>
        <w:t xml:space="preserve">ym a </w:t>
      </w:r>
      <w:r w:rsidR="00AC1763">
        <w:rPr>
          <w:rFonts w:cstheme="minorHAnsi"/>
        </w:rPr>
        <w:t>Wykonawc</w:t>
      </w:r>
      <w:r w:rsidRPr="00631FB8">
        <w:rPr>
          <w:rFonts w:cstheme="minorHAnsi"/>
        </w:rPr>
        <w:t>ą będą prowadzone wyłącznie w złotych polskich.</w:t>
      </w:r>
    </w:p>
    <w:p w14:paraId="6FA6348F" w14:textId="77777777" w:rsidR="00E54FDF" w:rsidRPr="00631FB8" w:rsidRDefault="00E54FDF" w:rsidP="00FE3507">
      <w:pPr>
        <w:spacing w:after="120" w:line="276" w:lineRule="auto"/>
        <w:rPr>
          <w:rFonts w:cstheme="minorHAnsi"/>
        </w:rPr>
      </w:pPr>
    </w:p>
    <w:p w14:paraId="1CCA0BF9" w14:textId="77777777" w:rsidR="00EE6E9E" w:rsidRPr="00631FB8" w:rsidRDefault="00EE6E9E" w:rsidP="00FE3507">
      <w:pPr>
        <w:pStyle w:val="Nagwek2"/>
        <w:spacing w:before="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31" w:name="_Toc101946254"/>
      <w:r w:rsidRPr="00631FB8">
        <w:rPr>
          <w:rFonts w:asciiTheme="minorHAnsi" w:hAnsiTheme="minorHAnsi" w:cstheme="minorHAnsi"/>
          <w:sz w:val="22"/>
          <w:szCs w:val="22"/>
        </w:rPr>
        <w:t>ZWROT KOSZTÓW UDZIAŁU W POSTĘPOWANIU:</w:t>
      </w:r>
      <w:bookmarkEnd w:id="31"/>
    </w:p>
    <w:p w14:paraId="7C94C364" w14:textId="17C57A45" w:rsidR="00E54FDF" w:rsidRDefault="00EE6E9E" w:rsidP="00FE3507">
      <w:pPr>
        <w:pStyle w:val="21styl"/>
        <w:spacing w:after="120" w:line="276" w:lineRule="auto"/>
      </w:pPr>
      <w:r w:rsidRPr="00631FB8">
        <w:t>Wszystkie koszty związane z uczestnictwem w postępowaniu, w szczególności z przygotowaniem</w:t>
      </w:r>
      <w:r w:rsidR="00E54FDF">
        <w:t xml:space="preserve"> </w:t>
      </w:r>
      <w:r w:rsidRPr="00631FB8">
        <w:t>i złożeniem oferty pono</w:t>
      </w:r>
      <w:r w:rsidR="00E54FDF">
        <w:t xml:space="preserve">si </w:t>
      </w:r>
      <w:r w:rsidR="00AC1763">
        <w:t>Wykonawc</w:t>
      </w:r>
      <w:r w:rsidR="00E54FDF">
        <w:t>a składający ofertę.</w:t>
      </w:r>
    </w:p>
    <w:p w14:paraId="16B91ABB" w14:textId="45457ED3" w:rsidR="00EE6E9E" w:rsidRDefault="00AC1763" w:rsidP="00FE3507">
      <w:pPr>
        <w:pStyle w:val="21styl"/>
        <w:spacing w:after="120" w:line="276" w:lineRule="auto"/>
      </w:pPr>
      <w:r>
        <w:t>Zamawiając</w:t>
      </w:r>
      <w:r w:rsidR="00EE6E9E" w:rsidRPr="00631FB8">
        <w:t>y nie przewiduje zwrotu kosztów udziału w postępowaniu.</w:t>
      </w:r>
    </w:p>
    <w:p w14:paraId="3A4D3EA0" w14:textId="77777777" w:rsidR="00E54FDF" w:rsidRPr="00631FB8" w:rsidRDefault="00E54FDF" w:rsidP="00FE3507">
      <w:pPr>
        <w:pStyle w:val="21styl"/>
        <w:numPr>
          <w:ilvl w:val="0"/>
          <w:numId w:val="0"/>
        </w:numPr>
        <w:spacing w:after="120" w:line="276" w:lineRule="auto"/>
      </w:pPr>
    </w:p>
    <w:p w14:paraId="2D85AB7A" w14:textId="5C626C67" w:rsidR="00FC231A" w:rsidRPr="00631FB8" w:rsidRDefault="00FC231A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32" w:name="_Toc101946255"/>
      <w:r w:rsidRPr="00631FB8">
        <w:rPr>
          <w:rFonts w:asciiTheme="minorHAnsi" w:hAnsiTheme="minorHAnsi" w:cstheme="minorHAnsi"/>
          <w:sz w:val="22"/>
          <w:szCs w:val="22"/>
        </w:rPr>
        <w:t xml:space="preserve">OSOBISTE WYKONANIE PRZEZ </w:t>
      </w:r>
      <w:r w:rsidR="00AC1763">
        <w:rPr>
          <w:rFonts w:asciiTheme="minorHAnsi" w:hAnsiTheme="minorHAnsi" w:cstheme="minorHAnsi"/>
          <w:sz w:val="22"/>
          <w:szCs w:val="22"/>
        </w:rPr>
        <w:t>WYKONAWC</w:t>
      </w:r>
      <w:r w:rsidRPr="00631FB8">
        <w:rPr>
          <w:rFonts w:asciiTheme="minorHAnsi" w:hAnsiTheme="minorHAnsi" w:cstheme="minorHAnsi"/>
          <w:sz w:val="22"/>
          <w:szCs w:val="22"/>
        </w:rPr>
        <w:t>Ę KLUCZOWYCH ZADAŃ</w:t>
      </w:r>
      <w:bookmarkEnd w:id="32"/>
    </w:p>
    <w:p w14:paraId="5F4C3F2F" w14:textId="47A499D5" w:rsidR="00FC231A" w:rsidRDefault="00AC1763" w:rsidP="00FE3507">
      <w:pPr>
        <w:spacing w:after="120" w:line="276" w:lineRule="auto"/>
        <w:ind w:left="360" w:firstLine="0"/>
        <w:rPr>
          <w:rFonts w:cstheme="minorHAnsi"/>
        </w:rPr>
      </w:pPr>
      <w:r>
        <w:rPr>
          <w:rFonts w:cstheme="minorHAnsi"/>
        </w:rPr>
        <w:t>Zamawiając</w:t>
      </w:r>
      <w:r w:rsidR="00FC231A" w:rsidRPr="00E54FDF">
        <w:rPr>
          <w:rFonts w:cstheme="minorHAnsi"/>
        </w:rPr>
        <w:t xml:space="preserve">y </w:t>
      </w:r>
      <w:r w:rsidR="00FC231A" w:rsidRPr="00E54FDF">
        <w:rPr>
          <w:rFonts w:cstheme="minorHAnsi"/>
          <w:b/>
        </w:rPr>
        <w:t>nie zastrzega</w:t>
      </w:r>
      <w:r w:rsidR="00FC231A" w:rsidRPr="00E54FDF">
        <w:rPr>
          <w:rFonts w:cstheme="minorHAnsi"/>
        </w:rPr>
        <w:t xml:space="preserve"> obowiązku osobistego wykonania przez </w:t>
      </w:r>
      <w:r>
        <w:rPr>
          <w:rFonts w:cstheme="minorHAnsi"/>
        </w:rPr>
        <w:t>Wykonawc</w:t>
      </w:r>
      <w:r w:rsidR="00FC231A" w:rsidRPr="00E54FDF">
        <w:rPr>
          <w:rFonts w:cstheme="minorHAnsi"/>
        </w:rPr>
        <w:t>ę kluczowych zadań.</w:t>
      </w:r>
    </w:p>
    <w:p w14:paraId="51671DF1" w14:textId="77777777" w:rsidR="00E54FDF" w:rsidRPr="00631FB8" w:rsidRDefault="00E54FDF" w:rsidP="00FE3507">
      <w:pPr>
        <w:spacing w:after="120" w:line="276" w:lineRule="auto"/>
        <w:ind w:left="360" w:firstLine="0"/>
        <w:rPr>
          <w:rFonts w:cstheme="minorHAnsi"/>
        </w:rPr>
      </w:pPr>
    </w:p>
    <w:p w14:paraId="7706B8A9" w14:textId="18566701" w:rsidR="00FC231A" w:rsidRPr="00631FB8" w:rsidRDefault="00FC231A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33" w:name="_Toc101946256"/>
      <w:r w:rsidRPr="00631FB8">
        <w:rPr>
          <w:rFonts w:asciiTheme="minorHAnsi" w:hAnsiTheme="minorHAnsi" w:cstheme="minorHAnsi"/>
          <w:sz w:val="22"/>
          <w:szCs w:val="22"/>
        </w:rPr>
        <w:t>AUKCJA ELEKTRONICZNA</w:t>
      </w:r>
      <w:bookmarkEnd w:id="33"/>
    </w:p>
    <w:p w14:paraId="56EE4774" w14:textId="0D90F375" w:rsidR="00FC231A" w:rsidRDefault="00AC1763" w:rsidP="00FE3507">
      <w:pPr>
        <w:spacing w:after="120" w:line="276" w:lineRule="auto"/>
        <w:ind w:left="360" w:firstLine="0"/>
        <w:rPr>
          <w:rFonts w:cstheme="minorHAnsi"/>
        </w:rPr>
      </w:pPr>
      <w:r>
        <w:rPr>
          <w:rFonts w:cstheme="minorHAnsi"/>
        </w:rPr>
        <w:t>Zamawiając</w:t>
      </w:r>
      <w:r w:rsidR="00FC231A" w:rsidRPr="00631FB8">
        <w:rPr>
          <w:rFonts w:cstheme="minorHAnsi"/>
        </w:rPr>
        <w:t>y nie przewiduje wyboru najkorzystniejszej oferty z zastosowaniem aukcji elektronicznej.</w:t>
      </w:r>
    </w:p>
    <w:p w14:paraId="7BF47F1D" w14:textId="77777777" w:rsidR="00E54FDF" w:rsidRPr="00631FB8" w:rsidRDefault="00E54FDF" w:rsidP="00FE3507">
      <w:pPr>
        <w:spacing w:after="120" w:line="276" w:lineRule="auto"/>
        <w:rPr>
          <w:rFonts w:cstheme="minorHAnsi"/>
        </w:rPr>
      </w:pPr>
    </w:p>
    <w:p w14:paraId="44EF4782" w14:textId="7B94A803" w:rsidR="00FC231A" w:rsidRPr="00631FB8" w:rsidRDefault="00FC231A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34" w:name="_Toc101946257"/>
      <w:r w:rsidRPr="00631FB8">
        <w:rPr>
          <w:rFonts w:asciiTheme="minorHAnsi" w:hAnsiTheme="minorHAnsi" w:cstheme="minorHAnsi"/>
          <w:sz w:val="22"/>
          <w:szCs w:val="22"/>
        </w:rPr>
        <w:t>WYMÓG ODNOŚNIE KATALOGÓW ELEKTRONICZNYCH</w:t>
      </w:r>
      <w:bookmarkEnd w:id="34"/>
    </w:p>
    <w:p w14:paraId="0BCEA2DD" w14:textId="689E8EEE" w:rsidR="00FC231A" w:rsidRPr="00631FB8" w:rsidRDefault="00AC1763" w:rsidP="00FE3507">
      <w:pPr>
        <w:spacing w:after="120" w:line="276" w:lineRule="auto"/>
        <w:ind w:left="360" w:firstLine="0"/>
        <w:rPr>
          <w:rFonts w:cstheme="minorHAnsi"/>
        </w:rPr>
      </w:pPr>
      <w:r>
        <w:rPr>
          <w:rFonts w:cstheme="minorHAnsi"/>
        </w:rPr>
        <w:t>Zamawiając</w:t>
      </w:r>
      <w:r w:rsidR="00FC231A" w:rsidRPr="00631FB8">
        <w:rPr>
          <w:rFonts w:cstheme="minorHAnsi"/>
        </w:rPr>
        <w:t>y nie wymaga złożenia oferty w postaci katalogu elektronicznego oraz nie wymaga i nie dopuszcza dołączenia katalogu elektronicznego do składanej oferty.</w:t>
      </w:r>
    </w:p>
    <w:p w14:paraId="16FC6357" w14:textId="77777777" w:rsidR="00EE6E9E" w:rsidRPr="00631FB8" w:rsidRDefault="00EE6E9E" w:rsidP="00FE3507">
      <w:pPr>
        <w:suppressAutoHyphens/>
        <w:spacing w:after="120" w:line="276" w:lineRule="auto"/>
        <w:ind w:left="709" w:hanging="709"/>
        <w:rPr>
          <w:rFonts w:eastAsia="Calibri" w:cstheme="minorHAnsi"/>
          <w:bCs/>
        </w:rPr>
      </w:pPr>
    </w:p>
    <w:p w14:paraId="6B7BCB15" w14:textId="33E6B7BE" w:rsidR="00EE6E9E" w:rsidRPr="00631FB8" w:rsidRDefault="00EE6E9E" w:rsidP="00FE3507">
      <w:pPr>
        <w:pStyle w:val="Nagwek2"/>
        <w:spacing w:before="0" w:after="120" w:line="276" w:lineRule="auto"/>
        <w:rPr>
          <w:rStyle w:val="tekstdokbold"/>
          <w:rFonts w:asciiTheme="minorHAnsi" w:hAnsiTheme="minorHAnsi" w:cstheme="minorHAnsi"/>
          <w:b/>
          <w:bCs w:val="0"/>
          <w:sz w:val="22"/>
          <w:szCs w:val="22"/>
        </w:rPr>
      </w:pPr>
      <w:bookmarkStart w:id="35" w:name="_Toc101946258"/>
      <w:r w:rsidRPr="00631FB8">
        <w:rPr>
          <w:rStyle w:val="tekstdokbold"/>
          <w:rFonts w:asciiTheme="minorHAnsi" w:hAnsiTheme="minorHAnsi" w:cstheme="minorHAnsi"/>
          <w:b/>
          <w:bCs w:val="0"/>
          <w:sz w:val="22"/>
          <w:szCs w:val="22"/>
        </w:rPr>
        <w:t>ZABEZPIECZENIE NALEŻYTEGO WYKONANIA UMOWY</w:t>
      </w:r>
      <w:bookmarkEnd w:id="35"/>
    </w:p>
    <w:p w14:paraId="072AD39A" w14:textId="3FDE513F" w:rsidR="00EE6E9E" w:rsidRPr="00631FB8" w:rsidRDefault="00AC1763" w:rsidP="00FE3507">
      <w:pPr>
        <w:pStyle w:val="21styl"/>
        <w:spacing w:after="120" w:line="276" w:lineRule="auto"/>
      </w:pPr>
      <w:r>
        <w:rPr>
          <w:lang w:eastAsia="ar-SA"/>
        </w:rPr>
        <w:t>Wykonawc</w:t>
      </w:r>
      <w:r w:rsidR="00EE6E9E" w:rsidRPr="00631FB8">
        <w:rPr>
          <w:lang w:eastAsia="ar-SA"/>
        </w:rPr>
        <w:t xml:space="preserve">a zobowiązany jest do wniesienia zabezpieczenia należytego wykonania umowy na kwotę stanowiącą </w:t>
      </w:r>
      <w:r w:rsidR="00EE6E9E" w:rsidRPr="00631FB8">
        <w:rPr>
          <w:b/>
          <w:bCs/>
          <w:lang w:eastAsia="ar-SA"/>
        </w:rPr>
        <w:t xml:space="preserve">5 % </w:t>
      </w:r>
      <w:r w:rsidR="00EE6E9E" w:rsidRPr="00631FB8">
        <w:t xml:space="preserve">całkowitej ceny ryczałtowej brutto wskazanej </w:t>
      </w:r>
      <w:r w:rsidR="00EE6E9E" w:rsidRPr="00631FB8">
        <w:rPr>
          <w:b/>
          <w:bCs/>
          <w:lang w:eastAsia="ar-SA"/>
        </w:rPr>
        <w:t>w ofercie</w:t>
      </w:r>
      <w:r w:rsidR="00EE6E9E" w:rsidRPr="00631FB8">
        <w:rPr>
          <w:lang w:eastAsia="ar-SA"/>
        </w:rPr>
        <w:t xml:space="preserve"> w </w:t>
      </w:r>
      <w:r w:rsidR="00E54FDF">
        <w:rPr>
          <w:lang w:eastAsia="ar-SA"/>
        </w:rPr>
        <w:t xml:space="preserve">następujących </w:t>
      </w:r>
      <w:r w:rsidR="00EE6E9E" w:rsidRPr="00631FB8">
        <w:rPr>
          <w:lang w:eastAsia="ar-SA"/>
        </w:rPr>
        <w:t>formach</w:t>
      </w:r>
      <w:r w:rsidR="00E54FDF">
        <w:rPr>
          <w:lang w:eastAsia="ar-SA"/>
        </w:rPr>
        <w:t xml:space="preserve">, według wyboru </w:t>
      </w:r>
      <w:r>
        <w:rPr>
          <w:lang w:eastAsia="ar-SA"/>
        </w:rPr>
        <w:t>Wykonawc</w:t>
      </w:r>
      <w:r w:rsidR="00E54FDF">
        <w:rPr>
          <w:lang w:eastAsia="ar-SA"/>
        </w:rPr>
        <w:t>y:</w:t>
      </w:r>
    </w:p>
    <w:p w14:paraId="11046EE0" w14:textId="5A9A28F9" w:rsidR="00EE6E9E" w:rsidRPr="00631FB8" w:rsidRDefault="00EE6E9E" w:rsidP="00FE3507">
      <w:pPr>
        <w:numPr>
          <w:ilvl w:val="0"/>
          <w:numId w:val="10"/>
        </w:numPr>
        <w:tabs>
          <w:tab w:val="left" w:pos="993"/>
        </w:tabs>
        <w:spacing w:after="120" w:line="276" w:lineRule="auto"/>
        <w:ind w:left="1077" w:hanging="357"/>
        <w:rPr>
          <w:rFonts w:cstheme="minorHAnsi"/>
          <w:b/>
          <w:color w:val="000000"/>
        </w:rPr>
      </w:pPr>
      <w:r w:rsidRPr="00631FB8">
        <w:rPr>
          <w:rFonts w:cstheme="minorHAnsi"/>
          <w:color w:val="000000"/>
        </w:rPr>
        <w:t xml:space="preserve">pieniądzu na konto </w:t>
      </w:r>
      <w:r w:rsidR="00AC1763">
        <w:rPr>
          <w:rFonts w:cstheme="minorHAnsi"/>
          <w:color w:val="000000"/>
        </w:rPr>
        <w:t>Zamawiając</w:t>
      </w:r>
      <w:r w:rsidRPr="00631FB8">
        <w:rPr>
          <w:rFonts w:cstheme="minorHAnsi"/>
          <w:color w:val="000000"/>
        </w:rPr>
        <w:t>ego:</w:t>
      </w:r>
    </w:p>
    <w:p w14:paraId="721E3621" w14:textId="77777777" w:rsidR="00EE6E9E" w:rsidRPr="00631FB8" w:rsidRDefault="00EE6E9E" w:rsidP="00FE3507">
      <w:pPr>
        <w:pStyle w:val="Akapitzlist"/>
        <w:tabs>
          <w:tab w:val="left" w:pos="748"/>
          <w:tab w:val="left" w:pos="993"/>
          <w:tab w:val="left" w:pos="6377"/>
        </w:tabs>
        <w:spacing w:after="120" w:line="276" w:lineRule="auto"/>
        <w:ind w:left="993"/>
        <w:rPr>
          <w:rFonts w:cstheme="minorHAnsi"/>
          <w:b/>
        </w:rPr>
      </w:pPr>
      <w:r w:rsidRPr="00631FB8">
        <w:rPr>
          <w:rFonts w:cstheme="minorHAnsi"/>
          <w:b/>
        </w:rPr>
        <w:t xml:space="preserve">Powszechna Kasa Oszczędności Bank Polski S.A. </w:t>
      </w:r>
    </w:p>
    <w:p w14:paraId="0C0F7705" w14:textId="77777777" w:rsidR="00EE6E9E" w:rsidRPr="00631FB8" w:rsidRDefault="00EE6E9E" w:rsidP="00FE3507">
      <w:pPr>
        <w:pStyle w:val="Akapitzlist"/>
        <w:tabs>
          <w:tab w:val="left" w:pos="748"/>
          <w:tab w:val="left" w:pos="993"/>
          <w:tab w:val="left" w:pos="6377"/>
        </w:tabs>
        <w:spacing w:after="120" w:line="276" w:lineRule="auto"/>
        <w:ind w:left="993"/>
        <w:rPr>
          <w:rFonts w:cstheme="minorHAnsi"/>
        </w:rPr>
      </w:pPr>
      <w:r w:rsidRPr="00631FB8">
        <w:rPr>
          <w:rFonts w:cstheme="minorHAnsi"/>
          <w:b/>
        </w:rPr>
        <w:t>Nr konta: 59 1020 5460 0000 5002 0058 2130;</w:t>
      </w:r>
    </w:p>
    <w:p w14:paraId="4855A500" w14:textId="77777777" w:rsidR="00EE6E9E" w:rsidRPr="00631FB8" w:rsidRDefault="00EE6E9E" w:rsidP="00FE3507">
      <w:pPr>
        <w:numPr>
          <w:ilvl w:val="0"/>
          <w:numId w:val="10"/>
        </w:numPr>
        <w:tabs>
          <w:tab w:val="left" w:pos="993"/>
        </w:tabs>
        <w:spacing w:after="120" w:line="276" w:lineRule="auto"/>
        <w:ind w:left="993" w:hanging="284"/>
        <w:rPr>
          <w:rFonts w:cstheme="minorHAnsi"/>
          <w:b/>
          <w:color w:val="000000"/>
        </w:rPr>
      </w:pPr>
      <w:r w:rsidRPr="00631FB8">
        <w:rPr>
          <w:rFonts w:cstheme="minorHAnsi"/>
          <w:color w:val="000000"/>
        </w:rPr>
        <w:t xml:space="preserve">poręczeniach bankowych lub poręczeniach spółdzielczej kasy oszczędnościowo – kredytowej, z tym że zobowiązanie kasy jest zawsze zobowiązaniem pieniężnym; </w:t>
      </w:r>
    </w:p>
    <w:p w14:paraId="18A7D4F5" w14:textId="77777777" w:rsidR="00EE6E9E" w:rsidRPr="00631FB8" w:rsidRDefault="00EE6E9E" w:rsidP="00FE3507">
      <w:pPr>
        <w:numPr>
          <w:ilvl w:val="0"/>
          <w:numId w:val="10"/>
        </w:numPr>
        <w:tabs>
          <w:tab w:val="left" w:pos="993"/>
        </w:tabs>
        <w:spacing w:after="120" w:line="276" w:lineRule="auto"/>
        <w:ind w:left="993" w:hanging="284"/>
        <w:rPr>
          <w:rFonts w:cstheme="minorHAnsi"/>
          <w:b/>
          <w:color w:val="000000"/>
        </w:rPr>
      </w:pPr>
      <w:r w:rsidRPr="00631FB8">
        <w:rPr>
          <w:rFonts w:cstheme="minorHAnsi"/>
          <w:color w:val="000000"/>
        </w:rPr>
        <w:lastRenderedPageBreak/>
        <w:t>gwarancjach bankowych;</w:t>
      </w:r>
    </w:p>
    <w:p w14:paraId="79A17A51" w14:textId="77777777" w:rsidR="00EE6E9E" w:rsidRPr="00631FB8" w:rsidRDefault="00EE6E9E" w:rsidP="00FE3507">
      <w:pPr>
        <w:numPr>
          <w:ilvl w:val="0"/>
          <w:numId w:val="10"/>
        </w:numPr>
        <w:tabs>
          <w:tab w:val="left" w:pos="993"/>
        </w:tabs>
        <w:spacing w:after="120" w:line="276" w:lineRule="auto"/>
        <w:ind w:left="993" w:hanging="284"/>
        <w:rPr>
          <w:rFonts w:cstheme="minorHAnsi"/>
          <w:b/>
          <w:color w:val="000000"/>
        </w:rPr>
      </w:pPr>
      <w:r w:rsidRPr="00631FB8">
        <w:rPr>
          <w:rFonts w:cstheme="minorHAnsi"/>
          <w:color w:val="000000"/>
        </w:rPr>
        <w:t>gwarancjach ubezpieczeniowych;</w:t>
      </w:r>
    </w:p>
    <w:p w14:paraId="42DE61EC" w14:textId="77777777" w:rsidR="00EE6E9E" w:rsidRPr="00631FB8" w:rsidRDefault="00EE6E9E" w:rsidP="00FE3507">
      <w:pPr>
        <w:numPr>
          <w:ilvl w:val="0"/>
          <w:numId w:val="10"/>
        </w:numPr>
        <w:tabs>
          <w:tab w:val="left" w:pos="993"/>
        </w:tabs>
        <w:spacing w:after="120" w:line="276" w:lineRule="auto"/>
        <w:ind w:left="993" w:hanging="284"/>
        <w:rPr>
          <w:rFonts w:cstheme="minorHAnsi"/>
          <w:b/>
          <w:color w:val="000000"/>
        </w:rPr>
      </w:pPr>
      <w:r w:rsidRPr="00631FB8">
        <w:rPr>
          <w:rFonts w:cstheme="minorHAnsi"/>
          <w:color w:val="000000"/>
        </w:rPr>
        <w:t xml:space="preserve">poręczeniach udzielanych przez podmioty, o których mowa w art. 6b ust. 5 pkt. 2) ustawy </w:t>
      </w:r>
      <w:r w:rsidRPr="00631FB8">
        <w:rPr>
          <w:rFonts w:cstheme="minorHAnsi"/>
          <w:color w:val="000000"/>
        </w:rPr>
        <w:br/>
        <w:t>z dnia 9 listopada 2000 r. o utworzeniu Polskiej Agencji Rozwoju Przedsiębiorczości.</w:t>
      </w:r>
    </w:p>
    <w:p w14:paraId="685F752C" w14:textId="38D142C6" w:rsidR="00EE6E9E" w:rsidRPr="00631FB8" w:rsidRDefault="00AC1763" w:rsidP="00FE3507">
      <w:pPr>
        <w:pStyle w:val="21styl"/>
        <w:spacing w:after="120" w:line="276" w:lineRule="auto"/>
      </w:pPr>
      <w:r>
        <w:t>Zamawiając</w:t>
      </w:r>
      <w:r w:rsidR="00EE6E9E" w:rsidRPr="00631FB8">
        <w:t>y nie wyraża zgody na wniesienie zabezpieczenia w formach przewidzianych w art. 450 ust.</w:t>
      </w:r>
      <w:r w:rsidR="00E54FDF">
        <w:t xml:space="preserve"> </w:t>
      </w:r>
      <w:r w:rsidR="00EE6E9E" w:rsidRPr="00631FB8">
        <w:t xml:space="preserve">2 ustawy </w:t>
      </w:r>
      <w:proofErr w:type="spellStart"/>
      <w:r w:rsidR="00EE6E9E" w:rsidRPr="00631FB8">
        <w:t>Pzp</w:t>
      </w:r>
      <w:proofErr w:type="spellEnd"/>
      <w:r w:rsidR="00EE6E9E" w:rsidRPr="00631FB8">
        <w:t>.</w:t>
      </w:r>
    </w:p>
    <w:p w14:paraId="311EFC0A" w14:textId="20BDA19D" w:rsidR="00EE6E9E" w:rsidRPr="00631FB8" w:rsidRDefault="00AC1763" w:rsidP="00FE3507">
      <w:pPr>
        <w:pStyle w:val="21styl"/>
        <w:spacing w:after="120" w:line="276" w:lineRule="auto"/>
      </w:pPr>
      <w:r>
        <w:rPr>
          <w:color w:val="333333"/>
          <w:shd w:val="clear" w:color="auto" w:fill="FFFFFF"/>
        </w:rPr>
        <w:t>Zamawiając</w:t>
      </w:r>
      <w:r w:rsidR="00EE6E9E" w:rsidRPr="00631FB8">
        <w:rPr>
          <w:color w:val="333333"/>
          <w:shd w:val="clear" w:color="auto" w:fill="FFFFFF"/>
        </w:rPr>
        <w:t>y nie wyraża zgody na tworzenie zabezpieczenia należytego wykonania umowy przez potrącenia z należności za częściowo wykonane usługi lub roboty budowlane.</w:t>
      </w:r>
    </w:p>
    <w:p w14:paraId="0CB7EA6C" w14:textId="75FD1EBC" w:rsidR="00EE6E9E" w:rsidRPr="00631FB8" w:rsidRDefault="00EE6E9E" w:rsidP="00FE3507">
      <w:pPr>
        <w:pStyle w:val="21styl"/>
        <w:spacing w:after="120" w:line="276" w:lineRule="auto"/>
        <w:rPr>
          <w:iCs/>
        </w:rPr>
      </w:pPr>
      <w:r w:rsidRPr="00631FB8">
        <w:rPr>
          <w:iCs/>
        </w:rPr>
        <w:t xml:space="preserve">W przypadku wniesienia wadium w pieniądzu </w:t>
      </w:r>
      <w:r w:rsidR="00AC1763">
        <w:rPr>
          <w:iCs/>
        </w:rPr>
        <w:t>Wykonawc</w:t>
      </w:r>
      <w:r w:rsidRPr="00631FB8">
        <w:rPr>
          <w:iCs/>
        </w:rPr>
        <w:t>a może wyrazić zgodę na zaliczenie kwoty wadium na poczet zabezpieczenia.</w:t>
      </w:r>
    </w:p>
    <w:p w14:paraId="06A8DC19" w14:textId="087DF560" w:rsidR="00EE6E9E" w:rsidRPr="00631FB8" w:rsidRDefault="00EE6E9E" w:rsidP="00FE3507">
      <w:pPr>
        <w:pStyle w:val="21styl"/>
        <w:spacing w:after="120" w:line="276" w:lineRule="auto"/>
      </w:pPr>
      <w:r w:rsidRPr="00631FB8">
        <w:t>W przypadku wnoszenia zabezpieczenia należytego wykonania umowy w formie niepieniężnej:</w:t>
      </w:r>
    </w:p>
    <w:p w14:paraId="17105AAA" w14:textId="541A836F" w:rsidR="00EE6E9E" w:rsidRDefault="00EE6E9E" w:rsidP="00FE3507">
      <w:pPr>
        <w:pStyle w:val="21styl"/>
        <w:numPr>
          <w:ilvl w:val="2"/>
          <w:numId w:val="29"/>
        </w:numPr>
        <w:spacing w:after="120" w:line="276" w:lineRule="auto"/>
        <w:ind w:left="1077" w:hanging="357"/>
        <w:rPr>
          <w:bCs/>
        </w:rPr>
      </w:pPr>
      <w:r w:rsidRPr="00631FB8">
        <w:t xml:space="preserve">Jako Beneficjenta gwarancji należy wskazać </w:t>
      </w:r>
      <w:r w:rsidRPr="00E54FDF">
        <w:rPr>
          <w:bCs/>
        </w:rPr>
        <w:t>Gminę Łęknica</w:t>
      </w:r>
      <w:r w:rsidR="00E54FDF" w:rsidRPr="00E54FDF">
        <w:rPr>
          <w:bCs/>
        </w:rPr>
        <w:t>, ul. Żurawska 1, 68-208 Łęknica</w:t>
      </w:r>
      <w:r w:rsidR="001258D5">
        <w:rPr>
          <w:bCs/>
        </w:rPr>
        <w:t>;</w:t>
      </w:r>
    </w:p>
    <w:p w14:paraId="61AD6577" w14:textId="2C49C6E4" w:rsidR="001258D5" w:rsidRDefault="00AC1763" w:rsidP="00FE3507">
      <w:pPr>
        <w:pStyle w:val="21styl"/>
        <w:numPr>
          <w:ilvl w:val="2"/>
          <w:numId w:val="29"/>
        </w:numPr>
        <w:spacing w:after="120" w:line="276" w:lineRule="auto"/>
        <w:ind w:left="1077" w:hanging="357"/>
        <w:rPr>
          <w:bCs/>
        </w:rPr>
      </w:pPr>
      <w:r>
        <w:t>Wykonawc</w:t>
      </w:r>
      <w:r w:rsidR="001258D5" w:rsidRPr="00631FB8">
        <w:t xml:space="preserve">a przed podpisaniem umowy zobowiązany jest przedstawić do akceptacji </w:t>
      </w:r>
      <w:r>
        <w:t>Zamawiając</w:t>
      </w:r>
      <w:r w:rsidR="001258D5" w:rsidRPr="00631FB8">
        <w:t>emu treść dokumentu gwarancji (bankowej lub ubezpieczeniowej) lub poręczenia.</w:t>
      </w:r>
    </w:p>
    <w:p w14:paraId="78E1DBD5" w14:textId="1CBDEDF2" w:rsidR="00EE6E9E" w:rsidRPr="00631FB8" w:rsidRDefault="00EE6E9E" w:rsidP="00FE3507">
      <w:pPr>
        <w:pStyle w:val="21styl"/>
        <w:spacing w:after="120" w:line="276" w:lineRule="auto"/>
        <w:rPr>
          <w:color w:val="000000"/>
        </w:rPr>
      </w:pPr>
      <w:r w:rsidRPr="00631FB8">
        <w:t>Wymaga się, aby gwarancja zawierała w szczególności poniższe lub tożsame z poniższymi postanowienia</w:t>
      </w:r>
      <w:r w:rsidRPr="00631FB8">
        <w:rPr>
          <w:color w:val="000000"/>
        </w:rPr>
        <w:t>:</w:t>
      </w:r>
    </w:p>
    <w:p w14:paraId="0BBB81DA" w14:textId="602DF6CD" w:rsidR="00EE6E9E" w:rsidRPr="00631FB8" w:rsidRDefault="00EE6E9E" w:rsidP="00FE3507">
      <w:pPr>
        <w:pStyle w:val="Akapitzlist"/>
        <w:numPr>
          <w:ilvl w:val="0"/>
          <w:numId w:val="9"/>
        </w:numPr>
        <w:tabs>
          <w:tab w:val="left" w:pos="709"/>
        </w:tabs>
        <w:spacing w:after="120" w:line="276" w:lineRule="auto"/>
        <w:ind w:left="1208" w:hanging="357"/>
        <w:rPr>
          <w:rFonts w:cstheme="minorHAnsi"/>
          <w:color w:val="000000"/>
        </w:rPr>
      </w:pPr>
      <w:r w:rsidRPr="00631FB8">
        <w:rPr>
          <w:rFonts w:cstheme="minorHAnsi"/>
          <w:color w:val="000000" w:themeColor="text1"/>
        </w:rPr>
        <w:t>Gwarant nieodwołalnie i bezwarunkowo</w:t>
      </w:r>
      <w:r w:rsidR="001258D5">
        <w:rPr>
          <w:rFonts w:cstheme="minorHAnsi"/>
          <w:color w:val="000000" w:themeColor="text1"/>
        </w:rPr>
        <w:t xml:space="preserve"> zobowiązuje się do zapłacenia b</w:t>
      </w:r>
      <w:r w:rsidRPr="00631FB8">
        <w:rPr>
          <w:rFonts w:cstheme="minorHAnsi"/>
          <w:color w:val="000000" w:themeColor="text1"/>
        </w:rPr>
        <w:t>eneficjentowi, każdej kwoty lub kwot do ich łącznej maksymalnej wysokości wskazanej w gwarancji w te</w:t>
      </w:r>
      <w:r w:rsidR="001258D5">
        <w:rPr>
          <w:rFonts w:cstheme="minorHAnsi"/>
          <w:color w:val="000000" w:themeColor="text1"/>
        </w:rPr>
        <w:t>rminie 14 dni po otrzymaniu od b</w:t>
      </w:r>
      <w:r w:rsidRPr="00631FB8">
        <w:rPr>
          <w:rFonts w:cstheme="minorHAnsi"/>
          <w:color w:val="000000" w:themeColor="text1"/>
        </w:rPr>
        <w:t>eneficjenta pierws</w:t>
      </w:r>
      <w:r w:rsidR="001258D5">
        <w:rPr>
          <w:rFonts w:cstheme="minorHAnsi"/>
          <w:color w:val="000000" w:themeColor="text1"/>
        </w:rPr>
        <w:t>zego, pisemnego żądania zapłaty;</w:t>
      </w:r>
    </w:p>
    <w:p w14:paraId="33714B42" w14:textId="01D05601" w:rsidR="00EE6E9E" w:rsidRPr="00631FB8" w:rsidRDefault="00EE6E9E" w:rsidP="00FE3507">
      <w:pPr>
        <w:numPr>
          <w:ilvl w:val="0"/>
          <w:numId w:val="9"/>
        </w:numPr>
        <w:tabs>
          <w:tab w:val="left" w:pos="709"/>
        </w:tabs>
        <w:spacing w:after="120" w:line="276" w:lineRule="auto"/>
        <w:ind w:left="1134" w:hanging="429"/>
        <w:rPr>
          <w:rFonts w:cstheme="minorHAnsi"/>
          <w:color w:val="000000"/>
        </w:rPr>
      </w:pPr>
      <w:r w:rsidRPr="00631FB8">
        <w:rPr>
          <w:rFonts w:cstheme="minorHAnsi"/>
          <w:color w:val="000000"/>
        </w:rPr>
        <w:t>Gwarant nie może w jakimkolwiek celu badać ż</w:t>
      </w:r>
      <w:r w:rsidR="001258D5">
        <w:rPr>
          <w:rFonts w:cstheme="minorHAnsi"/>
          <w:color w:val="000000"/>
        </w:rPr>
        <w:t>adnych dokumentów związanych z u</w:t>
      </w:r>
      <w:r w:rsidRPr="00631FB8">
        <w:rPr>
          <w:rFonts w:cstheme="minorHAnsi"/>
          <w:color w:val="000000"/>
        </w:rPr>
        <w:t>mową, stanu faktycz</w:t>
      </w:r>
      <w:r w:rsidR="001258D5">
        <w:rPr>
          <w:rFonts w:cstheme="minorHAnsi"/>
          <w:color w:val="000000"/>
        </w:rPr>
        <w:t>nego lub prawnego związanego z u</w:t>
      </w:r>
      <w:r w:rsidRPr="00631FB8">
        <w:rPr>
          <w:rFonts w:cstheme="minorHAnsi"/>
          <w:color w:val="000000"/>
        </w:rPr>
        <w:t>mową lub dotyczącego stosunku z</w:t>
      </w:r>
      <w:r w:rsidR="001258D5">
        <w:rPr>
          <w:rFonts w:cstheme="minorHAnsi"/>
          <w:color w:val="000000"/>
        </w:rPr>
        <w:t>obowiązaniowego wynikającego z u</w:t>
      </w:r>
      <w:r w:rsidRPr="00631FB8">
        <w:rPr>
          <w:rFonts w:cstheme="minorHAnsi"/>
          <w:color w:val="000000"/>
        </w:rPr>
        <w:t>mowy, w tym związanego z niewykonani</w:t>
      </w:r>
      <w:r w:rsidR="001258D5">
        <w:rPr>
          <w:rFonts w:cstheme="minorHAnsi"/>
          <w:color w:val="000000"/>
        </w:rPr>
        <w:t>em lub nienależytym wykonaniem u</w:t>
      </w:r>
      <w:r w:rsidRPr="00631FB8">
        <w:rPr>
          <w:rFonts w:cstheme="minorHAnsi"/>
          <w:color w:val="000000"/>
        </w:rPr>
        <w:t>mowy lub związanych z niewykonaniem lub nienależytym wykonaniem zobowiązań z tytułu rękojmi za wady lub gw</w:t>
      </w:r>
      <w:r w:rsidR="001258D5">
        <w:rPr>
          <w:rFonts w:cstheme="minorHAnsi"/>
          <w:color w:val="000000"/>
        </w:rPr>
        <w:t>arancji. Powyższe nie pozbawia g</w:t>
      </w:r>
      <w:r w:rsidRPr="00631FB8">
        <w:rPr>
          <w:rFonts w:cstheme="minorHAnsi"/>
          <w:color w:val="000000"/>
        </w:rPr>
        <w:t>waranta uprawnienia do badania pod względem fo</w:t>
      </w:r>
      <w:r w:rsidR="001258D5">
        <w:rPr>
          <w:rFonts w:cstheme="minorHAnsi"/>
          <w:color w:val="000000"/>
        </w:rPr>
        <w:t>rmalnym wymogów wynikających z gwarancji;</w:t>
      </w:r>
    </w:p>
    <w:p w14:paraId="1C60EC42" w14:textId="42DFFD09" w:rsidR="00EE6E9E" w:rsidRPr="001258D5" w:rsidRDefault="00EE6E9E" w:rsidP="00FE3507">
      <w:pPr>
        <w:numPr>
          <w:ilvl w:val="0"/>
          <w:numId w:val="9"/>
        </w:numPr>
        <w:tabs>
          <w:tab w:val="left" w:pos="709"/>
        </w:tabs>
        <w:spacing w:after="120" w:line="276" w:lineRule="auto"/>
        <w:ind w:left="1134" w:hanging="425"/>
        <w:rPr>
          <w:rFonts w:cstheme="minorHAnsi"/>
        </w:rPr>
      </w:pPr>
      <w:r w:rsidRPr="001258D5">
        <w:rPr>
          <w:rFonts w:cstheme="minorHAnsi"/>
        </w:rPr>
        <w:t>Beneficjent ma p</w:t>
      </w:r>
      <w:r w:rsidR="001258D5" w:rsidRPr="001258D5">
        <w:rPr>
          <w:rFonts w:cstheme="minorHAnsi"/>
        </w:rPr>
        <w:t>rawo przekazać żądanie zapłaty g</w:t>
      </w:r>
      <w:r w:rsidRPr="001258D5">
        <w:rPr>
          <w:rFonts w:cstheme="minorHAnsi"/>
        </w:rPr>
        <w:t>warantowi bezpośrednio, listem p</w:t>
      </w:r>
      <w:r w:rsidR="001258D5" w:rsidRPr="001258D5">
        <w:rPr>
          <w:rFonts w:cstheme="minorHAnsi"/>
        </w:rPr>
        <w:t>oleconym lub kurierem na adres g</w:t>
      </w:r>
      <w:r w:rsidRPr="001258D5">
        <w:rPr>
          <w:rFonts w:cstheme="minorHAnsi"/>
        </w:rPr>
        <w:t xml:space="preserve">waranta </w:t>
      </w:r>
      <w:r w:rsidR="001258D5" w:rsidRPr="001258D5">
        <w:rPr>
          <w:rFonts w:cstheme="minorHAnsi"/>
        </w:rPr>
        <w:t>lub na adres e-mail wskazany w g</w:t>
      </w:r>
      <w:r w:rsidRPr="001258D5">
        <w:rPr>
          <w:rFonts w:cstheme="minorHAnsi"/>
        </w:rPr>
        <w:t>warancji, przy czym podpisy osób uprawnionych do skład</w:t>
      </w:r>
      <w:r w:rsidR="001258D5" w:rsidRPr="001258D5">
        <w:rPr>
          <w:rFonts w:cstheme="minorHAnsi"/>
        </w:rPr>
        <w:t>ania oświadczeń woli w imieniu b</w:t>
      </w:r>
      <w:r w:rsidRPr="001258D5">
        <w:rPr>
          <w:rFonts w:cstheme="minorHAnsi"/>
        </w:rPr>
        <w:t xml:space="preserve">eneficjenta lub przez niego upoważnionych, zostaną potwierdzone przez notariusza lub radcę prawnego, a w przypadku żądania zapłaty przekazanego środkiem komunikacji elektronicznej poprzez e-mail, żądanie zostanie podpisane </w:t>
      </w:r>
      <w:r w:rsidRPr="001258D5">
        <w:rPr>
          <w:rFonts w:cstheme="minorHAnsi"/>
          <w:shd w:val="clear" w:color="auto" w:fill="FFFFFF"/>
        </w:rPr>
        <w:t xml:space="preserve">kwalifikowanym podpisem elektronicznym, podpisem </w:t>
      </w:r>
      <w:r w:rsidR="001258D5">
        <w:rPr>
          <w:rFonts w:cstheme="minorHAnsi"/>
          <w:shd w:val="clear" w:color="auto" w:fill="FFFFFF"/>
        </w:rPr>
        <w:t>zaufanym lub podpisem osobistym;</w:t>
      </w:r>
    </w:p>
    <w:p w14:paraId="4D546C2E" w14:textId="1431D8C6" w:rsidR="00EE6E9E" w:rsidRPr="00631FB8" w:rsidRDefault="00EE6E9E" w:rsidP="00FE3507">
      <w:pPr>
        <w:numPr>
          <w:ilvl w:val="0"/>
          <w:numId w:val="9"/>
        </w:numPr>
        <w:tabs>
          <w:tab w:val="left" w:pos="709"/>
        </w:tabs>
        <w:spacing w:after="120" w:line="276" w:lineRule="auto"/>
        <w:ind w:left="1134" w:hanging="425"/>
        <w:rPr>
          <w:rFonts w:cstheme="minorHAnsi"/>
          <w:color w:val="000000"/>
        </w:rPr>
      </w:pPr>
      <w:r w:rsidRPr="00631FB8">
        <w:rPr>
          <w:rFonts w:cstheme="minorHAnsi"/>
          <w:color w:val="000000"/>
        </w:rPr>
        <w:t>Jeżeli koniec terminu d</w:t>
      </w:r>
      <w:r w:rsidR="001258D5">
        <w:rPr>
          <w:rFonts w:cstheme="minorHAnsi"/>
          <w:color w:val="000000"/>
        </w:rPr>
        <w:t>o złożenia żądania zapłaty z g</w:t>
      </w:r>
      <w:r w:rsidRPr="00631FB8">
        <w:rPr>
          <w:rFonts w:cstheme="minorHAnsi"/>
          <w:color w:val="000000"/>
        </w:rPr>
        <w:t>warancji przypada na sobotę, dzień ustawowo wolny od pracy wówczas termin ten ulega wydłużeniu</w:t>
      </w:r>
      <w:r w:rsidR="001258D5">
        <w:rPr>
          <w:rFonts w:cstheme="minorHAnsi"/>
          <w:color w:val="000000"/>
        </w:rPr>
        <w:t xml:space="preserve"> do najbliższego dnia roboczego;</w:t>
      </w:r>
    </w:p>
    <w:p w14:paraId="3AC6F023" w14:textId="333F1883" w:rsidR="00EE6E9E" w:rsidRPr="00631FB8" w:rsidRDefault="00EE6E9E" w:rsidP="00FE3507">
      <w:pPr>
        <w:numPr>
          <w:ilvl w:val="0"/>
          <w:numId w:val="9"/>
        </w:numPr>
        <w:tabs>
          <w:tab w:val="left" w:pos="709"/>
        </w:tabs>
        <w:spacing w:after="120" w:line="276" w:lineRule="auto"/>
        <w:ind w:left="1134" w:hanging="425"/>
        <w:rPr>
          <w:rFonts w:cstheme="minorHAnsi"/>
          <w:color w:val="000000"/>
        </w:rPr>
      </w:pPr>
      <w:r w:rsidRPr="00631FB8">
        <w:rPr>
          <w:rFonts w:cstheme="minorHAnsi"/>
          <w:color w:val="000000"/>
        </w:rPr>
        <w:t>Żadna zm</w:t>
      </w:r>
      <w:r w:rsidR="001258D5">
        <w:rPr>
          <w:rFonts w:cstheme="minorHAnsi"/>
          <w:color w:val="000000"/>
        </w:rPr>
        <w:t>iana lub uzupełnienie warunków u</w:t>
      </w:r>
      <w:r w:rsidRPr="00631FB8">
        <w:rPr>
          <w:rFonts w:cstheme="minorHAnsi"/>
          <w:color w:val="000000"/>
        </w:rPr>
        <w:t>mowy lub zakresu zamówienia, które mogą zostać przeprowadzo</w:t>
      </w:r>
      <w:r w:rsidR="001258D5">
        <w:rPr>
          <w:rFonts w:cstheme="minorHAnsi"/>
          <w:color w:val="000000"/>
        </w:rPr>
        <w:t>ne na podstawie u</w:t>
      </w:r>
      <w:r w:rsidRPr="00631FB8">
        <w:rPr>
          <w:rFonts w:cstheme="minorHAnsi"/>
          <w:color w:val="000000"/>
        </w:rPr>
        <w:t xml:space="preserve">mowy lub w jakichkolwiek dokumentach </w:t>
      </w:r>
      <w:r w:rsidRPr="00631FB8">
        <w:rPr>
          <w:rFonts w:cstheme="minorHAnsi"/>
          <w:color w:val="000000"/>
        </w:rPr>
        <w:lastRenderedPageBreak/>
        <w:t>umownych</w:t>
      </w:r>
      <w:r w:rsidR="001258D5">
        <w:rPr>
          <w:rFonts w:cstheme="minorHAnsi"/>
          <w:color w:val="000000"/>
        </w:rPr>
        <w:t>,</w:t>
      </w:r>
      <w:r w:rsidRPr="00631FB8">
        <w:rPr>
          <w:rFonts w:cstheme="minorHAnsi"/>
          <w:color w:val="000000"/>
        </w:rPr>
        <w:t xml:space="preserve"> jakie </w:t>
      </w:r>
      <w:r w:rsidR="001258D5">
        <w:rPr>
          <w:rFonts w:cstheme="minorHAnsi"/>
          <w:color w:val="000000"/>
        </w:rPr>
        <w:t xml:space="preserve">mogą zostać sporządzone między beneficjentem a </w:t>
      </w:r>
      <w:r w:rsidR="00AC1763">
        <w:rPr>
          <w:rFonts w:cstheme="minorHAnsi"/>
          <w:color w:val="000000"/>
        </w:rPr>
        <w:t>Wykonawc</w:t>
      </w:r>
      <w:r w:rsidR="001258D5">
        <w:rPr>
          <w:rFonts w:cstheme="minorHAnsi"/>
          <w:color w:val="000000"/>
        </w:rPr>
        <w:t>ą, nie zwalniają g</w:t>
      </w:r>
      <w:r w:rsidRPr="00631FB8">
        <w:rPr>
          <w:rFonts w:cstheme="minorHAnsi"/>
          <w:color w:val="000000"/>
        </w:rPr>
        <w:t>waranta od o</w:t>
      </w:r>
      <w:r w:rsidR="001258D5">
        <w:rPr>
          <w:rFonts w:cstheme="minorHAnsi"/>
          <w:color w:val="000000"/>
        </w:rPr>
        <w:t>dpowiedzialności wynikającej z gwarancji i g</w:t>
      </w:r>
      <w:r w:rsidRPr="00631FB8">
        <w:rPr>
          <w:rFonts w:cstheme="minorHAnsi"/>
          <w:color w:val="000000"/>
        </w:rPr>
        <w:t>warant rezygnuje z konieczności powiadamiania o takiej zmi</w:t>
      </w:r>
      <w:r w:rsidR="001258D5">
        <w:rPr>
          <w:rFonts w:cstheme="minorHAnsi"/>
          <w:color w:val="000000"/>
        </w:rPr>
        <w:t>anie lub uzupełnieniu;</w:t>
      </w:r>
    </w:p>
    <w:p w14:paraId="3300DFC8" w14:textId="26FD2F9E" w:rsidR="00EE6E9E" w:rsidRPr="00631FB8" w:rsidRDefault="00EE6E9E" w:rsidP="00FE3507">
      <w:pPr>
        <w:numPr>
          <w:ilvl w:val="0"/>
          <w:numId w:val="9"/>
        </w:numPr>
        <w:tabs>
          <w:tab w:val="left" w:pos="709"/>
        </w:tabs>
        <w:spacing w:after="120" w:line="276" w:lineRule="auto"/>
        <w:ind w:left="1134" w:hanging="425"/>
        <w:rPr>
          <w:rFonts w:cstheme="minorHAnsi"/>
          <w:color w:val="000000"/>
        </w:rPr>
      </w:pPr>
      <w:r w:rsidRPr="00631FB8">
        <w:rPr>
          <w:rFonts w:cstheme="minorHAnsi"/>
          <w:color w:val="000000"/>
        </w:rPr>
        <w:t>Gwarancja zostanie sporządzona zgodnie z pols</w:t>
      </w:r>
      <w:r w:rsidR="001258D5">
        <w:rPr>
          <w:rFonts w:cstheme="minorHAnsi"/>
          <w:color w:val="000000"/>
        </w:rPr>
        <w:t>kim prawem i temu prawu podlega;</w:t>
      </w:r>
    </w:p>
    <w:p w14:paraId="4395BC52" w14:textId="69098A05" w:rsidR="00EE6E9E" w:rsidRPr="00631FB8" w:rsidRDefault="00EE6E9E" w:rsidP="00FE3507">
      <w:pPr>
        <w:numPr>
          <w:ilvl w:val="0"/>
          <w:numId w:val="9"/>
        </w:numPr>
        <w:tabs>
          <w:tab w:val="left" w:pos="709"/>
        </w:tabs>
        <w:spacing w:after="120" w:line="276" w:lineRule="auto"/>
        <w:ind w:left="1134" w:hanging="425"/>
        <w:rPr>
          <w:rFonts w:cstheme="minorHAnsi"/>
          <w:color w:val="000000"/>
        </w:rPr>
      </w:pPr>
      <w:r w:rsidRPr="00631FB8">
        <w:rPr>
          <w:rFonts w:cstheme="minorHAnsi"/>
          <w:color w:val="000000"/>
        </w:rPr>
        <w:t>Wszelkie spory mogące wyniknąć w zw</w:t>
      </w:r>
      <w:r w:rsidR="001258D5">
        <w:rPr>
          <w:rFonts w:cstheme="minorHAnsi"/>
          <w:color w:val="000000"/>
        </w:rPr>
        <w:t>iązku z g</w:t>
      </w:r>
      <w:r w:rsidRPr="00631FB8">
        <w:rPr>
          <w:rFonts w:cstheme="minorHAnsi"/>
          <w:color w:val="000000"/>
        </w:rPr>
        <w:t>warancją, będą rozstrzygane przez sąd powszechny, w</w:t>
      </w:r>
      <w:r w:rsidR="001258D5">
        <w:rPr>
          <w:rFonts w:cstheme="minorHAnsi"/>
          <w:color w:val="000000"/>
        </w:rPr>
        <w:t>łaściwy miejscowo dla siedziby b</w:t>
      </w:r>
      <w:r w:rsidRPr="00631FB8">
        <w:rPr>
          <w:rFonts w:cstheme="minorHAnsi"/>
          <w:color w:val="000000"/>
        </w:rPr>
        <w:t>eneficjenta,</w:t>
      </w:r>
    </w:p>
    <w:p w14:paraId="62666643" w14:textId="5BDDC377" w:rsidR="00EE6E9E" w:rsidRPr="00631FB8" w:rsidRDefault="001258D5" w:rsidP="00FE3507">
      <w:pPr>
        <w:numPr>
          <w:ilvl w:val="0"/>
          <w:numId w:val="9"/>
        </w:numPr>
        <w:tabs>
          <w:tab w:val="left" w:pos="709"/>
        </w:tabs>
        <w:spacing w:after="120" w:line="276" w:lineRule="auto"/>
        <w:ind w:left="1134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Gwarant wskaże w g</w:t>
      </w:r>
      <w:r w:rsidR="00EE6E9E" w:rsidRPr="00631FB8">
        <w:rPr>
          <w:rFonts w:cstheme="minorHAnsi"/>
          <w:color w:val="000000"/>
        </w:rPr>
        <w:t>w</w:t>
      </w:r>
      <w:r>
        <w:rPr>
          <w:rFonts w:cstheme="minorHAnsi"/>
          <w:color w:val="000000"/>
        </w:rPr>
        <w:t>arancji adres e-mail, na który b</w:t>
      </w:r>
      <w:r w:rsidR="00EE6E9E" w:rsidRPr="00631FB8">
        <w:rPr>
          <w:rFonts w:cstheme="minorHAnsi"/>
          <w:color w:val="000000"/>
        </w:rPr>
        <w:t>eneficjent jest uprawniony złożyć skutecznie żądan</w:t>
      </w:r>
      <w:r>
        <w:rPr>
          <w:rFonts w:cstheme="minorHAnsi"/>
          <w:color w:val="000000"/>
        </w:rPr>
        <w:t>ie zapłaty z tytułu udzielonej g</w:t>
      </w:r>
      <w:r w:rsidR="00EE6E9E" w:rsidRPr="00631FB8">
        <w:rPr>
          <w:rFonts w:cstheme="minorHAnsi"/>
          <w:color w:val="000000"/>
        </w:rPr>
        <w:t>warancji.</w:t>
      </w:r>
    </w:p>
    <w:p w14:paraId="4E695AF3" w14:textId="6C2704B7" w:rsidR="00EE6E9E" w:rsidRPr="001258D5" w:rsidRDefault="00AC1763" w:rsidP="00FE3507">
      <w:pPr>
        <w:pStyle w:val="21styl"/>
        <w:spacing w:after="120" w:line="276" w:lineRule="auto"/>
      </w:pPr>
      <w:r>
        <w:t>Zamawiając</w:t>
      </w:r>
      <w:r w:rsidR="00EE6E9E" w:rsidRPr="001258D5">
        <w:t>y nie przewiduje możliwości częściowego zwrotu zabezpieczenia należytego wykonania umowy po wykonaniu części zamówienia.</w:t>
      </w:r>
    </w:p>
    <w:p w14:paraId="3AD30866" w14:textId="3459D222" w:rsidR="00EE6E9E" w:rsidRDefault="00EE6E9E" w:rsidP="00FE3507">
      <w:pPr>
        <w:pStyle w:val="21styl"/>
        <w:spacing w:after="120" w:line="276" w:lineRule="auto"/>
      </w:pPr>
      <w:r w:rsidRPr="001258D5">
        <w:t>Warunki i termin zwrotu lub zwolnienia wniesionego zabezpieczenia należytego wykonania umowy określone zostały w projekcie umowy Rozdział 5 SWZ.</w:t>
      </w:r>
    </w:p>
    <w:p w14:paraId="4CF60F04" w14:textId="7F09902D" w:rsidR="00EE6E9E" w:rsidRPr="001258D5" w:rsidRDefault="00EE6E9E" w:rsidP="00FE3507">
      <w:pPr>
        <w:pStyle w:val="21styl"/>
        <w:spacing w:after="120" w:line="276" w:lineRule="auto"/>
      </w:pPr>
      <w:r w:rsidRPr="001258D5">
        <w:rPr>
          <w:rFonts w:cstheme="minorHAnsi"/>
          <w:shd w:val="clear" w:color="auto" w:fill="FFFFFF"/>
        </w:rPr>
        <w:t xml:space="preserve">Jeżeli okres, na jaki ma zostać wniesione zabezpieczenie, przekracza 5 lat, zabezpieczenie w pieniądzu wnosi się na cały ten okres, a zabezpieczenie w innej formie wnosi się na okres nie krótszy niż 5 lat, z jednoczesnym zobowiązaniem się </w:t>
      </w:r>
      <w:r w:rsidR="00AC1763">
        <w:rPr>
          <w:rFonts w:cstheme="minorHAnsi"/>
          <w:shd w:val="clear" w:color="auto" w:fill="FFFFFF"/>
        </w:rPr>
        <w:t>Wykonawc</w:t>
      </w:r>
      <w:r w:rsidRPr="001258D5">
        <w:rPr>
          <w:rFonts w:cstheme="minorHAnsi"/>
          <w:shd w:val="clear" w:color="auto" w:fill="FFFFFF"/>
        </w:rPr>
        <w:t>y do przedłużenia zabezpieczenia lub wniesienia nowego zabezpieczenia na kolejne okresy.</w:t>
      </w:r>
    </w:p>
    <w:p w14:paraId="15AB2409" w14:textId="77777777" w:rsidR="007C2CAE" w:rsidRPr="001258D5" w:rsidRDefault="007C2CAE" w:rsidP="00FE3507">
      <w:pPr>
        <w:spacing w:after="120" w:line="276" w:lineRule="auto"/>
        <w:rPr>
          <w:rFonts w:cstheme="minorHAnsi"/>
        </w:rPr>
      </w:pPr>
    </w:p>
    <w:p w14:paraId="2F3607D1" w14:textId="7302145F" w:rsidR="0006792C" w:rsidRPr="001258D5" w:rsidRDefault="00B563AA" w:rsidP="00FE3507">
      <w:pPr>
        <w:pStyle w:val="Nagwek2"/>
        <w:spacing w:before="0" w:after="120" w:line="276" w:lineRule="auto"/>
        <w:rPr>
          <w:rFonts w:asciiTheme="minorHAnsi" w:hAnsiTheme="minorHAnsi" w:cstheme="minorHAnsi"/>
          <w:iCs/>
          <w:sz w:val="22"/>
          <w:szCs w:val="22"/>
        </w:rPr>
      </w:pPr>
      <w:bookmarkStart w:id="36" w:name="_Toc101946259"/>
      <w:r w:rsidRPr="001258D5">
        <w:rPr>
          <w:rFonts w:asciiTheme="minorHAnsi" w:hAnsiTheme="minorHAnsi" w:cstheme="minorHAnsi"/>
          <w:sz w:val="22"/>
          <w:szCs w:val="22"/>
        </w:rPr>
        <w:t>UDOSTĘPNIENIE ZASOBÓW</w:t>
      </w:r>
      <w:bookmarkEnd w:id="36"/>
    </w:p>
    <w:p w14:paraId="261F56DD" w14:textId="1C937190" w:rsidR="00ED65DB" w:rsidRPr="00260B42" w:rsidRDefault="00AC1763" w:rsidP="00FE3507">
      <w:pPr>
        <w:pStyle w:val="21styl"/>
        <w:spacing w:after="120" w:line="276" w:lineRule="auto"/>
        <w:rPr>
          <w:iCs/>
        </w:rPr>
      </w:pPr>
      <w:r>
        <w:rPr>
          <w:shd w:val="clear" w:color="auto" w:fill="FFFFFF"/>
        </w:rPr>
        <w:t>Wykonawc</w:t>
      </w:r>
      <w:r w:rsidR="00ED65DB" w:rsidRPr="00260B42">
        <w:rPr>
          <w:shd w:val="clear" w:color="auto" w:fill="FFFFFF"/>
        </w:rPr>
        <w:t>a może w celu potwierdzenia spełniania warunków udziału w postępowaniu, polegać na zdolnościach technicznych lub zawodowych podmiotów udostępniających zasoby, niezależnie od charakteru prawnego łączących go z nimi stosunków prawnych.</w:t>
      </w:r>
    </w:p>
    <w:p w14:paraId="1B54365A" w14:textId="276AAEC5" w:rsidR="00ED65DB" w:rsidRPr="00260B42" w:rsidRDefault="00ED65DB" w:rsidP="00FE3507">
      <w:pPr>
        <w:pStyle w:val="21styl"/>
        <w:spacing w:after="120" w:line="276" w:lineRule="auto"/>
        <w:rPr>
          <w:iCs/>
        </w:rPr>
      </w:pPr>
      <w:r w:rsidRPr="00260B42">
        <w:rPr>
          <w:shd w:val="clear" w:color="auto" w:fill="FFFFFF"/>
          <w:lang w:eastAsia="pl-PL"/>
        </w:rPr>
        <w:t xml:space="preserve">W odniesieniu do warunków dotyczących doświadczenia </w:t>
      </w:r>
      <w:r w:rsidR="00AC1763">
        <w:rPr>
          <w:shd w:val="clear" w:color="auto" w:fill="FFFFFF"/>
          <w:lang w:eastAsia="pl-PL"/>
        </w:rPr>
        <w:t>Wykonawc</w:t>
      </w:r>
      <w:r w:rsidRPr="00260B42">
        <w:rPr>
          <w:shd w:val="clear" w:color="auto" w:fill="FFFFFF"/>
          <w:lang w:eastAsia="pl-PL"/>
        </w:rPr>
        <w:t>y mogą polegać na zdolnościach podmiotów udostępniających zasoby, jeśli podmioty te wykonają roboty budowlane, do realizacji których te zdolności są wymagane.</w:t>
      </w:r>
    </w:p>
    <w:p w14:paraId="08B5DAEA" w14:textId="6745A01F" w:rsidR="00ED65DB" w:rsidRPr="00260B42" w:rsidRDefault="00AC1763" w:rsidP="00FE3507">
      <w:pPr>
        <w:pStyle w:val="21styl"/>
        <w:spacing w:after="120" w:line="276" w:lineRule="auto"/>
        <w:rPr>
          <w:iCs/>
        </w:rPr>
      </w:pPr>
      <w:r>
        <w:t>Wykonawc</w:t>
      </w:r>
      <w:r w:rsidR="00ED65DB" w:rsidRPr="00260B42">
        <w:t xml:space="preserve">a, który polega na zdolnościach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>
        <w:t>Wykonawc</w:t>
      </w:r>
      <w:r w:rsidR="00ED65DB" w:rsidRPr="00260B42">
        <w:t>a realizując zamówienie, będzie dysponował niezbędnymi zasobami tych podmiotów.</w:t>
      </w:r>
    </w:p>
    <w:p w14:paraId="439BE9AC" w14:textId="6ACAA3AB" w:rsidR="00ED65DB" w:rsidRPr="00260B42" w:rsidRDefault="00ED65DB" w:rsidP="00FE3507">
      <w:pPr>
        <w:pStyle w:val="21styl"/>
        <w:spacing w:after="120" w:line="276" w:lineRule="auto"/>
        <w:rPr>
          <w:iCs/>
        </w:rPr>
      </w:pPr>
      <w:r w:rsidRPr="00260B42">
        <w:t xml:space="preserve">Zobowiązanie podmiotu udostępniającego zasoby, o którym mowa w ust. </w:t>
      </w:r>
      <w:r w:rsidR="001258D5" w:rsidRPr="00260B42">
        <w:t>35.1</w:t>
      </w:r>
      <w:r w:rsidRPr="00260B42">
        <w:t xml:space="preserve">, potwierdza, że stosunek łączący </w:t>
      </w:r>
      <w:r w:rsidR="00AC1763">
        <w:t>Wykonawc</w:t>
      </w:r>
      <w:r w:rsidRPr="00260B42">
        <w:t>ę z podmiotami udostępniającymi zasoby gwarantuje rzeczywisty dostęp do tych zasobów oraz określa w szczególności:</w:t>
      </w:r>
    </w:p>
    <w:p w14:paraId="4F603AD5" w14:textId="42F96C6B" w:rsidR="00ED65DB" w:rsidRPr="00260B42" w:rsidRDefault="00ED65DB" w:rsidP="00FE3507">
      <w:pPr>
        <w:pStyle w:val="Akapitzlist"/>
        <w:numPr>
          <w:ilvl w:val="0"/>
          <w:numId w:val="35"/>
        </w:numPr>
        <w:tabs>
          <w:tab w:val="left" w:pos="284"/>
          <w:tab w:val="left" w:pos="993"/>
        </w:tabs>
        <w:spacing w:after="120" w:line="276" w:lineRule="auto"/>
        <w:ind w:left="1077" w:hanging="357"/>
        <w:rPr>
          <w:rFonts w:cstheme="minorHAnsi"/>
        </w:rPr>
      </w:pPr>
      <w:r w:rsidRPr="00260B42">
        <w:rPr>
          <w:rFonts w:cstheme="minorHAnsi"/>
        </w:rPr>
        <w:t xml:space="preserve">zakres dostępnych </w:t>
      </w:r>
      <w:r w:rsidR="00AC1763">
        <w:rPr>
          <w:rFonts w:cstheme="minorHAnsi"/>
        </w:rPr>
        <w:t>Wykonawc</w:t>
      </w:r>
      <w:r w:rsidRPr="00260B42">
        <w:rPr>
          <w:rFonts w:cstheme="minorHAnsi"/>
        </w:rPr>
        <w:t>y zasobów podmiotu udostępniającego zasoby;</w:t>
      </w:r>
    </w:p>
    <w:p w14:paraId="3D9686B9" w14:textId="0D1FF9A7" w:rsidR="001258D5" w:rsidRPr="00260B42" w:rsidRDefault="001258D5" w:rsidP="00FE3507">
      <w:pPr>
        <w:pStyle w:val="Akapitzlist"/>
        <w:numPr>
          <w:ilvl w:val="0"/>
          <w:numId w:val="35"/>
        </w:numPr>
        <w:tabs>
          <w:tab w:val="left" w:pos="284"/>
          <w:tab w:val="left" w:pos="993"/>
        </w:tabs>
        <w:spacing w:after="120" w:line="276" w:lineRule="auto"/>
        <w:ind w:left="1077" w:hanging="357"/>
        <w:rPr>
          <w:rFonts w:cstheme="minorHAnsi"/>
        </w:rPr>
      </w:pPr>
      <w:r w:rsidRPr="00260B42">
        <w:rPr>
          <w:rFonts w:cstheme="minorHAnsi"/>
        </w:rPr>
        <w:t xml:space="preserve">sposób i okres udostępnienia </w:t>
      </w:r>
      <w:r w:rsidR="00AC1763">
        <w:rPr>
          <w:rFonts w:cstheme="minorHAnsi"/>
        </w:rPr>
        <w:t>Wykonawc</w:t>
      </w:r>
      <w:r w:rsidRPr="00260B42">
        <w:rPr>
          <w:rFonts w:cstheme="minorHAnsi"/>
        </w:rPr>
        <w:t>y i wykorzystania przez niego zasobów podmiotu udostępniającego te zasoby przy wykonywaniu zamówienia;</w:t>
      </w:r>
    </w:p>
    <w:p w14:paraId="211E3F85" w14:textId="4482CB62" w:rsidR="001258D5" w:rsidRPr="00260B42" w:rsidRDefault="001258D5" w:rsidP="00FE3507">
      <w:pPr>
        <w:pStyle w:val="Akapitzlist"/>
        <w:numPr>
          <w:ilvl w:val="0"/>
          <w:numId w:val="35"/>
        </w:numPr>
        <w:tabs>
          <w:tab w:val="left" w:pos="284"/>
          <w:tab w:val="left" w:pos="993"/>
        </w:tabs>
        <w:spacing w:after="120" w:line="276" w:lineRule="auto"/>
        <w:ind w:left="1077" w:hanging="357"/>
        <w:rPr>
          <w:rFonts w:cstheme="minorHAnsi"/>
        </w:rPr>
      </w:pPr>
      <w:r w:rsidRPr="00260B42">
        <w:rPr>
          <w:rFonts w:cstheme="minorHAnsi"/>
        </w:rPr>
        <w:t xml:space="preserve">czy i w jakim zakresie podmiot udostępniający zasoby, na zdolnościach którego </w:t>
      </w:r>
      <w:r w:rsidR="00AC1763">
        <w:rPr>
          <w:rFonts w:cstheme="minorHAnsi"/>
        </w:rPr>
        <w:t>Wykonawc</w:t>
      </w:r>
      <w:r w:rsidRPr="00260B42">
        <w:rPr>
          <w:rFonts w:cstheme="minorHAnsi"/>
        </w:rPr>
        <w:t>a polega w odniesieniu do warunków udziału w postępowaniu dotyczących doświadczenia, zrealizuje roboty budowlane, których wskazane zdolności dotyczą.</w:t>
      </w:r>
    </w:p>
    <w:p w14:paraId="52E491D5" w14:textId="2A01F2F3" w:rsidR="00ED65DB" w:rsidRPr="00260B42" w:rsidRDefault="00AC1763" w:rsidP="00FE3507">
      <w:pPr>
        <w:pStyle w:val="21styl"/>
        <w:spacing w:after="120" w:line="276" w:lineRule="auto"/>
      </w:pPr>
      <w:r>
        <w:t>Zamawiając</w:t>
      </w:r>
      <w:r w:rsidR="00ED65DB" w:rsidRPr="00260B42">
        <w:t xml:space="preserve">y ocenia, czy udostępniane </w:t>
      </w:r>
      <w:r>
        <w:t>Wykonawc</w:t>
      </w:r>
      <w:r w:rsidR="00ED65DB" w:rsidRPr="00260B42">
        <w:t xml:space="preserve">y przez podmioty udostępniające zasoby zdolności techniczne lub zawodowe, pozwalają na wykazanie przez </w:t>
      </w:r>
      <w:r>
        <w:t>Wykonawc</w:t>
      </w:r>
      <w:r w:rsidR="00ED65DB" w:rsidRPr="00260B42">
        <w:t xml:space="preserve">ę </w:t>
      </w:r>
      <w:r w:rsidR="00ED65DB" w:rsidRPr="00260B42">
        <w:lastRenderedPageBreak/>
        <w:t>spełniania warunków udziału w postę</w:t>
      </w:r>
      <w:r w:rsidR="00260B42">
        <w:t>powaniu, o których mowa pkt. 21 IDW</w:t>
      </w:r>
      <w:r w:rsidR="00ED65DB" w:rsidRPr="00260B42">
        <w:t xml:space="preserve">, a także bada, czy nie zachodzą wobec tego podmiotu podstawy wykluczenia, które zostały </w:t>
      </w:r>
      <w:r w:rsidR="00260B42">
        <w:t xml:space="preserve">przewidziane względem </w:t>
      </w:r>
      <w:r>
        <w:t>Wykonawc</w:t>
      </w:r>
      <w:r w:rsidR="00260B42">
        <w:t>y w pkt. 15 i 20 IDW.</w:t>
      </w:r>
    </w:p>
    <w:p w14:paraId="25BB84CD" w14:textId="03F83EBE" w:rsidR="00ED65DB" w:rsidRPr="00631FB8" w:rsidRDefault="00ED65DB" w:rsidP="00FE3507">
      <w:pPr>
        <w:pStyle w:val="21styl"/>
        <w:spacing w:after="120" w:line="276" w:lineRule="auto"/>
      </w:pPr>
      <w:r w:rsidRPr="00260B42">
        <w:t xml:space="preserve"> Jeżeli zdolności techniczne lub zawodowe, podmiotu udostępniającego zasoby nie </w:t>
      </w:r>
      <w:r w:rsidRPr="00631FB8">
        <w:t xml:space="preserve">potwierdzają spełniania przez </w:t>
      </w:r>
      <w:r w:rsidR="00AC1763">
        <w:t>Wykonawc</w:t>
      </w:r>
      <w:r w:rsidRPr="00631FB8">
        <w:t xml:space="preserve">ę warunków udziału w postępowaniu lub zachodzą wobec tego podmiotu podstawy wykluczenia, </w:t>
      </w:r>
      <w:r w:rsidR="00AC1763">
        <w:t>Zamawiając</w:t>
      </w:r>
      <w:r w:rsidRPr="00631FB8">
        <w:t xml:space="preserve">y żąda, aby </w:t>
      </w:r>
      <w:r w:rsidR="00AC1763">
        <w:t>Wykonawc</w:t>
      </w:r>
      <w:r w:rsidRPr="00631FB8">
        <w:t xml:space="preserve">a w terminie określonym przez </w:t>
      </w:r>
      <w:r w:rsidR="00AC1763">
        <w:t>Zamawiając</w:t>
      </w:r>
      <w:r w:rsidRPr="00631FB8">
        <w:t>ego zastąpił ten podmiot innym podmiotem lub podmiotami albo wykazał, że samodzielnie spełnia warunki udziału w postępowaniu.</w:t>
      </w:r>
    </w:p>
    <w:p w14:paraId="25E27FF2" w14:textId="5900E620" w:rsidR="00ED65DB" w:rsidRPr="00631FB8" w:rsidRDefault="00AC1763" w:rsidP="00FE3507">
      <w:pPr>
        <w:pStyle w:val="21styl"/>
        <w:spacing w:after="120" w:line="276" w:lineRule="auto"/>
      </w:pPr>
      <w:r>
        <w:t>Wykonawc</w:t>
      </w:r>
      <w:r w:rsidR="00ED65DB" w:rsidRPr="00631FB8">
        <w:t>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7D5327B9" w14:textId="5A4C24B4" w:rsidR="00ED65DB" w:rsidRPr="004A3892" w:rsidRDefault="00AC1763" w:rsidP="00FE3507">
      <w:pPr>
        <w:pStyle w:val="21styl"/>
        <w:spacing w:after="120" w:line="276" w:lineRule="auto"/>
      </w:pPr>
      <w:r>
        <w:rPr>
          <w:shd w:val="clear" w:color="auto" w:fill="FFFFFF"/>
        </w:rPr>
        <w:t>Wykonawc</w:t>
      </w:r>
      <w:r w:rsidR="00ED65DB" w:rsidRPr="00966F2A">
        <w:rPr>
          <w:shd w:val="clear" w:color="auto" w:fill="FFFFFF"/>
        </w:rPr>
        <w:t xml:space="preserve">a, w przypadku polegania na zdolnościach podmiotów udostępniających zasoby, przedstawia, wraz z oświadczeniem, o którym mowa w </w:t>
      </w:r>
      <w:r w:rsidR="00706B99" w:rsidRPr="00966F2A">
        <w:rPr>
          <w:shd w:val="clear" w:color="auto" w:fill="FFFFFF"/>
        </w:rPr>
        <w:t xml:space="preserve">pkt. </w:t>
      </w:r>
      <w:r w:rsidR="00260B42" w:rsidRPr="00966F2A">
        <w:rPr>
          <w:shd w:val="clear" w:color="auto" w:fill="FFFFFF"/>
        </w:rPr>
        <w:t>12.6</w:t>
      </w:r>
      <w:r w:rsidR="00706B99" w:rsidRPr="00966F2A">
        <w:rPr>
          <w:shd w:val="clear" w:color="auto" w:fill="FFFFFF"/>
        </w:rPr>
        <w:t>.4 IDW</w:t>
      </w:r>
      <w:r w:rsidR="00ED65DB" w:rsidRPr="00966F2A">
        <w:rPr>
          <w:shd w:val="clear" w:color="auto" w:fill="FFFFFF"/>
        </w:rPr>
        <w:t xml:space="preserve">, także oświadczenie podmiotu udostępniającego zasoby, potwierdzające brak podstaw wykluczenia tego podmiotu oraz odpowiednio spełnianie </w:t>
      </w:r>
      <w:r w:rsidR="00706B99" w:rsidRPr="00966F2A">
        <w:rPr>
          <w:shd w:val="clear" w:color="auto" w:fill="FFFFFF"/>
        </w:rPr>
        <w:t>warunków udziału w postępowaniu</w:t>
      </w:r>
      <w:r w:rsidR="00ED65DB" w:rsidRPr="00966F2A">
        <w:rPr>
          <w:shd w:val="clear" w:color="auto" w:fill="FFFFFF"/>
        </w:rPr>
        <w:t xml:space="preserve">, w zakresie, w jakim </w:t>
      </w:r>
      <w:r>
        <w:rPr>
          <w:shd w:val="clear" w:color="auto" w:fill="FFFFFF"/>
        </w:rPr>
        <w:t>Wykonawc</w:t>
      </w:r>
      <w:r w:rsidR="00ED65DB" w:rsidRPr="00966F2A">
        <w:rPr>
          <w:shd w:val="clear" w:color="auto" w:fill="FFFFFF"/>
        </w:rPr>
        <w:t>a pow</w:t>
      </w:r>
      <w:r w:rsidR="00966F2A">
        <w:rPr>
          <w:shd w:val="clear" w:color="auto" w:fill="FFFFFF"/>
        </w:rPr>
        <w:t>ołuje się na jego zasoby oraz na wezwanie, podmiotowe środki dowodowe dotyczące tego podmiotu.</w:t>
      </w:r>
    </w:p>
    <w:p w14:paraId="2E69DEB1" w14:textId="4A9DCFD0" w:rsidR="004A3892" w:rsidRPr="00966F2A" w:rsidRDefault="004A3892" w:rsidP="00FE3507">
      <w:pPr>
        <w:pStyle w:val="21styl"/>
        <w:spacing w:after="120" w:line="276" w:lineRule="auto"/>
      </w:pPr>
      <w:r w:rsidRPr="00966F2A">
        <w:rPr>
          <w:rFonts w:cstheme="minorHAnsi"/>
          <w:bCs/>
          <w:color w:val="000000"/>
        </w:rPr>
        <w:t xml:space="preserve">W pkt. </w:t>
      </w:r>
      <w:r w:rsidRPr="00966F2A">
        <w:rPr>
          <w:rFonts w:cstheme="minorHAnsi"/>
          <w:bCs/>
        </w:rPr>
        <w:t xml:space="preserve">10 </w:t>
      </w:r>
      <w:r w:rsidRPr="00966F2A">
        <w:rPr>
          <w:rFonts w:cstheme="minorHAnsi"/>
          <w:bCs/>
          <w:color w:val="000000"/>
        </w:rPr>
        <w:t xml:space="preserve">Formularza oferty (Formularz 2.1.) </w:t>
      </w:r>
      <w:r>
        <w:rPr>
          <w:rFonts w:cstheme="minorHAnsi"/>
          <w:bCs/>
          <w:color w:val="000000"/>
        </w:rPr>
        <w:t>Wykonawc</w:t>
      </w:r>
      <w:r w:rsidRPr="00966F2A">
        <w:rPr>
          <w:rFonts w:cstheme="minorHAnsi"/>
          <w:bCs/>
          <w:color w:val="000000"/>
        </w:rPr>
        <w:t xml:space="preserve">a zobowiązany jest oświadczyć (dokonując odpowiedniego skreślenia) czy </w:t>
      </w:r>
      <w:r>
        <w:rPr>
          <w:rFonts w:cstheme="minorHAnsi"/>
          <w:color w:val="000000"/>
        </w:rPr>
        <w:t>polega na zasobach innych podmiotów w celu potwierdzenia spełniania warunków udziału w postępowaniu oraz odnosi się do wymogów wskazanych w pkt. 35.4</w:t>
      </w:r>
      <w:r w:rsidRPr="00966F2A">
        <w:rPr>
          <w:rFonts w:cstheme="minorHAnsi"/>
          <w:color w:val="000000"/>
        </w:rPr>
        <w:t>.</w:t>
      </w:r>
    </w:p>
    <w:p w14:paraId="4B54F872" w14:textId="77777777" w:rsidR="00B266A3" w:rsidRPr="00631FB8" w:rsidRDefault="00B266A3" w:rsidP="00FE3507">
      <w:pPr>
        <w:pStyle w:val="Tekstpodstawowy2"/>
        <w:spacing w:before="0" w:after="120" w:line="276" w:lineRule="auto"/>
        <w:rPr>
          <w:rFonts w:cstheme="minorHAnsi"/>
          <w:iCs/>
          <w:sz w:val="22"/>
          <w:szCs w:val="22"/>
        </w:rPr>
      </w:pPr>
    </w:p>
    <w:p w14:paraId="63B7E92D" w14:textId="59E802C1" w:rsidR="00B364FE" w:rsidRPr="00631FB8" w:rsidRDefault="00B364FE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37" w:name="_Toc101946260"/>
      <w:r w:rsidRPr="00631FB8">
        <w:rPr>
          <w:rFonts w:asciiTheme="minorHAnsi" w:hAnsiTheme="minorHAnsi" w:cstheme="minorHAnsi"/>
          <w:sz w:val="22"/>
          <w:szCs w:val="22"/>
        </w:rPr>
        <w:t>PODWYKONAWSTWO</w:t>
      </w:r>
      <w:bookmarkEnd w:id="37"/>
    </w:p>
    <w:p w14:paraId="34BE9096" w14:textId="77777777" w:rsidR="00B364FE" w:rsidRPr="00631FB8" w:rsidRDefault="00B364FE" w:rsidP="00FE3507">
      <w:pPr>
        <w:pStyle w:val="Tekstpodstawowy2"/>
        <w:spacing w:before="0" w:after="120" w:line="276" w:lineRule="auto"/>
        <w:rPr>
          <w:rFonts w:cstheme="minorHAnsi"/>
          <w:iCs/>
          <w:sz w:val="22"/>
          <w:szCs w:val="22"/>
        </w:rPr>
      </w:pPr>
    </w:p>
    <w:p w14:paraId="38A2B111" w14:textId="22BC1F4C" w:rsidR="00812D2B" w:rsidRDefault="00AC1763" w:rsidP="00FE3507">
      <w:pPr>
        <w:pStyle w:val="21styl"/>
        <w:spacing w:after="120" w:line="276" w:lineRule="auto"/>
      </w:pPr>
      <w:r>
        <w:t>Wykonawc</w:t>
      </w:r>
      <w:r w:rsidR="00812D2B" w:rsidRPr="00631FB8">
        <w:t>a może powierzyć wykonanie</w:t>
      </w:r>
      <w:r w:rsidR="00273E76" w:rsidRPr="00631FB8">
        <w:t xml:space="preserve"> części zamówienia pod</w:t>
      </w:r>
      <w:r w:rsidR="00771F5F">
        <w:t>w</w:t>
      </w:r>
      <w:r>
        <w:t>ykonawc</w:t>
      </w:r>
      <w:r w:rsidR="00273E76" w:rsidRPr="00631FB8">
        <w:t>y</w:t>
      </w:r>
      <w:r w:rsidR="00812D2B" w:rsidRPr="00631FB8">
        <w:t>.</w:t>
      </w:r>
    </w:p>
    <w:p w14:paraId="47E8EB0A" w14:textId="4506F819" w:rsidR="00273E76" w:rsidRPr="00966F2A" w:rsidRDefault="00273E76" w:rsidP="00FE3507">
      <w:pPr>
        <w:pStyle w:val="21styl"/>
        <w:spacing w:after="120" w:line="276" w:lineRule="auto"/>
      </w:pPr>
      <w:r w:rsidRPr="00966F2A">
        <w:rPr>
          <w:rFonts w:cstheme="minorHAnsi"/>
          <w:bCs/>
          <w:color w:val="000000"/>
        </w:rPr>
        <w:t xml:space="preserve">W pkt. </w:t>
      </w:r>
      <w:r w:rsidR="00BF1965" w:rsidRPr="00966F2A">
        <w:rPr>
          <w:rFonts w:cstheme="minorHAnsi"/>
          <w:bCs/>
        </w:rPr>
        <w:t>10</w:t>
      </w:r>
      <w:r w:rsidRPr="00966F2A">
        <w:rPr>
          <w:rFonts w:cstheme="minorHAnsi"/>
          <w:bCs/>
        </w:rPr>
        <w:t xml:space="preserve"> </w:t>
      </w:r>
      <w:r w:rsidR="00966F2A" w:rsidRPr="00966F2A">
        <w:rPr>
          <w:rFonts w:cstheme="minorHAnsi"/>
          <w:bCs/>
          <w:color w:val="000000"/>
        </w:rPr>
        <w:t>F</w:t>
      </w:r>
      <w:r w:rsidRPr="00966F2A">
        <w:rPr>
          <w:rFonts w:cstheme="minorHAnsi"/>
          <w:bCs/>
          <w:color w:val="000000"/>
        </w:rPr>
        <w:t xml:space="preserve">ormularza oferty </w:t>
      </w:r>
      <w:r w:rsidR="00966F2A" w:rsidRPr="00966F2A">
        <w:rPr>
          <w:rFonts w:cstheme="minorHAnsi"/>
          <w:bCs/>
          <w:color w:val="000000"/>
        </w:rPr>
        <w:t xml:space="preserve">(Formularz 2.1.) </w:t>
      </w:r>
      <w:r w:rsidR="00AC1763">
        <w:rPr>
          <w:rFonts w:cstheme="minorHAnsi"/>
          <w:bCs/>
          <w:color w:val="000000"/>
        </w:rPr>
        <w:t>Wykonawc</w:t>
      </w:r>
      <w:r w:rsidR="00080530" w:rsidRPr="00966F2A">
        <w:rPr>
          <w:rFonts w:cstheme="minorHAnsi"/>
          <w:bCs/>
          <w:color w:val="000000"/>
        </w:rPr>
        <w:t>a</w:t>
      </w:r>
      <w:r w:rsidRPr="00966F2A">
        <w:rPr>
          <w:rFonts w:cstheme="minorHAnsi"/>
          <w:bCs/>
          <w:color w:val="000000"/>
        </w:rPr>
        <w:t xml:space="preserve"> zobowiązany jest oświadczyć (dokonując odpowiedniego skreślenia) czy </w:t>
      </w:r>
      <w:r w:rsidRPr="00966F2A">
        <w:rPr>
          <w:rFonts w:cstheme="minorHAnsi"/>
          <w:color w:val="000000"/>
        </w:rPr>
        <w:t>przedmiot zamówienia zamierza zrealizować sam, czy też</w:t>
      </w:r>
      <w:r w:rsidRPr="00966F2A">
        <w:rPr>
          <w:rFonts w:cstheme="minorHAnsi"/>
          <w:bCs/>
          <w:color w:val="000000"/>
        </w:rPr>
        <w:t xml:space="preserve"> zamierza powierzyć wykonanie części zamówienia pod</w:t>
      </w:r>
      <w:r w:rsidR="00771F5F">
        <w:rPr>
          <w:rFonts w:cstheme="minorHAnsi"/>
          <w:bCs/>
          <w:color w:val="000000"/>
        </w:rPr>
        <w:t>w</w:t>
      </w:r>
      <w:r w:rsidR="00AC1763">
        <w:rPr>
          <w:rFonts w:cstheme="minorHAnsi"/>
          <w:bCs/>
          <w:color w:val="000000"/>
        </w:rPr>
        <w:t>ykonawc</w:t>
      </w:r>
      <w:r w:rsidRPr="00966F2A">
        <w:rPr>
          <w:rFonts w:cstheme="minorHAnsi"/>
          <w:bCs/>
          <w:color w:val="000000"/>
        </w:rPr>
        <w:t>om</w:t>
      </w:r>
      <w:r w:rsidRPr="00966F2A">
        <w:rPr>
          <w:rFonts w:cstheme="minorHAnsi"/>
          <w:color w:val="000000"/>
        </w:rPr>
        <w:t>, wskazując jednocześnie zakres (część) zamówienia, którego wykonanie zamierza powierzyć pod</w:t>
      </w:r>
      <w:r w:rsidR="00771F5F">
        <w:rPr>
          <w:rFonts w:cstheme="minorHAnsi"/>
          <w:color w:val="000000"/>
        </w:rPr>
        <w:t>w</w:t>
      </w:r>
      <w:r w:rsidR="00AC1763">
        <w:rPr>
          <w:rFonts w:cstheme="minorHAnsi"/>
          <w:color w:val="000000"/>
        </w:rPr>
        <w:t>ykonawc</w:t>
      </w:r>
      <w:r w:rsidRPr="00966F2A">
        <w:rPr>
          <w:rFonts w:cstheme="minorHAnsi"/>
          <w:color w:val="000000"/>
        </w:rPr>
        <w:t xml:space="preserve">om oraz o ile jest to wiadome, podać </w:t>
      </w:r>
      <w:r w:rsidR="002F5CCA" w:rsidRPr="00966F2A">
        <w:rPr>
          <w:rFonts w:cstheme="minorHAnsi"/>
          <w:color w:val="000000"/>
        </w:rPr>
        <w:t xml:space="preserve">nazwy </w:t>
      </w:r>
      <w:r w:rsidRPr="00966F2A">
        <w:rPr>
          <w:rFonts w:cstheme="minorHAnsi"/>
          <w:color w:val="000000"/>
        </w:rPr>
        <w:t>pod</w:t>
      </w:r>
      <w:r w:rsidR="00771F5F">
        <w:rPr>
          <w:rFonts w:cstheme="minorHAnsi"/>
          <w:color w:val="000000"/>
        </w:rPr>
        <w:t>w</w:t>
      </w:r>
      <w:r w:rsidR="00AC1763">
        <w:rPr>
          <w:rFonts w:cstheme="minorHAnsi"/>
          <w:color w:val="000000"/>
        </w:rPr>
        <w:t>ykonawc</w:t>
      </w:r>
      <w:r w:rsidRPr="00966F2A">
        <w:rPr>
          <w:rFonts w:cstheme="minorHAnsi"/>
          <w:color w:val="000000"/>
        </w:rPr>
        <w:t>ów. W przypadku</w:t>
      </w:r>
      <w:r w:rsidR="00966F2A">
        <w:rPr>
          <w:rFonts w:cstheme="minorHAnsi"/>
          <w:color w:val="000000"/>
        </w:rPr>
        <w:t xml:space="preserve"> </w:t>
      </w:r>
      <w:r w:rsidRPr="00966F2A">
        <w:rPr>
          <w:rFonts w:cstheme="minorHAnsi"/>
          <w:color w:val="000000"/>
        </w:rPr>
        <w:t>braku informacji</w:t>
      </w:r>
      <w:r w:rsidR="00966F2A">
        <w:rPr>
          <w:rFonts w:cstheme="minorHAnsi"/>
          <w:color w:val="000000"/>
        </w:rPr>
        <w:t xml:space="preserve"> </w:t>
      </w:r>
      <w:r w:rsidRPr="00966F2A">
        <w:rPr>
          <w:rFonts w:cstheme="minorHAnsi"/>
          <w:color w:val="000000"/>
        </w:rPr>
        <w:t xml:space="preserve">w przedmiotowym zakresie, </w:t>
      </w:r>
      <w:r w:rsidR="00AC1763">
        <w:rPr>
          <w:rFonts w:cstheme="minorHAnsi"/>
          <w:color w:val="000000"/>
        </w:rPr>
        <w:t>Zamawiając</w:t>
      </w:r>
      <w:r w:rsidR="00080530" w:rsidRPr="00966F2A">
        <w:rPr>
          <w:rFonts w:cstheme="minorHAnsi"/>
          <w:color w:val="000000"/>
        </w:rPr>
        <w:t>y</w:t>
      </w:r>
      <w:r w:rsidRPr="00966F2A">
        <w:rPr>
          <w:rFonts w:cstheme="minorHAnsi"/>
          <w:color w:val="000000"/>
        </w:rPr>
        <w:t xml:space="preserve"> uzna, że </w:t>
      </w:r>
      <w:r w:rsidR="00AC1763">
        <w:rPr>
          <w:rFonts w:cstheme="minorHAnsi"/>
          <w:color w:val="000000"/>
        </w:rPr>
        <w:t>Wykonawc</w:t>
      </w:r>
      <w:r w:rsidR="00080530" w:rsidRPr="00966F2A">
        <w:rPr>
          <w:rFonts w:cstheme="minorHAnsi"/>
          <w:color w:val="000000"/>
        </w:rPr>
        <w:t>a</w:t>
      </w:r>
      <w:r w:rsidRPr="00966F2A">
        <w:rPr>
          <w:rFonts w:cstheme="minorHAnsi"/>
          <w:color w:val="000000"/>
        </w:rPr>
        <w:t xml:space="preserve"> będzie realizował zamówienie osobiście (siłami własnymi) bez udziału pod</w:t>
      </w:r>
      <w:r w:rsidR="00771F5F">
        <w:rPr>
          <w:rFonts w:cstheme="minorHAnsi"/>
          <w:color w:val="000000"/>
        </w:rPr>
        <w:t>w</w:t>
      </w:r>
      <w:r w:rsidR="00AC1763">
        <w:rPr>
          <w:rFonts w:cstheme="minorHAnsi"/>
          <w:color w:val="000000"/>
        </w:rPr>
        <w:t>ykonawc</w:t>
      </w:r>
      <w:r w:rsidRPr="00966F2A">
        <w:rPr>
          <w:rFonts w:cstheme="minorHAnsi"/>
          <w:color w:val="000000"/>
        </w:rPr>
        <w:t>ów.</w:t>
      </w:r>
    </w:p>
    <w:p w14:paraId="74EF4C96" w14:textId="39FD1530" w:rsidR="00782A20" w:rsidRPr="00C50566" w:rsidRDefault="00782A20" w:rsidP="00FE3507">
      <w:pPr>
        <w:pStyle w:val="21styl"/>
        <w:spacing w:after="120" w:line="276" w:lineRule="auto"/>
      </w:pPr>
      <w:r w:rsidRPr="00966F2A">
        <w:rPr>
          <w:rFonts w:cstheme="minorHAnsi"/>
        </w:rPr>
        <w:t>J</w:t>
      </w:r>
      <w:r w:rsidRPr="00966F2A">
        <w:rPr>
          <w:rFonts w:cstheme="minorHAnsi"/>
          <w:color w:val="333333"/>
          <w:shd w:val="clear" w:color="auto" w:fill="FFFFFF"/>
        </w:rPr>
        <w:t xml:space="preserve">eżeli </w:t>
      </w:r>
      <w:r w:rsidR="00C50566">
        <w:rPr>
          <w:rFonts w:cstheme="minorHAnsi"/>
          <w:color w:val="333333"/>
          <w:shd w:val="clear" w:color="auto" w:fill="FFFFFF"/>
        </w:rPr>
        <w:t xml:space="preserve">w nastąpi </w:t>
      </w:r>
      <w:r w:rsidRPr="00966F2A">
        <w:rPr>
          <w:rFonts w:cstheme="minorHAnsi"/>
          <w:color w:val="333333"/>
          <w:shd w:val="clear" w:color="auto" w:fill="FFFFFF"/>
        </w:rPr>
        <w:t>zmiana albo rezygnacja z pod</w:t>
      </w:r>
      <w:r w:rsidR="00771F5F">
        <w:rPr>
          <w:rFonts w:cstheme="minorHAnsi"/>
          <w:color w:val="333333"/>
          <w:shd w:val="clear" w:color="auto" w:fill="FFFFFF"/>
        </w:rPr>
        <w:t>w</w:t>
      </w:r>
      <w:r w:rsidR="00AC1763">
        <w:rPr>
          <w:rFonts w:cstheme="minorHAnsi"/>
          <w:color w:val="333333"/>
          <w:shd w:val="clear" w:color="auto" w:fill="FFFFFF"/>
        </w:rPr>
        <w:t>ykonawc</w:t>
      </w:r>
      <w:r w:rsidRPr="00966F2A">
        <w:rPr>
          <w:rFonts w:cstheme="minorHAnsi"/>
          <w:color w:val="333333"/>
          <w:shd w:val="clear" w:color="auto" w:fill="FFFFFF"/>
        </w:rPr>
        <w:t>y</w:t>
      </w:r>
      <w:r w:rsidR="00C50566">
        <w:rPr>
          <w:rFonts w:cstheme="minorHAnsi"/>
          <w:color w:val="333333"/>
          <w:shd w:val="clear" w:color="auto" w:fill="FFFFFF"/>
        </w:rPr>
        <w:t>, która</w:t>
      </w:r>
      <w:r w:rsidRPr="00966F2A">
        <w:rPr>
          <w:rFonts w:cstheme="minorHAnsi"/>
          <w:color w:val="333333"/>
          <w:shd w:val="clear" w:color="auto" w:fill="FFFFFF"/>
        </w:rPr>
        <w:t xml:space="preserve"> dotyczy podmiotu, na którego zasoby </w:t>
      </w:r>
      <w:r w:rsidR="00AC1763">
        <w:rPr>
          <w:rFonts w:cstheme="minorHAnsi"/>
          <w:color w:val="333333"/>
          <w:shd w:val="clear" w:color="auto" w:fill="FFFFFF"/>
        </w:rPr>
        <w:t>Wykonawc</w:t>
      </w:r>
      <w:r w:rsidRPr="00966F2A">
        <w:rPr>
          <w:rFonts w:cstheme="minorHAnsi"/>
          <w:color w:val="333333"/>
          <w:shd w:val="clear" w:color="auto" w:fill="FFFFFF"/>
        </w:rPr>
        <w:t>a powoływał się, na zasadach określonych w art. 118 ust. 1</w:t>
      </w:r>
      <w:r w:rsidR="00C5056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50566">
        <w:rPr>
          <w:rFonts w:cstheme="minorHAnsi"/>
          <w:color w:val="333333"/>
          <w:shd w:val="clear" w:color="auto" w:fill="FFFFFF"/>
        </w:rPr>
        <w:t>Pzp</w:t>
      </w:r>
      <w:proofErr w:type="spellEnd"/>
      <w:r w:rsidRPr="00966F2A">
        <w:rPr>
          <w:rFonts w:cstheme="minorHAnsi"/>
          <w:color w:val="333333"/>
          <w:shd w:val="clear" w:color="auto" w:fill="FFFFFF"/>
        </w:rPr>
        <w:t xml:space="preserve">, w celu wykazania spełniania warunków udziału w postępowaniu, </w:t>
      </w:r>
      <w:r w:rsidR="00AC1763">
        <w:rPr>
          <w:rFonts w:cstheme="minorHAnsi"/>
          <w:color w:val="333333"/>
          <w:shd w:val="clear" w:color="auto" w:fill="FFFFFF"/>
        </w:rPr>
        <w:t>Wykonawc</w:t>
      </w:r>
      <w:r w:rsidRPr="00966F2A">
        <w:rPr>
          <w:rFonts w:cstheme="minorHAnsi"/>
          <w:color w:val="333333"/>
          <w:shd w:val="clear" w:color="auto" w:fill="FFFFFF"/>
        </w:rPr>
        <w:t xml:space="preserve">a jest obowiązany wykazać </w:t>
      </w:r>
      <w:r w:rsidR="00AC1763">
        <w:rPr>
          <w:rFonts w:cstheme="minorHAnsi"/>
          <w:color w:val="333333"/>
          <w:shd w:val="clear" w:color="auto" w:fill="FFFFFF"/>
        </w:rPr>
        <w:t>Zamawiając</w:t>
      </w:r>
      <w:r w:rsidRPr="00966F2A">
        <w:rPr>
          <w:rFonts w:cstheme="minorHAnsi"/>
          <w:color w:val="333333"/>
          <w:shd w:val="clear" w:color="auto" w:fill="FFFFFF"/>
        </w:rPr>
        <w:t>emu, że proponowany inny pod</w:t>
      </w:r>
      <w:r w:rsidR="00771F5F">
        <w:rPr>
          <w:rFonts w:cstheme="minorHAnsi"/>
          <w:color w:val="333333"/>
          <w:shd w:val="clear" w:color="auto" w:fill="FFFFFF"/>
        </w:rPr>
        <w:t>w</w:t>
      </w:r>
      <w:r w:rsidR="00AC1763">
        <w:rPr>
          <w:rFonts w:cstheme="minorHAnsi"/>
          <w:color w:val="333333"/>
          <w:shd w:val="clear" w:color="auto" w:fill="FFFFFF"/>
        </w:rPr>
        <w:t>ykonawc</w:t>
      </w:r>
      <w:r w:rsidRPr="00966F2A">
        <w:rPr>
          <w:rFonts w:cstheme="minorHAnsi"/>
          <w:color w:val="333333"/>
          <w:shd w:val="clear" w:color="auto" w:fill="FFFFFF"/>
        </w:rPr>
        <w:t xml:space="preserve">a lub </w:t>
      </w:r>
      <w:r w:rsidR="00AC1763">
        <w:rPr>
          <w:rFonts w:cstheme="minorHAnsi"/>
          <w:color w:val="333333"/>
          <w:shd w:val="clear" w:color="auto" w:fill="FFFFFF"/>
        </w:rPr>
        <w:t>Wykonawc</w:t>
      </w:r>
      <w:r w:rsidRPr="00966F2A">
        <w:rPr>
          <w:rFonts w:cstheme="minorHAnsi"/>
          <w:color w:val="333333"/>
          <w:shd w:val="clear" w:color="auto" w:fill="FFFFFF"/>
        </w:rPr>
        <w:t>a samodzielnie spełnia je w stopniu nie mniejszym niż pod</w:t>
      </w:r>
      <w:r w:rsidR="00771F5F">
        <w:rPr>
          <w:rFonts w:cstheme="minorHAnsi"/>
          <w:color w:val="333333"/>
          <w:shd w:val="clear" w:color="auto" w:fill="FFFFFF"/>
        </w:rPr>
        <w:t>w</w:t>
      </w:r>
      <w:r w:rsidR="00AC1763">
        <w:rPr>
          <w:rFonts w:cstheme="minorHAnsi"/>
          <w:color w:val="333333"/>
          <w:shd w:val="clear" w:color="auto" w:fill="FFFFFF"/>
        </w:rPr>
        <w:t>ykonawc</w:t>
      </w:r>
      <w:r w:rsidRPr="00966F2A">
        <w:rPr>
          <w:rFonts w:cstheme="minorHAnsi"/>
          <w:color w:val="333333"/>
          <w:shd w:val="clear" w:color="auto" w:fill="FFFFFF"/>
        </w:rPr>
        <w:t xml:space="preserve">a, na którego zasoby </w:t>
      </w:r>
      <w:r w:rsidR="00AC1763">
        <w:rPr>
          <w:rFonts w:cstheme="minorHAnsi"/>
          <w:color w:val="333333"/>
          <w:shd w:val="clear" w:color="auto" w:fill="FFFFFF"/>
        </w:rPr>
        <w:t>Wykonawc</w:t>
      </w:r>
      <w:r w:rsidRPr="00966F2A">
        <w:rPr>
          <w:rFonts w:cstheme="minorHAnsi"/>
          <w:color w:val="333333"/>
          <w:shd w:val="clear" w:color="auto" w:fill="FFFFFF"/>
        </w:rPr>
        <w:t xml:space="preserve">a powoływał się w trakcie postępowania o udzielenie zamówienia. Przepis art. 122 </w:t>
      </w:r>
      <w:proofErr w:type="spellStart"/>
      <w:r w:rsidR="00C50566">
        <w:rPr>
          <w:rFonts w:cstheme="minorHAnsi"/>
          <w:color w:val="333333"/>
          <w:shd w:val="clear" w:color="auto" w:fill="FFFFFF"/>
        </w:rPr>
        <w:t>Pzp</w:t>
      </w:r>
      <w:proofErr w:type="spellEnd"/>
      <w:r w:rsidR="00C50566">
        <w:rPr>
          <w:rFonts w:cstheme="minorHAnsi"/>
          <w:color w:val="333333"/>
          <w:shd w:val="clear" w:color="auto" w:fill="FFFFFF"/>
        </w:rPr>
        <w:t xml:space="preserve"> </w:t>
      </w:r>
      <w:r w:rsidRPr="00966F2A">
        <w:rPr>
          <w:rFonts w:cstheme="minorHAnsi"/>
          <w:color w:val="333333"/>
          <w:shd w:val="clear" w:color="auto" w:fill="FFFFFF"/>
        </w:rPr>
        <w:t>stosuje się odpowiednio.</w:t>
      </w:r>
    </w:p>
    <w:p w14:paraId="11437D60" w14:textId="6E2C0D4B" w:rsidR="00812D2B" w:rsidRPr="00C50566" w:rsidRDefault="00812D2B" w:rsidP="00FE3507">
      <w:pPr>
        <w:pStyle w:val="21styl"/>
        <w:spacing w:after="120" w:line="276" w:lineRule="auto"/>
      </w:pPr>
      <w:r w:rsidRPr="00C50566">
        <w:rPr>
          <w:rFonts w:cstheme="minorHAnsi"/>
        </w:rPr>
        <w:t xml:space="preserve">Pozostałe wymagania dotyczące podwykonawstwa zostały określone w </w:t>
      </w:r>
      <w:r w:rsidR="00C50566">
        <w:rPr>
          <w:rFonts w:cstheme="minorHAnsi"/>
        </w:rPr>
        <w:t>P</w:t>
      </w:r>
      <w:r w:rsidR="009D473E" w:rsidRPr="00C50566">
        <w:rPr>
          <w:rFonts w:cstheme="minorHAnsi"/>
        </w:rPr>
        <w:t>rojekcie umowy (Rozdział 5</w:t>
      </w:r>
      <w:r w:rsidRPr="00C50566">
        <w:rPr>
          <w:rFonts w:cstheme="minorHAnsi"/>
        </w:rPr>
        <w:t xml:space="preserve"> SWZ</w:t>
      </w:r>
      <w:r w:rsidR="009D473E" w:rsidRPr="00C50566">
        <w:rPr>
          <w:rFonts w:cstheme="minorHAnsi"/>
        </w:rPr>
        <w:t>)</w:t>
      </w:r>
      <w:r w:rsidRPr="00C50566">
        <w:rPr>
          <w:rFonts w:cstheme="minorHAnsi"/>
        </w:rPr>
        <w:t>.</w:t>
      </w:r>
    </w:p>
    <w:p w14:paraId="44FB30F8" w14:textId="77777777" w:rsidR="0006792C" w:rsidRPr="00631FB8" w:rsidRDefault="0006792C" w:rsidP="00FE3507">
      <w:pPr>
        <w:pStyle w:val="Tekstpodstawowy2"/>
        <w:spacing w:before="0" w:after="120" w:line="276" w:lineRule="auto"/>
        <w:rPr>
          <w:rFonts w:cstheme="minorHAnsi"/>
          <w:iCs/>
          <w:sz w:val="22"/>
          <w:szCs w:val="22"/>
        </w:rPr>
      </w:pPr>
    </w:p>
    <w:p w14:paraId="6CD2F79B" w14:textId="54F87CE7" w:rsidR="0006792C" w:rsidRPr="00631FB8" w:rsidRDefault="0034296C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38" w:name="_Toc101946261"/>
      <w:r w:rsidRPr="00631FB8">
        <w:rPr>
          <w:rFonts w:asciiTheme="minorHAnsi" w:hAnsiTheme="minorHAnsi" w:cstheme="minorHAnsi"/>
          <w:sz w:val="22"/>
          <w:szCs w:val="22"/>
        </w:rPr>
        <w:t xml:space="preserve">INFORMACJA DLA </w:t>
      </w:r>
      <w:r w:rsidR="00AC1763">
        <w:rPr>
          <w:rFonts w:asciiTheme="minorHAnsi" w:hAnsiTheme="minorHAnsi" w:cstheme="minorHAnsi"/>
          <w:sz w:val="22"/>
          <w:szCs w:val="22"/>
        </w:rPr>
        <w:t>WYKONAWC</w:t>
      </w:r>
      <w:r w:rsidRPr="00631FB8">
        <w:rPr>
          <w:rFonts w:asciiTheme="minorHAnsi" w:hAnsiTheme="minorHAnsi" w:cstheme="minorHAnsi"/>
          <w:sz w:val="22"/>
          <w:szCs w:val="22"/>
        </w:rPr>
        <w:t>ÓW WSPÓLNIE UBIEGAJĄCYCH SIĘ O UDZIELENIE ZAMÓWIENIA</w:t>
      </w:r>
      <w:bookmarkEnd w:id="38"/>
    </w:p>
    <w:p w14:paraId="5B810312" w14:textId="62554218" w:rsidR="0006792C" w:rsidRPr="00CA7B3C" w:rsidRDefault="00AC1763" w:rsidP="00FE3507">
      <w:pPr>
        <w:pStyle w:val="21styl"/>
        <w:spacing w:after="120" w:line="276" w:lineRule="auto"/>
        <w:rPr>
          <w:iCs/>
        </w:rPr>
      </w:pPr>
      <w:r>
        <w:t>Wykonawc</w:t>
      </w:r>
      <w:r w:rsidR="0006792C" w:rsidRPr="00CA7B3C">
        <w:t xml:space="preserve">y mogą wspólnie ubiegać się o udzielenie zamówienia. W takim przypadku </w:t>
      </w:r>
      <w:r>
        <w:t>Wykonawc</w:t>
      </w:r>
      <w:r w:rsidR="0006792C" w:rsidRPr="00CA7B3C">
        <w:t>y ustanawiają pełnomocnika do reprezentowania ich w postępowaniu o udzielenie zamówienia albo reprezentowania w postępowaniu i zawarcia umowy w sprawie zamówienia publicznego.</w:t>
      </w:r>
    </w:p>
    <w:p w14:paraId="202CB917" w14:textId="46FD0CC0" w:rsidR="0006792C" w:rsidRPr="00CA7B3C" w:rsidRDefault="0006792C" w:rsidP="00FE3507">
      <w:pPr>
        <w:pStyle w:val="21styl"/>
        <w:spacing w:after="120" w:line="276" w:lineRule="auto"/>
        <w:rPr>
          <w:bCs/>
        </w:rPr>
      </w:pPr>
      <w:r w:rsidRPr="00CA7B3C">
        <w:rPr>
          <w:bCs/>
        </w:rPr>
        <w:t xml:space="preserve">W przypadku </w:t>
      </w:r>
      <w:r w:rsidR="00AC1763">
        <w:rPr>
          <w:bCs/>
        </w:rPr>
        <w:t>Wykonawc</w:t>
      </w:r>
      <w:r w:rsidRPr="00CA7B3C">
        <w:rPr>
          <w:bCs/>
        </w:rPr>
        <w:t xml:space="preserve">ów wspólnie ubiegających się o udzielenie zamówienia, żaden z nich nie może podlegać wykluczeniu na podstawie art. </w:t>
      </w:r>
      <w:r w:rsidR="211FF8B7" w:rsidRPr="00CA7B3C">
        <w:rPr>
          <w:bCs/>
        </w:rPr>
        <w:t>108</w:t>
      </w:r>
      <w:r w:rsidR="00B957BF" w:rsidRPr="00CA7B3C">
        <w:rPr>
          <w:bCs/>
        </w:rPr>
        <w:t xml:space="preserve"> ust. 1 </w:t>
      </w:r>
      <w:r w:rsidR="00076E86" w:rsidRPr="00CA7B3C">
        <w:rPr>
          <w:bCs/>
        </w:rPr>
        <w:t xml:space="preserve">oraz art. 109 ust. 1 pkt. 4 </w:t>
      </w:r>
      <w:r w:rsidR="00B957BF" w:rsidRPr="00CA7B3C">
        <w:rPr>
          <w:bCs/>
        </w:rPr>
        <w:t xml:space="preserve">ustawy </w:t>
      </w:r>
      <w:proofErr w:type="spellStart"/>
      <w:r w:rsidR="00B957BF" w:rsidRPr="00CA7B3C">
        <w:rPr>
          <w:bCs/>
        </w:rPr>
        <w:t>Pzp</w:t>
      </w:r>
      <w:proofErr w:type="spellEnd"/>
      <w:r w:rsidRPr="00CA7B3C">
        <w:rPr>
          <w:bCs/>
        </w:rPr>
        <w:t>.</w:t>
      </w:r>
    </w:p>
    <w:p w14:paraId="700C7C72" w14:textId="5F6C4282" w:rsidR="0006792C" w:rsidRPr="00CA7B3C" w:rsidRDefault="0006792C" w:rsidP="00FE3507">
      <w:pPr>
        <w:pStyle w:val="21styl"/>
        <w:spacing w:after="120" w:line="276" w:lineRule="auto"/>
      </w:pPr>
      <w:r w:rsidRPr="00CA7B3C">
        <w:rPr>
          <w:bCs/>
        </w:rPr>
        <w:t xml:space="preserve">W przypadku wspólnego ubiegania się o zamówienie przez </w:t>
      </w:r>
      <w:r w:rsidR="00AC1763">
        <w:rPr>
          <w:bCs/>
        </w:rPr>
        <w:t>Wykonawc</w:t>
      </w:r>
      <w:r w:rsidRPr="00CA7B3C">
        <w:rPr>
          <w:bCs/>
        </w:rPr>
        <w:t xml:space="preserve">ów, </w:t>
      </w:r>
      <w:r w:rsidR="00076E86" w:rsidRPr="00CA7B3C">
        <w:rPr>
          <w:bCs/>
        </w:rPr>
        <w:t>dok</w:t>
      </w:r>
      <w:r w:rsidR="00CA7B3C">
        <w:rPr>
          <w:bCs/>
        </w:rPr>
        <w:t>ument</w:t>
      </w:r>
      <w:r w:rsidR="009F3372">
        <w:rPr>
          <w:bCs/>
        </w:rPr>
        <w:t>y, o których</w:t>
      </w:r>
      <w:r w:rsidR="00CA7B3C">
        <w:rPr>
          <w:bCs/>
        </w:rPr>
        <w:t xml:space="preserve"> mowa w pkt. </w:t>
      </w:r>
      <w:r w:rsidR="003E60BB">
        <w:rPr>
          <w:bCs/>
        </w:rPr>
        <w:t xml:space="preserve">12.6.1., 12.6.2., </w:t>
      </w:r>
      <w:r w:rsidR="00CA7B3C">
        <w:rPr>
          <w:bCs/>
        </w:rPr>
        <w:t>12.6.4</w:t>
      </w:r>
      <w:r w:rsidR="00076E86" w:rsidRPr="00CA7B3C">
        <w:rPr>
          <w:bCs/>
        </w:rPr>
        <w:t xml:space="preserve">, </w:t>
      </w:r>
      <w:r w:rsidR="003E60BB">
        <w:rPr>
          <w:bCs/>
        </w:rPr>
        <w:t xml:space="preserve">22.5.1, 22.5.2 </w:t>
      </w:r>
      <w:r w:rsidRPr="00CA7B3C">
        <w:rPr>
          <w:bCs/>
        </w:rPr>
        <w:t xml:space="preserve">składa każdy z </w:t>
      </w:r>
      <w:r w:rsidR="00AC1763">
        <w:rPr>
          <w:bCs/>
        </w:rPr>
        <w:t>Wykonawc</w:t>
      </w:r>
      <w:r w:rsidRPr="00CA7B3C">
        <w:rPr>
          <w:bCs/>
        </w:rPr>
        <w:t>ów wspólnie ubiegających się</w:t>
      </w:r>
      <w:r w:rsidR="00076E86" w:rsidRPr="00CA7B3C">
        <w:rPr>
          <w:bCs/>
        </w:rPr>
        <w:t xml:space="preserve"> </w:t>
      </w:r>
      <w:r w:rsidRPr="00CA7B3C">
        <w:rPr>
          <w:bCs/>
        </w:rPr>
        <w:t>o zamówienie.</w:t>
      </w:r>
    </w:p>
    <w:p w14:paraId="1950992B" w14:textId="30FAC619" w:rsidR="00E85C08" w:rsidRPr="00CA7B3C" w:rsidRDefault="00E85C08" w:rsidP="00FE3507">
      <w:pPr>
        <w:pStyle w:val="21styl"/>
        <w:spacing w:after="120" w:line="276" w:lineRule="auto"/>
      </w:pPr>
      <w:r w:rsidRPr="00CA7B3C">
        <w:t xml:space="preserve">W odniesieniu do warunków dotyczących doświadczenia </w:t>
      </w:r>
      <w:r w:rsidR="00AC1763">
        <w:t>Wykonawc</w:t>
      </w:r>
      <w:r w:rsidRPr="00CA7B3C">
        <w:t xml:space="preserve">y wspólnie ubiegający się o udzielenie zamówienia mogą polegać na zdolnościach tych z </w:t>
      </w:r>
      <w:r w:rsidR="00AC1763">
        <w:t>Wykonawc</w:t>
      </w:r>
      <w:r w:rsidRPr="00CA7B3C">
        <w:t>ów, którzy wykonają roboty budowlane, do realizacji których te zdolności są wymagane.</w:t>
      </w:r>
    </w:p>
    <w:p w14:paraId="5391A24B" w14:textId="20AA602A" w:rsidR="00E85C08" w:rsidRPr="00CA7B3C" w:rsidRDefault="00E85C08" w:rsidP="00FE3507">
      <w:pPr>
        <w:pStyle w:val="21styl"/>
        <w:spacing w:after="120" w:line="276" w:lineRule="auto"/>
      </w:pPr>
      <w:r w:rsidRPr="00CA7B3C">
        <w:t>W przyp</w:t>
      </w:r>
      <w:r w:rsidR="003E60BB">
        <w:t>adku, o którym mowa w pkt. 37.4</w:t>
      </w:r>
      <w:r w:rsidRPr="00CA7B3C">
        <w:t xml:space="preserve">, </w:t>
      </w:r>
      <w:r w:rsidR="00AC1763">
        <w:t>Wykonawc</w:t>
      </w:r>
      <w:r w:rsidRPr="00CA7B3C">
        <w:t xml:space="preserve">y wspólnie ubiegający się o udzielenie zamówienia dołączają do oferty oświadczenie, z którego wynika, które roboty budowlane wykonają poszczególni </w:t>
      </w:r>
      <w:r w:rsidR="00AC1763">
        <w:t>Wykonawc</w:t>
      </w:r>
      <w:r w:rsidRPr="00CA7B3C">
        <w:t>y.</w:t>
      </w:r>
    </w:p>
    <w:p w14:paraId="146182BF" w14:textId="77777777" w:rsidR="00440471" w:rsidRPr="00CA7B3C" w:rsidRDefault="00440471" w:rsidP="00FE3507">
      <w:pPr>
        <w:pStyle w:val="Tekstpodstawowywcity"/>
        <w:spacing w:after="120" w:line="276" w:lineRule="auto"/>
        <w:ind w:left="709" w:hanging="425"/>
        <w:rPr>
          <w:rFonts w:cstheme="minorHAnsi"/>
          <w:sz w:val="22"/>
          <w:szCs w:val="22"/>
        </w:rPr>
      </w:pPr>
    </w:p>
    <w:p w14:paraId="2E0EF01D" w14:textId="2AE817D5" w:rsidR="0006792C" w:rsidRPr="00631FB8" w:rsidRDefault="0006792C" w:rsidP="00FE3507">
      <w:pPr>
        <w:pStyle w:val="Nagwek2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39" w:name="_Toc101946262"/>
      <w:r w:rsidRPr="00631FB8">
        <w:rPr>
          <w:rFonts w:asciiTheme="minorHAnsi" w:hAnsiTheme="minorHAnsi" w:cstheme="minorHAnsi"/>
          <w:sz w:val="22"/>
          <w:szCs w:val="22"/>
        </w:rPr>
        <w:t>UDZIELANIE WYJAŚNIEŃ TREŚCI SWZ</w:t>
      </w:r>
      <w:bookmarkEnd w:id="39"/>
      <w:r w:rsidRPr="00631F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BDA56A" w14:textId="11B85827" w:rsidR="0006792C" w:rsidRPr="00631FB8" w:rsidRDefault="00AC1763" w:rsidP="00FE3507">
      <w:pPr>
        <w:pStyle w:val="21styl"/>
        <w:spacing w:after="120" w:line="276" w:lineRule="auto"/>
      </w:pPr>
      <w:r>
        <w:t>Wykonawc</w:t>
      </w:r>
      <w:r w:rsidR="0006792C" w:rsidRPr="00631FB8">
        <w:t xml:space="preserve">a może zwrócić się do </w:t>
      </w:r>
      <w:r>
        <w:t>Zamawiając</w:t>
      </w:r>
      <w:r w:rsidR="0006792C" w:rsidRPr="00631FB8">
        <w:t xml:space="preserve">ego </w:t>
      </w:r>
      <w:r w:rsidR="43B07BE5" w:rsidRPr="00631FB8">
        <w:t xml:space="preserve">z wnioskiem </w:t>
      </w:r>
      <w:r w:rsidR="0006792C" w:rsidRPr="00631FB8">
        <w:t xml:space="preserve">o wyjaśnienie treści </w:t>
      </w:r>
      <w:r w:rsidR="002BE5F4" w:rsidRPr="00631FB8">
        <w:t>SWZ</w:t>
      </w:r>
      <w:r w:rsidR="00A7055D" w:rsidRPr="00631FB8">
        <w:t xml:space="preserve">. </w:t>
      </w:r>
    </w:p>
    <w:p w14:paraId="2DD0CE3C" w14:textId="5C9ADE37" w:rsidR="0006792C" w:rsidRPr="00631FB8" w:rsidRDefault="00AC1763" w:rsidP="00FE3507">
      <w:pPr>
        <w:pStyle w:val="21styl"/>
        <w:spacing w:after="120" w:line="276" w:lineRule="auto"/>
        <w:rPr>
          <w:b/>
        </w:rPr>
      </w:pPr>
      <w:r>
        <w:t>Zamawiając</w:t>
      </w:r>
      <w:r w:rsidR="00F305D1" w:rsidRPr="00631FB8">
        <w:t>y p</w:t>
      </w:r>
      <w:r w:rsidR="00B51E04" w:rsidRPr="00631FB8">
        <w:t xml:space="preserve">rosi o przekazanie </w:t>
      </w:r>
      <w:r w:rsidR="00F305D1" w:rsidRPr="00631FB8">
        <w:t xml:space="preserve">pytań </w:t>
      </w:r>
      <w:r w:rsidR="00B51E04" w:rsidRPr="00631FB8">
        <w:t>w formie edytowalnej</w:t>
      </w:r>
      <w:r w:rsidR="00F305D1" w:rsidRPr="00631FB8">
        <w:t>, gdyż skróci to czas na udzielenie wyjaśnień</w:t>
      </w:r>
      <w:r w:rsidR="00B51E04" w:rsidRPr="00631FB8">
        <w:t>.</w:t>
      </w:r>
    </w:p>
    <w:p w14:paraId="76ED52CE" w14:textId="334FE394" w:rsidR="005B4E44" w:rsidRPr="00631FB8" w:rsidRDefault="00AC1763" w:rsidP="00FE3507">
      <w:pPr>
        <w:pStyle w:val="21styl"/>
        <w:spacing w:after="120" w:line="276" w:lineRule="auto"/>
        <w:rPr>
          <w:i/>
          <w:color w:val="2F5496" w:themeColor="accent1" w:themeShade="BF"/>
        </w:rPr>
      </w:pPr>
      <w:r>
        <w:t>Zamawiając</w:t>
      </w:r>
      <w:r w:rsidR="0006792C" w:rsidRPr="00631FB8">
        <w:t xml:space="preserve">y jest obowiązany udzielić wyjaśnień niezwłocznie, jednak nie później niż na </w:t>
      </w:r>
      <w:r w:rsidR="3FAF1285" w:rsidRPr="00631FB8">
        <w:t>2</w:t>
      </w:r>
      <w:r w:rsidR="0006792C" w:rsidRPr="00631FB8">
        <w:t xml:space="preserve"> dni przed upływem terminu składania ofert – pod warunkiem, że wniosek o wyjaśnienie treści SWZ wpłynął do </w:t>
      </w:r>
      <w:r>
        <w:t>Zamawiając</w:t>
      </w:r>
      <w:r w:rsidR="0006792C" w:rsidRPr="00631FB8">
        <w:t xml:space="preserve">ego nie później niż </w:t>
      </w:r>
      <w:r w:rsidR="12C57A61" w:rsidRPr="00631FB8">
        <w:t xml:space="preserve">na 4 dni przed upływem </w:t>
      </w:r>
      <w:r w:rsidR="0006792C" w:rsidRPr="00631FB8">
        <w:t xml:space="preserve"> terminu składania ofert.</w:t>
      </w:r>
    </w:p>
    <w:p w14:paraId="25794992" w14:textId="4A51DC54" w:rsidR="009465D9" w:rsidRPr="00631FB8" w:rsidRDefault="710F5EB4" w:rsidP="00FE3507">
      <w:pPr>
        <w:pStyle w:val="21styl"/>
        <w:spacing w:after="120" w:line="276" w:lineRule="auto"/>
      </w:pPr>
      <w:r w:rsidRPr="00631FB8">
        <w:t xml:space="preserve">Jeżeli </w:t>
      </w:r>
      <w:r w:rsidR="00AC1763">
        <w:t>Zamawiając</w:t>
      </w:r>
      <w:r w:rsidRPr="00631FB8">
        <w:t xml:space="preserve">y nie udzieli wyjaśnień w </w:t>
      </w:r>
      <w:r w:rsidR="009D4A3B">
        <w:t>terminie, o którym mowa w pkt. 38.3</w:t>
      </w:r>
      <w:r w:rsidRPr="00631FB8">
        <w:t>.</w:t>
      </w:r>
      <w:r w:rsidR="009D4A3B">
        <w:t>,</w:t>
      </w:r>
      <w:r w:rsidRPr="00631FB8">
        <w:t xml:space="preserve"> przedłuża termin składania ofert o czas niezbędny do zapoznania się wszystkich zainteresowanych </w:t>
      </w:r>
      <w:r w:rsidR="00AC1763">
        <w:t>Wykonawc</w:t>
      </w:r>
      <w:r w:rsidRPr="00631FB8">
        <w:t>ów z wyjaśnieniami niezbędnymi do należytego przygotowania i złożenia ofert.</w:t>
      </w:r>
    </w:p>
    <w:p w14:paraId="49B3DFF8" w14:textId="316215DF" w:rsidR="710F5EB4" w:rsidRPr="00631FB8" w:rsidDel="005B4E44" w:rsidRDefault="710F5EB4" w:rsidP="00FE3507">
      <w:pPr>
        <w:pStyle w:val="21styl"/>
        <w:spacing w:after="120" w:line="276" w:lineRule="auto"/>
      </w:pPr>
      <w:r w:rsidRPr="00631FB8" w:rsidDel="005B4E44">
        <w:t>Przedłużenie terminu składania ofert nie wpływa na bieg terminu składani</w:t>
      </w:r>
      <w:r w:rsidR="009D4A3B">
        <w:t>a wniosku, o którym mowa w pkt 38.1</w:t>
      </w:r>
      <w:r w:rsidRPr="00631FB8" w:rsidDel="005B4E44">
        <w:t>.</w:t>
      </w:r>
    </w:p>
    <w:p w14:paraId="64FDCE18" w14:textId="2542BC68" w:rsidR="0006792C" w:rsidRPr="00631FB8" w:rsidRDefault="3A6007CB" w:rsidP="00FE3507">
      <w:pPr>
        <w:pStyle w:val="21styl"/>
        <w:spacing w:after="120" w:line="276" w:lineRule="auto"/>
      </w:pPr>
      <w:r w:rsidRPr="00631FB8">
        <w:t>W przypadku gdy</w:t>
      </w:r>
      <w:r w:rsidR="0006792C" w:rsidRPr="00631FB8">
        <w:t xml:space="preserve"> wniosek o wyjaśnienie treści </w:t>
      </w:r>
      <w:r w:rsidR="6FAA1E3B" w:rsidRPr="00631FB8">
        <w:t>SWZ</w:t>
      </w:r>
      <w:r w:rsidR="0006792C" w:rsidRPr="00631FB8">
        <w:t xml:space="preserve"> </w:t>
      </w:r>
      <w:r w:rsidR="0EC4F8B5" w:rsidRPr="00631FB8">
        <w:t xml:space="preserve">nie </w:t>
      </w:r>
      <w:r w:rsidR="0006792C" w:rsidRPr="00631FB8">
        <w:t xml:space="preserve">wpłynął </w:t>
      </w:r>
      <w:r w:rsidR="07B32AAE" w:rsidRPr="00631FB8">
        <w:t xml:space="preserve"> w</w:t>
      </w:r>
      <w:r w:rsidR="0006792C" w:rsidRPr="00631FB8">
        <w:t xml:space="preserve"> termin</w:t>
      </w:r>
      <w:r w:rsidR="458D382F" w:rsidRPr="00631FB8">
        <w:t>ie</w:t>
      </w:r>
      <w:r w:rsidR="0006792C" w:rsidRPr="00631FB8">
        <w:t xml:space="preserve"> , o którym mowa</w:t>
      </w:r>
      <w:r w:rsidR="009D4A3B">
        <w:t xml:space="preserve"> w pkt 38.3</w:t>
      </w:r>
      <w:r w:rsidR="0006792C" w:rsidRPr="00631FB8">
        <w:t xml:space="preserve">, </w:t>
      </w:r>
      <w:r w:rsidR="00AC1763">
        <w:t>Zamawiając</w:t>
      </w:r>
      <w:r w:rsidR="0006792C" w:rsidRPr="00631FB8">
        <w:t xml:space="preserve">y </w:t>
      </w:r>
      <w:r w:rsidR="74944D15" w:rsidRPr="00631FB8">
        <w:t xml:space="preserve">nie ma obowiązku udzielania </w:t>
      </w:r>
      <w:r w:rsidR="4CEDDE56" w:rsidRPr="00631FB8">
        <w:t>wyjaśnień SWZ oraz obowiązku przedłużenia terminu składania ofert</w:t>
      </w:r>
      <w:r w:rsidR="74944D15" w:rsidRPr="00631FB8">
        <w:t xml:space="preserve">. </w:t>
      </w:r>
    </w:p>
    <w:p w14:paraId="09618475" w14:textId="770215FC" w:rsidR="0006792C" w:rsidRPr="00631FB8" w:rsidRDefault="0006792C" w:rsidP="00FE3507">
      <w:pPr>
        <w:pStyle w:val="21styl"/>
        <w:spacing w:after="120" w:line="276" w:lineRule="auto"/>
      </w:pPr>
      <w:r w:rsidRPr="00631FB8">
        <w:t>Tre</w:t>
      </w:r>
      <w:r w:rsidRPr="00631FB8">
        <w:rPr>
          <w:rFonts w:eastAsia="TimesNewRoman"/>
        </w:rPr>
        <w:t xml:space="preserve">ść </w:t>
      </w:r>
      <w:r w:rsidRPr="00631FB8">
        <w:t>zapyta</w:t>
      </w:r>
      <w:r w:rsidRPr="00631FB8">
        <w:rPr>
          <w:rFonts w:eastAsia="TimesNewRoman"/>
        </w:rPr>
        <w:t>ń</w:t>
      </w:r>
      <w:r w:rsidR="00A7055D" w:rsidRPr="00631FB8">
        <w:rPr>
          <w:rFonts w:eastAsia="TimesNewRoman"/>
        </w:rPr>
        <w:t>, bez ujawniania źródła zapytania,</w:t>
      </w:r>
      <w:r w:rsidRPr="00631FB8">
        <w:rPr>
          <w:rFonts w:eastAsia="TimesNewRoman"/>
        </w:rPr>
        <w:t xml:space="preserve"> </w:t>
      </w:r>
      <w:r w:rsidRPr="00631FB8">
        <w:t>wraz z wyja</w:t>
      </w:r>
      <w:r w:rsidRPr="00631FB8">
        <w:rPr>
          <w:rFonts w:eastAsia="TimesNewRoman"/>
        </w:rPr>
        <w:t>ś</w:t>
      </w:r>
      <w:r w:rsidRPr="00631FB8">
        <w:t xml:space="preserve">nieniami </w:t>
      </w:r>
      <w:r w:rsidR="00AC1763">
        <w:t>Zamawiając</w:t>
      </w:r>
      <w:r w:rsidRPr="00631FB8">
        <w:t xml:space="preserve">y </w:t>
      </w:r>
      <w:r w:rsidR="00252556" w:rsidRPr="00631FB8">
        <w:t>udostępni</w:t>
      </w:r>
      <w:r w:rsidRPr="00631FB8">
        <w:t xml:space="preserve"> </w:t>
      </w:r>
      <w:r w:rsidR="00864E93" w:rsidRPr="00631FB8">
        <w:t xml:space="preserve">na stronie </w:t>
      </w:r>
      <w:r w:rsidR="00F82161" w:rsidRPr="00631FB8">
        <w:t xml:space="preserve">internetowej </w:t>
      </w:r>
      <w:r w:rsidR="00864E93" w:rsidRPr="00631FB8">
        <w:t>prowadzonego postępowania</w:t>
      </w:r>
      <w:r w:rsidR="00C80FEB" w:rsidRPr="00631FB8">
        <w:t>.</w:t>
      </w:r>
    </w:p>
    <w:p w14:paraId="390894CC" w14:textId="2779B238" w:rsidR="0006792C" w:rsidRPr="00631FB8" w:rsidRDefault="0006792C" w:rsidP="00FE3507">
      <w:pPr>
        <w:pStyle w:val="21styl"/>
        <w:spacing w:after="120" w:line="276" w:lineRule="auto"/>
      </w:pPr>
      <w:r w:rsidRPr="00631FB8">
        <w:lastRenderedPageBreak/>
        <w:t xml:space="preserve">W uzasadnionych przypadkach </w:t>
      </w:r>
      <w:r w:rsidR="00AC1763">
        <w:t>Zamawiając</w:t>
      </w:r>
      <w:r w:rsidRPr="00631FB8">
        <w:t xml:space="preserve">y może przed upływem terminu składania ofert zmienić treść </w:t>
      </w:r>
      <w:r w:rsidR="6AB03956" w:rsidRPr="00631FB8">
        <w:t>SWZ</w:t>
      </w:r>
      <w:r w:rsidRPr="00631FB8">
        <w:t>. Dokonan</w:t>
      </w:r>
      <w:r w:rsidRPr="00631FB8">
        <w:rPr>
          <w:rFonts w:eastAsia="TimesNewRoman"/>
        </w:rPr>
        <w:t xml:space="preserve">ą </w:t>
      </w:r>
      <w:r w:rsidRPr="00631FB8">
        <w:t>zmian</w:t>
      </w:r>
      <w:r w:rsidRPr="00631FB8">
        <w:rPr>
          <w:rFonts w:eastAsia="TimesNewRoman"/>
        </w:rPr>
        <w:t>ę SWZ</w:t>
      </w:r>
      <w:r w:rsidRPr="00631FB8">
        <w:t xml:space="preserve"> </w:t>
      </w:r>
      <w:r w:rsidR="00AC1763">
        <w:t>Zamawiając</w:t>
      </w:r>
      <w:r w:rsidRPr="00631FB8">
        <w:t xml:space="preserve">y udostępni na </w:t>
      </w:r>
      <w:r w:rsidR="00864E93" w:rsidRPr="00631FB8">
        <w:t xml:space="preserve">stronie </w:t>
      </w:r>
      <w:r w:rsidR="00F82161" w:rsidRPr="00631FB8">
        <w:t xml:space="preserve">internetowej </w:t>
      </w:r>
      <w:r w:rsidR="00864E93" w:rsidRPr="00631FB8">
        <w:t>prowadzonego postępowania</w:t>
      </w:r>
      <w:r w:rsidR="00C80FEB" w:rsidRPr="00631FB8">
        <w:t>.</w:t>
      </w:r>
    </w:p>
    <w:p w14:paraId="7B36498C" w14:textId="3BB45EBE" w:rsidR="644EE807" w:rsidRPr="00631FB8" w:rsidRDefault="644EE807" w:rsidP="00FE3507">
      <w:pPr>
        <w:pStyle w:val="21styl"/>
        <w:spacing w:after="120" w:line="276" w:lineRule="auto"/>
      </w:pPr>
      <w:r w:rsidRPr="00631FB8">
        <w:t xml:space="preserve">W przypadku gdy zmiana treści </w:t>
      </w:r>
      <w:r w:rsidR="72DF532F" w:rsidRPr="00631FB8">
        <w:t xml:space="preserve">SWZ prowadzi do zmiany treści ogłoszenia o zamówieniu, </w:t>
      </w:r>
      <w:r w:rsidR="00AC1763">
        <w:t>Zamawiając</w:t>
      </w:r>
      <w:r w:rsidR="72DF532F" w:rsidRPr="00631FB8">
        <w:t xml:space="preserve">y zamieszcza w Biuletynie Zamówień Publicznych ogłoszenie o zmianie ogłoszenia. </w:t>
      </w:r>
    </w:p>
    <w:p w14:paraId="3DD92CFF" w14:textId="44F69AC4" w:rsidR="00A7055D" w:rsidRPr="00631FB8" w:rsidRDefault="00A7055D" w:rsidP="00FE3507">
      <w:pPr>
        <w:pStyle w:val="21styl"/>
        <w:spacing w:after="120" w:line="276" w:lineRule="auto"/>
      </w:pPr>
      <w:r w:rsidRPr="00631FB8">
        <w:t>W przypadku rozbieżności pomiędzy treścią niniejszej SWZ a treścią udzielonych wyjaśnień lub zmian SWZ, jako obowiązującą należy przyjąć treść późniejszego oświadczenia</w:t>
      </w:r>
      <w:r w:rsidR="001F1400" w:rsidRPr="00631FB8">
        <w:t xml:space="preserve"> lub wyjaśnień</w:t>
      </w:r>
      <w:r w:rsidRPr="00631FB8">
        <w:t xml:space="preserve"> </w:t>
      </w:r>
      <w:r w:rsidR="00AC1763">
        <w:t>Zamawiając</w:t>
      </w:r>
      <w:r w:rsidRPr="00631FB8">
        <w:t>ego.</w:t>
      </w:r>
    </w:p>
    <w:p w14:paraId="68998A1A" w14:textId="584BE0C1" w:rsidR="47401CB6" w:rsidRPr="00631FB8" w:rsidRDefault="6AA081EE" w:rsidP="00FE3507">
      <w:pPr>
        <w:pStyle w:val="21styl"/>
        <w:spacing w:after="120" w:line="276" w:lineRule="auto"/>
      </w:pPr>
      <w:r w:rsidRPr="00631FB8">
        <w:t xml:space="preserve">W przypadku gdy zmiana treści SWZ jest </w:t>
      </w:r>
      <w:r w:rsidR="5D50C21C" w:rsidRPr="00631FB8">
        <w:t>istotna</w:t>
      </w:r>
      <w:r w:rsidRPr="00631FB8">
        <w:t xml:space="preserve"> dla sporządzenia oferty lub wymaga od </w:t>
      </w:r>
      <w:r w:rsidR="00AC1763">
        <w:t>Wykonawc</w:t>
      </w:r>
      <w:r w:rsidR="278738C2" w:rsidRPr="00631FB8">
        <w:t xml:space="preserve">ów dodatkowego czasu na zapoznanie się ze zmianą treści SWZ i przygotowanie ofert, </w:t>
      </w:r>
      <w:r w:rsidR="00AC1763">
        <w:t>Zamawiając</w:t>
      </w:r>
      <w:r w:rsidR="278738C2" w:rsidRPr="00631FB8">
        <w:t>y przedłuż</w:t>
      </w:r>
      <w:r w:rsidR="6846A8E0" w:rsidRPr="00631FB8">
        <w:t>a termin składania ofert o czas niezbędny na ich przygotowanie.</w:t>
      </w:r>
    </w:p>
    <w:p w14:paraId="5FF6A98E" w14:textId="26AB3B00" w:rsidR="6846A8E0" w:rsidRPr="00631FB8" w:rsidRDefault="00AC1763" w:rsidP="00FE3507">
      <w:pPr>
        <w:pStyle w:val="21styl"/>
        <w:spacing w:after="120" w:line="276" w:lineRule="auto"/>
      </w:pPr>
      <w:r>
        <w:t>Zamawiając</w:t>
      </w:r>
      <w:r w:rsidR="6846A8E0" w:rsidRPr="00631FB8">
        <w:t xml:space="preserve">y informuje </w:t>
      </w:r>
      <w:r>
        <w:t>Wykonawc</w:t>
      </w:r>
      <w:r w:rsidR="6846A8E0" w:rsidRPr="00631FB8">
        <w:t xml:space="preserve">ów o przedłużonym terminie składania ofert przez zamieszczenie informacji na </w:t>
      </w:r>
      <w:r w:rsidR="00C80FEB" w:rsidRPr="00631FB8">
        <w:t>stronie</w:t>
      </w:r>
      <w:r w:rsidR="00F82161" w:rsidRPr="00631FB8">
        <w:t xml:space="preserve"> internetowej</w:t>
      </w:r>
      <w:r w:rsidR="00C80FEB" w:rsidRPr="00631FB8">
        <w:t xml:space="preserve"> prowadzonego postępowania </w:t>
      </w:r>
      <w:r w:rsidR="7030264E" w:rsidRPr="00631FB8">
        <w:t>oraz zamieszcza w ogłoszeniu</w:t>
      </w:r>
      <w:r w:rsidR="69C2839F" w:rsidRPr="00631FB8">
        <w:t xml:space="preserve"> </w:t>
      </w:r>
      <w:r w:rsidR="3ADFB3C8" w:rsidRPr="00631FB8">
        <w:t>o zmianie</w:t>
      </w:r>
      <w:r w:rsidR="7030264E" w:rsidRPr="00631FB8">
        <w:t xml:space="preserve"> </w:t>
      </w:r>
      <w:r w:rsidR="498E9E71" w:rsidRPr="00631FB8">
        <w:t xml:space="preserve">ogłoszenia. </w:t>
      </w:r>
    </w:p>
    <w:p w14:paraId="77C53BF7" w14:textId="21E33F3B" w:rsidR="0006792C" w:rsidRPr="00631FB8" w:rsidRDefault="00AC1763" w:rsidP="00FE3507">
      <w:pPr>
        <w:pStyle w:val="21styl"/>
        <w:spacing w:after="120" w:line="276" w:lineRule="auto"/>
      </w:pPr>
      <w:r>
        <w:t>Zamawiając</w:t>
      </w:r>
      <w:r w:rsidR="0006792C" w:rsidRPr="00631FB8">
        <w:t xml:space="preserve">y </w:t>
      </w:r>
      <w:r w:rsidR="0006792C" w:rsidRPr="009D4A3B">
        <w:rPr>
          <w:bCs/>
        </w:rPr>
        <w:t>nie zamierza</w:t>
      </w:r>
      <w:r w:rsidR="0006792C" w:rsidRPr="00631FB8">
        <w:rPr>
          <w:iCs/>
        </w:rPr>
        <w:t xml:space="preserve"> </w:t>
      </w:r>
      <w:r w:rsidR="0006792C" w:rsidRPr="00631FB8">
        <w:t xml:space="preserve">zwoływać zebrania </w:t>
      </w:r>
      <w:r>
        <w:t>Wykonawc</w:t>
      </w:r>
      <w:r w:rsidR="0006792C" w:rsidRPr="00631FB8">
        <w:t xml:space="preserve">ów </w:t>
      </w:r>
      <w:r w:rsidR="5A349C24" w:rsidRPr="00631FB8">
        <w:t>w celu wyjaśnienia treści SWZ</w:t>
      </w:r>
      <w:r w:rsidR="0006792C" w:rsidRPr="00631FB8">
        <w:t>.</w:t>
      </w:r>
    </w:p>
    <w:p w14:paraId="161E84CC" w14:textId="7D666DCE" w:rsidR="00137882" w:rsidRPr="00631FB8" w:rsidRDefault="00137882" w:rsidP="00FE3507">
      <w:pPr>
        <w:spacing w:after="120" w:line="276" w:lineRule="auto"/>
        <w:rPr>
          <w:rFonts w:cstheme="minorHAnsi"/>
        </w:rPr>
      </w:pPr>
    </w:p>
    <w:p w14:paraId="69C9E888" w14:textId="075A0AB7" w:rsidR="006B41A9" w:rsidRPr="00631FB8" w:rsidRDefault="006B41A9" w:rsidP="00FE3507">
      <w:pPr>
        <w:pStyle w:val="Nagwek2"/>
        <w:spacing w:before="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40" w:name="_Toc101946263"/>
      <w:r w:rsidRPr="00631FB8">
        <w:rPr>
          <w:rFonts w:asciiTheme="minorHAnsi" w:hAnsiTheme="minorHAnsi" w:cstheme="minorHAnsi"/>
          <w:sz w:val="22"/>
          <w:szCs w:val="22"/>
        </w:rPr>
        <w:t xml:space="preserve">PRAWO </w:t>
      </w:r>
      <w:r w:rsidR="00AC1763">
        <w:rPr>
          <w:rFonts w:asciiTheme="minorHAnsi" w:hAnsiTheme="minorHAnsi" w:cstheme="minorHAnsi"/>
          <w:sz w:val="22"/>
          <w:szCs w:val="22"/>
        </w:rPr>
        <w:t>ZAMAWIAJĄC</w:t>
      </w:r>
      <w:r w:rsidRPr="00631FB8">
        <w:rPr>
          <w:rFonts w:asciiTheme="minorHAnsi" w:hAnsiTheme="minorHAnsi" w:cstheme="minorHAnsi"/>
          <w:sz w:val="22"/>
          <w:szCs w:val="22"/>
        </w:rPr>
        <w:t>EGO DO UNIEWAŻNIENIA PRZETARGU:</w:t>
      </w:r>
      <w:bookmarkEnd w:id="40"/>
    </w:p>
    <w:p w14:paraId="01EA8798" w14:textId="237B19C8" w:rsidR="006B41A9" w:rsidRPr="00631FB8" w:rsidRDefault="00AC1763" w:rsidP="00FE3507">
      <w:pPr>
        <w:pStyle w:val="21styl"/>
        <w:spacing w:after="120" w:line="276" w:lineRule="auto"/>
      </w:pPr>
      <w:r>
        <w:t>Zamawiając</w:t>
      </w:r>
      <w:r w:rsidR="006B41A9" w:rsidRPr="00631FB8">
        <w:t xml:space="preserve">y unieważni postępowanie o udzielenie zamówienia publicznego w przypadkach określonych w art. 255-256 ustawy </w:t>
      </w:r>
      <w:proofErr w:type="spellStart"/>
      <w:r w:rsidR="00DD2C69" w:rsidRPr="00631FB8">
        <w:t>P</w:t>
      </w:r>
      <w:r w:rsidR="006B41A9" w:rsidRPr="00631FB8">
        <w:t>zp</w:t>
      </w:r>
      <w:proofErr w:type="spellEnd"/>
      <w:r w:rsidR="006B41A9" w:rsidRPr="00631FB8">
        <w:t>.</w:t>
      </w:r>
    </w:p>
    <w:p w14:paraId="1D60920F" w14:textId="33D1400A" w:rsidR="006B41A9" w:rsidRPr="00631FB8" w:rsidRDefault="006B41A9" w:rsidP="00FE3507">
      <w:pPr>
        <w:pStyle w:val="21styl"/>
        <w:spacing w:after="120" w:line="276" w:lineRule="auto"/>
      </w:pPr>
      <w:r w:rsidRPr="00631FB8">
        <w:t xml:space="preserve">O unieważnieniu postępowania o udzielenie zamówienia </w:t>
      </w:r>
      <w:r w:rsidR="00AC1763">
        <w:t>Zamawiając</w:t>
      </w:r>
      <w:r w:rsidR="00080530" w:rsidRPr="00631FB8">
        <w:t>y</w:t>
      </w:r>
      <w:r w:rsidRPr="00631FB8">
        <w:t xml:space="preserve"> zawiadamia równocześnie </w:t>
      </w:r>
      <w:r w:rsidR="00AC1763">
        <w:t>Wykonawc</w:t>
      </w:r>
      <w:r w:rsidRPr="00631FB8">
        <w:t xml:space="preserve">ów, którzy złożyli </w:t>
      </w:r>
      <w:r w:rsidRPr="00F849B5">
        <w:t>oferty - podając uzasadnienie faktyczne i prawne.</w:t>
      </w:r>
    </w:p>
    <w:p w14:paraId="1CD01A00" w14:textId="7D2A7C36" w:rsidR="006B41A9" w:rsidRPr="00631FB8" w:rsidRDefault="00AC1763" w:rsidP="00FE3507">
      <w:pPr>
        <w:pStyle w:val="21styl"/>
        <w:spacing w:after="120" w:line="276" w:lineRule="auto"/>
      </w:pPr>
      <w:r>
        <w:t>Zamawiając</w:t>
      </w:r>
      <w:r w:rsidR="006B41A9" w:rsidRPr="00631FB8">
        <w:t xml:space="preserve">y udostępnia niezwłocznie informacje o unieważnieniu postępowania, podając uzasadnienie faktyczne i prawne, na stronie internetowej prowadzonego postępowania. </w:t>
      </w:r>
    </w:p>
    <w:p w14:paraId="76824697" w14:textId="77777777" w:rsidR="006B41A9" w:rsidRPr="00631FB8" w:rsidRDefault="006B41A9" w:rsidP="00FE3507">
      <w:pPr>
        <w:pStyle w:val="Tekstpodstawowywcity"/>
        <w:spacing w:after="120" w:line="276" w:lineRule="auto"/>
        <w:rPr>
          <w:rFonts w:cstheme="minorHAnsi"/>
          <w:sz w:val="22"/>
          <w:szCs w:val="22"/>
        </w:rPr>
      </w:pPr>
    </w:p>
    <w:p w14:paraId="0BCE1A0F" w14:textId="75A3BD81" w:rsidR="00EE11CA" w:rsidRPr="00631FB8" w:rsidRDefault="00EE11CA" w:rsidP="00FE3507">
      <w:pPr>
        <w:pStyle w:val="Nagwek2"/>
        <w:spacing w:before="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41" w:name="_Toc101946264"/>
      <w:r w:rsidRPr="00631FB8">
        <w:rPr>
          <w:rFonts w:asciiTheme="minorHAnsi" w:hAnsiTheme="minorHAnsi" w:cstheme="minorHAnsi"/>
          <w:sz w:val="22"/>
          <w:szCs w:val="22"/>
        </w:rPr>
        <w:t>ŹRÓDŁA FINANSOWANIA</w:t>
      </w:r>
      <w:bookmarkEnd w:id="41"/>
    </w:p>
    <w:p w14:paraId="33FA8715" w14:textId="394F963F" w:rsidR="00EE11CA" w:rsidRPr="00631FB8" w:rsidRDefault="00EE11CA" w:rsidP="00FE3507">
      <w:pPr>
        <w:pStyle w:val="21styl"/>
        <w:numPr>
          <w:ilvl w:val="0"/>
          <w:numId w:val="0"/>
        </w:numPr>
        <w:spacing w:after="120" w:line="276" w:lineRule="auto"/>
        <w:ind w:left="360"/>
      </w:pPr>
      <w:r w:rsidRPr="00631FB8">
        <w:t xml:space="preserve">Zamówienie jest przewidziane do finansowania ze środków własnych </w:t>
      </w:r>
      <w:r w:rsidR="00AC1763">
        <w:t>Zamawiając</w:t>
      </w:r>
      <w:r w:rsidRPr="00631FB8">
        <w:t xml:space="preserve">ego oraz </w:t>
      </w:r>
      <w:r w:rsidRPr="00631FB8">
        <w:rPr>
          <w:color w:val="212121"/>
          <w:shd w:val="clear" w:color="auto" w:fill="FFFFFF"/>
        </w:rPr>
        <w:t>Rządowego Funduszu Polski Ład: Programu Inwestycji Strategicznych</w:t>
      </w:r>
      <w:r w:rsidRPr="00631FB8">
        <w:t>.</w:t>
      </w:r>
    </w:p>
    <w:p w14:paraId="1F7BF4F3" w14:textId="77777777" w:rsidR="00CA7B3C" w:rsidRPr="00CA7B3C" w:rsidRDefault="00CA7B3C" w:rsidP="00FE3507">
      <w:pPr>
        <w:tabs>
          <w:tab w:val="left" w:pos="426"/>
        </w:tabs>
        <w:spacing w:after="120" w:line="276" w:lineRule="auto"/>
        <w:rPr>
          <w:rFonts w:cstheme="minorHAnsi"/>
        </w:rPr>
      </w:pPr>
    </w:p>
    <w:p w14:paraId="183CDB89" w14:textId="7A3F656A" w:rsidR="006B41A9" w:rsidRPr="00631FB8" w:rsidRDefault="006B41A9" w:rsidP="00FE3507">
      <w:pPr>
        <w:pStyle w:val="Nagwek2"/>
        <w:spacing w:before="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42" w:name="_Toc101946265"/>
      <w:r w:rsidRPr="00631FB8">
        <w:rPr>
          <w:rFonts w:asciiTheme="minorHAnsi" w:hAnsiTheme="minorHAnsi" w:cstheme="minorHAnsi"/>
          <w:sz w:val="22"/>
          <w:szCs w:val="22"/>
        </w:rPr>
        <w:t>KLAUZULA INFORMACYJNA</w:t>
      </w:r>
      <w:bookmarkEnd w:id="42"/>
    </w:p>
    <w:p w14:paraId="71BED196" w14:textId="77777777" w:rsidR="006B41A9" w:rsidRPr="00631FB8" w:rsidRDefault="006B41A9" w:rsidP="00FE3507">
      <w:pPr>
        <w:pStyle w:val="21styl"/>
        <w:spacing w:after="120" w:line="276" w:lineRule="auto"/>
      </w:pPr>
      <w:r w:rsidRPr="00631FB8">
        <w:t xml:space="preserve">Zgodnie z art. 13 ust. 1 i 2 </w:t>
      </w:r>
      <w:r w:rsidRPr="00631FB8">
        <w:rPr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31FB8">
        <w:t xml:space="preserve">dalej „RODO”, informuję, że: </w:t>
      </w:r>
    </w:p>
    <w:p w14:paraId="407B57E3" w14:textId="1BC05EBD" w:rsidR="006B41A9" w:rsidRPr="00631FB8" w:rsidRDefault="006B41A9" w:rsidP="00FE3507">
      <w:pPr>
        <w:pStyle w:val="podpunkt1"/>
        <w:numPr>
          <w:ilvl w:val="0"/>
          <w:numId w:val="36"/>
        </w:numPr>
        <w:spacing w:after="120" w:line="276" w:lineRule="auto"/>
      </w:pPr>
      <w:r w:rsidRPr="00631FB8">
        <w:t xml:space="preserve">administratorem Pani/Pana danych osobowych jest Burmistrz </w:t>
      </w:r>
      <w:r w:rsidR="003749B4" w:rsidRPr="00631FB8">
        <w:t>Łęknicy z siedzibą przy ul</w:t>
      </w:r>
      <w:r w:rsidRPr="00631FB8">
        <w:t xml:space="preserve">. </w:t>
      </w:r>
      <w:r w:rsidR="003749B4" w:rsidRPr="00631FB8">
        <w:t>Żurawskiej 1, 68 – 208</w:t>
      </w:r>
      <w:r w:rsidRPr="00631FB8">
        <w:t xml:space="preserve"> </w:t>
      </w:r>
      <w:r w:rsidR="003749B4" w:rsidRPr="00631FB8">
        <w:t>Łęknica</w:t>
      </w:r>
      <w:r w:rsidRPr="0083577D">
        <w:rPr>
          <w:rFonts w:eastAsia="Calibri"/>
          <w:lang w:eastAsia="en-US"/>
        </w:rPr>
        <w:t>;</w:t>
      </w:r>
    </w:p>
    <w:p w14:paraId="56E7649F" w14:textId="21BC62B4" w:rsidR="006B41A9" w:rsidRPr="00631FB8" w:rsidRDefault="006B41A9" w:rsidP="00FE3507">
      <w:pPr>
        <w:pStyle w:val="podpunkt1"/>
        <w:spacing w:after="120" w:line="276" w:lineRule="auto"/>
        <w:rPr>
          <w:color w:val="00B0F0"/>
        </w:rPr>
      </w:pPr>
      <w:r w:rsidRPr="00631FB8">
        <w:lastRenderedPageBreak/>
        <w:t xml:space="preserve">z inspektorem ochrony danych w Urzędzie Miejskim w </w:t>
      </w:r>
      <w:r w:rsidR="00477275" w:rsidRPr="00631FB8">
        <w:t>Łęknicy</w:t>
      </w:r>
      <w:r w:rsidRPr="00631FB8">
        <w:t xml:space="preserve"> można się skontaktować poprzez adres e-mail: </w:t>
      </w:r>
      <w:hyperlink r:id="rId44" w:history="1">
        <w:r w:rsidR="003749B4" w:rsidRPr="00631FB8">
          <w:rPr>
            <w:rStyle w:val="Hipercze"/>
            <w:rFonts w:cstheme="minorHAnsi"/>
          </w:rPr>
          <w:t>iod@umleknica.pl</w:t>
        </w:r>
      </w:hyperlink>
      <w:r w:rsidR="003749B4" w:rsidRPr="00631FB8">
        <w:t xml:space="preserve">, tel. 68 362 47 02 </w:t>
      </w:r>
      <w:r w:rsidRPr="00631FB8">
        <w:t>lub pisemnie na adres siedziby administratora;</w:t>
      </w:r>
    </w:p>
    <w:p w14:paraId="060C1AB5" w14:textId="77777777" w:rsidR="006B41A9" w:rsidRPr="00631FB8" w:rsidRDefault="006B41A9" w:rsidP="00FE3507">
      <w:pPr>
        <w:pStyle w:val="podpunkt1"/>
        <w:spacing w:after="120" w:line="276" w:lineRule="auto"/>
        <w:rPr>
          <w:color w:val="00B0F0"/>
        </w:rPr>
      </w:pPr>
      <w:r w:rsidRPr="00631FB8">
        <w:t xml:space="preserve">Pani/Pana dane osobowe przetwarzane będą na podstawie art. 6 ust. 1 lit. c RODO w celu </w:t>
      </w:r>
      <w:r w:rsidRPr="00631FB8">
        <w:rPr>
          <w:rFonts w:eastAsia="Calibri"/>
          <w:lang w:eastAsia="en-US"/>
        </w:rPr>
        <w:t>związanym z niniejszym postępowaniem o udzielenie zamówienia publicznego;</w:t>
      </w:r>
    </w:p>
    <w:p w14:paraId="1969374C" w14:textId="77777777" w:rsidR="006B41A9" w:rsidRPr="00631FB8" w:rsidRDefault="006B41A9" w:rsidP="00FE3507">
      <w:pPr>
        <w:pStyle w:val="podpunkt1"/>
        <w:spacing w:after="120" w:line="276" w:lineRule="auto"/>
        <w:rPr>
          <w:color w:val="00B0F0"/>
        </w:rPr>
      </w:pPr>
      <w:r w:rsidRPr="00631FB8"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 ze zm.), dalej „ustawa </w:t>
      </w:r>
      <w:proofErr w:type="spellStart"/>
      <w:r w:rsidRPr="00631FB8">
        <w:t>Pzp</w:t>
      </w:r>
      <w:proofErr w:type="spellEnd"/>
      <w:r w:rsidRPr="00631FB8">
        <w:t xml:space="preserve">”;  </w:t>
      </w:r>
    </w:p>
    <w:p w14:paraId="747B1228" w14:textId="77777777" w:rsidR="006B41A9" w:rsidRPr="00631FB8" w:rsidRDefault="006B41A9" w:rsidP="00FE3507">
      <w:pPr>
        <w:pStyle w:val="podpunkt1"/>
        <w:spacing w:after="120" w:line="276" w:lineRule="auto"/>
        <w:rPr>
          <w:color w:val="00B0F0"/>
        </w:rPr>
      </w:pPr>
      <w:r w:rsidRPr="00631FB8">
        <w:t xml:space="preserve">Pani/Pana dane osobowe będą przechowywane, zgodnie z art. 78 ust. 1 ustawy </w:t>
      </w:r>
      <w:proofErr w:type="spellStart"/>
      <w:r w:rsidRPr="00631FB8">
        <w:t>Pzp</w:t>
      </w:r>
      <w:proofErr w:type="spellEnd"/>
      <w:r w:rsidRPr="00631FB8">
        <w:t>, przez okres 4 lat od dnia zakończenia postępowania o udzielenie zamówienia, a jeżeli czas trwania umowy przekracza 4 lata, okres przechowywania obejmuje cały czas trwania umowy;</w:t>
      </w:r>
    </w:p>
    <w:p w14:paraId="30748789" w14:textId="77777777" w:rsidR="006B41A9" w:rsidRPr="00631FB8" w:rsidRDefault="006B41A9" w:rsidP="00FE3507">
      <w:pPr>
        <w:pStyle w:val="podpunkt1"/>
        <w:spacing w:after="120" w:line="276" w:lineRule="auto"/>
        <w:rPr>
          <w:b/>
        </w:rPr>
      </w:pPr>
      <w:r w:rsidRPr="00631FB8">
        <w:t xml:space="preserve">obowiązek podania przez Panią/Pana danych osobowych bezpośrednio Pani/Pana dotyczących jest wymogiem ustawowym określonym w przepisach ustawy </w:t>
      </w:r>
      <w:proofErr w:type="spellStart"/>
      <w:r w:rsidRPr="00631FB8">
        <w:t>Pzp</w:t>
      </w:r>
      <w:proofErr w:type="spellEnd"/>
      <w:r w:rsidRPr="00631FB8">
        <w:t xml:space="preserve">, związanym z udziałem </w:t>
      </w:r>
      <w:r w:rsidRPr="00631FB8">
        <w:br/>
        <w:t xml:space="preserve">w postępowaniu o udzielenie zamówienia publicznego; konsekwencje niepodania określonych danych wynikają z ustawy </w:t>
      </w:r>
      <w:proofErr w:type="spellStart"/>
      <w:r w:rsidRPr="00631FB8">
        <w:t>Pzp</w:t>
      </w:r>
      <w:proofErr w:type="spellEnd"/>
      <w:r w:rsidRPr="00631FB8">
        <w:t xml:space="preserve">;  </w:t>
      </w:r>
    </w:p>
    <w:p w14:paraId="0180681E" w14:textId="77777777" w:rsidR="006B41A9" w:rsidRPr="00631FB8" w:rsidRDefault="006B41A9" w:rsidP="00FE3507">
      <w:pPr>
        <w:pStyle w:val="podpunkt1"/>
        <w:spacing w:after="120" w:line="276" w:lineRule="auto"/>
        <w:rPr>
          <w:rFonts w:eastAsia="Calibri"/>
          <w:lang w:eastAsia="en-US"/>
        </w:rPr>
      </w:pPr>
      <w:r w:rsidRPr="00631FB8">
        <w:t>w odniesieniu do Pani/Pana danych osobowych decyzje nie będą podejmowane w sposób zautomatyzowany, stosowanie do art. 22 RODO;</w:t>
      </w:r>
    </w:p>
    <w:p w14:paraId="3626F61B" w14:textId="77777777" w:rsidR="006B41A9" w:rsidRPr="00631FB8" w:rsidRDefault="006B41A9" w:rsidP="00FE3507">
      <w:pPr>
        <w:pStyle w:val="podpunkt1"/>
        <w:spacing w:after="120" w:line="276" w:lineRule="auto"/>
        <w:rPr>
          <w:color w:val="00B0F0"/>
        </w:rPr>
      </w:pPr>
      <w:r w:rsidRPr="00631FB8">
        <w:t>posiada Pani/Pan:</w:t>
      </w:r>
    </w:p>
    <w:p w14:paraId="0FBC2DEC" w14:textId="77777777" w:rsidR="006B41A9" w:rsidRPr="00631FB8" w:rsidRDefault="006B41A9" w:rsidP="00FE3507">
      <w:pPr>
        <w:numPr>
          <w:ilvl w:val="0"/>
          <w:numId w:val="37"/>
        </w:numPr>
        <w:spacing w:after="120" w:line="276" w:lineRule="auto"/>
        <w:contextualSpacing/>
        <w:rPr>
          <w:rFonts w:cstheme="minorHAnsi"/>
          <w:color w:val="00B0F0"/>
        </w:rPr>
      </w:pPr>
      <w:r w:rsidRPr="00631FB8">
        <w:rPr>
          <w:rFonts w:cstheme="minorHAnsi"/>
        </w:rPr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413A79F2" w14:textId="77777777" w:rsidR="006B41A9" w:rsidRPr="00631FB8" w:rsidRDefault="006B41A9" w:rsidP="00FE3507">
      <w:pPr>
        <w:numPr>
          <w:ilvl w:val="0"/>
          <w:numId w:val="37"/>
        </w:numPr>
        <w:spacing w:after="120" w:line="276" w:lineRule="auto"/>
        <w:contextualSpacing/>
        <w:rPr>
          <w:rFonts w:cstheme="minorHAnsi"/>
        </w:rPr>
      </w:pPr>
      <w:r w:rsidRPr="00631FB8">
        <w:rPr>
          <w:rFonts w:cstheme="minorHAnsi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631FB8">
        <w:rPr>
          <w:rFonts w:cstheme="minorHAnsi"/>
        </w:rPr>
        <w:t>pzp</w:t>
      </w:r>
      <w:proofErr w:type="spellEnd"/>
      <w:r w:rsidRPr="00631FB8">
        <w:rPr>
          <w:rFonts w:cstheme="minorHAnsi"/>
        </w:rPr>
        <w:t xml:space="preserve"> oraz nie może naruszać integralności protokołu oraz jego załączników);</w:t>
      </w:r>
    </w:p>
    <w:p w14:paraId="7B651021" w14:textId="77777777" w:rsidR="006B41A9" w:rsidRPr="00631FB8" w:rsidRDefault="006B41A9" w:rsidP="00FE3507">
      <w:pPr>
        <w:numPr>
          <w:ilvl w:val="0"/>
          <w:numId w:val="37"/>
        </w:numPr>
        <w:spacing w:after="120" w:line="276" w:lineRule="auto"/>
        <w:contextualSpacing/>
        <w:rPr>
          <w:rFonts w:cstheme="minorHAnsi"/>
        </w:rPr>
      </w:pPr>
      <w:r w:rsidRPr="00631FB8">
        <w:rPr>
          <w:rFonts w:cstheme="minorHAnsi"/>
        </w:rPr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6F28AC4F" w14:textId="77777777" w:rsidR="006B41A9" w:rsidRPr="00631FB8" w:rsidRDefault="006B41A9" w:rsidP="00FE3507">
      <w:pPr>
        <w:numPr>
          <w:ilvl w:val="0"/>
          <w:numId w:val="37"/>
        </w:numPr>
        <w:spacing w:after="120" w:line="276" w:lineRule="auto"/>
        <w:contextualSpacing/>
        <w:rPr>
          <w:rFonts w:cstheme="minorHAnsi"/>
          <w:i/>
          <w:color w:val="00B0F0"/>
        </w:rPr>
      </w:pPr>
      <w:r w:rsidRPr="00631FB8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14:paraId="43744A38" w14:textId="1FF79C21" w:rsidR="006B41A9" w:rsidRPr="00631FB8" w:rsidRDefault="006B41A9" w:rsidP="00FE3507">
      <w:pPr>
        <w:pStyle w:val="podpunkt1"/>
        <w:spacing w:after="120" w:line="276" w:lineRule="auto"/>
        <w:rPr>
          <w:i/>
          <w:color w:val="00B0F0"/>
        </w:rPr>
      </w:pPr>
      <w:r w:rsidRPr="00631FB8">
        <w:lastRenderedPageBreak/>
        <w:t>nie przysługuje Pani/Panu:</w:t>
      </w:r>
    </w:p>
    <w:p w14:paraId="5F501D1C" w14:textId="77777777" w:rsidR="006B41A9" w:rsidRPr="00631FB8" w:rsidRDefault="006B41A9" w:rsidP="00FE3507">
      <w:pPr>
        <w:numPr>
          <w:ilvl w:val="0"/>
          <w:numId w:val="38"/>
        </w:numPr>
        <w:spacing w:after="120" w:line="276" w:lineRule="auto"/>
        <w:contextualSpacing/>
        <w:rPr>
          <w:rFonts w:cstheme="minorHAnsi"/>
          <w:i/>
          <w:color w:val="00B0F0"/>
        </w:rPr>
      </w:pPr>
      <w:r w:rsidRPr="00631FB8">
        <w:rPr>
          <w:rFonts w:cstheme="minorHAnsi"/>
        </w:rPr>
        <w:t>w związku z art. 17 ust. 3 lit. b, d lub e RODO prawo do usunięcia danych osobowych;</w:t>
      </w:r>
    </w:p>
    <w:p w14:paraId="1F79A20D" w14:textId="77777777" w:rsidR="006B41A9" w:rsidRPr="00631FB8" w:rsidRDefault="006B41A9" w:rsidP="00FE3507">
      <w:pPr>
        <w:numPr>
          <w:ilvl w:val="0"/>
          <w:numId w:val="38"/>
        </w:numPr>
        <w:spacing w:after="120" w:line="276" w:lineRule="auto"/>
        <w:contextualSpacing/>
        <w:rPr>
          <w:rFonts w:cstheme="minorHAnsi"/>
          <w:b/>
          <w:i/>
        </w:rPr>
      </w:pPr>
      <w:r w:rsidRPr="00631FB8">
        <w:rPr>
          <w:rFonts w:cstheme="minorHAnsi"/>
        </w:rPr>
        <w:t>prawo do przenoszenia danych osobowych, o którym mowa w art. 20 RODO;</w:t>
      </w:r>
    </w:p>
    <w:p w14:paraId="184A8F43" w14:textId="77777777" w:rsidR="006B41A9" w:rsidRPr="0083577D" w:rsidRDefault="006B41A9" w:rsidP="00FE3507">
      <w:pPr>
        <w:numPr>
          <w:ilvl w:val="0"/>
          <w:numId w:val="38"/>
        </w:numPr>
        <w:spacing w:after="120" w:line="276" w:lineRule="auto"/>
        <w:contextualSpacing/>
        <w:rPr>
          <w:rFonts w:cstheme="minorHAnsi"/>
          <w:i/>
        </w:rPr>
      </w:pPr>
      <w:r w:rsidRPr="0083577D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F66BC33" w14:textId="590ADE85" w:rsidR="006B41A9" w:rsidRPr="0083577D" w:rsidRDefault="006B41A9" w:rsidP="00FE3507">
      <w:pPr>
        <w:pStyle w:val="podpunkt1"/>
        <w:spacing w:after="120" w:line="276" w:lineRule="auto"/>
      </w:pPr>
      <w:r w:rsidRPr="0083577D"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4A5D85E" w14:textId="6FD9D456" w:rsidR="006F19B2" w:rsidRPr="00631FB8" w:rsidRDefault="0006792C" w:rsidP="00FE3507">
      <w:pPr>
        <w:spacing w:after="120" w:line="276" w:lineRule="auto"/>
        <w:ind w:left="567"/>
        <w:rPr>
          <w:rFonts w:cstheme="minorHAnsi"/>
          <w:i/>
        </w:rPr>
      </w:pPr>
      <w:r w:rsidRPr="00631FB8">
        <w:rPr>
          <w:rFonts w:cstheme="minorHAnsi"/>
          <w:i/>
        </w:rPr>
        <w:tab/>
      </w:r>
    </w:p>
    <w:p w14:paraId="2A90D3D8" w14:textId="77777777" w:rsidR="005D09DF" w:rsidRPr="00631FB8" w:rsidRDefault="005D09DF" w:rsidP="00FE3507">
      <w:pPr>
        <w:spacing w:after="120" w:line="276" w:lineRule="auto"/>
        <w:ind w:left="567"/>
        <w:rPr>
          <w:rFonts w:cstheme="minorHAnsi"/>
        </w:rPr>
      </w:pPr>
    </w:p>
    <w:p w14:paraId="41508A3C" w14:textId="77777777" w:rsidR="0006792C" w:rsidRDefault="0006792C" w:rsidP="00FE3507">
      <w:pPr>
        <w:spacing w:after="120" w:line="276" w:lineRule="auto"/>
        <w:jc w:val="center"/>
        <w:outlineLvl w:val="0"/>
        <w:rPr>
          <w:rFonts w:cstheme="minorHAnsi"/>
          <w:b/>
          <w:bCs/>
        </w:rPr>
      </w:pPr>
    </w:p>
    <w:p w14:paraId="2DDC5FBF" w14:textId="77777777" w:rsidR="00D70AB0" w:rsidRDefault="00D70AB0" w:rsidP="00FE3507">
      <w:pPr>
        <w:spacing w:after="120" w:line="276" w:lineRule="auto"/>
        <w:jc w:val="center"/>
        <w:outlineLvl w:val="0"/>
        <w:rPr>
          <w:rFonts w:cstheme="minorHAnsi"/>
          <w:b/>
          <w:bCs/>
        </w:rPr>
      </w:pPr>
    </w:p>
    <w:p w14:paraId="7A51E4C5" w14:textId="77777777" w:rsidR="00D70AB0" w:rsidRDefault="00D70AB0" w:rsidP="00FE3507">
      <w:pPr>
        <w:spacing w:after="120" w:line="276" w:lineRule="auto"/>
        <w:jc w:val="center"/>
        <w:outlineLvl w:val="0"/>
        <w:rPr>
          <w:rFonts w:cstheme="minorHAnsi"/>
          <w:b/>
          <w:bCs/>
        </w:rPr>
      </w:pPr>
    </w:p>
    <w:p w14:paraId="32C25739" w14:textId="77777777" w:rsidR="00D70AB0" w:rsidRDefault="00D70AB0" w:rsidP="00FE3507">
      <w:pPr>
        <w:spacing w:after="120" w:line="276" w:lineRule="auto"/>
        <w:jc w:val="center"/>
        <w:outlineLvl w:val="0"/>
        <w:rPr>
          <w:rFonts w:cstheme="minorHAnsi"/>
          <w:b/>
          <w:bCs/>
        </w:rPr>
      </w:pPr>
    </w:p>
    <w:p w14:paraId="6498F0B5" w14:textId="77777777" w:rsidR="00D70AB0" w:rsidRDefault="00D70AB0" w:rsidP="00FE3507">
      <w:pPr>
        <w:spacing w:after="120" w:line="276" w:lineRule="auto"/>
        <w:jc w:val="center"/>
        <w:outlineLvl w:val="0"/>
        <w:rPr>
          <w:rFonts w:cstheme="minorHAnsi"/>
          <w:b/>
          <w:bCs/>
        </w:rPr>
      </w:pPr>
    </w:p>
    <w:p w14:paraId="5A574923" w14:textId="77777777" w:rsidR="00D70AB0" w:rsidRDefault="00D70AB0" w:rsidP="00FE3507">
      <w:pPr>
        <w:spacing w:after="120" w:line="276" w:lineRule="auto"/>
        <w:jc w:val="center"/>
        <w:outlineLvl w:val="0"/>
        <w:rPr>
          <w:rFonts w:cstheme="minorHAnsi"/>
          <w:b/>
          <w:bCs/>
        </w:rPr>
      </w:pPr>
    </w:p>
    <w:p w14:paraId="619DA771" w14:textId="77777777" w:rsidR="00D70AB0" w:rsidRDefault="00D70AB0" w:rsidP="00FE3507">
      <w:pPr>
        <w:spacing w:after="120" w:line="276" w:lineRule="auto"/>
        <w:jc w:val="center"/>
        <w:outlineLvl w:val="0"/>
        <w:rPr>
          <w:rFonts w:cstheme="minorHAnsi"/>
          <w:b/>
          <w:bCs/>
        </w:rPr>
      </w:pPr>
    </w:p>
    <w:p w14:paraId="782D912F" w14:textId="77777777" w:rsidR="00D70AB0" w:rsidRDefault="00D70AB0" w:rsidP="00FE3507">
      <w:pPr>
        <w:spacing w:after="120" w:line="276" w:lineRule="auto"/>
        <w:jc w:val="center"/>
        <w:outlineLvl w:val="0"/>
        <w:rPr>
          <w:rFonts w:cstheme="minorHAnsi"/>
          <w:b/>
          <w:bCs/>
        </w:rPr>
      </w:pPr>
    </w:p>
    <w:p w14:paraId="0727B0F0" w14:textId="77777777" w:rsidR="00D70AB0" w:rsidRDefault="00D70AB0" w:rsidP="00FE3507">
      <w:pPr>
        <w:spacing w:after="120" w:line="276" w:lineRule="auto"/>
        <w:jc w:val="center"/>
        <w:outlineLvl w:val="0"/>
        <w:rPr>
          <w:rFonts w:cstheme="minorHAnsi"/>
          <w:b/>
          <w:bCs/>
        </w:rPr>
      </w:pPr>
    </w:p>
    <w:p w14:paraId="18BB9A37" w14:textId="77777777" w:rsidR="00D70AB0" w:rsidRDefault="00D70AB0" w:rsidP="00FE3507">
      <w:pPr>
        <w:spacing w:after="120" w:line="276" w:lineRule="auto"/>
        <w:jc w:val="center"/>
        <w:outlineLvl w:val="0"/>
        <w:rPr>
          <w:rFonts w:cstheme="minorHAnsi"/>
          <w:b/>
          <w:bCs/>
        </w:rPr>
      </w:pPr>
    </w:p>
    <w:p w14:paraId="7017FE34" w14:textId="77777777" w:rsidR="00D70AB0" w:rsidRDefault="00D70AB0" w:rsidP="00FE3507">
      <w:pPr>
        <w:spacing w:after="120" w:line="276" w:lineRule="auto"/>
        <w:jc w:val="center"/>
        <w:outlineLvl w:val="0"/>
        <w:rPr>
          <w:rFonts w:cstheme="minorHAnsi"/>
          <w:b/>
          <w:bCs/>
        </w:rPr>
      </w:pPr>
    </w:p>
    <w:p w14:paraId="63800301" w14:textId="77777777" w:rsidR="00D70AB0" w:rsidRDefault="00D70AB0" w:rsidP="00FE3507">
      <w:pPr>
        <w:spacing w:after="120" w:line="276" w:lineRule="auto"/>
        <w:jc w:val="center"/>
        <w:outlineLvl w:val="0"/>
        <w:rPr>
          <w:rFonts w:cstheme="minorHAnsi"/>
          <w:b/>
          <w:bCs/>
        </w:rPr>
      </w:pPr>
    </w:p>
    <w:p w14:paraId="41002FC7" w14:textId="77777777" w:rsidR="00D70AB0" w:rsidRDefault="00D70AB0" w:rsidP="00FE3507">
      <w:pPr>
        <w:spacing w:after="120" w:line="276" w:lineRule="auto"/>
        <w:jc w:val="center"/>
        <w:outlineLvl w:val="0"/>
        <w:rPr>
          <w:rFonts w:cstheme="minorHAnsi"/>
          <w:b/>
          <w:bCs/>
        </w:rPr>
      </w:pPr>
    </w:p>
    <w:p w14:paraId="3F35CD25" w14:textId="77777777" w:rsidR="00D70AB0" w:rsidRDefault="00D70AB0" w:rsidP="00FE3507">
      <w:pPr>
        <w:spacing w:after="120" w:line="276" w:lineRule="auto"/>
        <w:jc w:val="center"/>
        <w:outlineLvl w:val="0"/>
        <w:rPr>
          <w:rFonts w:cstheme="minorHAnsi"/>
          <w:b/>
          <w:bCs/>
        </w:rPr>
      </w:pPr>
    </w:p>
    <w:p w14:paraId="0E0BD4D8" w14:textId="77777777" w:rsidR="00D70AB0" w:rsidRDefault="00D70AB0" w:rsidP="00FE3507">
      <w:pPr>
        <w:spacing w:after="120" w:line="276" w:lineRule="auto"/>
        <w:jc w:val="center"/>
        <w:outlineLvl w:val="0"/>
        <w:rPr>
          <w:rFonts w:cstheme="minorHAnsi"/>
          <w:b/>
          <w:bCs/>
        </w:rPr>
      </w:pPr>
    </w:p>
    <w:p w14:paraId="76F1121F" w14:textId="77777777" w:rsidR="00D70AB0" w:rsidRDefault="00D70AB0" w:rsidP="00FE3507">
      <w:pPr>
        <w:spacing w:after="120" w:line="276" w:lineRule="auto"/>
        <w:jc w:val="center"/>
        <w:outlineLvl w:val="0"/>
        <w:rPr>
          <w:rFonts w:cstheme="minorHAnsi"/>
          <w:b/>
          <w:bCs/>
        </w:rPr>
      </w:pPr>
    </w:p>
    <w:p w14:paraId="19511D2F" w14:textId="77777777" w:rsidR="00D70AB0" w:rsidRDefault="00D70AB0" w:rsidP="00FE3507">
      <w:pPr>
        <w:spacing w:after="120" w:line="276" w:lineRule="auto"/>
        <w:jc w:val="center"/>
        <w:outlineLvl w:val="0"/>
        <w:rPr>
          <w:rFonts w:cstheme="minorHAnsi"/>
          <w:b/>
          <w:bCs/>
        </w:rPr>
      </w:pPr>
    </w:p>
    <w:p w14:paraId="57D95988" w14:textId="77777777" w:rsidR="00D70AB0" w:rsidRDefault="00D70AB0" w:rsidP="00FE3507">
      <w:pPr>
        <w:spacing w:after="120" w:line="276" w:lineRule="auto"/>
        <w:jc w:val="center"/>
        <w:outlineLvl w:val="0"/>
        <w:rPr>
          <w:rFonts w:cstheme="minorHAnsi"/>
          <w:b/>
          <w:bCs/>
        </w:rPr>
      </w:pPr>
    </w:p>
    <w:p w14:paraId="484C9EDB" w14:textId="77777777" w:rsidR="00D70AB0" w:rsidRPr="00631FB8" w:rsidRDefault="00D70AB0" w:rsidP="00FE3507">
      <w:pPr>
        <w:spacing w:after="120" w:line="276" w:lineRule="auto"/>
        <w:jc w:val="center"/>
        <w:outlineLvl w:val="0"/>
        <w:rPr>
          <w:rFonts w:cstheme="minorHAnsi"/>
          <w:b/>
          <w:bCs/>
        </w:rPr>
      </w:pPr>
    </w:p>
    <w:p w14:paraId="12A498D4" w14:textId="77777777" w:rsidR="005D09DF" w:rsidRPr="00631FB8" w:rsidRDefault="005D09DF" w:rsidP="00FE3507">
      <w:pPr>
        <w:spacing w:after="120" w:line="276" w:lineRule="auto"/>
        <w:jc w:val="center"/>
        <w:outlineLvl w:val="0"/>
        <w:rPr>
          <w:rFonts w:cstheme="minorHAnsi"/>
          <w:b/>
          <w:bCs/>
        </w:rPr>
      </w:pPr>
    </w:p>
    <w:p w14:paraId="62339A6D" w14:textId="5A8C54CC" w:rsidR="0030182C" w:rsidRPr="00165AB9" w:rsidRDefault="0030182C" w:rsidP="00FE3507">
      <w:pPr>
        <w:pStyle w:val="Nagwek1"/>
      </w:pPr>
      <w:bookmarkStart w:id="43" w:name="_Toc101946266"/>
      <w:r w:rsidRPr="00165AB9">
        <w:lastRenderedPageBreak/>
        <w:t>Rozdział 2</w:t>
      </w:r>
      <w:r w:rsidR="00E341D0" w:rsidRPr="00165AB9">
        <w:br/>
        <w:t>Formularz Oferty</w:t>
      </w:r>
      <w:bookmarkEnd w:id="43"/>
    </w:p>
    <w:p w14:paraId="25326BEE" w14:textId="77777777" w:rsidR="00080530" w:rsidRDefault="00080530" w:rsidP="001960FE">
      <w:pPr>
        <w:ind w:left="0" w:firstLine="0"/>
        <w:outlineLvl w:val="0"/>
        <w:rPr>
          <w:rFonts w:cs="Verdana"/>
          <w:b/>
          <w:bCs/>
        </w:rPr>
      </w:pPr>
    </w:p>
    <w:p w14:paraId="560B39A6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07AF790A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71C31F0A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658ABB7D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1647AA2A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5657DB7B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038BEFCE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2A7B5774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58D6B7A9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4050A2EA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7086C0A6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2E77C763" w14:textId="77777777" w:rsidR="00FE3507" w:rsidRDefault="00FE3507" w:rsidP="001960FE">
      <w:pPr>
        <w:ind w:left="0" w:firstLine="0"/>
        <w:outlineLvl w:val="0"/>
        <w:rPr>
          <w:rFonts w:cs="Verdana"/>
          <w:b/>
          <w:bCs/>
        </w:rPr>
      </w:pPr>
    </w:p>
    <w:p w14:paraId="4428FC87" w14:textId="77777777" w:rsidR="00FE3507" w:rsidRDefault="00FE3507" w:rsidP="001960FE">
      <w:pPr>
        <w:ind w:left="0" w:firstLine="0"/>
        <w:outlineLvl w:val="0"/>
        <w:rPr>
          <w:rFonts w:cs="Verdana"/>
          <w:b/>
          <w:bCs/>
        </w:rPr>
      </w:pPr>
    </w:p>
    <w:p w14:paraId="736C9F88" w14:textId="77777777" w:rsidR="00FE3507" w:rsidRDefault="00FE3507" w:rsidP="001960FE">
      <w:pPr>
        <w:ind w:left="0" w:firstLine="0"/>
        <w:outlineLvl w:val="0"/>
        <w:rPr>
          <w:rFonts w:cs="Verdana"/>
          <w:b/>
          <w:bCs/>
        </w:rPr>
      </w:pPr>
    </w:p>
    <w:p w14:paraId="2931121A" w14:textId="77777777" w:rsidR="00FE3507" w:rsidRDefault="00FE3507" w:rsidP="001960FE">
      <w:pPr>
        <w:ind w:left="0" w:firstLine="0"/>
        <w:outlineLvl w:val="0"/>
        <w:rPr>
          <w:rFonts w:cs="Verdana"/>
          <w:b/>
          <w:bCs/>
        </w:rPr>
      </w:pPr>
    </w:p>
    <w:p w14:paraId="7C9991BE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2A792687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04C7D04E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008EE9DA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05ADF570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7DAD87BA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053CDF32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0B4B35B1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5F578770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3BF3C01C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111DC5A5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3E340BC1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6DB3C985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2546EE6D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2D358FDC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7ADCB09A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7F70014C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06EEBC78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0FC104D0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7AE26265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59E5BDCB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5DAEED63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1AD5C43C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15D60066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4DDA1149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41D5FB41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4914CF5E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3E64326C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24EF3AF1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08B50400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23671C50" w14:textId="77777777" w:rsidR="001960FE" w:rsidRDefault="001960FE" w:rsidP="001960FE">
      <w:pPr>
        <w:ind w:left="0" w:firstLine="0"/>
        <w:outlineLvl w:val="0"/>
        <w:rPr>
          <w:rFonts w:cs="Verdana"/>
          <w:b/>
          <w:bCs/>
        </w:rPr>
      </w:pPr>
    </w:p>
    <w:p w14:paraId="24F28780" w14:textId="6BE1CE53" w:rsidR="0006792C" w:rsidRDefault="0006792C" w:rsidP="00FE3507">
      <w:pPr>
        <w:pStyle w:val="Nagwek2"/>
        <w:numPr>
          <w:ilvl w:val="0"/>
          <w:numId w:val="0"/>
        </w:numPr>
        <w:ind w:left="360"/>
        <w:jc w:val="right"/>
      </w:pPr>
      <w:bookmarkStart w:id="44" w:name="_Toc101946267"/>
      <w:r w:rsidRPr="00320F29">
        <w:lastRenderedPageBreak/>
        <w:t>Formularz</w:t>
      </w:r>
      <w:r w:rsidR="00FE3507">
        <w:t xml:space="preserve"> 2.1.</w:t>
      </w:r>
      <w:r w:rsidR="00FE3507">
        <w:br/>
      </w:r>
      <w:r w:rsidR="00C12B5F">
        <w:t>Formularz o</w:t>
      </w:r>
      <w:r w:rsidRPr="00320F29">
        <w:t>fert</w:t>
      </w:r>
      <w:r w:rsidR="00C12B5F">
        <w:t>y</w:t>
      </w:r>
      <w:bookmarkEnd w:id="44"/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E42232" w:rsidRPr="00E341D0" w14:paraId="2109A640" w14:textId="77777777" w:rsidTr="00E341D0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14:paraId="21039220" w14:textId="0A3BA9D0" w:rsidR="00E42232" w:rsidRPr="00E341D0" w:rsidRDefault="00E42232" w:rsidP="00E341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41D0">
              <w:rPr>
                <w:rFonts w:asciiTheme="minorHAnsi" w:hAnsiTheme="minorHAnsi" w:cstheme="minorHAnsi"/>
                <w:b/>
              </w:rPr>
              <w:t>OFERTA</w:t>
            </w:r>
          </w:p>
        </w:tc>
      </w:tr>
    </w:tbl>
    <w:p w14:paraId="17DBC151" w14:textId="382BA2B5" w:rsidR="0006792C" w:rsidRPr="00320F29" w:rsidRDefault="0006792C" w:rsidP="00930BDC">
      <w:pPr>
        <w:pStyle w:val="Zwykytekst"/>
        <w:rPr>
          <w:rFonts w:ascii="Verdana" w:hAnsi="Verdana" w:cs="Verdana"/>
        </w:rPr>
      </w:pPr>
    </w:p>
    <w:p w14:paraId="00BC171B" w14:textId="2B44D847" w:rsidR="00D9398E" w:rsidRPr="00320F29" w:rsidRDefault="00106213" w:rsidP="00930BDC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 xml:space="preserve">Gmina </w:t>
      </w:r>
      <w:r w:rsidR="00D9398E" w:rsidRPr="00320F29">
        <w:rPr>
          <w:rFonts w:asciiTheme="minorHAnsi" w:hAnsiTheme="minorHAnsi" w:cs="Verdana"/>
          <w:b/>
          <w:bCs/>
          <w:sz w:val="22"/>
          <w:szCs w:val="22"/>
        </w:rPr>
        <w:t>Łęknica</w:t>
      </w:r>
    </w:p>
    <w:p w14:paraId="1807F76B" w14:textId="63F7DD24" w:rsidR="00106213" w:rsidRPr="00320F29" w:rsidRDefault="00D9398E" w:rsidP="00930BDC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ul. Żurawska 1</w:t>
      </w:r>
    </w:p>
    <w:p w14:paraId="04AB84D6" w14:textId="65A07455" w:rsidR="00106213" w:rsidRPr="00320F29" w:rsidRDefault="00D9398E" w:rsidP="00930BDC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68-208 Łęknica</w:t>
      </w:r>
    </w:p>
    <w:p w14:paraId="697B6B12" w14:textId="77777777" w:rsidR="00106213" w:rsidRPr="00320F29" w:rsidRDefault="00106213" w:rsidP="00930BDC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14:paraId="1C4ADFED" w14:textId="23CFCCA0" w:rsidR="0006792C" w:rsidRPr="00320F29" w:rsidRDefault="0006792C" w:rsidP="00930BDC">
      <w:pPr>
        <w:pStyle w:val="Zwykytekst1"/>
        <w:tabs>
          <w:tab w:val="left" w:leader="dot" w:pos="9360"/>
        </w:tabs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Nawiązując do ogłoszenia o zamówieniu w postępowaniu o udzi</w:t>
      </w:r>
      <w:r w:rsidR="00F3464E">
        <w:rPr>
          <w:rFonts w:asciiTheme="minorHAnsi" w:hAnsiTheme="minorHAnsi"/>
          <w:sz w:val="22"/>
          <w:szCs w:val="22"/>
        </w:rPr>
        <w:t xml:space="preserve">elenie zamówienia publicznego </w:t>
      </w:r>
      <w:proofErr w:type="spellStart"/>
      <w:r w:rsidR="00F3464E">
        <w:rPr>
          <w:rFonts w:asciiTheme="minorHAnsi" w:hAnsiTheme="minorHAnsi"/>
          <w:sz w:val="22"/>
          <w:szCs w:val="22"/>
        </w:rPr>
        <w:t>pn</w:t>
      </w:r>
      <w:proofErr w:type="spellEnd"/>
      <w:r w:rsidRPr="00320F29">
        <w:rPr>
          <w:rFonts w:asciiTheme="minorHAnsi" w:hAnsiTheme="minorHAnsi"/>
          <w:sz w:val="22"/>
          <w:szCs w:val="22"/>
        </w:rPr>
        <w:t xml:space="preserve">: </w:t>
      </w:r>
    </w:p>
    <w:p w14:paraId="0595F9FA" w14:textId="78BA0318" w:rsidR="00F3464E" w:rsidRPr="00F3464E" w:rsidRDefault="00F3464E" w:rsidP="00F3464E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 w:rsidRPr="00F3464E">
        <w:rPr>
          <w:rFonts w:ascii="Calibri" w:eastAsia="Calibri" w:hAnsi="Calibri" w:cs="Calibri"/>
          <w:b/>
          <w:i/>
        </w:rPr>
        <w:t>Przebudowa ulicy Dworcowej w Łęknicy – drogi gminnej nr 101916F -</w:t>
      </w:r>
    </w:p>
    <w:p w14:paraId="0DFA5BD8" w14:textId="7EF78519" w:rsidR="008753A5" w:rsidRPr="00F3464E" w:rsidRDefault="00F3464E" w:rsidP="00F3464E">
      <w:pPr>
        <w:pStyle w:val="Tekstpodstawowywcity"/>
        <w:ind w:left="0"/>
        <w:jc w:val="center"/>
        <w:rPr>
          <w:b/>
          <w:i/>
          <w:sz w:val="24"/>
          <w:szCs w:val="24"/>
        </w:rPr>
      </w:pPr>
      <w:r w:rsidRPr="00F3464E">
        <w:rPr>
          <w:rFonts w:ascii="Calibri" w:eastAsia="Calibri" w:hAnsi="Calibri" w:cs="Calibri"/>
          <w:b/>
          <w:i/>
          <w:sz w:val="24"/>
          <w:szCs w:val="24"/>
        </w:rPr>
        <w:t>w formule „zaprojektuj i wybuduj”</w:t>
      </w:r>
    </w:p>
    <w:p w14:paraId="3255AC79" w14:textId="5ED4B8DD" w:rsidR="0006792C" w:rsidRPr="00320F29" w:rsidRDefault="00AC03D0" w:rsidP="00C12B5F">
      <w:pPr>
        <w:jc w:val="center"/>
        <w:rPr>
          <w:b/>
          <w:spacing w:val="-2"/>
        </w:rPr>
      </w:pPr>
      <w:r w:rsidRPr="00320F29">
        <w:rPr>
          <w:spacing w:val="-2"/>
        </w:rPr>
        <w:t xml:space="preserve">numer </w:t>
      </w:r>
      <w:r w:rsidR="0006792C" w:rsidRPr="00320F29">
        <w:rPr>
          <w:spacing w:val="-2"/>
        </w:rPr>
        <w:t xml:space="preserve">postępowania: </w:t>
      </w:r>
      <w:r w:rsidR="00771F5F">
        <w:rPr>
          <w:b/>
        </w:rPr>
        <w:t>RGN</w:t>
      </w:r>
      <w:r w:rsidR="00365B0D">
        <w:rPr>
          <w:b/>
        </w:rPr>
        <w:t>.271.12</w:t>
      </w:r>
      <w:r w:rsidR="00771F5F">
        <w:rPr>
          <w:b/>
        </w:rPr>
        <w:t>.2022</w:t>
      </w:r>
    </w:p>
    <w:p w14:paraId="687C6DE0" w14:textId="524AF8ED" w:rsidR="0006792C" w:rsidRPr="00771F5F" w:rsidRDefault="00771F5F" w:rsidP="00ED6C4A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771F5F">
        <w:rPr>
          <w:rFonts w:asciiTheme="minorHAnsi" w:hAnsiTheme="minorHAnsi"/>
          <w:sz w:val="22"/>
          <w:szCs w:val="22"/>
        </w:rPr>
        <w:t>ja, niżej podpisany</w:t>
      </w:r>
    </w:p>
    <w:p w14:paraId="1FE4261E" w14:textId="77777777" w:rsidR="008827F0" w:rsidRPr="00320F29" w:rsidRDefault="008827F0" w:rsidP="00ED6C4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imię: _______________________________________________________</w:t>
      </w:r>
    </w:p>
    <w:p w14:paraId="0E97185B" w14:textId="77777777" w:rsidR="008827F0" w:rsidRPr="00320F29" w:rsidRDefault="008827F0" w:rsidP="00ED6C4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nazwisko: _______________________________________________________</w:t>
      </w:r>
    </w:p>
    <w:p w14:paraId="51A55F56" w14:textId="558E0B29" w:rsidR="008827F0" w:rsidRDefault="008827F0" w:rsidP="00ED6C4A">
      <w:pPr>
        <w:pStyle w:val="Zwykytekst1"/>
        <w:tabs>
          <w:tab w:val="left" w:leader="dot" w:pos="9360"/>
        </w:tabs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14:paraId="63A908B0" w14:textId="181C553A" w:rsidR="004320EA" w:rsidRPr="004320EA" w:rsidRDefault="004320EA" w:rsidP="00ED6C4A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sz w:val="16"/>
          <w:szCs w:val="24"/>
        </w:rPr>
        <w:t xml:space="preserve">                                                                         </w:t>
      </w:r>
      <w:r w:rsidRPr="004320EA">
        <w:rPr>
          <w:rFonts w:asciiTheme="minorHAnsi" w:eastAsia="Times New Roman" w:hAnsiTheme="minorHAnsi" w:cstheme="minorHAnsi"/>
          <w:i/>
          <w:iCs/>
          <w:sz w:val="16"/>
          <w:szCs w:val="24"/>
        </w:rPr>
        <w:t>(wskazać podstawę do reprezentacji, np. KRS, CEIDG, pełnomocnictwo)</w:t>
      </w:r>
    </w:p>
    <w:p w14:paraId="03BAA15F" w14:textId="1C5D5E06" w:rsidR="0006792C" w:rsidRPr="00320F29" w:rsidRDefault="0006792C" w:rsidP="00ED6C4A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działając w imieniu i na rzecz</w:t>
      </w:r>
      <w:r w:rsidR="008827F0" w:rsidRPr="00320F29">
        <w:rPr>
          <w:rFonts w:asciiTheme="minorHAnsi" w:hAnsiTheme="minorHAnsi"/>
          <w:sz w:val="22"/>
          <w:szCs w:val="22"/>
        </w:rPr>
        <w:t xml:space="preserve"> </w:t>
      </w:r>
      <w:r w:rsidR="00AC1763">
        <w:rPr>
          <w:rFonts w:asciiTheme="minorHAnsi" w:hAnsiTheme="minorHAnsi"/>
          <w:sz w:val="22"/>
          <w:szCs w:val="22"/>
        </w:rPr>
        <w:t>WYKONAWC</w:t>
      </w:r>
      <w:r w:rsidR="008827F0" w:rsidRPr="00320F29">
        <w:rPr>
          <w:rFonts w:asciiTheme="minorHAnsi" w:hAnsiTheme="minorHAnsi"/>
          <w:sz w:val="22"/>
          <w:szCs w:val="22"/>
        </w:rPr>
        <w:t>Y</w:t>
      </w:r>
    </w:p>
    <w:p w14:paraId="6791046A" w14:textId="77777777" w:rsidR="008827F0" w:rsidRPr="00320F29" w:rsidRDefault="008827F0" w:rsidP="00ED6C4A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Uwaga:</w:t>
      </w:r>
    </w:p>
    <w:p w14:paraId="18BAD00B" w14:textId="6C2D49E0" w:rsidR="008827F0" w:rsidRPr="00320F29" w:rsidRDefault="008827F0" w:rsidP="00ED6C4A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14:paraId="51CC07F8" w14:textId="5697644F" w:rsidR="008827F0" w:rsidRPr="00320F29" w:rsidRDefault="008827F0" w:rsidP="00ED6C4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nazwa (firma): _________________________________________________________</w:t>
      </w:r>
    </w:p>
    <w:p w14:paraId="1B5A83FF" w14:textId="1400C04A" w:rsidR="008827F0" w:rsidRPr="00320F29" w:rsidRDefault="008827F0" w:rsidP="00ED6C4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adres siedziby: _________________________________________________________</w:t>
      </w:r>
    </w:p>
    <w:p w14:paraId="7A868B60" w14:textId="1CA3C6E4" w:rsidR="008827F0" w:rsidRPr="00320F29" w:rsidRDefault="008827F0" w:rsidP="00ED6C4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numer KRS: _____________________________________</w:t>
      </w:r>
    </w:p>
    <w:p w14:paraId="169DD57E" w14:textId="74F6E66A" w:rsidR="008827F0" w:rsidRPr="00320F29" w:rsidRDefault="008827F0" w:rsidP="00ED6C4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REGON: _____________________________________</w:t>
      </w:r>
    </w:p>
    <w:p w14:paraId="401400BD" w14:textId="310CF9FB" w:rsidR="008827F0" w:rsidRPr="00320F29" w:rsidRDefault="008827F0" w:rsidP="00ED6C4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NIP: _____________________________________</w:t>
      </w:r>
    </w:p>
    <w:p w14:paraId="02A5E6F5" w14:textId="77777777" w:rsidR="00F3464E" w:rsidRDefault="008827F0" w:rsidP="00ED6C4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będącego</w:t>
      </w:r>
    </w:p>
    <w:p w14:paraId="0F410A33" w14:textId="04E7A447" w:rsidR="00F3464E" w:rsidRPr="00F3464E" w:rsidRDefault="00F3464E" w:rsidP="00ED6C4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>□</w:t>
      </w:r>
      <w:r w:rsidR="008827F0" w:rsidRPr="00F3464E">
        <w:rPr>
          <w:rFonts w:eastAsia="Calibri" w:cs="Verdana"/>
        </w:rPr>
        <w:t xml:space="preserve"> mikro</w:t>
      </w:r>
      <w:r w:rsidRPr="00F3464E">
        <w:rPr>
          <w:rFonts w:eastAsia="Calibri" w:cs="Verdana"/>
        </w:rPr>
        <w:t>przedsiębiorstwem</w:t>
      </w:r>
      <w:r w:rsidR="00830B5B" w:rsidRPr="00320F29">
        <w:rPr>
          <w:b/>
          <w:color w:val="000000"/>
          <w:vertAlign w:val="superscript"/>
        </w:rPr>
        <w:t>*</w:t>
      </w:r>
    </w:p>
    <w:p w14:paraId="2596912D" w14:textId="042D8C31" w:rsidR="00F3464E" w:rsidRPr="00F3464E" w:rsidRDefault="00F3464E" w:rsidP="00ED6C4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 xml:space="preserve">□ </w:t>
      </w:r>
      <w:r w:rsidR="008827F0" w:rsidRPr="00F3464E">
        <w:rPr>
          <w:rFonts w:eastAsia="Calibri" w:cs="Verdana"/>
        </w:rPr>
        <w:t>małym</w:t>
      </w:r>
      <w:r>
        <w:rPr>
          <w:rFonts w:eastAsia="Calibri" w:cs="Verdana"/>
        </w:rPr>
        <w:t xml:space="preserve"> </w:t>
      </w:r>
      <w:r w:rsidRPr="00F3464E">
        <w:rPr>
          <w:rFonts w:eastAsia="Calibri" w:cs="Verdana"/>
        </w:rPr>
        <w:t>przedsiębiorstwem</w:t>
      </w:r>
      <w:r w:rsidR="00830B5B" w:rsidRPr="00320F29">
        <w:rPr>
          <w:b/>
          <w:color w:val="000000"/>
          <w:vertAlign w:val="superscript"/>
        </w:rPr>
        <w:t>*</w:t>
      </w:r>
    </w:p>
    <w:p w14:paraId="5A6D34D1" w14:textId="4756FE02" w:rsidR="008827F0" w:rsidRPr="00F3464E" w:rsidRDefault="00F3464E" w:rsidP="00ED6C4A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 xml:space="preserve">□ </w:t>
      </w:r>
      <w:r w:rsidR="008827F0" w:rsidRPr="00F3464E">
        <w:rPr>
          <w:rFonts w:eastAsia="Calibri" w:cs="Verdana"/>
        </w:rPr>
        <w:t>średnim przedsiębiorstwem</w:t>
      </w:r>
      <w:r w:rsidR="00830B5B" w:rsidRPr="00320F29">
        <w:rPr>
          <w:b/>
          <w:color w:val="000000"/>
          <w:vertAlign w:val="superscript"/>
        </w:rPr>
        <w:t>*</w:t>
      </w:r>
    </w:p>
    <w:p w14:paraId="2A900DD1" w14:textId="77777777" w:rsidR="008827F0" w:rsidRPr="00320F29" w:rsidRDefault="008827F0" w:rsidP="00ED6C4A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Uwaga:</w:t>
      </w:r>
    </w:p>
    <w:p w14:paraId="3EB9E25C" w14:textId="5EAEB7F0" w:rsidR="008827F0" w:rsidRPr="00320F29" w:rsidRDefault="008827F0" w:rsidP="00ED6C4A">
      <w:pPr>
        <w:autoSpaceDE w:val="0"/>
        <w:autoSpaceDN w:val="0"/>
        <w:adjustRightInd w:val="0"/>
        <w:spacing w:line="276" w:lineRule="auto"/>
        <w:rPr>
          <w:i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7CCBD70" w14:textId="54D83F8F" w:rsidR="0006792C" w:rsidRPr="00320F29" w:rsidRDefault="0006792C" w:rsidP="00ED6C4A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SKŁADAMY OFERTĘ</w:t>
      </w:r>
      <w:r w:rsidRPr="00320F29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14:paraId="2852D923" w14:textId="2647E12C" w:rsidR="0006792C" w:rsidRPr="00320F29" w:rsidRDefault="0006792C" w:rsidP="00ED6C4A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OŚWIADCZAMY,</w:t>
      </w:r>
      <w:r w:rsidRPr="00320F29">
        <w:rPr>
          <w:rFonts w:asciiTheme="minorHAnsi" w:hAnsiTheme="minorHAnsi"/>
          <w:sz w:val="22"/>
          <w:szCs w:val="22"/>
        </w:rPr>
        <w:t xml:space="preserve"> że zapoznaliśmy się ze </w:t>
      </w:r>
      <w:r w:rsidR="00F71C6F" w:rsidRPr="00320F29">
        <w:rPr>
          <w:rFonts w:asciiTheme="minorHAnsi" w:hAnsiTheme="minorHAnsi"/>
          <w:sz w:val="22"/>
          <w:szCs w:val="22"/>
        </w:rPr>
        <w:t>Specyfika</w:t>
      </w:r>
      <w:r w:rsidR="00FB2270" w:rsidRPr="00320F29">
        <w:rPr>
          <w:rFonts w:asciiTheme="minorHAnsi" w:hAnsiTheme="minorHAnsi"/>
          <w:sz w:val="22"/>
          <w:szCs w:val="22"/>
        </w:rPr>
        <w:t>c</w:t>
      </w:r>
      <w:r w:rsidR="00F71C6F" w:rsidRPr="00320F29">
        <w:rPr>
          <w:rFonts w:asciiTheme="minorHAnsi" w:hAnsiTheme="minorHAnsi"/>
          <w:sz w:val="22"/>
          <w:szCs w:val="22"/>
        </w:rPr>
        <w:t>ją Warunków Zamówienia</w:t>
      </w:r>
      <w:r w:rsidRPr="00320F29">
        <w:rPr>
          <w:rFonts w:asciiTheme="minorHAnsi" w:hAnsiTheme="minorHAnsi"/>
          <w:sz w:val="22"/>
          <w:szCs w:val="22"/>
        </w:rPr>
        <w:t xml:space="preserve"> i uznajemy się za związanych określonymi w nich postanowieniami i zasadami postępowania.</w:t>
      </w:r>
    </w:p>
    <w:p w14:paraId="287BD723" w14:textId="0B7AA316" w:rsidR="0006792C" w:rsidRPr="00320F29" w:rsidRDefault="0006792C" w:rsidP="00ED6C4A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 xml:space="preserve">OFERUJEMY </w:t>
      </w:r>
      <w:r w:rsidRPr="00320F29">
        <w:rPr>
          <w:rFonts w:asciiTheme="minorHAnsi" w:hAnsiTheme="minorHAnsi"/>
          <w:sz w:val="22"/>
          <w:szCs w:val="22"/>
        </w:rPr>
        <w:t>wykonanie przedmiotu zamówienia</w:t>
      </w:r>
      <w:r w:rsidRPr="00320F29">
        <w:rPr>
          <w:rFonts w:asciiTheme="minorHAnsi" w:hAnsiTheme="minorHAnsi"/>
          <w:b/>
          <w:sz w:val="22"/>
          <w:szCs w:val="22"/>
        </w:rPr>
        <w:t xml:space="preserve"> za cenę </w:t>
      </w:r>
      <w:r w:rsidR="00106213" w:rsidRPr="00320F29">
        <w:rPr>
          <w:rFonts w:asciiTheme="minorHAnsi" w:hAnsiTheme="minorHAnsi"/>
          <w:b/>
          <w:sz w:val="22"/>
          <w:szCs w:val="22"/>
        </w:rPr>
        <w:t xml:space="preserve">ryczałtową </w:t>
      </w:r>
      <w:r w:rsidRPr="00320F29">
        <w:rPr>
          <w:rFonts w:asciiTheme="minorHAnsi" w:hAnsiTheme="minorHAnsi"/>
          <w:b/>
          <w:sz w:val="22"/>
          <w:szCs w:val="22"/>
        </w:rPr>
        <w:t>brutto:</w:t>
      </w:r>
    </w:p>
    <w:p w14:paraId="329872E0" w14:textId="4E98D700" w:rsidR="0006792C" w:rsidRPr="00320F29" w:rsidRDefault="00106213" w:rsidP="00ED6C4A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……………………………………………… </w:t>
      </w:r>
      <w:r w:rsidR="0006792C" w:rsidRPr="00320F29">
        <w:rPr>
          <w:rFonts w:asciiTheme="minorHAnsi" w:hAnsiTheme="minorHAnsi"/>
          <w:sz w:val="22"/>
          <w:szCs w:val="22"/>
        </w:rPr>
        <w:t>zł</w:t>
      </w:r>
      <w:r w:rsidR="00C53090">
        <w:rPr>
          <w:rFonts w:asciiTheme="minorHAnsi" w:hAnsiTheme="minorHAnsi"/>
          <w:sz w:val="22"/>
          <w:szCs w:val="22"/>
        </w:rPr>
        <w:t>,</w:t>
      </w:r>
      <w:r w:rsidR="0006792C" w:rsidRPr="00320F29">
        <w:rPr>
          <w:rFonts w:asciiTheme="minorHAnsi" w:hAnsiTheme="minorHAnsi"/>
          <w:sz w:val="22"/>
          <w:szCs w:val="22"/>
        </w:rPr>
        <w:t xml:space="preserve"> </w:t>
      </w:r>
    </w:p>
    <w:p w14:paraId="1051F12F" w14:textId="0670B013" w:rsidR="00C53090" w:rsidRDefault="00C53090" w:rsidP="00ED6C4A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tym cena netto …………………. zł,</w:t>
      </w:r>
    </w:p>
    <w:p w14:paraId="03879D23" w14:textId="361B9D28" w:rsidR="0006792C" w:rsidRDefault="00C53090" w:rsidP="00ED6C4A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oraz podatek VAT: ………. %, w kwocie …………….. zł.</w:t>
      </w:r>
    </w:p>
    <w:p w14:paraId="73F0FA38" w14:textId="26A83087" w:rsidR="00C53090" w:rsidRDefault="00C53090" w:rsidP="00ED6C4A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cenę ofertową wskazaną w pkt. 3 składają się następujące składniki według postanowień pkt</w:t>
      </w:r>
      <w:r w:rsidR="00771F5F">
        <w:rPr>
          <w:rFonts w:asciiTheme="minorHAnsi" w:hAnsiTheme="minorHAnsi"/>
          <w:sz w:val="22"/>
          <w:szCs w:val="22"/>
        </w:rPr>
        <w:t xml:space="preserve"> 16.5 IDW</w:t>
      </w:r>
      <w:r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5"/>
      </w:tblGrid>
      <w:tr w:rsidR="00CE1E05" w14:paraId="7FD07EF9" w14:textId="77777777" w:rsidTr="007C2CAE">
        <w:tc>
          <w:tcPr>
            <w:tcW w:w="6345" w:type="dxa"/>
          </w:tcPr>
          <w:p w14:paraId="2D84E278" w14:textId="1ED01B51" w:rsidR="00CE1E05" w:rsidRPr="00CE1E05" w:rsidRDefault="00CE1E05" w:rsidP="00CE1E05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1E05">
              <w:rPr>
                <w:rFonts w:asciiTheme="minorHAnsi" w:hAnsiTheme="minorHAnsi" w:cstheme="minorHAnsi"/>
              </w:rPr>
              <w:t>Cena za opracowanie kompletnej dokumentacji projektowej oraz uzyskanie na jej podstawie odpowiedniego dokumentu/dokumentów formalno-</w:t>
            </w:r>
            <w:r w:rsidRPr="00CE1E05">
              <w:rPr>
                <w:rFonts w:asciiTheme="minorHAnsi" w:hAnsiTheme="minorHAnsi" w:cstheme="minorHAnsi"/>
              </w:rPr>
              <w:lastRenderedPageBreak/>
              <w:t xml:space="preserve">prawnego uprawniającego do wykonania robót budowlanych zgodnie z wykonaną dokumentacją  </w:t>
            </w:r>
            <w:r w:rsidRPr="00CE1E05">
              <w:rPr>
                <w:rFonts w:asciiTheme="minorHAnsi" w:eastAsia="Calibri" w:hAnsiTheme="minorHAnsi" w:cstheme="minorHAnsi"/>
              </w:rPr>
              <w:t>i przeniesieniem na Gminę Łęknica autorskich praw majątkowych</w:t>
            </w:r>
          </w:p>
        </w:tc>
        <w:tc>
          <w:tcPr>
            <w:tcW w:w="2865" w:type="dxa"/>
            <w:vAlign w:val="center"/>
          </w:tcPr>
          <w:p w14:paraId="5DF0F414" w14:textId="770A9809" w:rsidR="00CE1E05" w:rsidRDefault="00CE1E05" w:rsidP="00CE1E05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……………………… zł netto</w:t>
            </w:r>
          </w:p>
        </w:tc>
      </w:tr>
      <w:tr w:rsidR="00CE1E05" w14:paraId="6AB47A24" w14:textId="77777777" w:rsidTr="007C2CAE">
        <w:tc>
          <w:tcPr>
            <w:tcW w:w="6345" w:type="dxa"/>
          </w:tcPr>
          <w:p w14:paraId="7CA4233E" w14:textId="76B61C74" w:rsidR="00CE1E05" w:rsidRPr="00CE1E05" w:rsidRDefault="00CE1E05" w:rsidP="00CE1E05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1E05">
              <w:rPr>
                <w:rFonts w:asciiTheme="minorHAnsi" w:hAnsiTheme="minorHAnsi" w:cstheme="minorHAnsi"/>
              </w:rPr>
              <w:lastRenderedPageBreak/>
              <w:t>Cena za wykonanie wszelkich robót budowlanych i działań towarzyszących robotom budowlanym objętych zamówieniem wraz z nadzorem autorskim</w:t>
            </w:r>
          </w:p>
        </w:tc>
        <w:tc>
          <w:tcPr>
            <w:tcW w:w="2865" w:type="dxa"/>
            <w:vAlign w:val="center"/>
          </w:tcPr>
          <w:p w14:paraId="3FE90D6A" w14:textId="2F932E8D" w:rsidR="00CE1E05" w:rsidRDefault="00CE1E05" w:rsidP="00CE1E05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 zł netto</w:t>
            </w:r>
          </w:p>
        </w:tc>
      </w:tr>
    </w:tbl>
    <w:p w14:paraId="2A1D0CA9" w14:textId="77777777" w:rsidR="00CE1E05" w:rsidRDefault="00CE1E05" w:rsidP="00CE1E05">
      <w:pPr>
        <w:pStyle w:val="Zwykytekst1"/>
        <w:tabs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3488AF0C" w14:textId="66414F5E" w:rsidR="00B36661" w:rsidRPr="00320F29" w:rsidRDefault="006136FA" w:rsidP="00ED6C4A">
      <w:pPr>
        <w:pStyle w:val="Akapitzlist"/>
        <w:numPr>
          <w:ilvl w:val="0"/>
          <w:numId w:val="1"/>
        </w:numPr>
        <w:tabs>
          <w:tab w:val="num" w:pos="567"/>
        </w:tabs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że o</w:t>
      </w:r>
      <w:r w:rsidR="00B36661" w:rsidRPr="00320F29">
        <w:rPr>
          <w:bCs/>
          <w:color w:val="000000"/>
        </w:rPr>
        <w:t xml:space="preserve">ferowana cena </w:t>
      </w:r>
      <w:r w:rsidR="00B36661" w:rsidRPr="00320F29">
        <w:rPr>
          <w:bCs/>
        </w:rPr>
        <w:t>ryczałtowa</w:t>
      </w:r>
      <w:r w:rsidR="00B36661" w:rsidRPr="00320F29">
        <w:rPr>
          <w:bCs/>
          <w:color w:val="000000"/>
        </w:rPr>
        <w:t xml:space="preserve"> brutto za wykonanie całego przedmiotu zamówienia, określona w ust. 3, uwzględnia wszelkie koszty wynikające z wykonania zakresu rzeczowego przedmi</w:t>
      </w:r>
      <w:r w:rsidR="00AC1763">
        <w:rPr>
          <w:bCs/>
          <w:color w:val="000000"/>
        </w:rPr>
        <w:t>otu zamówienia oraz obowiązków Wykonawc</w:t>
      </w:r>
      <w:r w:rsidR="00B36661" w:rsidRPr="00320F29">
        <w:rPr>
          <w:bCs/>
          <w:color w:val="000000"/>
        </w:rPr>
        <w:t>y określonych w umowie, jak również należny podatek VAT</w:t>
      </w:r>
      <w:r w:rsidR="0095530D">
        <w:rPr>
          <w:bCs/>
          <w:color w:val="000000"/>
        </w:rPr>
        <w:t>, z zastrzeżeniem pkt. 18</w:t>
      </w:r>
      <w:r w:rsidR="00B36661" w:rsidRPr="00320F29">
        <w:rPr>
          <w:bCs/>
          <w:color w:val="000000"/>
        </w:rPr>
        <w:t>.</w:t>
      </w:r>
    </w:p>
    <w:p w14:paraId="4D0BB3C6" w14:textId="5E410CD4" w:rsidR="00CA4A9B" w:rsidRPr="00320F29" w:rsidRDefault="001E0DF6" w:rsidP="00ED6C4A">
      <w:pPr>
        <w:pStyle w:val="Akapitzlist"/>
        <w:numPr>
          <w:ilvl w:val="0"/>
          <w:numId w:val="1"/>
        </w:numPr>
        <w:tabs>
          <w:tab w:val="num" w:pos="567"/>
        </w:tabs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</w:t>
      </w:r>
      <w:r w:rsidR="00CA4A9B" w:rsidRPr="00320F29">
        <w:rPr>
          <w:color w:val="000000"/>
        </w:rPr>
        <w:t>że udziel</w:t>
      </w:r>
      <w:r w:rsidR="00F067DE">
        <w:rPr>
          <w:color w:val="000000"/>
        </w:rPr>
        <w:t>i</w:t>
      </w:r>
      <w:r w:rsidR="00CA4A9B" w:rsidRPr="00320F29">
        <w:rPr>
          <w:color w:val="000000"/>
        </w:rPr>
        <w:t xml:space="preserve">my </w:t>
      </w:r>
      <w:r w:rsidR="00F067DE">
        <w:rPr>
          <w:color w:val="000000"/>
        </w:rPr>
        <w:t xml:space="preserve">…………….. miesięcy </w:t>
      </w:r>
      <w:r w:rsidR="00F067DE">
        <w:t>gwarancji jakości na wykonane roboty budowlane i wbudowane materiały i urządzenia</w:t>
      </w:r>
      <w:r w:rsidR="00CA4A9B" w:rsidRPr="00320F29">
        <w:rPr>
          <w:bCs/>
        </w:rPr>
        <w:t xml:space="preserve">, licząc </w:t>
      </w:r>
      <w:r w:rsidR="00CA4A9B" w:rsidRPr="00320F29">
        <w:t xml:space="preserve">od daty odbioru </w:t>
      </w:r>
      <w:r w:rsidR="00F067DE">
        <w:t xml:space="preserve">końcowego </w:t>
      </w:r>
      <w:r w:rsidR="00CA4A9B" w:rsidRPr="00320F29">
        <w:t>przedmiotu umowy:</w:t>
      </w:r>
      <w:r w:rsidR="00830B5B" w:rsidRPr="00830B5B">
        <w:rPr>
          <w:b/>
          <w:color w:val="000000"/>
          <w:vertAlign w:val="superscript"/>
        </w:rPr>
        <w:t xml:space="preserve"> </w:t>
      </w:r>
      <w:r w:rsidR="00830B5B" w:rsidRPr="00320F29">
        <w:rPr>
          <w:b/>
          <w:color w:val="000000"/>
          <w:vertAlign w:val="superscript"/>
        </w:rPr>
        <w:t>**</w:t>
      </w:r>
    </w:p>
    <w:p w14:paraId="2D888A5E" w14:textId="2AB3DB2B" w:rsidR="00705D19" w:rsidRPr="00F067DE" w:rsidRDefault="00705D19" w:rsidP="00ED6C4A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że uważamy się za związanych niniejszą ofertą na czas wskazany </w:t>
      </w:r>
      <w:r w:rsidR="0095530D">
        <w:br/>
        <w:t>w Specyfikacji Warunków Z</w:t>
      </w:r>
      <w:r w:rsidRPr="00320F29">
        <w:t>amówienia.</w:t>
      </w:r>
    </w:p>
    <w:p w14:paraId="1627B410" w14:textId="77777777" w:rsidR="00F067DE" w:rsidRPr="00F067DE" w:rsidRDefault="00F067DE" w:rsidP="00ED6C4A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>
        <w:rPr>
          <w:b/>
        </w:rPr>
        <w:t xml:space="preserve">OFERUJEMY </w:t>
      </w:r>
      <w:r w:rsidRPr="00844E14">
        <w:t>wykonanie przedmiotu zamówienia w terminie określonym w SWZ, to jest:</w:t>
      </w:r>
    </w:p>
    <w:p w14:paraId="7F741BA5" w14:textId="064880D5" w:rsidR="0095530D" w:rsidRDefault="0095530D" w:rsidP="00ED6C4A">
      <w:pPr>
        <w:pStyle w:val="Tekstpodstawowy"/>
        <w:numPr>
          <w:ilvl w:val="1"/>
          <w:numId w:val="39"/>
        </w:num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8F33AC">
        <w:rPr>
          <w:rFonts w:asciiTheme="minorHAnsi" w:hAnsiTheme="minorHAnsi" w:cstheme="minorHAnsi"/>
          <w:b/>
        </w:rPr>
        <w:t>Etap 1</w:t>
      </w:r>
      <w:r w:rsidRPr="00631FB8">
        <w:rPr>
          <w:rFonts w:asciiTheme="minorHAnsi" w:hAnsiTheme="minorHAnsi" w:cstheme="minorHAnsi"/>
        </w:rPr>
        <w:t xml:space="preserve"> zakończony opracowaniem kompletnej dokumentacji projektowej (projekt budowlany, w tym </w:t>
      </w:r>
      <w:r w:rsidRPr="00631FB8">
        <w:rPr>
          <w:rFonts w:asciiTheme="minorHAnsi" w:hAnsiTheme="minorHAnsi" w:cstheme="minorHAnsi"/>
          <w:color w:val="333333"/>
          <w:shd w:val="clear" w:color="auto" w:fill="FFFFFF"/>
        </w:rPr>
        <w:t>projekt zagospodarowania terenu</w:t>
      </w:r>
      <w:r w:rsidRPr="00631FB8">
        <w:rPr>
          <w:rFonts w:asciiTheme="minorHAnsi" w:hAnsiTheme="minorHAnsi" w:cstheme="minorHAnsi"/>
        </w:rPr>
        <w:t xml:space="preserve">, </w:t>
      </w:r>
      <w:r w:rsidRPr="00631FB8">
        <w:rPr>
          <w:rFonts w:asciiTheme="minorHAnsi" w:hAnsiTheme="minorHAnsi" w:cstheme="minorHAnsi"/>
          <w:color w:val="333333"/>
          <w:shd w:val="clear" w:color="auto" w:fill="FFFFFF"/>
        </w:rPr>
        <w:t xml:space="preserve">projekt architektoniczno-budowlany, </w:t>
      </w:r>
      <w:r w:rsidRPr="00631FB8">
        <w:rPr>
          <w:rFonts w:asciiTheme="minorHAnsi" w:hAnsiTheme="minorHAnsi" w:cstheme="minorHAnsi"/>
        </w:rPr>
        <w:t xml:space="preserve">projekt techniczny) oraz uzyskaniem na jej podstawie odpowiedniego dokumentu/dokumentów formalno-prawnego uprawniającego do wykonania robót budowlanych zgodnie z wykonaną </w:t>
      </w:r>
      <w:r w:rsidRPr="008F33AC">
        <w:rPr>
          <w:rFonts w:asciiTheme="minorHAnsi" w:hAnsiTheme="minorHAnsi" w:cstheme="minorHAnsi"/>
        </w:rPr>
        <w:t>dokumentacją (</w:t>
      </w:r>
      <w:r w:rsidRPr="008F33AC">
        <w:rPr>
          <w:rFonts w:asciiTheme="minorHAnsi" w:hAnsiTheme="minorHAnsi" w:cstheme="minorHAnsi"/>
          <w:color w:val="333333"/>
          <w:shd w:val="clear" w:color="auto" w:fill="FFFFFF"/>
        </w:rPr>
        <w:t xml:space="preserve">decyzja o </w:t>
      </w:r>
      <w:r w:rsidRPr="008F33AC">
        <w:rPr>
          <w:rFonts w:asciiTheme="minorHAnsi" w:hAnsiTheme="minorHAnsi" w:cstheme="minorHAnsi"/>
        </w:rPr>
        <w:t>zezwoleniu na realizację inwestycji drogowej, ewentualnie inne decyzje równoważne odpowiednie dla zakresu robót) - w terminie do 12 miesięcy</w:t>
      </w:r>
      <w:r w:rsidRPr="00631FB8">
        <w:rPr>
          <w:rFonts w:asciiTheme="minorHAnsi" w:hAnsiTheme="minorHAnsi" w:cstheme="minorHAnsi"/>
        </w:rPr>
        <w:t xml:space="preserve"> od dnia </w:t>
      </w:r>
      <w:r>
        <w:rPr>
          <w:rFonts w:asciiTheme="minorHAnsi" w:hAnsiTheme="minorHAnsi" w:cstheme="minorHAnsi"/>
        </w:rPr>
        <w:t>podpisania umowy;</w:t>
      </w:r>
    </w:p>
    <w:p w14:paraId="24558F4A" w14:textId="6C655DE2" w:rsidR="0095530D" w:rsidRPr="0095530D" w:rsidRDefault="0095530D" w:rsidP="00ED6C4A">
      <w:pPr>
        <w:pStyle w:val="Tekstpodstawowy"/>
        <w:numPr>
          <w:ilvl w:val="1"/>
          <w:numId w:val="39"/>
        </w:num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95530D">
        <w:rPr>
          <w:rFonts w:asciiTheme="minorHAnsi" w:hAnsiTheme="minorHAnsi" w:cstheme="minorHAnsi"/>
          <w:b/>
        </w:rPr>
        <w:t>Etap 2</w:t>
      </w:r>
      <w:r w:rsidRPr="0095530D">
        <w:rPr>
          <w:rFonts w:asciiTheme="minorHAnsi" w:hAnsiTheme="minorHAnsi" w:cstheme="minorHAnsi"/>
        </w:rPr>
        <w:t xml:space="preserve"> zakończony wykonaniem i odbiorem wszelkich robót budowlanych objętych zamówieniem – w terminie do 2</w:t>
      </w:r>
      <w:r w:rsidR="00F06D07">
        <w:rPr>
          <w:rFonts w:asciiTheme="minorHAnsi" w:hAnsiTheme="minorHAnsi" w:cstheme="minorHAnsi"/>
        </w:rPr>
        <w:t>8</w:t>
      </w:r>
      <w:r w:rsidRPr="0095530D">
        <w:rPr>
          <w:rFonts w:asciiTheme="minorHAnsi" w:hAnsiTheme="minorHAnsi" w:cstheme="minorHAnsi"/>
        </w:rPr>
        <w:t xml:space="preserve"> mi</w:t>
      </w:r>
      <w:r>
        <w:rPr>
          <w:rFonts w:asciiTheme="minorHAnsi" w:hAnsiTheme="minorHAnsi" w:cstheme="minorHAnsi"/>
        </w:rPr>
        <w:t>esięcy od dnia podpisania umowy, który stanowi kontraktowy termin wykonania umowy.</w:t>
      </w:r>
    </w:p>
    <w:p w14:paraId="734A7998" w14:textId="06B555E5" w:rsidR="00705D19" w:rsidRPr="00320F29" w:rsidRDefault="0027543D" w:rsidP="00ED6C4A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  <w:color w:val="000000"/>
        </w:rPr>
        <w:t>WADIUM</w:t>
      </w:r>
      <w:r w:rsidR="00705D19" w:rsidRPr="00320F29">
        <w:rPr>
          <w:color w:val="000000"/>
        </w:rPr>
        <w:t xml:space="preserve"> w kwocie </w:t>
      </w:r>
      <w:r w:rsidR="005D09DF" w:rsidRPr="00320F29">
        <w:rPr>
          <w:color w:val="000000" w:themeColor="text1"/>
        </w:rPr>
        <w:t>5</w:t>
      </w:r>
      <w:r w:rsidR="00CA4A9B" w:rsidRPr="00320F29">
        <w:rPr>
          <w:color w:val="000000" w:themeColor="text1"/>
        </w:rPr>
        <w:t>0</w:t>
      </w:r>
      <w:r w:rsidR="00F067DE">
        <w:rPr>
          <w:color w:val="000000" w:themeColor="text1"/>
        </w:rPr>
        <w:t xml:space="preserve"> 0</w:t>
      </w:r>
      <w:r w:rsidR="00705D19" w:rsidRPr="00320F29">
        <w:rPr>
          <w:color w:val="000000" w:themeColor="text1"/>
        </w:rPr>
        <w:t xml:space="preserve">00,00 </w:t>
      </w:r>
      <w:r w:rsidR="00705D19" w:rsidRPr="00320F29">
        <w:rPr>
          <w:color w:val="000000"/>
        </w:rPr>
        <w:t>PLN zostało wniesione w formie: …………………………………………</w:t>
      </w:r>
      <w:r w:rsidR="00F067DE">
        <w:rPr>
          <w:color w:val="000000"/>
        </w:rPr>
        <w:t>………</w:t>
      </w:r>
    </w:p>
    <w:p w14:paraId="0B27B0F6" w14:textId="77777777" w:rsidR="00705D19" w:rsidRPr="00320F29" w:rsidRDefault="00705D19" w:rsidP="00ED6C4A">
      <w:pPr>
        <w:pStyle w:val="Akapitzlist"/>
        <w:spacing w:line="276" w:lineRule="auto"/>
        <w:ind w:left="420"/>
        <w:rPr>
          <w:color w:val="000000"/>
        </w:rPr>
      </w:pPr>
      <w:r w:rsidRPr="00320F29">
        <w:rPr>
          <w:color w:val="000000"/>
        </w:rPr>
        <w:t>Wadium wniesione w pieniądzu prosimy zwrócić na rachunek bankowy: ……………………………………………………………………………………………..…….. .</w:t>
      </w:r>
    </w:p>
    <w:p w14:paraId="5A1D2E77" w14:textId="3AC2E203" w:rsidR="00705D19" w:rsidRPr="00320F29" w:rsidRDefault="0027543D" w:rsidP="00ED6C4A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 xml:space="preserve"> </w:t>
      </w:r>
      <w:r w:rsidR="00705D19" w:rsidRPr="00320F29">
        <w:rPr>
          <w:b/>
        </w:rPr>
        <w:t>OŚWIADCZAMY,</w:t>
      </w:r>
      <w:r w:rsidR="00705D19" w:rsidRPr="00320F29">
        <w:t xml:space="preserve"> </w:t>
      </w:r>
      <w:r w:rsidR="00705D19" w:rsidRPr="00320F29">
        <w:rPr>
          <w:color w:val="000000"/>
        </w:rPr>
        <w:t>że:</w:t>
      </w:r>
    </w:p>
    <w:p w14:paraId="2C8C7FD2" w14:textId="32B6FC15" w:rsidR="00705D19" w:rsidRPr="00320F29" w:rsidRDefault="00705D19" w:rsidP="00ED6C4A">
      <w:pPr>
        <w:pStyle w:val="Tekstpodstawowywcity3"/>
        <w:numPr>
          <w:ilvl w:val="3"/>
          <w:numId w:val="8"/>
        </w:numPr>
        <w:spacing w:before="0" w:after="0" w:line="276" w:lineRule="auto"/>
        <w:ind w:left="567" w:hanging="283"/>
        <w:rPr>
          <w:color w:val="000000"/>
        </w:rPr>
      </w:pPr>
      <w:r w:rsidRPr="00320F29">
        <w:rPr>
          <w:color w:val="000000"/>
        </w:rPr>
        <w:t>przedmiot zamówienia zamierzamy zrealizować sami</w:t>
      </w:r>
      <w:r w:rsidRPr="00320F29">
        <w:rPr>
          <w:b/>
          <w:color w:val="000000"/>
          <w:vertAlign w:val="superscript"/>
        </w:rPr>
        <w:t>*</w:t>
      </w:r>
      <w:r w:rsidR="00830B5B">
        <w:rPr>
          <w:b/>
          <w:color w:val="000000"/>
          <w:vertAlign w:val="superscript"/>
        </w:rPr>
        <w:t>**</w:t>
      </w:r>
    </w:p>
    <w:p w14:paraId="2510670B" w14:textId="13503C19" w:rsidR="00705D19" w:rsidRPr="00320F29" w:rsidRDefault="00705D19" w:rsidP="00ED6C4A">
      <w:pPr>
        <w:pStyle w:val="Tekstpodstawowywcity3"/>
        <w:numPr>
          <w:ilvl w:val="3"/>
          <w:numId w:val="8"/>
        </w:numPr>
        <w:spacing w:before="0" w:after="0" w:line="276" w:lineRule="auto"/>
        <w:ind w:left="567" w:hanging="283"/>
        <w:rPr>
          <w:color w:val="000000"/>
        </w:rPr>
      </w:pPr>
      <w:r w:rsidRPr="00320F29">
        <w:rPr>
          <w:color w:val="000000"/>
        </w:rPr>
        <w:t>zamierzamy powierzyć pod</w:t>
      </w:r>
      <w:r w:rsidR="00771F5F">
        <w:rPr>
          <w:color w:val="000000"/>
        </w:rPr>
        <w:t>w</w:t>
      </w:r>
      <w:r w:rsidR="00AC1763">
        <w:rPr>
          <w:color w:val="000000"/>
        </w:rPr>
        <w:t>ykonawc</w:t>
      </w:r>
      <w:r w:rsidRPr="00320F29">
        <w:rPr>
          <w:color w:val="000000"/>
        </w:rPr>
        <w:t xml:space="preserve">om </w:t>
      </w:r>
      <w:r w:rsidR="004A3892">
        <w:rPr>
          <w:color w:val="000000"/>
        </w:rPr>
        <w:t>następujący zakres zamówienia</w:t>
      </w:r>
      <w:r w:rsidR="004A3892" w:rsidRPr="00320F29">
        <w:rPr>
          <w:b/>
          <w:color w:val="000000"/>
          <w:vertAlign w:val="superscript"/>
        </w:rPr>
        <w:t>**</w:t>
      </w:r>
      <w:r w:rsidR="004A3892">
        <w:rPr>
          <w:b/>
          <w:color w:val="000000"/>
          <w:vertAlign w:val="superscript"/>
        </w:rPr>
        <w:t>*</w:t>
      </w:r>
      <w:r w:rsidR="004A3892" w:rsidRPr="00320F29">
        <w:rPr>
          <w:i/>
          <w:iCs/>
        </w:rPr>
        <w:t xml:space="preserve"> </w:t>
      </w:r>
      <w:r w:rsidRPr="00320F29">
        <w:rPr>
          <w:i/>
          <w:iCs/>
        </w:rPr>
        <w:t xml:space="preserve">(o ile jest to wiadome, </w:t>
      </w:r>
      <w:r w:rsidR="004A3892">
        <w:rPr>
          <w:i/>
          <w:iCs/>
        </w:rPr>
        <w:t xml:space="preserve">należy </w:t>
      </w:r>
      <w:r w:rsidRPr="00320F29">
        <w:rPr>
          <w:i/>
          <w:iCs/>
        </w:rPr>
        <w:t>podać firmy pod</w:t>
      </w:r>
      <w:r w:rsidR="00771F5F">
        <w:rPr>
          <w:i/>
          <w:iCs/>
        </w:rPr>
        <w:t>w</w:t>
      </w:r>
      <w:r w:rsidR="00AC1763">
        <w:rPr>
          <w:i/>
          <w:iCs/>
        </w:rPr>
        <w:t>ykonawc</w:t>
      </w:r>
      <w:r w:rsidRPr="00320F29">
        <w:rPr>
          <w:i/>
          <w:iCs/>
        </w:rPr>
        <w:t>ów)</w:t>
      </w:r>
      <w:r w:rsidR="004A3892">
        <w:rPr>
          <w:color w:val="000000"/>
        </w:rPr>
        <w:t>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7"/>
        <w:gridCol w:w="3477"/>
        <w:gridCol w:w="4226"/>
      </w:tblGrid>
      <w:tr w:rsidR="00705D19" w:rsidRPr="00E87160" w14:paraId="17AABA4C" w14:textId="77777777" w:rsidTr="0027543D">
        <w:trPr>
          <w:trHeight w:val="447"/>
        </w:trPr>
        <w:tc>
          <w:tcPr>
            <w:tcW w:w="533" w:type="dxa"/>
            <w:vAlign w:val="center"/>
          </w:tcPr>
          <w:p w14:paraId="014DDCFA" w14:textId="77777777" w:rsidR="00705D19" w:rsidRPr="00E87160" w:rsidRDefault="00705D19" w:rsidP="00930B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7160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5" w:type="dxa"/>
            <w:vAlign w:val="center"/>
          </w:tcPr>
          <w:p w14:paraId="15296721" w14:textId="65DDAFF1" w:rsidR="00705D19" w:rsidRPr="00E87160" w:rsidRDefault="00705D19" w:rsidP="00930B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160">
              <w:rPr>
                <w:b/>
                <w:color w:val="000000"/>
                <w:sz w:val="18"/>
                <w:szCs w:val="18"/>
              </w:rPr>
              <w:t>Nazwa (firma pod</w:t>
            </w:r>
            <w:r w:rsidR="00771F5F" w:rsidRPr="00E87160">
              <w:rPr>
                <w:b/>
                <w:color w:val="000000"/>
                <w:sz w:val="18"/>
                <w:szCs w:val="18"/>
              </w:rPr>
              <w:t>w</w:t>
            </w:r>
            <w:r w:rsidR="00AC1763" w:rsidRPr="00E87160">
              <w:rPr>
                <w:b/>
                <w:color w:val="000000"/>
                <w:sz w:val="18"/>
                <w:szCs w:val="18"/>
              </w:rPr>
              <w:t>ykonawc</w:t>
            </w:r>
            <w:r w:rsidRPr="00E87160">
              <w:rPr>
                <w:b/>
                <w:color w:val="000000"/>
                <w:sz w:val="18"/>
                <w:szCs w:val="18"/>
              </w:rPr>
              <w:t>y)</w:t>
            </w:r>
          </w:p>
        </w:tc>
        <w:tc>
          <w:tcPr>
            <w:tcW w:w="4536" w:type="dxa"/>
            <w:vAlign w:val="center"/>
          </w:tcPr>
          <w:p w14:paraId="706617C4" w14:textId="7C31D20D" w:rsidR="00705D19" w:rsidRPr="00E87160" w:rsidRDefault="00705D19" w:rsidP="00930B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7160">
              <w:rPr>
                <w:b/>
                <w:bCs/>
                <w:color w:val="000000"/>
                <w:sz w:val="18"/>
                <w:szCs w:val="18"/>
              </w:rPr>
              <w:t>Zakres (część) zamówienia, którego wykonanie zostanie powierzone pod</w:t>
            </w:r>
            <w:r w:rsidR="00771F5F" w:rsidRPr="00E87160">
              <w:rPr>
                <w:b/>
                <w:bCs/>
                <w:color w:val="000000"/>
                <w:sz w:val="18"/>
                <w:szCs w:val="18"/>
              </w:rPr>
              <w:t>w</w:t>
            </w:r>
            <w:r w:rsidR="00AC1763" w:rsidRPr="00E87160">
              <w:rPr>
                <w:b/>
                <w:bCs/>
                <w:color w:val="000000"/>
                <w:sz w:val="18"/>
                <w:szCs w:val="18"/>
              </w:rPr>
              <w:t>ykonawc</w:t>
            </w:r>
            <w:r w:rsidRPr="00E87160">
              <w:rPr>
                <w:b/>
                <w:bCs/>
                <w:color w:val="000000"/>
                <w:sz w:val="18"/>
                <w:szCs w:val="18"/>
              </w:rPr>
              <w:t>om</w:t>
            </w:r>
          </w:p>
        </w:tc>
      </w:tr>
      <w:tr w:rsidR="00705D19" w:rsidRPr="007C1299" w14:paraId="1C6B3ABB" w14:textId="77777777" w:rsidTr="003D16BA">
        <w:tc>
          <w:tcPr>
            <w:tcW w:w="533" w:type="dxa"/>
          </w:tcPr>
          <w:p w14:paraId="0BB9A9B0" w14:textId="77777777" w:rsidR="00705D19" w:rsidRPr="007C1299" w:rsidRDefault="00705D19" w:rsidP="00930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CAF81A1" w14:textId="77777777" w:rsidR="00705D19" w:rsidRPr="007C1299" w:rsidRDefault="00705D19" w:rsidP="00930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40CDC46" w14:textId="77777777" w:rsidR="00705D19" w:rsidRPr="007C1299" w:rsidRDefault="00705D19" w:rsidP="00930BDC">
            <w:pPr>
              <w:rPr>
                <w:color w:val="000000"/>
                <w:sz w:val="18"/>
                <w:szCs w:val="18"/>
              </w:rPr>
            </w:pPr>
          </w:p>
        </w:tc>
      </w:tr>
      <w:tr w:rsidR="00705D19" w:rsidRPr="007C1299" w14:paraId="0B7714F8" w14:textId="77777777" w:rsidTr="003D16BA">
        <w:tc>
          <w:tcPr>
            <w:tcW w:w="533" w:type="dxa"/>
          </w:tcPr>
          <w:p w14:paraId="58B8CE7B" w14:textId="77777777" w:rsidR="00705D19" w:rsidRPr="007C1299" w:rsidRDefault="00705D19" w:rsidP="00930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4D62784" w14:textId="77777777" w:rsidR="00705D19" w:rsidRPr="007C1299" w:rsidRDefault="00705D19" w:rsidP="00930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6B6BCD5" w14:textId="77777777" w:rsidR="00705D19" w:rsidRPr="007C1299" w:rsidRDefault="00705D19" w:rsidP="00930BDC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1179D529" w14:textId="77777777" w:rsidR="00B45E2A" w:rsidRPr="00320F29" w:rsidRDefault="00705D19" w:rsidP="00930BDC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  <w:r w:rsidRPr="00320F29">
        <w:rPr>
          <w:i/>
          <w:color w:val="000000"/>
          <w:sz w:val="16"/>
          <w:szCs w:val="16"/>
        </w:rPr>
        <w:t>Uwaga</w:t>
      </w:r>
      <w:r w:rsidR="00B45E2A" w:rsidRPr="00320F29">
        <w:rPr>
          <w:i/>
          <w:color w:val="000000"/>
          <w:sz w:val="16"/>
          <w:szCs w:val="16"/>
        </w:rPr>
        <w:t>:</w:t>
      </w:r>
    </w:p>
    <w:p w14:paraId="726C1C8C" w14:textId="1E0320AE" w:rsidR="00705D19" w:rsidRPr="00320F29" w:rsidRDefault="00705D19" w:rsidP="00930BDC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  <w:r w:rsidRPr="00320F29">
        <w:rPr>
          <w:i/>
          <w:color w:val="000000"/>
          <w:sz w:val="16"/>
          <w:szCs w:val="16"/>
        </w:rPr>
        <w:t>W przypadku braku wskazania zakresu (części) zamówienia, której wykonanie będzie powierzone pod</w:t>
      </w:r>
      <w:r w:rsidR="00771F5F">
        <w:rPr>
          <w:i/>
          <w:color w:val="000000"/>
          <w:sz w:val="16"/>
          <w:szCs w:val="16"/>
        </w:rPr>
        <w:t>w</w:t>
      </w:r>
      <w:r w:rsidR="00AC1763">
        <w:rPr>
          <w:i/>
          <w:color w:val="000000"/>
          <w:sz w:val="16"/>
          <w:szCs w:val="16"/>
        </w:rPr>
        <w:t>ykonawc</w:t>
      </w:r>
      <w:r w:rsidRPr="00320F29">
        <w:rPr>
          <w:i/>
          <w:color w:val="000000"/>
          <w:sz w:val="16"/>
          <w:szCs w:val="16"/>
        </w:rPr>
        <w:t xml:space="preserve">om, </w:t>
      </w:r>
      <w:r w:rsidR="00AC1763">
        <w:rPr>
          <w:i/>
          <w:color w:val="000000"/>
          <w:sz w:val="16"/>
          <w:szCs w:val="16"/>
        </w:rPr>
        <w:t>Zamawiając</w:t>
      </w:r>
      <w:r w:rsidR="00080530">
        <w:rPr>
          <w:i/>
          <w:color w:val="000000"/>
          <w:sz w:val="16"/>
          <w:szCs w:val="16"/>
        </w:rPr>
        <w:t>y</w:t>
      </w:r>
      <w:r w:rsidRPr="00320F29">
        <w:rPr>
          <w:i/>
          <w:color w:val="000000"/>
          <w:sz w:val="16"/>
          <w:szCs w:val="16"/>
        </w:rPr>
        <w:t xml:space="preserve"> uzna, że całość zamówienia zostanie zrealizowana siłami własnymi </w:t>
      </w:r>
      <w:r w:rsidR="00AC1763">
        <w:rPr>
          <w:i/>
          <w:color w:val="000000"/>
          <w:sz w:val="16"/>
          <w:szCs w:val="16"/>
        </w:rPr>
        <w:t>Wykonawc</w:t>
      </w:r>
      <w:r w:rsidRPr="00320F29">
        <w:rPr>
          <w:i/>
          <w:color w:val="000000"/>
          <w:sz w:val="16"/>
          <w:szCs w:val="16"/>
        </w:rPr>
        <w:t>y.</w:t>
      </w:r>
    </w:p>
    <w:p w14:paraId="4F13A052" w14:textId="52EAE9E2" w:rsidR="00830B5B" w:rsidRDefault="00830B5B" w:rsidP="00ED6C4A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</w:t>
      </w:r>
      <w:r>
        <w:rPr>
          <w:color w:val="000000"/>
        </w:rPr>
        <w:t>że w celu spełniania warunków udziału w postępowaniu, polegamy na zasobach następujących podmiotów</w:t>
      </w:r>
      <w:r w:rsidR="00A71E5B">
        <w:rPr>
          <w:color w:val="000000"/>
        </w:rPr>
        <w:t xml:space="preserve"> w następującym zakresie:</w:t>
      </w:r>
      <w:r w:rsidR="002763B6" w:rsidRPr="002763B6">
        <w:rPr>
          <w:b/>
          <w:color w:val="000000"/>
          <w:vertAlign w:val="superscript"/>
        </w:rPr>
        <w:t xml:space="preserve"> </w:t>
      </w:r>
      <w:r w:rsidR="002763B6" w:rsidRPr="00320F29">
        <w:rPr>
          <w:b/>
          <w:color w:val="000000"/>
          <w:vertAlign w:val="superscript"/>
        </w:rPr>
        <w:t>**</w:t>
      </w:r>
      <w:r w:rsidR="002763B6">
        <w:rPr>
          <w:b/>
          <w:color w:val="000000"/>
          <w:vertAlign w:val="superscript"/>
        </w:rPr>
        <w:t>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1667"/>
        <w:gridCol w:w="1653"/>
        <w:gridCol w:w="1517"/>
        <w:gridCol w:w="1855"/>
        <w:gridCol w:w="1606"/>
      </w:tblGrid>
      <w:tr w:rsidR="00E87160" w:rsidRPr="007C1299" w14:paraId="14A86109" w14:textId="77777777" w:rsidTr="00AA6335">
        <w:tc>
          <w:tcPr>
            <w:tcW w:w="704" w:type="dxa"/>
          </w:tcPr>
          <w:p w14:paraId="3B6CA77C" w14:textId="6C447167" w:rsidR="007C1299" w:rsidRPr="00E87160" w:rsidRDefault="007C1299" w:rsidP="00E87160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67" w:type="dxa"/>
          </w:tcPr>
          <w:p w14:paraId="52620129" w14:textId="610C85C9" w:rsidR="007C1299" w:rsidRPr="00E87160" w:rsidRDefault="007C1299" w:rsidP="00E87160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 udostępniającego zasoby</w:t>
            </w:r>
          </w:p>
        </w:tc>
        <w:tc>
          <w:tcPr>
            <w:tcW w:w="1653" w:type="dxa"/>
          </w:tcPr>
          <w:p w14:paraId="14D355D1" w14:textId="2CB0E6B7" w:rsidR="007C1299" w:rsidRPr="007C1299" w:rsidRDefault="007C1299" w:rsidP="00E87160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sz w:val="18"/>
                <w:szCs w:val="18"/>
              </w:rPr>
              <w:t>Zakres dostępnych Wykonawcy zasobów podmiotu udostępniającego zasoby</w:t>
            </w:r>
            <w:r w:rsidR="00AA6335">
              <w:rPr>
                <w:rFonts w:asciiTheme="minorHAnsi" w:hAnsiTheme="minorHAnsi" w:cstheme="minorHAnsi"/>
                <w:sz w:val="18"/>
                <w:szCs w:val="18"/>
              </w:rPr>
              <w:t xml:space="preserve"> (np. </w:t>
            </w:r>
            <w:r w:rsidR="00E87160">
              <w:rPr>
                <w:rFonts w:asciiTheme="minorHAnsi" w:hAnsiTheme="minorHAnsi" w:cstheme="minorHAnsi"/>
                <w:sz w:val="18"/>
                <w:szCs w:val="18"/>
              </w:rPr>
              <w:t xml:space="preserve">określenie </w:t>
            </w:r>
            <w:r w:rsidR="00E871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doświadczenia podmiotu w wykonaniu robót – zakres wykonanej roboty przez </w:t>
            </w:r>
            <w:r w:rsidR="00AA6335">
              <w:rPr>
                <w:rFonts w:asciiTheme="minorHAnsi" w:hAnsiTheme="minorHAnsi" w:cstheme="minorHAnsi"/>
                <w:sz w:val="18"/>
                <w:szCs w:val="18"/>
              </w:rPr>
              <w:t>podmiot)</w:t>
            </w:r>
          </w:p>
        </w:tc>
        <w:tc>
          <w:tcPr>
            <w:tcW w:w="1517" w:type="dxa"/>
          </w:tcPr>
          <w:p w14:paraId="0A8FF730" w14:textId="79E46715" w:rsidR="007C1299" w:rsidRPr="007C1299" w:rsidRDefault="007C1299" w:rsidP="00E87160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Sposób udostępniania i wykorzystania udostępnionych zasobów</w:t>
            </w:r>
            <w:r w:rsidR="00AA63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(np. wykonanie </w:t>
            </w:r>
            <w:r w:rsidR="00AA63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określonego zakresu robót w charakterze podwykonawcy pod nadzorem Wykonawcy)</w:t>
            </w:r>
          </w:p>
        </w:tc>
        <w:tc>
          <w:tcPr>
            <w:tcW w:w="1855" w:type="dxa"/>
          </w:tcPr>
          <w:p w14:paraId="500AB21F" w14:textId="0A35129E" w:rsidR="007C1299" w:rsidRPr="007C1299" w:rsidRDefault="007C1299" w:rsidP="00E87160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Okres udostępniania i wykorzystania udostępnionych zasobów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(daty graniczne)</w:t>
            </w:r>
          </w:p>
        </w:tc>
        <w:tc>
          <w:tcPr>
            <w:tcW w:w="1606" w:type="dxa"/>
          </w:tcPr>
          <w:p w14:paraId="45602641" w14:textId="6FDF5E56" w:rsidR="007C1299" w:rsidRPr="007C1299" w:rsidRDefault="007C1299" w:rsidP="00E87160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Charakter stosunków łączących Wykonawcę z podmiotem udostępniającym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zasoby (np. umowa o podwykonawstwo)</w:t>
            </w:r>
          </w:p>
        </w:tc>
      </w:tr>
      <w:tr w:rsidR="00AA6335" w:rsidRPr="007C1299" w14:paraId="007E0430" w14:textId="77777777" w:rsidTr="00AA6335">
        <w:tc>
          <w:tcPr>
            <w:tcW w:w="704" w:type="dxa"/>
          </w:tcPr>
          <w:p w14:paraId="1A3E0242" w14:textId="77777777" w:rsidR="00AA6335" w:rsidRPr="007C1299" w:rsidRDefault="00AA6335" w:rsidP="00A71E5B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</w:tcPr>
          <w:p w14:paraId="7D73613A" w14:textId="77777777" w:rsidR="00AA6335" w:rsidRDefault="00AA6335" w:rsidP="00A71E5B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sz w:val="18"/>
                <w:szCs w:val="18"/>
              </w:rPr>
            </w:pPr>
          </w:p>
          <w:p w14:paraId="57E9635C" w14:textId="77777777" w:rsidR="00AA6335" w:rsidRPr="007C1299" w:rsidRDefault="00AA6335" w:rsidP="00A71E5B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3" w:type="dxa"/>
          </w:tcPr>
          <w:p w14:paraId="2F95A1E8" w14:textId="77777777" w:rsidR="00AA6335" w:rsidRPr="007C1299" w:rsidRDefault="00AA6335" w:rsidP="00AA6335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7" w:type="dxa"/>
          </w:tcPr>
          <w:p w14:paraId="1A7100D3" w14:textId="77777777" w:rsidR="00AA6335" w:rsidRPr="007C1299" w:rsidRDefault="00AA6335" w:rsidP="00A71E5B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</w:tcPr>
          <w:p w14:paraId="7C395353" w14:textId="77777777" w:rsidR="00AA6335" w:rsidRDefault="00AA6335" w:rsidP="00A71E5B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</w:tcPr>
          <w:p w14:paraId="3E3E8B97" w14:textId="77777777" w:rsidR="00AA6335" w:rsidRDefault="00AA6335" w:rsidP="00A71E5B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77142A4C" w14:textId="77777777" w:rsidR="007C1299" w:rsidRDefault="007C1299" w:rsidP="00A71E5B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</w:p>
    <w:p w14:paraId="06E55B07" w14:textId="77777777" w:rsidR="00A71E5B" w:rsidRPr="00320F29" w:rsidRDefault="00A71E5B" w:rsidP="00A71E5B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  <w:r w:rsidRPr="00320F29">
        <w:rPr>
          <w:i/>
          <w:color w:val="000000"/>
          <w:sz w:val="16"/>
          <w:szCs w:val="16"/>
        </w:rPr>
        <w:t>Uwaga:</w:t>
      </w:r>
    </w:p>
    <w:p w14:paraId="411CDEE0" w14:textId="23C54012" w:rsidR="00830B5B" w:rsidRPr="00A71E5B" w:rsidRDefault="00A71E5B" w:rsidP="00A71E5B">
      <w:pPr>
        <w:pStyle w:val="Tekstpodstawowywcity3"/>
        <w:tabs>
          <w:tab w:val="left" w:pos="284"/>
        </w:tabs>
        <w:spacing w:before="0" w:after="0"/>
        <w:ind w:left="284" w:firstLine="0"/>
        <w:rPr>
          <w:rFonts w:cstheme="minorHAnsi"/>
          <w:iCs/>
          <w:sz w:val="16"/>
          <w:szCs w:val="16"/>
        </w:rPr>
      </w:pPr>
      <w:r w:rsidRPr="00A71E5B">
        <w:rPr>
          <w:rFonts w:cstheme="minorHAnsi"/>
          <w:i/>
          <w:color w:val="000000"/>
          <w:sz w:val="16"/>
          <w:szCs w:val="16"/>
        </w:rPr>
        <w:t xml:space="preserve">W przypadku wskazania polegania na zasobach innego podmiotu </w:t>
      </w:r>
      <w:r w:rsidR="00830B5B" w:rsidRPr="00A71E5B">
        <w:rPr>
          <w:rFonts w:cstheme="minorHAnsi"/>
          <w:color w:val="333333"/>
          <w:sz w:val="16"/>
          <w:szCs w:val="16"/>
          <w:shd w:val="clear" w:color="auto" w:fill="FFFFFF"/>
        </w:rPr>
        <w:t xml:space="preserve">podmiot udostępniający zasoby, </w:t>
      </w:r>
      <w:r>
        <w:rPr>
          <w:rFonts w:cstheme="minorHAnsi"/>
          <w:color w:val="333333"/>
          <w:sz w:val="16"/>
          <w:szCs w:val="16"/>
          <w:shd w:val="clear" w:color="auto" w:fill="FFFFFF"/>
        </w:rPr>
        <w:t xml:space="preserve">podmiot ten </w:t>
      </w:r>
      <w:r w:rsidRPr="00A71E5B">
        <w:rPr>
          <w:rFonts w:cstheme="minorHAnsi"/>
          <w:color w:val="333333"/>
          <w:sz w:val="16"/>
          <w:szCs w:val="16"/>
          <w:shd w:val="clear" w:color="auto" w:fill="FFFFFF"/>
        </w:rPr>
        <w:t xml:space="preserve">zobowiązany jest wykonać </w:t>
      </w:r>
      <w:r w:rsidR="00830B5B" w:rsidRPr="00A71E5B">
        <w:rPr>
          <w:rFonts w:cstheme="minorHAnsi"/>
          <w:color w:val="333333"/>
          <w:sz w:val="16"/>
          <w:szCs w:val="16"/>
          <w:shd w:val="clear" w:color="auto" w:fill="FFFFFF"/>
        </w:rPr>
        <w:t>roboty budowlane, do realizacji których te zdolności są wymagane.</w:t>
      </w:r>
    </w:p>
    <w:p w14:paraId="725F0FEB" w14:textId="0EC5D43C" w:rsidR="00830B5B" w:rsidRDefault="00AC1763" w:rsidP="00A71E5B">
      <w:pPr>
        <w:tabs>
          <w:tab w:val="left" w:pos="284"/>
          <w:tab w:val="left" w:pos="993"/>
        </w:tabs>
        <w:ind w:left="284"/>
        <w:rPr>
          <w:b/>
        </w:rPr>
      </w:pPr>
      <w:r>
        <w:rPr>
          <w:rFonts w:cstheme="minorHAnsi"/>
          <w:color w:val="333333"/>
          <w:sz w:val="16"/>
          <w:szCs w:val="16"/>
        </w:rPr>
        <w:t>Wykonawc</w:t>
      </w:r>
      <w:r w:rsidR="00830B5B" w:rsidRPr="00A71E5B">
        <w:rPr>
          <w:rFonts w:cstheme="minorHAnsi"/>
          <w:color w:val="333333"/>
          <w:sz w:val="16"/>
          <w:szCs w:val="16"/>
        </w:rPr>
        <w:t>a, który polega na zdolnościach podmiotów udostępniających zasoby, składa, wraz z ofertą, zobowiązanie podmiotu udostępniającego zasoby do oddania mu do dyspozycji niezbędnych zasobów na potrzeby realizacji danego zamówienia lub inny podmiotowy środ</w:t>
      </w:r>
      <w:r>
        <w:rPr>
          <w:rFonts w:cstheme="minorHAnsi"/>
          <w:color w:val="333333"/>
          <w:sz w:val="16"/>
          <w:szCs w:val="16"/>
        </w:rPr>
        <w:t>ek dowodowy potwierdzający, że Wykonawc</w:t>
      </w:r>
      <w:r w:rsidR="00830B5B" w:rsidRPr="00A71E5B">
        <w:rPr>
          <w:rFonts w:cstheme="minorHAnsi"/>
          <w:color w:val="333333"/>
          <w:sz w:val="16"/>
          <w:szCs w:val="16"/>
        </w:rPr>
        <w:t>a realizując zamówienie, będzie dysponował niezbędnymi zasobami tych podmiotów.</w:t>
      </w:r>
      <w:r w:rsidR="00A71E5B">
        <w:rPr>
          <w:rFonts w:cstheme="minorHAnsi"/>
          <w:iCs/>
          <w:sz w:val="16"/>
          <w:szCs w:val="16"/>
        </w:rPr>
        <w:t xml:space="preserve"> </w:t>
      </w:r>
      <w:r w:rsidR="00830B5B" w:rsidRPr="00A71E5B">
        <w:rPr>
          <w:rFonts w:cstheme="minorHAnsi"/>
          <w:color w:val="333333"/>
          <w:sz w:val="16"/>
          <w:szCs w:val="16"/>
        </w:rPr>
        <w:t>Zobowiązanie po</w:t>
      </w:r>
      <w:r w:rsidR="00A71E5B">
        <w:rPr>
          <w:rFonts w:cstheme="minorHAnsi"/>
          <w:color w:val="333333"/>
          <w:sz w:val="16"/>
          <w:szCs w:val="16"/>
        </w:rPr>
        <w:t>dmiotu udostępniającego zasoby</w:t>
      </w:r>
      <w:r w:rsidR="00830B5B" w:rsidRPr="00A71E5B">
        <w:rPr>
          <w:rFonts w:cstheme="minorHAnsi"/>
          <w:color w:val="333333"/>
          <w:sz w:val="16"/>
          <w:szCs w:val="16"/>
        </w:rPr>
        <w:t xml:space="preserve"> </w:t>
      </w:r>
      <w:r w:rsidR="00A71E5B">
        <w:rPr>
          <w:rFonts w:cstheme="minorHAnsi"/>
          <w:color w:val="333333"/>
          <w:sz w:val="16"/>
          <w:szCs w:val="16"/>
        </w:rPr>
        <w:t>musi</w:t>
      </w:r>
      <w:r w:rsidR="00830B5B" w:rsidRPr="00A71E5B">
        <w:rPr>
          <w:rFonts w:cstheme="minorHAnsi"/>
          <w:color w:val="333333"/>
          <w:sz w:val="16"/>
          <w:szCs w:val="16"/>
        </w:rPr>
        <w:t xml:space="preserve"> potwierdza</w:t>
      </w:r>
      <w:r w:rsidR="00A71E5B">
        <w:rPr>
          <w:rFonts w:cstheme="minorHAnsi"/>
          <w:color w:val="333333"/>
          <w:sz w:val="16"/>
          <w:szCs w:val="16"/>
        </w:rPr>
        <w:t>ć</w:t>
      </w:r>
      <w:r>
        <w:rPr>
          <w:rFonts w:cstheme="minorHAnsi"/>
          <w:color w:val="333333"/>
          <w:sz w:val="16"/>
          <w:szCs w:val="16"/>
        </w:rPr>
        <w:t>, że stosunek łączący Wykonawc</w:t>
      </w:r>
      <w:r w:rsidR="00830B5B" w:rsidRPr="00A71E5B">
        <w:rPr>
          <w:rFonts w:cstheme="minorHAnsi"/>
          <w:color w:val="333333"/>
          <w:sz w:val="16"/>
          <w:szCs w:val="16"/>
        </w:rPr>
        <w:t xml:space="preserve">ę z </w:t>
      </w:r>
      <w:r w:rsidR="00A71E5B">
        <w:rPr>
          <w:rFonts w:cstheme="minorHAnsi"/>
          <w:color w:val="333333"/>
          <w:sz w:val="16"/>
          <w:szCs w:val="16"/>
        </w:rPr>
        <w:t xml:space="preserve">tym </w:t>
      </w:r>
      <w:r w:rsidR="00830B5B" w:rsidRPr="00A71E5B">
        <w:rPr>
          <w:rFonts w:cstheme="minorHAnsi"/>
          <w:color w:val="333333"/>
          <w:sz w:val="16"/>
          <w:szCs w:val="16"/>
        </w:rPr>
        <w:t>podmiot</w:t>
      </w:r>
      <w:r w:rsidR="00A71E5B">
        <w:rPr>
          <w:rFonts w:cstheme="minorHAnsi"/>
          <w:color w:val="333333"/>
          <w:sz w:val="16"/>
          <w:szCs w:val="16"/>
        </w:rPr>
        <w:t xml:space="preserve">em </w:t>
      </w:r>
      <w:r w:rsidR="00830B5B" w:rsidRPr="00A71E5B">
        <w:rPr>
          <w:rFonts w:cstheme="minorHAnsi"/>
          <w:color w:val="333333"/>
          <w:sz w:val="16"/>
          <w:szCs w:val="16"/>
        </w:rPr>
        <w:t>gwarantuje rzeczywisty dostęp do tych zasobów</w:t>
      </w:r>
      <w:r w:rsidR="00A71E5B">
        <w:rPr>
          <w:rFonts w:cstheme="minorHAnsi"/>
          <w:color w:val="333333"/>
          <w:sz w:val="16"/>
          <w:szCs w:val="16"/>
        </w:rPr>
        <w:t>.</w:t>
      </w:r>
      <w:r w:rsidR="004A3892">
        <w:rPr>
          <w:b/>
        </w:rPr>
        <w:t xml:space="preserve"> </w:t>
      </w:r>
    </w:p>
    <w:p w14:paraId="778EF47E" w14:textId="2B4D61D5" w:rsidR="003D3525" w:rsidRPr="00320F29" w:rsidRDefault="003D3525" w:rsidP="00ED6C4A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że zapoznaliśmy się z postanowieniami umowy, które zostały zawarte </w:t>
      </w:r>
      <w:r w:rsidR="00AD6DDA" w:rsidRPr="00320F29">
        <w:br/>
      </w:r>
      <w:r w:rsidRPr="00320F29">
        <w:t xml:space="preserve">w specyfikacji warunków zamówienia </w:t>
      </w:r>
      <w:r w:rsidR="00E87160">
        <w:t xml:space="preserve">(Rozdział 5) </w:t>
      </w:r>
      <w:r w:rsidRPr="00320F29">
        <w:t xml:space="preserve">i zobowiązujemy się w przypadku wyboru naszej oferty do zawarcia umowy na warunkach </w:t>
      </w:r>
      <w:r w:rsidR="00E87160">
        <w:t xml:space="preserve">w niej określonych, </w:t>
      </w:r>
      <w:r w:rsidRPr="00320F29">
        <w:t xml:space="preserve">w miejscu i terminie wyznaczonym przez </w:t>
      </w:r>
      <w:r w:rsidR="00AC1763">
        <w:t>Zamawiając</w:t>
      </w:r>
      <w:r w:rsidRPr="00320F29">
        <w:t>ego.</w:t>
      </w:r>
    </w:p>
    <w:p w14:paraId="5294CD81" w14:textId="3169C445" w:rsidR="003D3525" w:rsidRPr="00844E14" w:rsidRDefault="00B45E2A" w:rsidP="00ED6C4A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844E14">
        <w:rPr>
          <w:rFonts w:cstheme="minorHAnsi"/>
          <w:b/>
        </w:rPr>
        <w:t xml:space="preserve">  </w:t>
      </w:r>
      <w:r w:rsidR="003D3525" w:rsidRPr="00844E14">
        <w:rPr>
          <w:rFonts w:cstheme="minorHAnsi"/>
          <w:b/>
        </w:rPr>
        <w:t xml:space="preserve">AKCEPTUJEMY </w:t>
      </w:r>
      <w:r w:rsidR="003D3525" w:rsidRPr="00844E14">
        <w:rPr>
          <w:rFonts w:cstheme="minorHAnsi"/>
        </w:rPr>
        <w:t xml:space="preserve">warunki płatności określone przez </w:t>
      </w:r>
      <w:r w:rsidR="00AC1763">
        <w:rPr>
          <w:rFonts w:cstheme="minorHAnsi"/>
        </w:rPr>
        <w:t>Zamawiając</w:t>
      </w:r>
      <w:r w:rsidR="003D3525" w:rsidRPr="00844E14">
        <w:rPr>
          <w:rFonts w:cstheme="minorHAnsi"/>
        </w:rPr>
        <w:t>ego w SWZ.</w:t>
      </w:r>
    </w:p>
    <w:p w14:paraId="1078EC82" w14:textId="56C92786" w:rsidR="00844E14" w:rsidRDefault="00844E14" w:rsidP="00ED6C4A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rPr>
          <w:rFonts w:cstheme="minorHAnsi"/>
          <w:snapToGrid w:val="0"/>
        </w:rPr>
      </w:pPr>
      <w:r w:rsidRPr="00844E14">
        <w:rPr>
          <w:rFonts w:cstheme="minorHAnsi"/>
        </w:rPr>
        <w:tab/>
      </w:r>
      <w:r w:rsidRPr="00844E14">
        <w:rPr>
          <w:rFonts w:cstheme="minorHAnsi"/>
          <w:b/>
        </w:rPr>
        <w:t>OŚWIADCZAMY</w:t>
      </w:r>
      <w:r>
        <w:rPr>
          <w:rFonts w:cstheme="minorHAnsi"/>
          <w:snapToGrid w:val="0"/>
        </w:rPr>
        <w:t>, że</w:t>
      </w:r>
      <w:r w:rsidRPr="00844E14">
        <w:rPr>
          <w:rFonts w:cstheme="minorHAnsi"/>
          <w:snapToGrid w:val="0"/>
        </w:rPr>
        <w:t xml:space="preserve"> w przypadku wybrania naszej oferty złożymy przed podpisaniem umowy, zabezpieczenie należytego wykonania, zgodnie z warunkami ustalonymi w Specyfikacji </w:t>
      </w:r>
      <w:r>
        <w:rPr>
          <w:rFonts w:cstheme="minorHAnsi"/>
          <w:snapToGrid w:val="0"/>
        </w:rPr>
        <w:t>Warunków Zamówienia</w:t>
      </w:r>
      <w:r w:rsidRPr="00844E14">
        <w:rPr>
          <w:rFonts w:cstheme="minorHAnsi"/>
          <w:snapToGrid w:val="0"/>
        </w:rPr>
        <w:t>.</w:t>
      </w:r>
    </w:p>
    <w:p w14:paraId="2250CA98" w14:textId="71E45032" w:rsidR="00844E14" w:rsidRPr="00844E14" w:rsidRDefault="00844E14" w:rsidP="00ED6C4A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rPr>
          <w:rFonts w:cstheme="minorHAnsi"/>
          <w:snapToGrid w:val="0"/>
        </w:rPr>
      </w:pPr>
      <w:r w:rsidRPr="00844E14">
        <w:rPr>
          <w:rFonts w:cstheme="minorHAnsi"/>
          <w:b/>
        </w:rPr>
        <w:t>OŚWIADCZAMY</w:t>
      </w:r>
      <w:r w:rsidRPr="00844E14">
        <w:rPr>
          <w:rFonts w:cstheme="minorHAnsi"/>
          <w:b/>
          <w:snapToGrid w:val="0"/>
        </w:rPr>
        <w:t>,</w:t>
      </w:r>
      <w:r>
        <w:rPr>
          <w:rFonts w:cstheme="minorHAnsi"/>
          <w:b/>
        </w:rPr>
        <w:t xml:space="preserve"> </w:t>
      </w:r>
      <w:r w:rsidRPr="00844E14">
        <w:rPr>
          <w:rFonts w:cstheme="minorHAnsi"/>
        </w:rPr>
        <w:t>że w przypadku wybrania naszej oferty zapewnimy ciągłość polisy lub innego dokumentu ubezpieczenia potwierdzającego, że jesteśmy ubezpieczeni od odpowiedzialności</w:t>
      </w:r>
      <w:r w:rsidR="00E87160">
        <w:rPr>
          <w:rFonts w:cstheme="minorHAnsi"/>
        </w:rPr>
        <w:t xml:space="preserve"> cywilnej na kwotę co najmniej 1</w:t>
      </w:r>
      <w:r w:rsidR="00C470C6">
        <w:rPr>
          <w:rFonts w:cstheme="minorHAnsi"/>
        </w:rPr>
        <w:t>.000.</w:t>
      </w:r>
      <w:r w:rsidRPr="00844E14">
        <w:rPr>
          <w:rFonts w:cstheme="minorHAnsi"/>
        </w:rPr>
        <w:t>000,00 (</w:t>
      </w:r>
      <w:r w:rsidR="00E87160">
        <w:rPr>
          <w:rFonts w:cstheme="minorHAnsi"/>
        </w:rPr>
        <w:t>jeden milion</w:t>
      </w:r>
      <w:r w:rsidRPr="00844E14">
        <w:rPr>
          <w:rFonts w:cstheme="minorHAnsi"/>
        </w:rPr>
        <w:t xml:space="preserve"> złotych) w zakresie prowadzonej działalności gospodarczej.</w:t>
      </w:r>
    </w:p>
    <w:p w14:paraId="42E93487" w14:textId="77777777" w:rsidR="00E87160" w:rsidRPr="00E87160" w:rsidRDefault="003D3525" w:rsidP="00ED6C4A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716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87160">
        <w:rPr>
          <w:rFonts w:asciiTheme="minorHAnsi" w:hAnsiTheme="minorHAnsi" w:cstheme="minorHAnsi"/>
          <w:sz w:val="22"/>
          <w:szCs w:val="22"/>
        </w:rPr>
        <w:t xml:space="preserve">, iż informacje i dokumenty zawarte w odrębnym, stosownie oznaczonym </w:t>
      </w:r>
      <w:r w:rsidR="00AD6DDA" w:rsidRPr="00E87160">
        <w:rPr>
          <w:rFonts w:asciiTheme="minorHAnsi" w:hAnsiTheme="minorHAnsi" w:cstheme="minorHAnsi"/>
          <w:sz w:val="22"/>
          <w:szCs w:val="22"/>
        </w:rPr>
        <w:br/>
      </w:r>
      <w:r w:rsidRPr="00E87160">
        <w:rPr>
          <w:rFonts w:asciiTheme="minorHAnsi" w:hAnsiTheme="minorHAnsi" w:cstheme="minorHAnsi"/>
          <w:sz w:val="22"/>
          <w:szCs w:val="22"/>
        </w:rPr>
        <w:t>i nazwanym załączniku</w:t>
      </w:r>
      <w:r w:rsidRPr="00E87160" w:rsidDel="00267663">
        <w:rPr>
          <w:rFonts w:asciiTheme="minorHAnsi" w:hAnsiTheme="minorHAnsi" w:cstheme="minorHAnsi"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sz w:val="22"/>
          <w:szCs w:val="22"/>
        </w:rPr>
        <w:t xml:space="preserve">____ </w:t>
      </w:r>
      <w:r w:rsidRPr="00E87160">
        <w:rPr>
          <w:rFonts w:asciiTheme="minorHAnsi" w:hAnsiTheme="minorHAnsi" w:cstheme="minorHAnsi"/>
          <w:i/>
          <w:sz w:val="22"/>
          <w:szCs w:val="22"/>
        </w:rPr>
        <w:t>(należy podać nazwę załącznika)</w:t>
      </w:r>
      <w:r w:rsidRPr="00E87160">
        <w:rPr>
          <w:rFonts w:asciiTheme="minorHAnsi" w:hAnsiTheme="minorHAnsi" w:cstheme="minorHAnsi"/>
          <w:sz w:val="22"/>
          <w:szCs w:val="22"/>
        </w:rPr>
        <w:t xml:space="preserve"> stanowią tajemnicę przedsiębiorstwa w rozumieniu przepisów o zwalczaniu nieuczciwej konkurencji</w:t>
      </w:r>
      <w:r w:rsidRPr="00E8716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sz w:val="22"/>
          <w:szCs w:val="22"/>
        </w:rPr>
        <w:t>i zastrzegamy, że nie mogą być one udostępniane.</w:t>
      </w:r>
    </w:p>
    <w:p w14:paraId="2D7A43FF" w14:textId="64CE149D" w:rsidR="00E87160" w:rsidRDefault="00E87160" w:rsidP="00ED6C4A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7160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E87160">
        <w:rPr>
          <w:rFonts w:asciiTheme="minorHAnsi" w:hAnsiTheme="minorHAnsi" w:cstheme="minorHAnsi"/>
          <w:sz w:val="22"/>
          <w:szCs w:val="22"/>
        </w:rPr>
        <w:t xml:space="preserve"> że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>wypełniliśmy obowiązki informacyjne przewidziane w art. 13 lub art. 14 RODO</w:t>
      </w:r>
      <w:r w:rsidR="00C470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E87160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pozyskaliśmy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E87160">
        <w:rPr>
          <w:rFonts w:asciiTheme="minorHAnsi" w:hAnsiTheme="minorHAnsi" w:cstheme="minorHAnsi"/>
          <w:sz w:val="22"/>
          <w:szCs w:val="22"/>
        </w:rPr>
        <w:t>.</w:t>
      </w:r>
      <w:r w:rsidR="00C470C6" w:rsidRPr="00C470C6">
        <w:rPr>
          <w:b/>
          <w:color w:val="000000"/>
          <w:vertAlign w:val="superscript"/>
        </w:rPr>
        <w:t xml:space="preserve"> </w:t>
      </w:r>
      <w:r w:rsidR="00C470C6" w:rsidRPr="00320F29">
        <w:rPr>
          <w:b/>
          <w:color w:val="000000"/>
          <w:vertAlign w:val="superscript"/>
        </w:rPr>
        <w:t>*</w:t>
      </w:r>
      <w:r w:rsidR="00C470C6">
        <w:rPr>
          <w:b/>
          <w:color w:val="000000"/>
          <w:vertAlign w:val="superscript"/>
        </w:rPr>
        <w:t>**</w:t>
      </w:r>
      <w:r w:rsidR="00C470C6" w:rsidRPr="00320F29">
        <w:rPr>
          <w:b/>
          <w:color w:val="000000"/>
          <w:vertAlign w:val="superscript"/>
        </w:rPr>
        <w:t>*</w:t>
      </w:r>
    </w:p>
    <w:p w14:paraId="68F07F46" w14:textId="32D43EB7" w:rsidR="00844E14" w:rsidRPr="00E87160" w:rsidRDefault="00844E14" w:rsidP="00ED6C4A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7160">
        <w:rPr>
          <w:rFonts w:asciiTheme="minorHAnsi" w:hAnsiTheme="minorHAnsi" w:cstheme="minorHAnsi"/>
          <w:b/>
          <w:sz w:val="22"/>
          <w:szCs w:val="22"/>
        </w:rPr>
        <w:t>OŚWIADCZAMY</w:t>
      </w:r>
      <w:r w:rsidR="00E87160" w:rsidRPr="00E87160">
        <w:rPr>
          <w:rFonts w:asciiTheme="minorHAnsi" w:hAnsiTheme="minorHAnsi" w:cstheme="minorHAnsi"/>
          <w:sz w:val="22"/>
          <w:szCs w:val="22"/>
        </w:rPr>
        <w:t>, że</w:t>
      </w:r>
      <w:r w:rsidRPr="00E87160">
        <w:rPr>
          <w:rFonts w:asciiTheme="minorHAnsi" w:hAnsiTheme="minorHAnsi" w:cstheme="minorHAnsi"/>
          <w:sz w:val="22"/>
          <w:szCs w:val="22"/>
        </w:rPr>
        <w:t>:</w:t>
      </w:r>
      <w:r w:rsidR="00E87160" w:rsidRPr="00E87160">
        <w:rPr>
          <w:b/>
          <w:color w:val="000000"/>
          <w:vertAlign w:val="superscript"/>
        </w:rPr>
        <w:t xml:space="preserve"> </w:t>
      </w:r>
      <w:r w:rsidR="00E87160" w:rsidRPr="00320F29">
        <w:rPr>
          <w:b/>
          <w:color w:val="000000"/>
          <w:vertAlign w:val="superscript"/>
        </w:rPr>
        <w:t>*</w:t>
      </w:r>
      <w:r w:rsidR="00E87160">
        <w:rPr>
          <w:b/>
          <w:color w:val="000000"/>
          <w:vertAlign w:val="superscript"/>
        </w:rPr>
        <w:t>**</w:t>
      </w:r>
      <w:r w:rsidRPr="00E871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4F8DD3" w14:textId="481F7245" w:rsidR="00844E14" w:rsidRPr="00E87160" w:rsidRDefault="00C470C6" w:rsidP="00ED6C4A">
      <w:pPr>
        <w:tabs>
          <w:tab w:val="left" w:pos="0"/>
        </w:tabs>
        <w:spacing w:line="276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  <w:r w:rsidR="00844E14" w:rsidRPr="00E87160">
        <w:rPr>
          <w:rFonts w:cstheme="minorHAnsi"/>
        </w:rPr>
        <w:t xml:space="preserve">− wybór niniejszej oferty nie będzie prowadzić do powstania u </w:t>
      </w:r>
      <w:r w:rsidR="00AC1763" w:rsidRPr="00E87160">
        <w:rPr>
          <w:rFonts w:cstheme="minorHAnsi"/>
        </w:rPr>
        <w:t>Zamawiając</w:t>
      </w:r>
      <w:r w:rsidR="00844E14" w:rsidRPr="00E87160">
        <w:rPr>
          <w:rFonts w:cstheme="minorHAnsi"/>
        </w:rPr>
        <w:t xml:space="preserve">ego obowiązku podatkowego. </w:t>
      </w:r>
    </w:p>
    <w:p w14:paraId="2000B8FD" w14:textId="56A23916" w:rsidR="00844E14" w:rsidRPr="00E87160" w:rsidRDefault="00844E14" w:rsidP="00ED6C4A">
      <w:pPr>
        <w:tabs>
          <w:tab w:val="left" w:pos="0"/>
        </w:tabs>
        <w:spacing w:line="276" w:lineRule="auto"/>
        <w:ind w:left="720" w:firstLine="0"/>
        <w:rPr>
          <w:rFonts w:cstheme="minorHAnsi"/>
        </w:rPr>
      </w:pPr>
      <w:r w:rsidRPr="00E87160">
        <w:rPr>
          <w:rFonts w:cstheme="minorHAnsi"/>
        </w:rPr>
        <w:t xml:space="preserve">− wybór niniejszej oferty będzie prowadzić do powstania u </w:t>
      </w:r>
      <w:r w:rsidR="00AC1763" w:rsidRPr="00E87160">
        <w:rPr>
          <w:rFonts w:cstheme="minorHAnsi"/>
        </w:rPr>
        <w:t>Zamawiając</w:t>
      </w:r>
      <w:r w:rsidRPr="00E87160">
        <w:rPr>
          <w:rFonts w:cstheme="minorHAnsi"/>
        </w:rPr>
        <w:t>ego obowiązku podatkowego w odniesieniu do następujących towarów</w:t>
      </w:r>
      <w:r w:rsidR="00C60A77" w:rsidRPr="00E87160">
        <w:rPr>
          <w:rFonts w:cstheme="minorHAnsi"/>
        </w:rPr>
        <w:t xml:space="preserve"> i usług</w:t>
      </w:r>
    </w:p>
    <w:p w14:paraId="1DD821E2" w14:textId="4DB93E92" w:rsidR="00844E14" w:rsidRPr="00C470C6" w:rsidRDefault="00844E14" w:rsidP="00ED6C4A">
      <w:pPr>
        <w:pStyle w:val="Akapitzlist"/>
        <w:spacing w:line="276" w:lineRule="auto"/>
        <w:ind w:firstLine="0"/>
        <w:rPr>
          <w:rFonts w:cstheme="minorHAnsi"/>
        </w:rPr>
      </w:pPr>
      <w:r w:rsidRPr="00E87160">
        <w:rPr>
          <w:rFonts w:cstheme="minorHAnsi"/>
        </w:rPr>
        <w:t xml:space="preserve">.........................................................................................................................................., </w:t>
      </w:r>
    </w:p>
    <w:p w14:paraId="74567885" w14:textId="162E4F04" w:rsidR="00844E14" w:rsidRPr="00E87160" w:rsidRDefault="00C470C6" w:rsidP="00ED6C4A">
      <w:pPr>
        <w:spacing w:line="276" w:lineRule="auto"/>
        <w:ind w:left="708" w:firstLine="0"/>
        <w:rPr>
          <w:rFonts w:cstheme="minorHAnsi"/>
        </w:rPr>
      </w:pPr>
      <w:r>
        <w:rPr>
          <w:rFonts w:cstheme="minorHAnsi"/>
        </w:rPr>
        <w:t xml:space="preserve">, </w:t>
      </w:r>
      <w:r w:rsidR="00844E14" w:rsidRPr="00E87160">
        <w:rPr>
          <w:rFonts w:cstheme="minorHAnsi"/>
        </w:rPr>
        <w:t>wartoś</w:t>
      </w:r>
      <w:r w:rsidR="00C60A77" w:rsidRPr="00E87160">
        <w:rPr>
          <w:rFonts w:cstheme="minorHAnsi"/>
        </w:rPr>
        <w:t>ć towarów i usług</w:t>
      </w:r>
      <w:r w:rsidR="00844E14" w:rsidRPr="00E87160">
        <w:rPr>
          <w:rFonts w:cstheme="minorHAnsi"/>
        </w:rPr>
        <w:t xml:space="preserve"> powodująca obowiązek podatkowy u </w:t>
      </w:r>
      <w:r w:rsidR="00AC1763" w:rsidRPr="00E87160">
        <w:rPr>
          <w:rFonts w:cstheme="minorHAnsi"/>
        </w:rPr>
        <w:t>Zamawiając</w:t>
      </w:r>
      <w:r w:rsidR="00844E14" w:rsidRPr="00E87160">
        <w:rPr>
          <w:rFonts w:cstheme="minorHAnsi"/>
        </w:rPr>
        <w:t>ego to ..................................................................... zł netto.</w:t>
      </w:r>
    </w:p>
    <w:p w14:paraId="15F9FADD" w14:textId="08E8860F" w:rsidR="00C60A77" w:rsidRPr="00E87160" w:rsidRDefault="00C470C6" w:rsidP="00ED6C4A">
      <w:pPr>
        <w:spacing w:line="276" w:lineRule="auto"/>
        <w:ind w:left="426"/>
        <w:rPr>
          <w:rFonts w:cstheme="minorHAnsi"/>
        </w:rPr>
      </w:pPr>
      <w:r>
        <w:rPr>
          <w:rFonts w:cstheme="minorHAnsi"/>
        </w:rPr>
        <w:t>, a stawka</w:t>
      </w:r>
      <w:r w:rsidR="00C60A77" w:rsidRPr="00E87160">
        <w:rPr>
          <w:rFonts w:cstheme="minorHAnsi"/>
        </w:rPr>
        <w:t xml:space="preserve"> p</w:t>
      </w:r>
      <w:r>
        <w:rPr>
          <w:rFonts w:cstheme="minorHAnsi"/>
        </w:rPr>
        <w:t>odatku od towarów i usług, które</w:t>
      </w:r>
      <w:r w:rsidR="00C60A77" w:rsidRPr="00E87160">
        <w:rPr>
          <w:rFonts w:cstheme="minorHAnsi"/>
        </w:rPr>
        <w:t xml:space="preserve"> zgodnie z wiedzą </w:t>
      </w:r>
      <w:r w:rsidR="00AC1763" w:rsidRPr="00E87160">
        <w:rPr>
          <w:rFonts w:cstheme="minorHAnsi"/>
        </w:rPr>
        <w:t>Wykonawc</w:t>
      </w:r>
      <w:r>
        <w:rPr>
          <w:rFonts w:cstheme="minorHAnsi"/>
        </w:rPr>
        <w:t>y, będzie miała zastosowanie to: ……………………………%.</w:t>
      </w:r>
    </w:p>
    <w:p w14:paraId="698B810F" w14:textId="24C2B06A" w:rsidR="00705D19" w:rsidRPr="00320F29" w:rsidRDefault="00B45E2A" w:rsidP="00ED6C4A">
      <w:pPr>
        <w:pStyle w:val="Akapitzlist"/>
        <w:numPr>
          <w:ilvl w:val="0"/>
          <w:numId w:val="1"/>
        </w:numPr>
        <w:spacing w:line="276" w:lineRule="auto"/>
      </w:pPr>
      <w:r w:rsidRPr="00320F29">
        <w:rPr>
          <w:color w:val="000000"/>
        </w:rPr>
        <w:t xml:space="preserve"> </w:t>
      </w:r>
      <w:r w:rsidR="00705D19" w:rsidRPr="00320F29">
        <w:rPr>
          <w:b/>
          <w:color w:val="000000"/>
        </w:rPr>
        <w:t>Z</w:t>
      </w:r>
      <w:r w:rsidRPr="00320F29">
        <w:rPr>
          <w:b/>
          <w:color w:val="000000"/>
        </w:rPr>
        <w:t>AŁĄCZNIKAMI</w:t>
      </w:r>
      <w:r w:rsidR="00705D19" w:rsidRPr="00320F29">
        <w:rPr>
          <w:color w:val="000000"/>
        </w:rPr>
        <w:t xml:space="preserve"> do niniejszej oferty są:</w:t>
      </w:r>
      <w:r w:rsidR="00C470C6" w:rsidRPr="00C470C6">
        <w:rPr>
          <w:b/>
          <w:color w:val="000000"/>
          <w:vertAlign w:val="superscript"/>
        </w:rPr>
        <w:t xml:space="preserve"> </w:t>
      </w:r>
      <w:r w:rsidR="00C470C6" w:rsidRPr="00C470C6">
        <w:rPr>
          <w:rFonts w:ascii="Courier" w:hAnsi="Courier"/>
          <w:b/>
          <w:color w:val="000000"/>
          <w:vertAlign w:val="superscript"/>
        </w:rPr>
        <w:t>*****</w:t>
      </w:r>
    </w:p>
    <w:p w14:paraId="27E30EA4" w14:textId="77777777" w:rsidR="00705D19" w:rsidRPr="00320F29" w:rsidRDefault="00705D19" w:rsidP="00ED6C4A">
      <w:pPr>
        <w:pStyle w:val="Tekstpodstawowywcity3"/>
        <w:numPr>
          <w:ilvl w:val="2"/>
          <w:numId w:val="6"/>
        </w:numPr>
        <w:spacing w:before="0" w:after="0" w:line="276" w:lineRule="auto"/>
        <w:ind w:left="357" w:firstLine="0"/>
        <w:rPr>
          <w:color w:val="000000"/>
        </w:rPr>
      </w:pPr>
      <w:r w:rsidRPr="00320F29">
        <w:rPr>
          <w:color w:val="000000"/>
        </w:rPr>
        <w:t>……................................................................................................................................</w:t>
      </w:r>
    </w:p>
    <w:p w14:paraId="4CB57C86" w14:textId="77777777" w:rsidR="00705D19" w:rsidRDefault="00705D19" w:rsidP="00ED6C4A">
      <w:pPr>
        <w:spacing w:line="276" w:lineRule="auto"/>
        <w:ind w:left="357"/>
        <w:rPr>
          <w:color w:val="000000"/>
        </w:rPr>
      </w:pPr>
      <w:r w:rsidRPr="00320F29">
        <w:rPr>
          <w:color w:val="000000"/>
        </w:rPr>
        <w:t>(…)</w:t>
      </w:r>
    </w:p>
    <w:p w14:paraId="136EB861" w14:textId="0E43B4B8" w:rsidR="002C1BC5" w:rsidRPr="002C1BC5" w:rsidRDefault="002C1BC5" w:rsidP="00ED6C4A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lastRenderedPageBreak/>
        <w:t xml:space="preserve"> Przedstawiam dodatkowe informacje (np. w sprawie baz danych): ………………………………………………………………………………………………………………………………………………………..</w:t>
      </w:r>
    </w:p>
    <w:p w14:paraId="1177401C" w14:textId="1BC4A59A" w:rsidR="00705D19" w:rsidRPr="00320F29" w:rsidRDefault="00B45E2A" w:rsidP="00ED6C4A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 xml:space="preserve"> </w:t>
      </w:r>
      <w:r w:rsidR="00705D19" w:rsidRPr="00320F29">
        <w:rPr>
          <w:b/>
        </w:rPr>
        <w:t>Wszelką korespondencję</w:t>
      </w:r>
      <w:r w:rsidR="00705D19" w:rsidRPr="00320F29">
        <w:t xml:space="preserve"> w sprawie postępowania należy kierować na poniższy adres:</w:t>
      </w:r>
    </w:p>
    <w:p w14:paraId="7375BF7B" w14:textId="3456C817" w:rsidR="00705D19" w:rsidRPr="00320F29" w:rsidRDefault="00705D19" w:rsidP="00ED6C4A">
      <w:pPr>
        <w:pStyle w:val="Zwykytekst1"/>
        <w:numPr>
          <w:ilvl w:val="0"/>
          <w:numId w:val="7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 xml:space="preserve">Nazwa </w:t>
      </w:r>
      <w:r w:rsidR="00AC1763">
        <w:rPr>
          <w:rFonts w:asciiTheme="minorHAnsi" w:hAnsiTheme="minorHAnsi" w:cs="Times New Roman"/>
          <w:sz w:val="22"/>
          <w:szCs w:val="22"/>
        </w:rPr>
        <w:t>Wykonawc</w:t>
      </w:r>
      <w:r w:rsidRPr="00320F29">
        <w:rPr>
          <w:rFonts w:asciiTheme="minorHAnsi" w:hAnsiTheme="minorHAnsi" w:cs="Times New Roman"/>
          <w:sz w:val="22"/>
          <w:szCs w:val="22"/>
        </w:rPr>
        <w:t>y/Imię i nazwisko: …………………………………………………………………..…..</w:t>
      </w:r>
    </w:p>
    <w:p w14:paraId="073FD543" w14:textId="77777777" w:rsidR="00705D19" w:rsidRPr="00320F29" w:rsidRDefault="00705D19" w:rsidP="00ED6C4A">
      <w:pPr>
        <w:pStyle w:val="Zwykytekst1"/>
        <w:numPr>
          <w:ilvl w:val="0"/>
          <w:numId w:val="7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14:paraId="0EA28C30" w14:textId="77777777" w:rsidR="00705D19" w:rsidRPr="00320F29" w:rsidRDefault="00705D19" w:rsidP="00ED6C4A">
      <w:pPr>
        <w:numPr>
          <w:ilvl w:val="0"/>
          <w:numId w:val="7"/>
        </w:numPr>
        <w:spacing w:line="276" w:lineRule="auto"/>
        <w:rPr>
          <w:color w:val="000000"/>
        </w:rPr>
      </w:pPr>
      <w:r w:rsidRPr="00320F29">
        <w:t xml:space="preserve">tel. ……………………………… </w:t>
      </w:r>
    </w:p>
    <w:p w14:paraId="0CE8C629" w14:textId="77777777" w:rsidR="00705D19" w:rsidRPr="00320F29" w:rsidRDefault="00705D19" w:rsidP="00ED6C4A">
      <w:pPr>
        <w:numPr>
          <w:ilvl w:val="0"/>
          <w:numId w:val="7"/>
        </w:numPr>
        <w:spacing w:line="276" w:lineRule="auto"/>
        <w:rPr>
          <w:color w:val="000000"/>
        </w:rPr>
      </w:pPr>
      <w:r w:rsidRPr="00320F29">
        <w:t xml:space="preserve">adres skrzynki </w:t>
      </w:r>
      <w:proofErr w:type="spellStart"/>
      <w:r w:rsidRPr="00320F29">
        <w:t>ePUAP</w:t>
      </w:r>
      <w:proofErr w:type="spellEnd"/>
      <w:r w:rsidRPr="00320F29">
        <w:t xml:space="preserve"> ……………………</w:t>
      </w:r>
    </w:p>
    <w:p w14:paraId="5906D9A0" w14:textId="77777777" w:rsidR="00705D19" w:rsidRPr="00320F29" w:rsidRDefault="00705D19" w:rsidP="00ED6C4A">
      <w:pPr>
        <w:numPr>
          <w:ilvl w:val="0"/>
          <w:numId w:val="7"/>
        </w:numPr>
        <w:spacing w:line="276" w:lineRule="auto"/>
        <w:rPr>
          <w:color w:val="000000"/>
        </w:rPr>
      </w:pPr>
      <w:r w:rsidRPr="00320F29">
        <w:t>e-mail: ……………………………………………………..………</w:t>
      </w:r>
    </w:p>
    <w:p w14:paraId="138A70D5" w14:textId="77777777" w:rsidR="00705D19" w:rsidRDefault="00705D19" w:rsidP="00930BDC"/>
    <w:p w14:paraId="5B6BB0E2" w14:textId="77777777" w:rsidR="00C470C6" w:rsidRDefault="00C470C6" w:rsidP="00930BDC"/>
    <w:p w14:paraId="4D6DBA39" w14:textId="77777777" w:rsidR="00C470C6" w:rsidRPr="00320F29" w:rsidRDefault="00C470C6" w:rsidP="00930BDC"/>
    <w:p w14:paraId="41175DB1" w14:textId="77777777" w:rsidR="00705D19" w:rsidRPr="00320F29" w:rsidRDefault="00705D19" w:rsidP="00930BDC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14:paraId="38721FA0" w14:textId="77777777" w:rsidR="00705D19" w:rsidRPr="00320F29" w:rsidRDefault="00705D19" w:rsidP="00930BDC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14:paraId="0D340C2E" w14:textId="77777777" w:rsidR="00705D19" w:rsidRPr="00320F29" w:rsidRDefault="00705D19" w:rsidP="00930BDC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14:paraId="20C3E607" w14:textId="151872BB" w:rsidR="00705D19" w:rsidRPr="00320F29" w:rsidRDefault="00C470C6" w:rsidP="00C470C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(</w:t>
      </w:r>
      <w:r w:rsidR="00A84574">
        <w:rPr>
          <w:i/>
          <w:sz w:val="16"/>
          <w:szCs w:val="16"/>
        </w:rPr>
        <w:t>uprawniony</w:t>
      </w:r>
      <w:r w:rsidR="00705D19" w:rsidRPr="00320F29">
        <w:rPr>
          <w:i/>
          <w:sz w:val="16"/>
          <w:szCs w:val="16"/>
        </w:rPr>
        <w:t xml:space="preserve"> przedstaw</w:t>
      </w:r>
      <w:r>
        <w:rPr>
          <w:i/>
          <w:sz w:val="16"/>
          <w:szCs w:val="16"/>
        </w:rPr>
        <w:t>iciel</w:t>
      </w:r>
      <w:r w:rsidR="00AC1763">
        <w:rPr>
          <w:i/>
          <w:sz w:val="16"/>
          <w:szCs w:val="16"/>
        </w:rPr>
        <w:t xml:space="preserve"> Wykonawc</w:t>
      </w:r>
      <w:r w:rsidR="00705D19" w:rsidRPr="00320F29">
        <w:rPr>
          <w:i/>
          <w:sz w:val="16"/>
          <w:szCs w:val="16"/>
        </w:rPr>
        <w:t xml:space="preserve">y) </w:t>
      </w:r>
    </w:p>
    <w:p w14:paraId="165C5F8E" w14:textId="77777777" w:rsidR="00705D19" w:rsidRDefault="00705D19" w:rsidP="00930BDC">
      <w:pPr>
        <w:rPr>
          <w:b/>
          <w:bCs/>
          <w:i/>
        </w:rPr>
      </w:pPr>
    </w:p>
    <w:p w14:paraId="11FE5549" w14:textId="77777777" w:rsidR="004320EA" w:rsidRDefault="004320EA" w:rsidP="00930BDC">
      <w:pPr>
        <w:rPr>
          <w:b/>
          <w:bCs/>
          <w:i/>
        </w:rPr>
      </w:pPr>
    </w:p>
    <w:p w14:paraId="651A825F" w14:textId="77777777" w:rsidR="004320EA" w:rsidRDefault="004320EA" w:rsidP="00930BDC">
      <w:pPr>
        <w:rPr>
          <w:b/>
          <w:bCs/>
          <w:i/>
        </w:rPr>
      </w:pPr>
    </w:p>
    <w:p w14:paraId="450860D6" w14:textId="77777777" w:rsidR="004320EA" w:rsidRDefault="004320EA" w:rsidP="00930BDC">
      <w:pPr>
        <w:rPr>
          <w:b/>
          <w:bCs/>
          <w:i/>
        </w:rPr>
      </w:pPr>
    </w:p>
    <w:p w14:paraId="6D77C1EA" w14:textId="77777777" w:rsidR="004320EA" w:rsidRDefault="004320EA" w:rsidP="00930BDC">
      <w:pPr>
        <w:rPr>
          <w:b/>
          <w:bCs/>
          <w:i/>
        </w:rPr>
      </w:pPr>
    </w:p>
    <w:p w14:paraId="2657157C" w14:textId="77777777" w:rsidR="004320EA" w:rsidRDefault="004320EA" w:rsidP="00930BDC">
      <w:pPr>
        <w:rPr>
          <w:b/>
          <w:bCs/>
          <w:i/>
        </w:rPr>
      </w:pPr>
    </w:p>
    <w:p w14:paraId="75E00A0A" w14:textId="77777777" w:rsidR="004320EA" w:rsidRDefault="004320EA" w:rsidP="00930BDC">
      <w:pPr>
        <w:rPr>
          <w:b/>
          <w:bCs/>
          <w:i/>
        </w:rPr>
      </w:pPr>
    </w:p>
    <w:p w14:paraId="2EEE133A" w14:textId="77777777" w:rsidR="004320EA" w:rsidRDefault="004320EA" w:rsidP="00930BDC">
      <w:pPr>
        <w:rPr>
          <w:b/>
          <w:bCs/>
          <w:i/>
        </w:rPr>
      </w:pPr>
    </w:p>
    <w:p w14:paraId="7E6459A1" w14:textId="77777777" w:rsidR="004320EA" w:rsidRDefault="004320EA" w:rsidP="00930BDC">
      <w:pPr>
        <w:rPr>
          <w:b/>
          <w:bCs/>
          <w:i/>
        </w:rPr>
      </w:pPr>
    </w:p>
    <w:p w14:paraId="6ACF7337" w14:textId="77777777" w:rsidR="004320EA" w:rsidRDefault="004320EA" w:rsidP="00930BDC">
      <w:pPr>
        <w:rPr>
          <w:b/>
          <w:bCs/>
          <w:i/>
        </w:rPr>
      </w:pPr>
    </w:p>
    <w:p w14:paraId="3383FD64" w14:textId="77777777" w:rsidR="004320EA" w:rsidRDefault="004320EA" w:rsidP="00930BDC">
      <w:pPr>
        <w:rPr>
          <w:b/>
          <w:bCs/>
          <w:i/>
        </w:rPr>
      </w:pPr>
    </w:p>
    <w:p w14:paraId="699CBB45" w14:textId="77777777" w:rsidR="004320EA" w:rsidRDefault="004320EA" w:rsidP="00930BDC">
      <w:pPr>
        <w:rPr>
          <w:b/>
          <w:bCs/>
          <w:i/>
        </w:rPr>
      </w:pPr>
    </w:p>
    <w:p w14:paraId="3CC92D05" w14:textId="77777777" w:rsidR="004320EA" w:rsidRDefault="004320EA" w:rsidP="00930BDC">
      <w:pPr>
        <w:rPr>
          <w:b/>
          <w:bCs/>
          <w:i/>
        </w:rPr>
      </w:pPr>
    </w:p>
    <w:p w14:paraId="0CD0E253" w14:textId="77777777" w:rsidR="004320EA" w:rsidRDefault="004320EA" w:rsidP="00930BDC">
      <w:pPr>
        <w:rPr>
          <w:b/>
          <w:bCs/>
          <w:i/>
        </w:rPr>
      </w:pPr>
    </w:p>
    <w:p w14:paraId="448744E5" w14:textId="77777777" w:rsidR="004320EA" w:rsidRDefault="004320EA" w:rsidP="00930BDC">
      <w:pPr>
        <w:rPr>
          <w:b/>
          <w:bCs/>
          <w:i/>
        </w:rPr>
      </w:pPr>
    </w:p>
    <w:p w14:paraId="146AEE9E" w14:textId="77777777" w:rsidR="004320EA" w:rsidRDefault="004320EA" w:rsidP="00930BDC">
      <w:pPr>
        <w:rPr>
          <w:b/>
          <w:bCs/>
          <w:i/>
        </w:rPr>
      </w:pPr>
    </w:p>
    <w:p w14:paraId="6550ECAD" w14:textId="77777777" w:rsidR="004320EA" w:rsidRPr="00320F29" w:rsidRDefault="004320EA" w:rsidP="00930BDC">
      <w:pPr>
        <w:rPr>
          <w:b/>
          <w:bCs/>
          <w:i/>
        </w:rPr>
      </w:pPr>
    </w:p>
    <w:p w14:paraId="70CA8939" w14:textId="77777777" w:rsidR="00705D19" w:rsidRPr="00320F29" w:rsidRDefault="00705D19" w:rsidP="00930BDC">
      <w:pPr>
        <w:rPr>
          <w:i/>
          <w:sz w:val="16"/>
          <w:szCs w:val="16"/>
        </w:rPr>
      </w:pPr>
      <w:r w:rsidRPr="00320F29">
        <w:rPr>
          <w:b/>
          <w:bCs/>
          <w:i/>
          <w:sz w:val="16"/>
          <w:szCs w:val="16"/>
        </w:rPr>
        <w:t>Uwaga</w:t>
      </w:r>
      <w:r w:rsidRPr="00320F29">
        <w:rPr>
          <w:i/>
          <w:sz w:val="16"/>
          <w:szCs w:val="16"/>
        </w:rPr>
        <w:t xml:space="preserve">: </w:t>
      </w:r>
    </w:p>
    <w:p w14:paraId="24FF4A37" w14:textId="357B518A" w:rsidR="00705D19" w:rsidRPr="00C470C6" w:rsidRDefault="00705D19" w:rsidP="00C470C6">
      <w:pPr>
        <w:ind w:left="720" w:firstLine="0"/>
        <w:rPr>
          <w:sz w:val="20"/>
          <w:szCs w:val="20"/>
        </w:rPr>
      </w:pPr>
    </w:p>
    <w:p w14:paraId="4134C384" w14:textId="6580235B" w:rsidR="00F3464E" w:rsidRPr="00C470C6" w:rsidRDefault="00705D19" w:rsidP="00C470C6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</w:t>
      </w:r>
      <w:r w:rsidR="00C53090" w:rsidRPr="00C470C6">
        <w:rPr>
          <w:sz w:val="20"/>
          <w:szCs w:val="20"/>
        </w:rPr>
        <w:t xml:space="preserve"> postawić znak X, jeśli dotyczy któraś z opcji</w:t>
      </w:r>
      <w:r w:rsidR="00C470C6">
        <w:rPr>
          <w:sz w:val="20"/>
          <w:szCs w:val="20"/>
        </w:rPr>
        <w:t>;</w:t>
      </w:r>
    </w:p>
    <w:p w14:paraId="70CEF938" w14:textId="573E3076" w:rsidR="00705D19" w:rsidRPr="00C470C6" w:rsidRDefault="00F3464E" w:rsidP="00C470C6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</w:t>
      </w:r>
      <w:r w:rsidR="00C53090" w:rsidRPr="00C470C6">
        <w:rPr>
          <w:sz w:val="20"/>
          <w:szCs w:val="20"/>
        </w:rPr>
        <w:t>*</w:t>
      </w:r>
      <w:r w:rsidR="00830B5B" w:rsidRPr="00C470C6">
        <w:rPr>
          <w:sz w:val="20"/>
          <w:szCs w:val="20"/>
        </w:rPr>
        <w:t xml:space="preserve"> </w:t>
      </w:r>
      <w:r w:rsidR="00AC1763" w:rsidRPr="00C470C6">
        <w:rPr>
          <w:sz w:val="20"/>
          <w:szCs w:val="20"/>
        </w:rPr>
        <w:t>Wykonawc</w:t>
      </w:r>
      <w:r w:rsidR="00830B5B" w:rsidRPr="00C470C6">
        <w:rPr>
          <w:sz w:val="20"/>
          <w:szCs w:val="20"/>
        </w:rPr>
        <w:t>a zobowiązany jest wskazać liczbę miesięcy na jaką udziela gwarancji jakości, wpisując odpowiednią liczbę z przedziału 60 – 84;</w:t>
      </w:r>
    </w:p>
    <w:p w14:paraId="4B5D38F4" w14:textId="7FD93E16" w:rsidR="00CA4A9B" w:rsidRPr="00C470C6" w:rsidRDefault="00CA4A9B" w:rsidP="00C470C6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**</w:t>
      </w:r>
      <w:r w:rsidR="00C53090" w:rsidRPr="00C470C6">
        <w:rPr>
          <w:sz w:val="20"/>
          <w:szCs w:val="20"/>
        </w:rPr>
        <w:t>*</w:t>
      </w:r>
      <w:r w:rsidR="00F067DE" w:rsidRPr="00C470C6">
        <w:rPr>
          <w:sz w:val="20"/>
          <w:szCs w:val="20"/>
        </w:rPr>
        <w:t xml:space="preserve"> </w:t>
      </w:r>
      <w:r w:rsidR="00830B5B" w:rsidRPr="00C470C6">
        <w:rPr>
          <w:sz w:val="20"/>
          <w:szCs w:val="20"/>
        </w:rPr>
        <w:t>niepotrzebne skreślić</w:t>
      </w:r>
      <w:r w:rsidR="00C470C6">
        <w:rPr>
          <w:sz w:val="20"/>
          <w:szCs w:val="20"/>
        </w:rPr>
        <w:t>;</w:t>
      </w:r>
    </w:p>
    <w:p w14:paraId="631D6AD2" w14:textId="515988F1" w:rsidR="00705D19" w:rsidRPr="00C470C6" w:rsidRDefault="00705D19" w:rsidP="00C470C6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 xml:space="preserve">**** W przypadku gdy </w:t>
      </w:r>
      <w:r w:rsidR="00AC1763" w:rsidRPr="00C470C6">
        <w:rPr>
          <w:sz w:val="20"/>
          <w:szCs w:val="20"/>
        </w:rPr>
        <w:t>Wykonawc</w:t>
      </w:r>
      <w:r w:rsidR="00080530" w:rsidRPr="00C470C6">
        <w:rPr>
          <w:sz w:val="20"/>
          <w:szCs w:val="20"/>
        </w:rPr>
        <w:t>a</w:t>
      </w:r>
      <w:r w:rsidRPr="00C470C6">
        <w:rPr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AC1763" w:rsidRPr="00C470C6">
        <w:rPr>
          <w:sz w:val="20"/>
          <w:szCs w:val="20"/>
        </w:rPr>
        <w:t>Wykonawc</w:t>
      </w:r>
      <w:r w:rsidR="00080530" w:rsidRPr="00C470C6">
        <w:rPr>
          <w:sz w:val="20"/>
          <w:szCs w:val="20"/>
        </w:rPr>
        <w:t>a</w:t>
      </w:r>
      <w:r w:rsidRPr="00C470C6">
        <w:rPr>
          <w:sz w:val="20"/>
          <w:szCs w:val="20"/>
        </w:rPr>
        <w:t xml:space="preserve"> nie składa (usunięcie treści oświadczenia np. przez jego wykreślenie).</w:t>
      </w:r>
    </w:p>
    <w:p w14:paraId="7A97D9F8" w14:textId="78A06BFA" w:rsidR="00705D19" w:rsidRDefault="00C470C6" w:rsidP="00C470C6">
      <w:pPr>
        <w:ind w:left="720" w:firstLine="0"/>
        <w:rPr>
          <w:sz w:val="20"/>
          <w:szCs w:val="20"/>
        </w:rPr>
      </w:pPr>
      <w:r>
        <w:rPr>
          <w:sz w:val="20"/>
          <w:szCs w:val="20"/>
        </w:rPr>
        <w:t xml:space="preserve">RODO - </w:t>
      </w:r>
      <w:r w:rsidR="00705D19" w:rsidRPr="00C470C6">
        <w:rPr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</w:t>
      </w:r>
      <w:r>
        <w:rPr>
          <w:sz w:val="20"/>
          <w:szCs w:val="20"/>
        </w:rPr>
        <w:t>r. 1);</w:t>
      </w:r>
    </w:p>
    <w:p w14:paraId="088D36BA" w14:textId="3D7EE453" w:rsidR="00C470C6" w:rsidRPr="00C470C6" w:rsidRDefault="00C470C6" w:rsidP="00C470C6">
      <w:pPr>
        <w:pStyle w:val="Zwykytekst1"/>
        <w:tabs>
          <w:tab w:val="left" w:pos="284"/>
        </w:tabs>
        <w:ind w:left="720" w:firstLine="0"/>
        <w:rPr>
          <w:rFonts w:asciiTheme="minorHAnsi" w:hAnsiTheme="minorHAnsi" w:cstheme="minorHAnsi"/>
          <w:iCs/>
          <w:sz w:val="22"/>
          <w:szCs w:val="22"/>
        </w:rPr>
      </w:pPr>
      <w:r w:rsidRPr="00C470C6">
        <w:rPr>
          <w:rFonts w:asciiTheme="minorHAnsi" w:hAnsiTheme="minorHAnsi" w:cstheme="minorHAnsi"/>
        </w:rPr>
        <w:t xml:space="preserve">***** </w:t>
      </w:r>
      <w:r>
        <w:rPr>
          <w:rFonts w:asciiTheme="minorHAnsi" w:hAnsiTheme="minorHAnsi" w:cstheme="minorHAnsi"/>
        </w:rPr>
        <w:t>N</w:t>
      </w:r>
      <w:r w:rsidRPr="00C470C6">
        <w:rPr>
          <w:rFonts w:asciiTheme="minorHAnsi" w:hAnsiTheme="minorHAnsi" w:cstheme="minorHAnsi"/>
        </w:rPr>
        <w:t>ależy zamieścić załączniki, zaświadczenia i dokumenty wymagane w instrukcji dla Wykonawców</w:t>
      </w:r>
    </w:p>
    <w:p w14:paraId="002077CC" w14:textId="7BA08CF5" w:rsidR="00C470C6" w:rsidRPr="00C470C6" w:rsidRDefault="00C470C6" w:rsidP="00C470C6">
      <w:pPr>
        <w:ind w:left="720" w:firstLine="0"/>
        <w:rPr>
          <w:sz w:val="20"/>
          <w:szCs w:val="20"/>
        </w:rPr>
      </w:pPr>
    </w:p>
    <w:p w14:paraId="111BC1F0" w14:textId="77777777" w:rsidR="005D09DF" w:rsidRDefault="005D09DF" w:rsidP="00930BDC">
      <w:pPr>
        <w:pStyle w:val="Zwykytekst1"/>
        <w:jc w:val="center"/>
        <w:rPr>
          <w:rFonts w:ascii="Verdana" w:hAnsi="Verdana" w:cs="Verdana"/>
          <w:b/>
          <w:bCs/>
        </w:rPr>
      </w:pPr>
    </w:p>
    <w:p w14:paraId="2AF69CA4" w14:textId="77777777" w:rsidR="001960FE" w:rsidRDefault="001960FE" w:rsidP="00930BDC">
      <w:pPr>
        <w:pStyle w:val="Zwykytekst1"/>
        <w:jc w:val="center"/>
        <w:rPr>
          <w:rFonts w:ascii="Verdana" w:hAnsi="Verdana" w:cs="Verdana"/>
          <w:b/>
          <w:bCs/>
        </w:rPr>
      </w:pPr>
    </w:p>
    <w:p w14:paraId="51E3F886" w14:textId="77777777" w:rsidR="001960FE" w:rsidRDefault="001960FE" w:rsidP="00930BDC">
      <w:pPr>
        <w:pStyle w:val="Zwykytekst1"/>
        <w:jc w:val="center"/>
        <w:rPr>
          <w:rFonts w:ascii="Verdana" w:hAnsi="Verdana" w:cs="Verdana"/>
          <w:b/>
          <w:bCs/>
        </w:rPr>
      </w:pPr>
    </w:p>
    <w:p w14:paraId="49AD6635" w14:textId="03792095" w:rsidR="0006792C" w:rsidRPr="00A975C2" w:rsidRDefault="00F376E5" w:rsidP="00FE3507">
      <w:pPr>
        <w:pStyle w:val="Nagwek1"/>
      </w:pPr>
      <w:bookmarkStart w:id="45" w:name="_Toc101946268"/>
      <w:r w:rsidRPr="00F008F8">
        <w:lastRenderedPageBreak/>
        <w:t>Rozdział 3</w:t>
      </w:r>
      <w:r w:rsidR="00F008F8" w:rsidRPr="00F008F8">
        <w:br/>
      </w:r>
      <w:r w:rsidR="00930BDC" w:rsidRPr="00A975C2">
        <w:rPr>
          <w:rFonts w:asciiTheme="minorHAnsi" w:hAnsiTheme="minorHAnsi" w:cs="Verdana"/>
        </w:rPr>
        <w:t>Formularze</w:t>
      </w:r>
      <w:bookmarkEnd w:id="45"/>
    </w:p>
    <w:p w14:paraId="08E47837" w14:textId="77777777" w:rsidR="00115062" w:rsidRPr="00320F29" w:rsidRDefault="00115062" w:rsidP="00930BDC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14:paraId="57B968B0" w14:textId="77777777" w:rsidR="009E03EA" w:rsidRPr="00320F29" w:rsidRDefault="009E03EA" w:rsidP="00930BDC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  <w:sectPr w:rsidR="009E03EA" w:rsidRPr="00320F29" w:rsidSect="00E42232">
          <w:headerReference w:type="default" r:id="rId45"/>
          <w:footerReference w:type="default" r:id="rId46"/>
          <w:pgSz w:w="11906" w:h="16838"/>
          <w:pgMar w:top="1474" w:right="1418" w:bottom="1276" w:left="1418" w:header="709" w:footer="624" w:gutter="0"/>
          <w:cols w:space="708"/>
          <w:docGrid w:linePitch="360"/>
        </w:sectPr>
      </w:pPr>
    </w:p>
    <w:p w14:paraId="081812C0" w14:textId="32854284" w:rsidR="00516965" w:rsidRDefault="00516965" w:rsidP="003E5707">
      <w:pPr>
        <w:pStyle w:val="Nagwek2"/>
        <w:numPr>
          <w:ilvl w:val="0"/>
          <w:numId w:val="0"/>
        </w:numPr>
        <w:ind w:left="360"/>
        <w:jc w:val="right"/>
      </w:pPr>
      <w:bookmarkStart w:id="46" w:name="_Toc101946269"/>
      <w:r w:rsidRPr="00320F29">
        <w:lastRenderedPageBreak/>
        <w:t>Formularz 3.1.</w:t>
      </w:r>
      <w:r w:rsidR="00F008F8">
        <w:br/>
      </w:r>
      <w:r w:rsidR="00F008F8" w:rsidRPr="00320F29">
        <w:t xml:space="preserve">Wzór oświadczenia </w:t>
      </w:r>
      <w:r w:rsidR="00AC1763">
        <w:t>Wykonawc</w:t>
      </w:r>
      <w:r w:rsidR="00F008F8" w:rsidRPr="00320F29">
        <w:t>y o niepodleganiu wykluczeniu</w:t>
      </w:r>
      <w:r w:rsidR="00F008F8">
        <w:t xml:space="preserve"> i </w:t>
      </w:r>
      <w:r w:rsidR="00F008F8" w:rsidRPr="008264C0">
        <w:t>spełnianiu warunków udziału w postępowaniu</w:t>
      </w:r>
      <w:bookmarkEnd w:id="4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42232" w14:paraId="0445C1D7" w14:textId="77777777" w:rsidTr="00E42232">
        <w:tc>
          <w:tcPr>
            <w:tcW w:w="4605" w:type="dxa"/>
          </w:tcPr>
          <w:p w14:paraId="4DC188B5" w14:textId="77777777" w:rsidR="00E42232" w:rsidRDefault="00E42232" w:rsidP="00930BD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4A66797" w14:textId="77777777" w:rsidR="00E42232" w:rsidRDefault="00E42232" w:rsidP="00930BD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EE0CB8B" w14:textId="77777777" w:rsidR="00E42232" w:rsidRDefault="00E42232" w:rsidP="00930BD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0ED7C79" w14:textId="77777777" w:rsidR="00E42232" w:rsidRDefault="00E42232" w:rsidP="00930BD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BFA6015" w14:textId="180D0F02" w:rsidR="00E42232" w:rsidRDefault="00E42232" w:rsidP="00930BDC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AC1763"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51CCF3CA" w14:textId="77777777" w:rsidR="00E42232" w:rsidRDefault="00E42232" w:rsidP="00930BDC">
            <w:pPr>
              <w:jc w:val="center"/>
              <w:rPr>
                <w:rFonts w:asciiTheme="minorHAnsi" w:hAnsiTheme="minorHAnsi"/>
                <w:b/>
              </w:rPr>
            </w:pPr>
          </w:p>
          <w:p w14:paraId="2197DCF7" w14:textId="77777777" w:rsidR="00E42232" w:rsidRPr="00320F29" w:rsidRDefault="00E42232" w:rsidP="00930BDC">
            <w:pPr>
              <w:jc w:val="center"/>
              <w:rPr>
                <w:rFonts w:asciiTheme="minorHAnsi" w:hAnsiTheme="minorHAnsi"/>
                <w:b/>
              </w:rPr>
            </w:pPr>
            <w:r w:rsidRPr="00320F29">
              <w:rPr>
                <w:rFonts w:asciiTheme="minorHAnsi" w:hAnsiTheme="minorHAnsi"/>
                <w:b/>
              </w:rPr>
              <w:t>OŚWIADCZENIE</w:t>
            </w:r>
            <w:r w:rsidRPr="00320F29">
              <w:rPr>
                <w:rStyle w:val="Odwoanieprzypisudolnego"/>
                <w:rFonts w:asciiTheme="minorHAnsi" w:hAnsiTheme="minorHAnsi"/>
                <w:b/>
              </w:rPr>
              <w:footnoteReference w:id="2"/>
            </w:r>
          </w:p>
          <w:p w14:paraId="2F44FA5E" w14:textId="5A04C346" w:rsidR="00E42232" w:rsidRDefault="00E42232" w:rsidP="00930BDC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320F2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</w:p>
        </w:tc>
      </w:tr>
    </w:tbl>
    <w:p w14:paraId="1D08B567" w14:textId="77777777" w:rsidR="00E42232" w:rsidRPr="00320F29" w:rsidRDefault="00E42232" w:rsidP="00930BDC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14:paraId="6D37FB54" w14:textId="3A22C1BC" w:rsidR="00516965" w:rsidRDefault="00516965" w:rsidP="00930BDC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14:paraId="79B090BE" w14:textId="77777777" w:rsidR="004F72B7" w:rsidRDefault="004F72B7" w:rsidP="00930BDC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14:paraId="05ADCE8D" w14:textId="77777777" w:rsidR="004F72B7" w:rsidRDefault="004F72B7" w:rsidP="00930BDC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14:paraId="77D99EB5" w14:textId="23F8B430" w:rsidR="004F72B7" w:rsidRPr="000D1661" w:rsidRDefault="004F72B7" w:rsidP="00930BDC">
      <w:pPr>
        <w:pStyle w:val="Zwykytekst"/>
        <w:suppressAutoHyphens/>
        <w:rPr>
          <w:rFonts w:asciiTheme="minorHAnsi" w:hAnsiTheme="minorHAnsi"/>
          <w:sz w:val="22"/>
          <w:szCs w:val="22"/>
        </w:rPr>
      </w:pPr>
      <w:r w:rsidRPr="000D1661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14:paraId="626F2DB3" w14:textId="73540C98" w:rsidR="004F72B7" w:rsidRPr="000D1661" w:rsidRDefault="004F72B7" w:rsidP="00930BDC">
      <w:pPr>
        <w:pStyle w:val="Zwykytekst"/>
        <w:suppressAutoHyphens/>
        <w:rPr>
          <w:rFonts w:asciiTheme="minorHAnsi" w:hAnsiTheme="minorHAnsi"/>
          <w:sz w:val="16"/>
          <w:szCs w:val="16"/>
        </w:rPr>
      </w:pPr>
      <w:r w:rsidRPr="000D1661">
        <w:rPr>
          <w:rFonts w:asciiTheme="minorHAnsi" w:hAnsiTheme="minorHAnsi"/>
          <w:sz w:val="16"/>
          <w:szCs w:val="16"/>
        </w:rPr>
        <w:t xml:space="preserve">                                                (imię i nazwisko osoby składającej oświadczenie:</w:t>
      </w:r>
    </w:p>
    <w:p w14:paraId="2C7D3FA1" w14:textId="7484981B" w:rsidR="00044689" w:rsidRPr="000D1661" w:rsidRDefault="004F72B7" w:rsidP="00930BDC">
      <w:pPr>
        <w:rPr>
          <w:rFonts w:cs="Arial"/>
          <w:spacing w:val="4"/>
        </w:rPr>
      </w:pPr>
      <w:r w:rsidRPr="000D1661">
        <w:rPr>
          <w:rFonts w:cs="Arial"/>
          <w:spacing w:val="4"/>
        </w:rPr>
        <w:t>s</w:t>
      </w:r>
      <w:r w:rsidR="000D1661" w:rsidRPr="000D1661">
        <w:rPr>
          <w:rFonts w:cs="Arial"/>
          <w:spacing w:val="4"/>
        </w:rPr>
        <w:t xml:space="preserve">kładając ofertę/udostępniając zasoby* </w:t>
      </w:r>
      <w:r w:rsidR="00516965" w:rsidRPr="000D1661">
        <w:rPr>
          <w:rFonts w:cs="Arial"/>
          <w:spacing w:val="4"/>
        </w:rPr>
        <w:t>w postępowaniu o udzielenie zamówienia publicznego na</w:t>
      </w:r>
      <w:r w:rsidR="00044689" w:rsidRPr="000D1661">
        <w:rPr>
          <w:rFonts w:cs="Arial"/>
          <w:spacing w:val="4"/>
        </w:rPr>
        <w:t>:</w:t>
      </w:r>
    </w:p>
    <w:p w14:paraId="58BEC547" w14:textId="77777777" w:rsidR="002763B6" w:rsidRPr="000D1661" w:rsidRDefault="002763B6" w:rsidP="002763B6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 w:rsidRPr="000D1661">
        <w:rPr>
          <w:rFonts w:ascii="Calibri" w:eastAsia="Calibri" w:hAnsi="Calibri" w:cs="Calibri"/>
          <w:b/>
          <w:i/>
        </w:rPr>
        <w:t>Przebudowa ulicy Dworcowej w Łęknicy – drogi gminnej nr 101916F -</w:t>
      </w:r>
    </w:p>
    <w:p w14:paraId="713816F3" w14:textId="29A3106F" w:rsidR="008753A5" w:rsidRPr="000D1661" w:rsidRDefault="002763B6" w:rsidP="002763B6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D1661">
        <w:rPr>
          <w:rFonts w:ascii="Calibri" w:eastAsia="Calibri" w:hAnsi="Calibri" w:cs="Calibri"/>
          <w:b/>
          <w:i/>
          <w:sz w:val="24"/>
          <w:szCs w:val="24"/>
        </w:rPr>
        <w:t>w formule „zaprojektuj i wybuduj”</w:t>
      </w:r>
    </w:p>
    <w:p w14:paraId="269DC754" w14:textId="4B4E9143" w:rsidR="00044689" w:rsidRPr="000D1661" w:rsidRDefault="00AC03D0" w:rsidP="00A84574">
      <w:pPr>
        <w:pStyle w:val="Akapitzlist"/>
        <w:ind w:left="0"/>
        <w:jc w:val="center"/>
        <w:rPr>
          <w:b/>
        </w:rPr>
      </w:pPr>
      <w:r w:rsidRPr="000D1661">
        <w:rPr>
          <w:spacing w:val="-2"/>
        </w:rPr>
        <w:t>numer</w:t>
      </w:r>
      <w:r w:rsidR="00044689" w:rsidRPr="000D1661">
        <w:rPr>
          <w:spacing w:val="-2"/>
        </w:rPr>
        <w:t xml:space="preserve"> postępowania: </w:t>
      </w:r>
      <w:r w:rsidR="00365B0D">
        <w:rPr>
          <w:b/>
        </w:rPr>
        <w:t>RGN.271.12</w:t>
      </w:r>
      <w:r w:rsidR="000D1661" w:rsidRPr="000D1661">
        <w:rPr>
          <w:b/>
        </w:rPr>
        <w:t>.2022</w:t>
      </w:r>
    </w:p>
    <w:p w14:paraId="396EF876" w14:textId="77777777" w:rsidR="00A84574" w:rsidRPr="000D1661" w:rsidRDefault="00A84574" w:rsidP="00A84574">
      <w:pPr>
        <w:pStyle w:val="Akapitzlist"/>
        <w:ind w:left="0"/>
        <w:jc w:val="center"/>
        <w:rPr>
          <w:b/>
          <w:spacing w:val="-2"/>
        </w:rPr>
      </w:pPr>
    </w:p>
    <w:p w14:paraId="61DD92AB" w14:textId="097FD506" w:rsidR="008D5841" w:rsidRPr="00B33BF0" w:rsidRDefault="002763B6" w:rsidP="008D5841">
      <w:pPr>
        <w:pStyle w:val="Zwykytekst"/>
        <w:numPr>
          <w:ilvl w:val="1"/>
          <w:numId w:val="4"/>
        </w:numPr>
        <w:suppressAutoHyphens/>
        <w:ind w:left="426" w:hanging="422"/>
        <w:rPr>
          <w:rFonts w:asciiTheme="minorHAnsi" w:hAnsiTheme="minorHAnsi" w:cstheme="minorHAnsi"/>
          <w:iCs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oświadczam, że spełniam warunki udziału w postępowaniu określone w pkt. </w:t>
      </w:r>
      <w:r w:rsidR="008D5841" w:rsidRPr="00B33BF0">
        <w:rPr>
          <w:rFonts w:asciiTheme="minorHAnsi" w:hAnsiTheme="minorHAnsi" w:cstheme="minorHAnsi"/>
          <w:spacing w:val="4"/>
          <w:sz w:val="22"/>
          <w:szCs w:val="22"/>
        </w:rPr>
        <w:t>21 IDW</w:t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, to jest </w:t>
      </w: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>w okresie ostatnich 5 lat, a jeżeli okres prowadzenia działalności jest krótszy - w tym okresie, wykonałem</w:t>
      </w:r>
      <w:r w:rsidR="00AC1763"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należycie jako generalny Wykonawc</w:t>
      </w: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</w:t>
      </w:r>
      <w:r w:rsidR="008D5841"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 najmniej jedną robotę budowlaną realizowaną na podstawie jednego kontraktu, polegającą na budowie lub przebudowie drogi w rozumieniu przepisów ustawy </w:t>
      </w:r>
      <w:r w:rsidR="008D5841" w:rsidRPr="00B33BF0">
        <w:rPr>
          <w:rFonts w:asciiTheme="minorHAnsi" w:hAnsiTheme="minorHAnsi" w:cstheme="minorHAnsi"/>
          <w:sz w:val="22"/>
          <w:szCs w:val="22"/>
        </w:rPr>
        <w:t>z dnia 7 lipca 1994 r. Prawo Budowlane,</w:t>
      </w:r>
      <w:r w:rsidR="008D5841"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długości co najmniej 1 km, spełniającą poniższe warunki:</w:t>
      </w:r>
    </w:p>
    <w:p w14:paraId="3FF0A8D4" w14:textId="30132937" w:rsidR="008D5841" w:rsidRPr="00B33BF0" w:rsidRDefault="008D5841" w:rsidP="008D5841">
      <w:pPr>
        <w:pStyle w:val="Zwykytekst"/>
        <w:numPr>
          <w:ilvl w:val="1"/>
          <w:numId w:val="2"/>
        </w:numPr>
        <w:suppressAutoHyphens/>
        <w:rPr>
          <w:rFonts w:asciiTheme="minorHAnsi" w:hAnsiTheme="minorHAnsi" w:cstheme="minorHAnsi"/>
          <w:iCs/>
          <w:sz w:val="22"/>
          <w:szCs w:val="22"/>
        </w:rPr>
      </w:pP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przebudowy, robota budowlana, o której mowa w pkt. 1 musi obejmować wykonanie nawierzchni jezdni na odcinku co najmniej 1 km;</w:t>
      </w:r>
    </w:p>
    <w:p w14:paraId="732C8632" w14:textId="10431506" w:rsidR="008D5841" w:rsidRPr="00B33BF0" w:rsidRDefault="00B33BF0" w:rsidP="008D5841">
      <w:pPr>
        <w:pStyle w:val="Zwykytekst"/>
        <w:numPr>
          <w:ilvl w:val="1"/>
          <w:numId w:val="2"/>
        </w:numPr>
        <w:suppressAutoHyphens/>
        <w:rPr>
          <w:rFonts w:asciiTheme="minorHAnsi" w:hAnsiTheme="minorHAnsi" w:cstheme="minorHAnsi"/>
          <w:iCs/>
          <w:sz w:val="22"/>
          <w:szCs w:val="22"/>
        </w:rPr>
      </w:pP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Robota budowlana </w:t>
      </w:r>
      <w:r w:rsidR="008D5841"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>obejm</w:t>
      </w:r>
      <w:r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owała </w:t>
      </w:r>
      <w:r w:rsidR="008D5841"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>wykonanie sieci wodociągowej lub oświetlenia drogowego lub kanalizacji deszczowej.</w:t>
      </w:r>
      <w:r w:rsidR="000D1661"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>*</w:t>
      </w:r>
    </w:p>
    <w:p w14:paraId="02AEB23D" w14:textId="4142CE49" w:rsidR="002763B6" w:rsidRPr="00B33BF0" w:rsidRDefault="002763B6" w:rsidP="00C872D4">
      <w:pPr>
        <w:pStyle w:val="Zwykytekst"/>
        <w:numPr>
          <w:ilvl w:val="1"/>
          <w:numId w:val="4"/>
        </w:numPr>
        <w:suppressAutoHyphens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oświadczam, że w celu wykazania spełniania warunków udziału w postępowaniu określonych w pkt. </w:t>
      </w:r>
      <w:r w:rsidR="00A84574" w:rsidRPr="00B33BF0">
        <w:rPr>
          <w:rFonts w:asciiTheme="minorHAnsi" w:hAnsiTheme="minorHAnsi" w:cstheme="minorHAnsi"/>
          <w:spacing w:val="4"/>
          <w:sz w:val="22"/>
          <w:szCs w:val="22"/>
        </w:rPr>
        <w:t>21</w:t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 IDW, polegam na zasobach podmiotu wskazanego w pkt </w:t>
      </w:r>
      <w:r w:rsidR="00A84574"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11 </w:t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oferty w zakresie tam wskazanym, to jest </w:t>
      </w:r>
      <w:r w:rsidR="00455992"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podmiot ten </w:t>
      </w:r>
      <w:r w:rsidR="00455992"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okresie ostatnich 5 lat, a jeżeli okres prowadzenia działalności jest krótszy - w tym okresie, wykonał należycie jako generalny </w:t>
      </w:r>
      <w:r w:rsidR="00AC1763"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>Wykonawc</w:t>
      </w:r>
      <w:r w:rsidR="00455992"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co najmniej jedną robotę budowlaną </w:t>
      </w:r>
      <w:r w:rsidR="00A84574"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>odpowiadającą warunkom wskazanym w pkt. 1;</w:t>
      </w:r>
      <w:r w:rsidR="000D1661" w:rsidRPr="00B33BF0">
        <w:rPr>
          <w:rFonts w:asciiTheme="minorHAnsi" w:hAnsiTheme="minorHAnsi" w:cstheme="minorHAnsi"/>
          <w:sz w:val="22"/>
          <w:szCs w:val="22"/>
          <w:shd w:val="clear" w:color="auto" w:fill="FFFFFF"/>
        </w:rPr>
        <w:t>*</w:t>
      </w:r>
    </w:p>
    <w:p w14:paraId="18266A99" w14:textId="3AF0AB60" w:rsidR="00516965" w:rsidRPr="00B33BF0" w:rsidRDefault="00516965" w:rsidP="00C872D4">
      <w:pPr>
        <w:pStyle w:val="Zwykytekst"/>
        <w:numPr>
          <w:ilvl w:val="1"/>
          <w:numId w:val="4"/>
        </w:numPr>
        <w:suppressAutoHyphens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t>oświadczam, że nie podlegam wykluczeniu z postępowania na podstawie art. 108</w:t>
      </w:r>
      <w:r w:rsidR="00D46C26"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 ust. 1</w:t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D132EC"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oraz 109 ust. 1 pkt. 4 </w:t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ustawy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B33BF0">
        <w:rPr>
          <w:rFonts w:asciiTheme="minorHAnsi" w:hAnsiTheme="minorHAnsi" w:cstheme="minorHAnsi"/>
          <w:spacing w:val="4"/>
          <w:sz w:val="22"/>
          <w:szCs w:val="22"/>
        </w:rPr>
        <w:t>;</w:t>
      </w:r>
      <w:r w:rsidR="000D1661" w:rsidRPr="00B33BF0">
        <w:rPr>
          <w:rFonts w:asciiTheme="minorHAnsi" w:hAnsiTheme="minorHAnsi" w:cstheme="minorHAnsi"/>
          <w:spacing w:val="4"/>
          <w:sz w:val="22"/>
          <w:szCs w:val="22"/>
        </w:rPr>
        <w:t>*</w:t>
      </w:r>
    </w:p>
    <w:p w14:paraId="14D4362B" w14:textId="3DEB4815" w:rsidR="00516965" w:rsidRPr="00B33BF0" w:rsidRDefault="00516965" w:rsidP="00C872D4">
      <w:pPr>
        <w:pStyle w:val="Zwykytekst"/>
        <w:numPr>
          <w:ilvl w:val="1"/>
          <w:numId w:val="4"/>
        </w:numPr>
        <w:suppressAutoHyphens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B33BF0">
        <w:rPr>
          <w:rFonts w:asciiTheme="minorHAnsi" w:hAnsiTheme="minorHAnsi" w:cstheme="minorHAnsi"/>
          <w:spacing w:val="4"/>
          <w:sz w:val="22"/>
          <w:szCs w:val="22"/>
        </w:rPr>
        <w:t>oświadczam, że zachodzą wobec do mnie podstawy wykluczenia z post</w:t>
      </w:r>
      <w:r w:rsidR="00A84574" w:rsidRPr="00B33BF0">
        <w:rPr>
          <w:rFonts w:asciiTheme="minorHAnsi" w:hAnsiTheme="minorHAnsi" w:cstheme="minorHAnsi"/>
          <w:spacing w:val="4"/>
          <w:sz w:val="22"/>
          <w:szCs w:val="22"/>
        </w:rPr>
        <w:t>ępowania na podstawie art. …………</w:t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 ustawy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B33BF0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3"/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. Jednocześnie oświadczam, że w związku z ww. okolicznością, </w:t>
      </w:r>
      <w:r w:rsidR="00D46C26" w:rsidRPr="00B33BF0">
        <w:rPr>
          <w:rFonts w:asciiTheme="minorHAnsi" w:hAnsiTheme="minorHAnsi" w:cstheme="minorHAnsi"/>
          <w:spacing w:val="4"/>
          <w:sz w:val="22"/>
          <w:szCs w:val="22"/>
        </w:rPr>
        <w:t>podjąłem środki naprawcze, o których mowa w</w:t>
      </w:r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 art. 110 ustawy </w:t>
      </w:r>
      <w:proofErr w:type="spellStart"/>
      <w:r w:rsidRPr="00B33BF0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B33BF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D46C26" w:rsidRPr="00B33BF0">
        <w:rPr>
          <w:rFonts w:asciiTheme="minorHAnsi" w:hAnsiTheme="minorHAnsi" w:cstheme="minorHAnsi"/>
          <w:spacing w:val="4"/>
          <w:sz w:val="22"/>
          <w:szCs w:val="22"/>
        </w:rPr>
        <w:t>tj</w:t>
      </w:r>
      <w:proofErr w:type="spellEnd"/>
      <w:r w:rsidRPr="00B33BF0">
        <w:rPr>
          <w:rFonts w:asciiTheme="minorHAnsi" w:hAnsiTheme="minorHAnsi" w:cstheme="minorHAnsi"/>
          <w:spacing w:val="4"/>
          <w:sz w:val="22"/>
          <w:szCs w:val="22"/>
        </w:rPr>
        <w:t>: …</w:t>
      </w:r>
      <w:r w:rsidR="00D132EC" w:rsidRPr="00B33BF0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………………………………………………………………………………;</w:t>
      </w:r>
      <w:r w:rsidR="000D1661" w:rsidRPr="00B33BF0">
        <w:rPr>
          <w:rFonts w:asciiTheme="minorHAnsi" w:hAnsiTheme="minorHAnsi" w:cstheme="minorHAnsi"/>
          <w:spacing w:val="4"/>
          <w:sz w:val="22"/>
          <w:szCs w:val="22"/>
        </w:rPr>
        <w:t>*</w:t>
      </w:r>
    </w:p>
    <w:p w14:paraId="5C168699" w14:textId="3D5B592C" w:rsidR="00516965" w:rsidRPr="00B33BF0" w:rsidRDefault="00516965" w:rsidP="00C872D4">
      <w:pPr>
        <w:pStyle w:val="Zwykytekst"/>
        <w:numPr>
          <w:ilvl w:val="1"/>
          <w:numId w:val="4"/>
        </w:numPr>
        <w:suppressAutoHyphens/>
        <w:ind w:left="426" w:hanging="422"/>
        <w:rPr>
          <w:rFonts w:asciiTheme="minorHAnsi" w:hAnsiTheme="minorHAnsi" w:cs="Arial"/>
          <w:spacing w:val="4"/>
          <w:sz w:val="22"/>
          <w:szCs w:val="22"/>
        </w:rPr>
      </w:pPr>
      <w:r w:rsidRPr="00B33BF0">
        <w:rPr>
          <w:rFonts w:asciiTheme="minorHAnsi" w:hAnsiTheme="minorHAnsi" w:cs="Arial"/>
          <w:spacing w:val="4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AC1763" w:rsidRPr="00B33BF0">
        <w:rPr>
          <w:rFonts w:asciiTheme="minorHAnsi" w:hAnsiTheme="minorHAnsi" w:cs="Arial"/>
          <w:spacing w:val="4"/>
          <w:sz w:val="22"/>
          <w:szCs w:val="22"/>
        </w:rPr>
        <w:t>Zamawiając</w:t>
      </w:r>
      <w:r w:rsidRPr="00B33BF0">
        <w:rPr>
          <w:rFonts w:asciiTheme="minorHAnsi" w:hAnsiTheme="minorHAnsi" w:cs="Arial"/>
          <w:spacing w:val="4"/>
          <w:sz w:val="22"/>
          <w:szCs w:val="22"/>
        </w:rPr>
        <w:t>ego w błąd</w:t>
      </w:r>
      <w:r w:rsidR="002C1BC5" w:rsidRPr="00B33BF0">
        <w:rPr>
          <w:rFonts w:asciiTheme="minorHAnsi" w:hAnsiTheme="minorHAnsi" w:cs="Arial"/>
          <w:spacing w:val="4"/>
          <w:sz w:val="22"/>
          <w:szCs w:val="22"/>
        </w:rPr>
        <w:t xml:space="preserve"> przy przedstawianiu informacji;</w:t>
      </w:r>
    </w:p>
    <w:p w14:paraId="6BF91178" w14:textId="06392F0A" w:rsidR="002C1BC5" w:rsidRPr="00D47AA3" w:rsidRDefault="00D47AA3" w:rsidP="00C872D4">
      <w:pPr>
        <w:pStyle w:val="Zwykytekst"/>
        <w:numPr>
          <w:ilvl w:val="1"/>
          <w:numId w:val="4"/>
        </w:numPr>
        <w:suppressAutoHyphens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przedstawiam następujące </w:t>
      </w:r>
      <w:r w:rsidR="002C1BC5"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dane umożliwiające </w:t>
      </w:r>
      <w:r w:rsidR="00AC1763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emu </w:t>
      </w:r>
      <w:r w:rsidR="002C1BC5"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>dostęp do bezpłatnych i ogólnodostępnych baz danych</w:t>
      </w: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zakresie podmiotowych środków dowodowych: …………………………………………………………</w:t>
      </w:r>
      <w:r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4"/>
      </w:r>
      <w:r w:rsidR="000D1661">
        <w:rPr>
          <w:rFonts w:asciiTheme="minorHAnsi" w:hAnsiTheme="minorHAnsi" w:cstheme="minorHAnsi"/>
          <w:sz w:val="22"/>
          <w:szCs w:val="22"/>
          <w:shd w:val="clear" w:color="auto" w:fill="FFFFFF"/>
        </w:rPr>
        <w:t>*</w:t>
      </w:r>
    </w:p>
    <w:p w14:paraId="2E60EBD2" w14:textId="77777777" w:rsidR="001C1856" w:rsidRPr="00320F29" w:rsidRDefault="001C1856" w:rsidP="00930BDC">
      <w:pPr>
        <w:pStyle w:val="rozdzia"/>
        <w:spacing w:before="0" w:after="0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557D0C19" w14:textId="617361D4" w:rsidR="00516965" w:rsidRPr="00320F29" w:rsidRDefault="00516965" w:rsidP="00930BDC">
      <w:pPr>
        <w:pStyle w:val="rozdzia"/>
        <w:spacing w:before="0" w:after="0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                </w:t>
      </w:r>
    </w:p>
    <w:p w14:paraId="51FFCC0C" w14:textId="77777777" w:rsidR="00D77797" w:rsidRPr="00320F29" w:rsidRDefault="00D77797" w:rsidP="00930BDC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14:paraId="5D43D621" w14:textId="77777777" w:rsidR="00D77797" w:rsidRPr="00320F29" w:rsidRDefault="00D77797" w:rsidP="00930BDC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14:paraId="0E7A8DCD" w14:textId="77777777" w:rsidR="00D77797" w:rsidRPr="00320F29" w:rsidRDefault="00D77797" w:rsidP="00930BDC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14:paraId="0E9EB4D6" w14:textId="5CE660CC" w:rsidR="00D77797" w:rsidRPr="00320F29" w:rsidRDefault="00A84574" w:rsidP="00930BDC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(uprawniony przedstawiciel</w:t>
      </w:r>
      <w:r w:rsidR="00D77797" w:rsidRPr="00320F29">
        <w:rPr>
          <w:i/>
          <w:sz w:val="16"/>
          <w:szCs w:val="16"/>
        </w:rPr>
        <w:t xml:space="preserve"> </w:t>
      </w:r>
      <w:r w:rsidR="00AC1763">
        <w:rPr>
          <w:i/>
          <w:sz w:val="16"/>
          <w:szCs w:val="16"/>
        </w:rPr>
        <w:t>Wykonawc</w:t>
      </w:r>
      <w:r w:rsidR="00D77797" w:rsidRPr="00320F29">
        <w:rPr>
          <w:i/>
          <w:sz w:val="16"/>
          <w:szCs w:val="16"/>
        </w:rPr>
        <w:t xml:space="preserve">y) </w:t>
      </w:r>
    </w:p>
    <w:p w14:paraId="4AC95F4E" w14:textId="77777777" w:rsidR="00516965" w:rsidRPr="00320F29" w:rsidRDefault="00516965" w:rsidP="00930BDC">
      <w:pPr>
        <w:jc w:val="right"/>
        <w:rPr>
          <w:b/>
        </w:rPr>
      </w:pPr>
    </w:p>
    <w:p w14:paraId="5AFA918E" w14:textId="77777777" w:rsidR="00516965" w:rsidRPr="00320F29" w:rsidRDefault="00516965" w:rsidP="00930BDC">
      <w:pPr>
        <w:pStyle w:val="Akapitzlist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14:paraId="4119C20E" w14:textId="77777777" w:rsidR="008753A5" w:rsidRDefault="008753A5" w:rsidP="00930BDC">
      <w:pPr>
        <w:rPr>
          <w:sz w:val="19"/>
          <w:szCs w:val="19"/>
        </w:rPr>
      </w:pPr>
    </w:p>
    <w:p w14:paraId="38C30FDF" w14:textId="77777777" w:rsidR="004F72B7" w:rsidRDefault="004F72B7" w:rsidP="00930BDC">
      <w:pPr>
        <w:rPr>
          <w:sz w:val="19"/>
          <w:szCs w:val="19"/>
        </w:rPr>
      </w:pPr>
    </w:p>
    <w:p w14:paraId="2E44A6B2" w14:textId="77777777" w:rsidR="004F72B7" w:rsidRDefault="004F72B7" w:rsidP="00930BDC">
      <w:pPr>
        <w:rPr>
          <w:sz w:val="19"/>
          <w:szCs w:val="19"/>
        </w:rPr>
      </w:pPr>
    </w:p>
    <w:p w14:paraId="1ABBB57C" w14:textId="77777777" w:rsidR="004F72B7" w:rsidRDefault="004F72B7" w:rsidP="00930BDC">
      <w:pPr>
        <w:rPr>
          <w:sz w:val="19"/>
          <w:szCs w:val="19"/>
        </w:rPr>
      </w:pPr>
    </w:p>
    <w:p w14:paraId="2E2E2014" w14:textId="77777777" w:rsidR="004F72B7" w:rsidRDefault="004F72B7" w:rsidP="00930BDC">
      <w:pPr>
        <w:rPr>
          <w:sz w:val="19"/>
          <w:szCs w:val="19"/>
        </w:rPr>
      </w:pPr>
    </w:p>
    <w:p w14:paraId="426362F6" w14:textId="77777777" w:rsidR="00A84574" w:rsidRDefault="00A84574" w:rsidP="00930BDC">
      <w:pPr>
        <w:rPr>
          <w:sz w:val="19"/>
          <w:szCs w:val="19"/>
        </w:rPr>
      </w:pPr>
    </w:p>
    <w:p w14:paraId="79D850EE" w14:textId="77777777" w:rsidR="00A84574" w:rsidRDefault="00A84574" w:rsidP="00930BDC">
      <w:pPr>
        <w:rPr>
          <w:sz w:val="19"/>
          <w:szCs w:val="19"/>
        </w:rPr>
      </w:pPr>
    </w:p>
    <w:p w14:paraId="7AA5C467" w14:textId="77777777" w:rsidR="00A84574" w:rsidRDefault="00A84574" w:rsidP="00930BDC">
      <w:pPr>
        <w:rPr>
          <w:sz w:val="19"/>
          <w:szCs w:val="19"/>
        </w:rPr>
      </w:pPr>
    </w:p>
    <w:p w14:paraId="446C8CB1" w14:textId="77777777" w:rsidR="00A84574" w:rsidRDefault="00A84574" w:rsidP="00930BDC">
      <w:pPr>
        <w:rPr>
          <w:sz w:val="19"/>
          <w:szCs w:val="19"/>
        </w:rPr>
      </w:pPr>
    </w:p>
    <w:p w14:paraId="135E4416" w14:textId="77777777" w:rsidR="00A84574" w:rsidRDefault="00A84574" w:rsidP="00930BDC">
      <w:pPr>
        <w:rPr>
          <w:sz w:val="19"/>
          <w:szCs w:val="19"/>
        </w:rPr>
      </w:pPr>
    </w:p>
    <w:p w14:paraId="2266B50B" w14:textId="77777777" w:rsidR="00A84574" w:rsidRDefault="00A84574" w:rsidP="00930BDC">
      <w:pPr>
        <w:rPr>
          <w:sz w:val="19"/>
          <w:szCs w:val="19"/>
        </w:rPr>
      </w:pPr>
    </w:p>
    <w:p w14:paraId="593C318C" w14:textId="77777777" w:rsidR="00A84574" w:rsidRDefault="00A84574" w:rsidP="00930BDC">
      <w:pPr>
        <w:rPr>
          <w:sz w:val="19"/>
          <w:szCs w:val="19"/>
        </w:rPr>
      </w:pPr>
    </w:p>
    <w:p w14:paraId="7545BDCB" w14:textId="77777777" w:rsidR="00A84574" w:rsidRDefault="00A84574" w:rsidP="00930BDC">
      <w:pPr>
        <w:rPr>
          <w:sz w:val="19"/>
          <w:szCs w:val="19"/>
        </w:rPr>
      </w:pPr>
    </w:p>
    <w:p w14:paraId="0F8F1135" w14:textId="77777777" w:rsidR="00A84574" w:rsidRDefault="00A84574" w:rsidP="00930BDC">
      <w:pPr>
        <w:rPr>
          <w:sz w:val="19"/>
          <w:szCs w:val="19"/>
        </w:rPr>
      </w:pPr>
    </w:p>
    <w:p w14:paraId="7E93C67D" w14:textId="77777777" w:rsidR="00A84574" w:rsidRDefault="00A84574" w:rsidP="00930BDC">
      <w:pPr>
        <w:rPr>
          <w:sz w:val="19"/>
          <w:szCs w:val="19"/>
        </w:rPr>
      </w:pPr>
    </w:p>
    <w:p w14:paraId="06329802" w14:textId="77777777" w:rsidR="00A84574" w:rsidRDefault="00A84574" w:rsidP="00930BDC">
      <w:pPr>
        <w:rPr>
          <w:sz w:val="19"/>
          <w:szCs w:val="19"/>
        </w:rPr>
      </w:pPr>
    </w:p>
    <w:p w14:paraId="5DFE3C19" w14:textId="77777777" w:rsidR="00A84574" w:rsidRDefault="00A84574" w:rsidP="00930BDC">
      <w:pPr>
        <w:rPr>
          <w:sz w:val="19"/>
          <w:szCs w:val="19"/>
        </w:rPr>
      </w:pPr>
    </w:p>
    <w:p w14:paraId="7D546DD6" w14:textId="77777777" w:rsidR="00A84574" w:rsidRDefault="00A84574" w:rsidP="00930BDC">
      <w:pPr>
        <w:rPr>
          <w:sz w:val="19"/>
          <w:szCs w:val="19"/>
        </w:rPr>
      </w:pPr>
    </w:p>
    <w:p w14:paraId="2B069405" w14:textId="77777777" w:rsidR="00A84574" w:rsidRDefault="00A84574" w:rsidP="00930BDC">
      <w:pPr>
        <w:rPr>
          <w:sz w:val="19"/>
          <w:szCs w:val="19"/>
        </w:rPr>
      </w:pPr>
    </w:p>
    <w:p w14:paraId="36693F3C" w14:textId="77777777" w:rsidR="00A84574" w:rsidRDefault="00A84574" w:rsidP="00930BDC">
      <w:pPr>
        <w:rPr>
          <w:sz w:val="19"/>
          <w:szCs w:val="19"/>
        </w:rPr>
      </w:pPr>
    </w:p>
    <w:p w14:paraId="7EABBC35" w14:textId="77777777" w:rsidR="00A84574" w:rsidRDefault="00A84574" w:rsidP="00930BDC">
      <w:pPr>
        <w:rPr>
          <w:sz w:val="19"/>
          <w:szCs w:val="19"/>
        </w:rPr>
      </w:pPr>
    </w:p>
    <w:p w14:paraId="1D602E2C" w14:textId="77777777" w:rsidR="00A84574" w:rsidRDefault="00A84574" w:rsidP="00930BDC">
      <w:pPr>
        <w:rPr>
          <w:sz w:val="19"/>
          <w:szCs w:val="19"/>
        </w:rPr>
      </w:pPr>
    </w:p>
    <w:p w14:paraId="0DD81DA3" w14:textId="77777777" w:rsidR="00A84574" w:rsidRDefault="00A84574" w:rsidP="00930BDC">
      <w:pPr>
        <w:rPr>
          <w:sz w:val="19"/>
          <w:szCs w:val="19"/>
        </w:rPr>
      </w:pPr>
    </w:p>
    <w:p w14:paraId="36F5ACEA" w14:textId="77777777" w:rsidR="00A84574" w:rsidRDefault="00A84574" w:rsidP="00930BDC">
      <w:pPr>
        <w:rPr>
          <w:sz w:val="19"/>
          <w:szCs w:val="19"/>
        </w:rPr>
      </w:pPr>
    </w:p>
    <w:p w14:paraId="09F7576A" w14:textId="77777777" w:rsidR="00A84574" w:rsidRDefault="00A84574" w:rsidP="00930BDC">
      <w:pPr>
        <w:rPr>
          <w:sz w:val="19"/>
          <w:szCs w:val="19"/>
        </w:rPr>
      </w:pPr>
    </w:p>
    <w:p w14:paraId="70E13F24" w14:textId="77777777" w:rsidR="00A84574" w:rsidRDefault="00A84574" w:rsidP="00930BDC">
      <w:pPr>
        <w:rPr>
          <w:sz w:val="19"/>
          <w:szCs w:val="19"/>
        </w:rPr>
      </w:pPr>
    </w:p>
    <w:p w14:paraId="0C404CC8" w14:textId="77777777" w:rsidR="00A84574" w:rsidRDefault="00A84574" w:rsidP="00930BDC">
      <w:pPr>
        <w:rPr>
          <w:sz w:val="19"/>
          <w:szCs w:val="19"/>
        </w:rPr>
      </w:pPr>
    </w:p>
    <w:p w14:paraId="19CE3C25" w14:textId="77777777" w:rsidR="00A84574" w:rsidRDefault="00A84574" w:rsidP="00930BDC">
      <w:pPr>
        <w:rPr>
          <w:sz w:val="19"/>
          <w:szCs w:val="19"/>
        </w:rPr>
      </w:pPr>
    </w:p>
    <w:p w14:paraId="17E626B8" w14:textId="77777777" w:rsidR="00A84574" w:rsidRDefault="00A84574" w:rsidP="00930BDC">
      <w:pPr>
        <w:rPr>
          <w:sz w:val="19"/>
          <w:szCs w:val="19"/>
        </w:rPr>
      </w:pPr>
    </w:p>
    <w:p w14:paraId="73681B0F" w14:textId="77777777" w:rsidR="00A84574" w:rsidRDefault="00A84574" w:rsidP="00930BDC">
      <w:pPr>
        <w:rPr>
          <w:sz w:val="19"/>
          <w:szCs w:val="19"/>
        </w:rPr>
      </w:pPr>
    </w:p>
    <w:p w14:paraId="7BE313D1" w14:textId="77777777" w:rsidR="00A84574" w:rsidRDefault="00A84574" w:rsidP="00930BDC">
      <w:pPr>
        <w:rPr>
          <w:sz w:val="19"/>
          <w:szCs w:val="19"/>
        </w:rPr>
      </w:pPr>
    </w:p>
    <w:p w14:paraId="517C456A" w14:textId="77777777" w:rsidR="00A84574" w:rsidRDefault="00A84574" w:rsidP="00930BDC">
      <w:pPr>
        <w:rPr>
          <w:sz w:val="19"/>
          <w:szCs w:val="19"/>
        </w:rPr>
      </w:pPr>
    </w:p>
    <w:p w14:paraId="277FE387" w14:textId="77777777" w:rsidR="00A84574" w:rsidRDefault="00A84574" w:rsidP="00930BDC">
      <w:pPr>
        <w:rPr>
          <w:sz w:val="19"/>
          <w:szCs w:val="19"/>
        </w:rPr>
      </w:pPr>
    </w:p>
    <w:p w14:paraId="70487AB9" w14:textId="77777777" w:rsidR="00A84574" w:rsidRDefault="00A84574" w:rsidP="00930BDC">
      <w:pPr>
        <w:rPr>
          <w:sz w:val="19"/>
          <w:szCs w:val="19"/>
        </w:rPr>
      </w:pPr>
    </w:p>
    <w:p w14:paraId="2798EC64" w14:textId="77777777" w:rsidR="00A84574" w:rsidRDefault="00A84574" w:rsidP="00930BDC">
      <w:pPr>
        <w:rPr>
          <w:sz w:val="19"/>
          <w:szCs w:val="19"/>
        </w:rPr>
      </w:pPr>
    </w:p>
    <w:p w14:paraId="30B1826F" w14:textId="77777777" w:rsidR="00A84574" w:rsidRDefault="00A84574" w:rsidP="00930BDC">
      <w:pPr>
        <w:rPr>
          <w:sz w:val="19"/>
          <w:szCs w:val="19"/>
        </w:rPr>
      </w:pPr>
    </w:p>
    <w:p w14:paraId="24E5A874" w14:textId="77777777" w:rsidR="00A84574" w:rsidRDefault="00A84574" w:rsidP="00930BDC">
      <w:pPr>
        <w:rPr>
          <w:sz w:val="19"/>
          <w:szCs w:val="19"/>
        </w:rPr>
      </w:pPr>
    </w:p>
    <w:p w14:paraId="197C3299" w14:textId="77777777" w:rsidR="00A84574" w:rsidRDefault="00A84574" w:rsidP="00930BDC">
      <w:pPr>
        <w:rPr>
          <w:sz w:val="19"/>
          <w:szCs w:val="19"/>
        </w:rPr>
      </w:pPr>
    </w:p>
    <w:p w14:paraId="4CADE3DC" w14:textId="77777777" w:rsidR="00A84574" w:rsidRDefault="00A84574" w:rsidP="00930BDC">
      <w:pPr>
        <w:rPr>
          <w:sz w:val="19"/>
          <w:szCs w:val="19"/>
        </w:rPr>
      </w:pPr>
    </w:p>
    <w:p w14:paraId="460B4550" w14:textId="77777777" w:rsidR="00A84574" w:rsidRPr="00320F29" w:rsidRDefault="00A84574" w:rsidP="00930BDC">
      <w:pPr>
        <w:rPr>
          <w:sz w:val="19"/>
          <w:szCs w:val="19"/>
        </w:rPr>
      </w:pPr>
    </w:p>
    <w:p w14:paraId="6190261D" w14:textId="51D0FD0B" w:rsidR="002C1BC5" w:rsidRPr="00F008F8" w:rsidRDefault="002C1BC5" w:rsidP="003E5707">
      <w:pPr>
        <w:pStyle w:val="Nagwek2"/>
        <w:numPr>
          <w:ilvl w:val="0"/>
          <w:numId w:val="0"/>
        </w:numPr>
        <w:ind w:left="360"/>
        <w:jc w:val="right"/>
      </w:pPr>
      <w:bookmarkStart w:id="47" w:name="_Toc101946270"/>
      <w:r w:rsidRPr="00F008F8">
        <w:lastRenderedPageBreak/>
        <w:t>Formularz 3.2.</w:t>
      </w:r>
      <w:r w:rsidR="00F008F8" w:rsidRPr="00F008F8">
        <w:br/>
        <w:t xml:space="preserve">Wzór oświadczenia </w:t>
      </w:r>
      <w:r w:rsidR="00AC1763">
        <w:t>Wykonawc</w:t>
      </w:r>
      <w:r w:rsidR="00F008F8" w:rsidRPr="00F008F8">
        <w:t>y braku przynależności lub przynależności do tej samej grupy kapitałowej</w:t>
      </w:r>
      <w:bookmarkEnd w:id="4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C1BC5" w14:paraId="6E1BB53B" w14:textId="77777777" w:rsidTr="00FE0529">
        <w:tc>
          <w:tcPr>
            <w:tcW w:w="4605" w:type="dxa"/>
          </w:tcPr>
          <w:p w14:paraId="72130B63" w14:textId="77777777" w:rsidR="002C1BC5" w:rsidRDefault="002C1BC5" w:rsidP="00930BD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FA8C189" w14:textId="77777777" w:rsidR="002C1BC5" w:rsidRDefault="002C1BC5" w:rsidP="00930BD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8158640" w14:textId="77777777" w:rsidR="002C1BC5" w:rsidRDefault="002C1BC5" w:rsidP="00930BD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CCC2B28" w14:textId="77777777" w:rsidR="002C1BC5" w:rsidRDefault="002C1BC5" w:rsidP="00930BDC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FA05234" w14:textId="65243DA1" w:rsidR="002C1BC5" w:rsidRDefault="002C1BC5" w:rsidP="00930BDC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AC1763"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25673FB2" w14:textId="77777777" w:rsidR="002C1BC5" w:rsidRPr="00A42FBA" w:rsidRDefault="002C1BC5" w:rsidP="00930B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FBA">
              <w:rPr>
                <w:rFonts w:asciiTheme="minorHAnsi" w:hAnsiTheme="minorHAnsi" w:cstheme="minorHAnsi"/>
                <w:b/>
              </w:rPr>
              <w:t>OŚWIADCZENIE</w:t>
            </w:r>
            <w:r w:rsidRPr="00A42FBA">
              <w:rPr>
                <w:rStyle w:val="Odwoanieprzypisudolnego"/>
                <w:rFonts w:asciiTheme="minorHAnsi" w:hAnsiTheme="minorHAnsi" w:cstheme="minorHAnsi"/>
                <w:b/>
              </w:rPr>
              <w:footnoteReference w:id="5"/>
            </w:r>
          </w:p>
          <w:p w14:paraId="0C9AE0C8" w14:textId="7AC24AA8" w:rsidR="00721BC9" w:rsidRPr="00A42FBA" w:rsidRDefault="00721BC9" w:rsidP="00930BDC">
            <w:pPr>
              <w:jc w:val="center"/>
              <w:rPr>
                <w:rFonts w:asciiTheme="minorHAnsi" w:hAnsiTheme="minorHAnsi" w:cstheme="minorHAnsi"/>
              </w:rPr>
            </w:pPr>
            <w:r w:rsidRPr="00A42FBA">
              <w:rPr>
                <w:rFonts w:asciiTheme="minorHAnsi" w:hAnsiTheme="minorHAnsi" w:cstheme="minorHAnsi"/>
              </w:rPr>
              <w:t xml:space="preserve">składane na podstawie art. 273 ust. 1 pkt. 1 ustawy </w:t>
            </w:r>
            <w:proofErr w:type="spellStart"/>
            <w:r w:rsidRPr="00A42FBA">
              <w:rPr>
                <w:rFonts w:asciiTheme="minorHAnsi" w:hAnsiTheme="minorHAnsi" w:cstheme="minorHAnsi"/>
              </w:rPr>
              <w:t>Pzp</w:t>
            </w:r>
            <w:proofErr w:type="spellEnd"/>
          </w:p>
          <w:p w14:paraId="050363E3" w14:textId="5D6B2B5A" w:rsidR="002C1BC5" w:rsidRPr="00A42FBA" w:rsidRDefault="00721BC9" w:rsidP="00930BDC">
            <w:pPr>
              <w:pStyle w:val="Zwykytekst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2FBA">
              <w:rPr>
                <w:rFonts w:asciiTheme="minorHAnsi" w:hAnsiTheme="minorHAnsi" w:cstheme="minorHAnsi"/>
                <w:b/>
                <w:sz w:val="22"/>
                <w:szCs w:val="22"/>
              </w:rPr>
              <w:t>o braku przynależności lub przynależności do</w:t>
            </w:r>
            <w:r w:rsidR="00A42FBA" w:rsidRPr="00A42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tej samej</w:t>
            </w:r>
            <w:r w:rsidRPr="00A42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grupy kapitałowej</w:t>
            </w:r>
          </w:p>
        </w:tc>
      </w:tr>
    </w:tbl>
    <w:p w14:paraId="38049A5C" w14:textId="77777777" w:rsidR="002C1BC5" w:rsidRPr="00320F29" w:rsidRDefault="002C1BC5" w:rsidP="00930BDC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14:paraId="23A29410" w14:textId="77777777" w:rsidR="002C1BC5" w:rsidRPr="00320F29" w:rsidRDefault="002C1BC5" w:rsidP="00930BDC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14:paraId="0C4CB8C6" w14:textId="77777777" w:rsidR="004F72B7" w:rsidRDefault="004F72B7" w:rsidP="004F72B7">
      <w:pPr>
        <w:pStyle w:val="Zwykytekst"/>
        <w:suppressAutoHyphens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14:paraId="76592EB6" w14:textId="77777777" w:rsidR="004F72B7" w:rsidRPr="004F72B7" w:rsidRDefault="004F72B7" w:rsidP="004F72B7">
      <w:pPr>
        <w:pStyle w:val="Zwykytekst"/>
        <w:suppressAutoHyphens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14:paraId="289C393E" w14:textId="77777777" w:rsidR="004F72B7" w:rsidRDefault="004F72B7" w:rsidP="00930BDC">
      <w:pPr>
        <w:rPr>
          <w:rFonts w:cs="Arial"/>
          <w:spacing w:val="4"/>
        </w:rPr>
      </w:pPr>
    </w:p>
    <w:p w14:paraId="2F16FF15" w14:textId="77777777" w:rsidR="002C1BC5" w:rsidRPr="00320F29" w:rsidRDefault="002C1BC5" w:rsidP="00930BDC">
      <w:pPr>
        <w:rPr>
          <w:rFonts w:cs="Arial"/>
          <w:spacing w:val="4"/>
        </w:rPr>
      </w:pPr>
      <w:r w:rsidRPr="00320F29">
        <w:rPr>
          <w:rFonts w:cs="Arial"/>
          <w:spacing w:val="4"/>
        </w:rPr>
        <w:t>Składając ofertę w postępowaniu o udzielenie zamówienia publicznego na:</w:t>
      </w:r>
    </w:p>
    <w:p w14:paraId="7097194B" w14:textId="77777777" w:rsidR="00D5391D" w:rsidRPr="00F3464E" w:rsidRDefault="00D5391D" w:rsidP="00D5391D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 w:rsidRPr="00F3464E">
        <w:rPr>
          <w:rFonts w:ascii="Calibri" w:eastAsia="Calibri" w:hAnsi="Calibri" w:cs="Calibri"/>
          <w:b/>
          <w:i/>
        </w:rPr>
        <w:t>Przebudowa ulicy Dworcowej w Łęknicy – drogi gminnej nr 101916F -</w:t>
      </w:r>
    </w:p>
    <w:p w14:paraId="026A7AAB" w14:textId="6FB24735" w:rsidR="002C1BC5" w:rsidRDefault="00D5391D" w:rsidP="00D5391D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F3464E">
        <w:rPr>
          <w:rFonts w:ascii="Calibri" w:eastAsia="Calibri" w:hAnsi="Calibri" w:cs="Calibri"/>
          <w:b/>
          <w:i/>
          <w:sz w:val="24"/>
          <w:szCs w:val="24"/>
        </w:rPr>
        <w:t>w formule „zaprojektuj i wybuduj”</w:t>
      </w:r>
    </w:p>
    <w:p w14:paraId="49F0A97E" w14:textId="455FF332" w:rsidR="002C1BC5" w:rsidRDefault="002C1BC5" w:rsidP="0047163A">
      <w:pPr>
        <w:pStyle w:val="Akapitzlist"/>
        <w:ind w:left="0"/>
        <w:jc w:val="center"/>
        <w:rPr>
          <w:rFonts w:cstheme="minorHAnsi"/>
          <w:b/>
        </w:rPr>
      </w:pPr>
      <w:r w:rsidRPr="00721BC9">
        <w:rPr>
          <w:rFonts w:cstheme="minorHAnsi"/>
          <w:spacing w:val="-2"/>
        </w:rPr>
        <w:t xml:space="preserve">numer postępowania: </w:t>
      </w:r>
      <w:r w:rsidR="00365B0D">
        <w:rPr>
          <w:rFonts w:cstheme="minorHAnsi"/>
          <w:b/>
        </w:rPr>
        <w:t>RGN.271.12</w:t>
      </w:r>
      <w:r w:rsidR="0047163A">
        <w:rPr>
          <w:rFonts w:cstheme="minorHAnsi"/>
          <w:b/>
        </w:rPr>
        <w:t>.2022</w:t>
      </w:r>
    </w:p>
    <w:p w14:paraId="2A3B2D3F" w14:textId="77777777" w:rsidR="0047163A" w:rsidRPr="00721BC9" w:rsidRDefault="0047163A" w:rsidP="0047163A">
      <w:pPr>
        <w:pStyle w:val="Akapitzlist"/>
        <w:ind w:left="0"/>
        <w:jc w:val="center"/>
        <w:rPr>
          <w:rFonts w:cstheme="minorHAnsi"/>
          <w:b/>
          <w:spacing w:val="-2"/>
        </w:rPr>
      </w:pPr>
    </w:p>
    <w:p w14:paraId="7BB9B5E0" w14:textId="643A46AE" w:rsidR="00721BC9" w:rsidRPr="00721BC9" w:rsidRDefault="00721BC9" w:rsidP="00930BDC">
      <w:pPr>
        <w:pStyle w:val="Zwykytekst"/>
        <w:suppressAutoHyphens/>
        <w:rPr>
          <w:rFonts w:asciiTheme="minorHAnsi" w:hAnsiTheme="minorHAnsi" w:cstheme="minorHAnsi"/>
          <w:spacing w:val="4"/>
          <w:sz w:val="22"/>
          <w:szCs w:val="22"/>
        </w:rPr>
      </w:pPr>
      <w:r w:rsidRPr="00721BC9">
        <w:rPr>
          <w:rFonts w:asciiTheme="minorHAnsi" w:hAnsiTheme="minorHAnsi" w:cstheme="minorHAnsi"/>
          <w:spacing w:val="4"/>
          <w:sz w:val="22"/>
          <w:szCs w:val="22"/>
        </w:rPr>
        <w:t>oświadczam, że</w:t>
      </w:r>
      <w:r w:rsidR="00D132EC">
        <w:rPr>
          <w:rFonts w:asciiTheme="minorHAnsi" w:hAnsiTheme="minorHAnsi" w:cstheme="minorHAnsi"/>
          <w:spacing w:val="4"/>
          <w:sz w:val="22"/>
          <w:szCs w:val="22"/>
        </w:rPr>
        <w:t>:</w:t>
      </w:r>
      <w:r w:rsidR="00D132EC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6"/>
      </w:r>
    </w:p>
    <w:p w14:paraId="0B584DE1" w14:textId="27A75F90" w:rsidR="00721BC9" w:rsidRPr="00721BC9" w:rsidRDefault="00721BC9" w:rsidP="00930BDC">
      <w:pPr>
        <w:rPr>
          <w:rFonts w:cstheme="minorHAnsi"/>
        </w:rPr>
      </w:pPr>
      <w:r w:rsidRPr="00D132EC">
        <w:rPr>
          <w:rFonts w:cstheme="minorHAnsi"/>
          <w:b/>
          <w:sz w:val="48"/>
          <w:szCs w:val="48"/>
        </w:rPr>
        <w:t>□</w:t>
      </w:r>
      <w:r w:rsidRPr="00721BC9">
        <w:rPr>
          <w:rFonts w:cstheme="minorHAnsi"/>
          <w:b/>
        </w:rPr>
        <w:t xml:space="preserve"> </w:t>
      </w:r>
      <w:r w:rsidR="00F32C65">
        <w:rPr>
          <w:rFonts w:cstheme="minorHAnsi"/>
          <w:b/>
        </w:rPr>
        <w:t>nie należę</w:t>
      </w:r>
      <w:r w:rsidRPr="00721BC9">
        <w:rPr>
          <w:rFonts w:cstheme="minorHAnsi"/>
          <w:b/>
        </w:rPr>
        <w:t xml:space="preserve"> do tej samej grupy kapitałowej</w:t>
      </w:r>
      <w:r w:rsidRPr="00721BC9">
        <w:rPr>
          <w:rFonts w:cstheme="minorHAnsi"/>
        </w:rPr>
        <w:t>, w rozumieniu ustawy z dnia 16 lutego 2007 r. o ochronie konkurencji i konsumentów (</w:t>
      </w:r>
      <w:proofErr w:type="spellStart"/>
      <w:r w:rsidRPr="00721BC9">
        <w:rPr>
          <w:rFonts w:cstheme="minorHAnsi"/>
        </w:rPr>
        <w:t>t.j</w:t>
      </w:r>
      <w:proofErr w:type="spellEnd"/>
      <w:r w:rsidRPr="00721BC9">
        <w:rPr>
          <w:rFonts w:cstheme="minorHAnsi"/>
        </w:rPr>
        <w:t xml:space="preserve">. Dz.U. z 2020 r., poz.1076 z </w:t>
      </w:r>
      <w:proofErr w:type="spellStart"/>
      <w:r w:rsidRPr="00721BC9">
        <w:rPr>
          <w:rFonts w:cstheme="minorHAnsi"/>
        </w:rPr>
        <w:t>późn</w:t>
      </w:r>
      <w:proofErr w:type="spellEnd"/>
      <w:r w:rsidRPr="00721BC9">
        <w:rPr>
          <w:rFonts w:cstheme="minorHAnsi"/>
        </w:rPr>
        <w:t xml:space="preserve">. zm.) w stosunku do </w:t>
      </w:r>
      <w:r w:rsidR="00AC1763">
        <w:rPr>
          <w:rFonts w:cstheme="minorHAnsi"/>
        </w:rPr>
        <w:t>Wykonawc</w:t>
      </w:r>
      <w:r w:rsidRPr="00721BC9">
        <w:rPr>
          <w:rFonts w:cstheme="minorHAnsi"/>
        </w:rPr>
        <w:t>ów, którzy złożyli odrębne oferty w niniejszym postępowaniu o udzielenie zamówienia publicznego;</w:t>
      </w:r>
    </w:p>
    <w:p w14:paraId="6943D7B2" w14:textId="77777777" w:rsidR="00721BC9" w:rsidRPr="00721BC9" w:rsidRDefault="00721BC9" w:rsidP="00930BDC">
      <w:pPr>
        <w:rPr>
          <w:rFonts w:cstheme="minorHAnsi"/>
        </w:rPr>
      </w:pPr>
    </w:p>
    <w:p w14:paraId="3F28CB4E" w14:textId="227EB001" w:rsidR="002C1BC5" w:rsidRPr="00D132EC" w:rsidRDefault="00721BC9" w:rsidP="00930BDC">
      <w:pPr>
        <w:rPr>
          <w:rFonts w:cstheme="minorHAnsi"/>
          <w:lang w:eastAsia="en-US"/>
        </w:rPr>
      </w:pPr>
      <w:r w:rsidRPr="00D132EC">
        <w:rPr>
          <w:rFonts w:cstheme="minorHAnsi"/>
          <w:b/>
          <w:sz w:val="48"/>
          <w:szCs w:val="48"/>
        </w:rPr>
        <w:t>□</w:t>
      </w:r>
      <w:r w:rsidRPr="00721BC9">
        <w:rPr>
          <w:rFonts w:cstheme="minorHAnsi"/>
          <w:b/>
        </w:rPr>
        <w:t xml:space="preserve"> </w:t>
      </w:r>
      <w:r w:rsidR="00F32C65">
        <w:rPr>
          <w:rFonts w:cstheme="minorHAnsi"/>
          <w:b/>
        </w:rPr>
        <w:t>należę</w:t>
      </w:r>
      <w:r w:rsidRPr="00721BC9">
        <w:rPr>
          <w:rFonts w:cstheme="minorHAnsi"/>
          <w:b/>
        </w:rPr>
        <w:t xml:space="preserve">  do  tej  samej  grupy  kapitałowej</w:t>
      </w:r>
      <w:r w:rsidRPr="00721BC9">
        <w:rPr>
          <w:rFonts w:cstheme="minorHAnsi"/>
        </w:rPr>
        <w:t>, w rozumieniu  ustawy z dnia 16 lutego  2007  r. o ochronie konkurencji i  konsumentów (</w:t>
      </w:r>
      <w:proofErr w:type="spellStart"/>
      <w:r w:rsidRPr="00721BC9">
        <w:rPr>
          <w:rFonts w:cstheme="minorHAnsi"/>
        </w:rPr>
        <w:t>t.j</w:t>
      </w:r>
      <w:proofErr w:type="spellEnd"/>
      <w:r w:rsidRPr="00721BC9">
        <w:rPr>
          <w:rFonts w:cstheme="minorHAnsi"/>
        </w:rPr>
        <w:t xml:space="preserve">. Dz.U. z 2020 r., poz.1076 z </w:t>
      </w:r>
      <w:proofErr w:type="spellStart"/>
      <w:r w:rsidRPr="00721BC9">
        <w:rPr>
          <w:rFonts w:cstheme="minorHAnsi"/>
        </w:rPr>
        <w:t>późn</w:t>
      </w:r>
      <w:proofErr w:type="spellEnd"/>
      <w:r w:rsidRPr="00721BC9">
        <w:rPr>
          <w:rFonts w:cstheme="minorHAnsi"/>
        </w:rPr>
        <w:t xml:space="preserve">. zm.), z innym </w:t>
      </w:r>
      <w:r w:rsidR="00AC1763">
        <w:rPr>
          <w:rFonts w:cstheme="minorHAnsi"/>
        </w:rPr>
        <w:t>Wykonawc</w:t>
      </w:r>
      <w:r w:rsidRPr="00721BC9">
        <w:rPr>
          <w:rFonts w:cstheme="minorHAnsi"/>
        </w:rPr>
        <w:t>ą, który złożył odrębną ofertę w niniejszym postępowaniu  o udzielenie zamówienia publicznego.</w:t>
      </w:r>
      <w:r w:rsidR="00D132EC">
        <w:rPr>
          <w:rStyle w:val="Odwoanieprzypisudolnego"/>
          <w:rFonts w:cstheme="minorHAnsi"/>
        </w:rPr>
        <w:footnoteReference w:id="7"/>
      </w:r>
    </w:p>
    <w:p w14:paraId="40BC3C64" w14:textId="77777777" w:rsidR="002C1BC5" w:rsidRPr="00320F29" w:rsidRDefault="002C1BC5" w:rsidP="00930BDC">
      <w:pPr>
        <w:pStyle w:val="rozdzia"/>
        <w:spacing w:before="0" w:after="0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                </w:t>
      </w:r>
    </w:p>
    <w:p w14:paraId="1065A671" w14:textId="77777777" w:rsidR="002C1BC5" w:rsidRPr="00320F29" w:rsidRDefault="002C1BC5" w:rsidP="00930BDC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14:paraId="26AEF5EC" w14:textId="77777777" w:rsidR="002C1BC5" w:rsidRPr="00320F29" w:rsidRDefault="002C1BC5" w:rsidP="00930BDC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14:paraId="211D3368" w14:textId="77777777" w:rsidR="002C1BC5" w:rsidRPr="00320F29" w:rsidRDefault="002C1BC5" w:rsidP="00930BDC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14:paraId="7849D9FF" w14:textId="0442B8D9" w:rsidR="002C1BC5" w:rsidRPr="00320F29" w:rsidRDefault="002C1BC5" w:rsidP="00930BDC">
      <w:pPr>
        <w:jc w:val="right"/>
        <w:rPr>
          <w:i/>
          <w:sz w:val="16"/>
          <w:szCs w:val="16"/>
        </w:rPr>
      </w:pPr>
      <w:r w:rsidRPr="00320F29">
        <w:rPr>
          <w:i/>
          <w:sz w:val="16"/>
          <w:szCs w:val="16"/>
        </w:rPr>
        <w:t>(</w:t>
      </w:r>
      <w:r w:rsidR="00A84574"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 w:rsidR="00AC1763"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14:paraId="443CF4D6" w14:textId="77777777" w:rsidR="002C1BC5" w:rsidRPr="00320F29" w:rsidRDefault="002C1BC5" w:rsidP="00930BDC">
      <w:pPr>
        <w:jc w:val="right"/>
        <w:rPr>
          <w:b/>
        </w:rPr>
      </w:pPr>
    </w:p>
    <w:p w14:paraId="7189907A" w14:textId="77777777" w:rsidR="002C1BC5" w:rsidRPr="00320F29" w:rsidRDefault="002C1BC5" w:rsidP="00930BDC">
      <w:pPr>
        <w:jc w:val="right"/>
        <w:rPr>
          <w:b/>
        </w:rPr>
      </w:pPr>
    </w:p>
    <w:p w14:paraId="45789740" w14:textId="77777777" w:rsidR="002C1BC5" w:rsidRDefault="002C1BC5" w:rsidP="00930BDC">
      <w:pPr>
        <w:pStyle w:val="Akapitzlist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14:paraId="7C7C01BF" w14:textId="77777777" w:rsidR="003B7DB8" w:rsidRDefault="003B7DB8" w:rsidP="00930BDC">
      <w:pPr>
        <w:pStyle w:val="Akapitzlist"/>
        <w:ind w:left="2689" w:hanging="2689"/>
        <w:rPr>
          <w:bCs/>
        </w:rPr>
      </w:pPr>
    </w:p>
    <w:p w14:paraId="3C5BF94B" w14:textId="77777777" w:rsidR="003B7DB8" w:rsidRDefault="003B7DB8" w:rsidP="00930BDC">
      <w:pPr>
        <w:pStyle w:val="Akapitzlist"/>
        <w:ind w:left="2689" w:hanging="2689"/>
        <w:rPr>
          <w:bCs/>
        </w:rPr>
      </w:pPr>
    </w:p>
    <w:p w14:paraId="2F77844B" w14:textId="77777777" w:rsidR="003B7DB8" w:rsidRPr="00320F29" w:rsidRDefault="003B7DB8" w:rsidP="00930BDC">
      <w:pPr>
        <w:pStyle w:val="Akapitzlist"/>
        <w:ind w:left="2689" w:hanging="2689"/>
        <w:rPr>
          <w:bCs/>
        </w:rPr>
      </w:pPr>
    </w:p>
    <w:p w14:paraId="71342553" w14:textId="7D76AC21" w:rsidR="00F008F8" w:rsidRDefault="00F008F8" w:rsidP="003B7DB8">
      <w:pPr>
        <w:pStyle w:val="Nagwek2"/>
        <w:numPr>
          <w:ilvl w:val="0"/>
          <w:numId w:val="0"/>
        </w:numPr>
        <w:ind w:left="360"/>
        <w:jc w:val="right"/>
      </w:pPr>
      <w:bookmarkStart w:id="48" w:name="_Toc101946271"/>
      <w:r>
        <w:lastRenderedPageBreak/>
        <w:t>Formularz 3.3.</w:t>
      </w:r>
      <w:r>
        <w:br/>
        <w:t>Wykaz robót potwierdzających posiadane doświadczenie</w:t>
      </w:r>
      <w:bookmarkEnd w:id="48"/>
    </w:p>
    <w:p w14:paraId="0AB181F4" w14:textId="77777777" w:rsidR="00F008F8" w:rsidRDefault="00F008F8" w:rsidP="003E5707">
      <w:pPr>
        <w:ind w:left="0"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84574" w14:paraId="266185E6" w14:textId="77777777" w:rsidTr="00C95BDE">
        <w:tc>
          <w:tcPr>
            <w:tcW w:w="4605" w:type="dxa"/>
          </w:tcPr>
          <w:p w14:paraId="7EA235AA" w14:textId="77777777" w:rsidR="00A84574" w:rsidRDefault="00A84574" w:rsidP="00C95BD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FF1C5AD" w14:textId="77777777" w:rsidR="00A84574" w:rsidRDefault="00A84574" w:rsidP="00C95BD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9394EB1" w14:textId="77777777" w:rsidR="00A84574" w:rsidRDefault="00A84574" w:rsidP="00C95BD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68CDC21" w14:textId="77777777" w:rsidR="00A84574" w:rsidRDefault="00A84574" w:rsidP="00C95BD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4E5B32E" w14:textId="77777777" w:rsidR="00A84574" w:rsidRDefault="00A84574" w:rsidP="00C95BDE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2B17D9B5" w14:textId="77777777" w:rsidR="00A84574" w:rsidRPr="003B7DB8" w:rsidRDefault="00A84574" w:rsidP="003B7DB8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OŚWIADCZENIE</w:t>
            </w:r>
            <w:r w:rsidRPr="003B7DB8">
              <w:rPr>
                <w:rFonts w:asciiTheme="minorHAnsi" w:hAnsiTheme="minorHAnsi" w:cstheme="minorHAnsi"/>
                <w:b/>
              </w:rPr>
              <w:footnoteReference w:id="8"/>
            </w:r>
          </w:p>
          <w:p w14:paraId="4D07C11B" w14:textId="1C420404" w:rsidR="00A84574" w:rsidRPr="003B7DB8" w:rsidRDefault="00A84574" w:rsidP="003B7DB8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skład</w:t>
            </w:r>
            <w:r w:rsidR="0047163A" w:rsidRPr="003B7DB8">
              <w:rPr>
                <w:rFonts w:asciiTheme="minorHAnsi" w:hAnsiTheme="minorHAnsi" w:cstheme="minorHAnsi"/>
                <w:b/>
              </w:rPr>
              <w:t>ane na podstawie art. 273 ust. 1 pkt. 2</w:t>
            </w:r>
            <w:r w:rsidRPr="003B7DB8">
              <w:rPr>
                <w:rFonts w:asciiTheme="minorHAnsi" w:hAnsiTheme="minorHAnsi" w:cstheme="minorHAnsi"/>
                <w:b/>
              </w:rPr>
              <w:t xml:space="preserve"> ustawy </w:t>
            </w:r>
            <w:proofErr w:type="spellStart"/>
            <w:r w:rsidRPr="003B7DB8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3D88062B" w14:textId="78D88572" w:rsidR="0047163A" w:rsidRPr="003B7DB8" w:rsidRDefault="0047163A" w:rsidP="003B7DB8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 xml:space="preserve">w zakresie </w:t>
            </w:r>
            <w:r w:rsidR="003B7DB8" w:rsidRPr="003B7DB8">
              <w:rPr>
                <w:rFonts w:asciiTheme="minorHAnsi" w:hAnsiTheme="minorHAnsi" w:cstheme="minorHAnsi"/>
                <w:b/>
              </w:rPr>
              <w:t>wykazu robót potwierdzających spełnianie</w:t>
            </w:r>
            <w:r w:rsidRPr="003B7DB8">
              <w:rPr>
                <w:rFonts w:asciiTheme="minorHAnsi" w:hAnsiTheme="minorHAnsi" w:cstheme="minorHAnsi"/>
                <w:b/>
              </w:rPr>
              <w:t xml:space="preserve"> przez Wykonawcę warunków udziału w postępowaniu</w:t>
            </w:r>
          </w:p>
        </w:tc>
      </w:tr>
    </w:tbl>
    <w:p w14:paraId="065AA013" w14:textId="77777777" w:rsidR="00A84574" w:rsidRPr="00320F29" w:rsidRDefault="00A84574" w:rsidP="00A84574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14:paraId="5DBBB25F" w14:textId="77777777" w:rsidR="00A84574" w:rsidRPr="00320F29" w:rsidRDefault="00A84574" w:rsidP="0047163A">
      <w:pPr>
        <w:pStyle w:val="Zwykytekst"/>
        <w:suppressAutoHyphens/>
        <w:ind w:left="0" w:firstLine="0"/>
        <w:rPr>
          <w:rFonts w:asciiTheme="minorHAnsi" w:hAnsiTheme="minorHAnsi"/>
          <w:b/>
          <w:sz w:val="22"/>
          <w:szCs w:val="22"/>
        </w:rPr>
      </w:pPr>
    </w:p>
    <w:p w14:paraId="04B6CC91" w14:textId="77777777" w:rsidR="00A84574" w:rsidRDefault="00A84574" w:rsidP="00A84574">
      <w:pPr>
        <w:pStyle w:val="Zwykytekst"/>
        <w:suppressAutoHyphens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14:paraId="73D29949" w14:textId="77777777" w:rsidR="00A84574" w:rsidRPr="004F72B7" w:rsidRDefault="00A84574" w:rsidP="00A84574">
      <w:pPr>
        <w:pStyle w:val="Zwykytekst"/>
        <w:suppressAutoHyphens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14:paraId="714F71B7" w14:textId="77777777" w:rsidR="00A84574" w:rsidRDefault="00A84574" w:rsidP="00A84574">
      <w:pPr>
        <w:rPr>
          <w:rFonts w:cs="Arial"/>
          <w:spacing w:val="4"/>
        </w:rPr>
      </w:pPr>
    </w:p>
    <w:p w14:paraId="0FCA5E6A" w14:textId="77777777" w:rsidR="00A84574" w:rsidRPr="00320F29" w:rsidRDefault="00A84574" w:rsidP="00A84574">
      <w:pPr>
        <w:rPr>
          <w:rFonts w:cs="Arial"/>
          <w:spacing w:val="4"/>
        </w:rPr>
      </w:pPr>
      <w:r w:rsidRPr="00320F29">
        <w:rPr>
          <w:rFonts w:cs="Arial"/>
          <w:spacing w:val="4"/>
        </w:rPr>
        <w:t>Składając ofertę w postępowaniu o udzielenie zamówienia publicznego na:</w:t>
      </w:r>
    </w:p>
    <w:p w14:paraId="6194AF65" w14:textId="77777777" w:rsidR="00A84574" w:rsidRPr="00F3464E" w:rsidRDefault="00A84574" w:rsidP="00A8457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 w:rsidRPr="00F3464E">
        <w:rPr>
          <w:rFonts w:ascii="Calibri" w:eastAsia="Calibri" w:hAnsi="Calibri" w:cs="Calibri"/>
          <w:b/>
          <w:i/>
        </w:rPr>
        <w:t>Przebudowa ulicy Dworcowej w Łęknicy – drogi gminnej nr 101916F -</w:t>
      </w:r>
    </w:p>
    <w:p w14:paraId="201999F3" w14:textId="568200E3" w:rsidR="00A84574" w:rsidRDefault="00A84574" w:rsidP="00A84574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F3464E">
        <w:rPr>
          <w:rFonts w:ascii="Calibri" w:eastAsia="Calibri" w:hAnsi="Calibri" w:cs="Calibri"/>
          <w:b/>
          <w:i/>
          <w:sz w:val="24"/>
          <w:szCs w:val="24"/>
        </w:rPr>
        <w:t>w</w:t>
      </w:r>
      <w:r w:rsidR="00177605">
        <w:rPr>
          <w:rFonts w:ascii="Calibri" w:eastAsia="Calibri" w:hAnsi="Calibri" w:cs="Calibri"/>
          <w:b/>
          <w:i/>
          <w:sz w:val="24"/>
          <w:szCs w:val="24"/>
        </w:rPr>
        <w:t xml:space="preserve"> formule „zaprojektuj i wybuduj”</w:t>
      </w:r>
    </w:p>
    <w:p w14:paraId="07912576" w14:textId="6F7A449E" w:rsidR="00A84574" w:rsidRPr="00721BC9" w:rsidRDefault="00A84574" w:rsidP="0047163A">
      <w:pPr>
        <w:pStyle w:val="Akapitzlist"/>
        <w:ind w:left="0"/>
        <w:jc w:val="center"/>
        <w:rPr>
          <w:rFonts w:cstheme="minorHAnsi"/>
          <w:b/>
          <w:spacing w:val="-2"/>
        </w:rPr>
      </w:pPr>
      <w:r w:rsidRPr="00721BC9">
        <w:rPr>
          <w:rFonts w:cstheme="minorHAnsi"/>
          <w:spacing w:val="-2"/>
        </w:rPr>
        <w:t xml:space="preserve">numer postępowania: </w:t>
      </w:r>
      <w:r w:rsidR="00365B0D">
        <w:rPr>
          <w:rFonts w:cstheme="minorHAnsi"/>
          <w:b/>
        </w:rPr>
        <w:t>RGN.271.12</w:t>
      </w:r>
      <w:r w:rsidRPr="00721BC9">
        <w:rPr>
          <w:rFonts w:cstheme="minorHAnsi"/>
          <w:b/>
        </w:rPr>
        <w:t>.202</w:t>
      </w:r>
      <w:r w:rsidR="0047163A">
        <w:rPr>
          <w:rFonts w:cstheme="minorHAnsi"/>
          <w:b/>
        </w:rPr>
        <w:t>2</w:t>
      </w:r>
    </w:p>
    <w:p w14:paraId="6656D570" w14:textId="28A0D4A6" w:rsidR="00A84574" w:rsidRPr="003B7DB8" w:rsidRDefault="00A84574" w:rsidP="003B7DB8">
      <w:pPr>
        <w:pStyle w:val="Zwykytekst"/>
        <w:suppressAutoHyphens/>
        <w:spacing w:after="120"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B7DB8">
        <w:rPr>
          <w:rFonts w:asciiTheme="minorHAnsi" w:hAnsiTheme="minorHAnsi" w:cstheme="minorHAnsi"/>
          <w:spacing w:val="4"/>
          <w:sz w:val="22"/>
          <w:szCs w:val="22"/>
        </w:rPr>
        <w:t>oświadczam, że:</w:t>
      </w:r>
    </w:p>
    <w:p w14:paraId="3BA72F41" w14:textId="77777777" w:rsidR="003B7DB8" w:rsidRDefault="0047163A" w:rsidP="003B7DB8">
      <w:pPr>
        <w:spacing w:after="120" w:line="276" w:lineRule="auto"/>
        <w:ind w:left="0" w:firstLine="0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>w okresie ostatnich 5 lat, a jeżeli okres prowadzenia działalności jest krótszy - w tym okresie,</w:t>
      </w:r>
    </w:p>
    <w:p w14:paraId="092B6897" w14:textId="17CC9A92" w:rsidR="007D3805" w:rsidRPr="003B7DB8" w:rsidRDefault="0047163A" w:rsidP="007413B6">
      <w:pPr>
        <w:pStyle w:val="Akapitzlist"/>
        <w:numPr>
          <w:ilvl w:val="0"/>
          <w:numId w:val="40"/>
        </w:numPr>
        <w:spacing w:after="120" w:line="276" w:lineRule="auto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>wykonałem</w:t>
      </w:r>
      <w:r w:rsidR="003B7DB8" w:rsidRPr="003B7DB8">
        <w:rPr>
          <w:rFonts w:cstheme="minorHAnsi"/>
          <w:shd w:val="clear" w:color="auto" w:fill="FFFFFF"/>
        </w:rPr>
        <w:t>*</w:t>
      </w:r>
    </w:p>
    <w:p w14:paraId="0D12B13E" w14:textId="1C2ECC59" w:rsidR="007D3805" w:rsidRPr="003B7DB8" w:rsidRDefault="003B7DB8" w:rsidP="007413B6">
      <w:pPr>
        <w:pStyle w:val="Akapitzlist"/>
        <w:numPr>
          <w:ilvl w:val="0"/>
          <w:numId w:val="40"/>
        </w:numPr>
        <w:spacing w:after="120" w:line="276" w:lineRule="auto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 xml:space="preserve">podmiot, na którego zasobach polegam </w:t>
      </w:r>
      <w:r w:rsidRPr="003B7DB8">
        <w:rPr>
          <w:rFonts w:cstheme="minorHAnsi"/>
          <w:spacing w:val="4"/>
        </w:rPr>
        <w:t>w celu wykazania spełniania warunków udziału w postępowaniu określonych w pkt. 21 IDW wykonał*</w:t>
      </w:r>
    </w:p>
    <w:p w14:paraId="1F88FFD0" w14:textId="55DBC394" w:rsidR="003E5707" w:rsidRPr="003B7DB8" w:rsidRDefault="0047163A" w:rsidP="003B7DB8">
      <w:pPr>
        <w:spacing w:after="120" w:line="276" w:lineRule="auto"/>
        <w:ind w:left="0" w:firstLine="0"/>
        <w:rPr>
          <w:rFonts w:cstheme="minorHAnsi"/>
          <w:spacing w:val="4"/>
        </w:rPr>
      </w:pPr>
      <w:r w:rsidRPr="003B7DB8">
        <w:rPr>
          <w:rFonts w:cstheme="minorHAnsi"/>
          <w:shd w:val="clear" w:color="auto" w:fill="FFFFFF"/>
        </w:rPr>
        <w:t>należycie jako generalny Wykonawca następujące roboty budowlane, których zakres potwierdzająca</w:t>
      </w:r>
      <w:r w:rsidRPr="003B7DB8">
        <w:rPr>
          <w:rFonts w:cstheme="minorHAnsi"/>
          <w:spacing w:val="4"/>
        </w:rPr>
        <w:t xml:space="preserve"> spełnianie przez Wykonawcę warunki udziału w postępowaniu określone w pkt. 21 IDW:</w:t>
      </w:r>
      <w:r w:rsidR="004320EA">
        <w:rPr>
          <w:rStyle w:val="Odwoanieprzypisudolnego"/>
          <w:rFonts w:cstheme="minorHAnsi"/>
          <w:spacing w:val="4"/>
        </w:rPr>
        <w:footnoteReference w:id="9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658"/>
        <w:gridCol w:w="2227"/>
        <w:gridCol w:w="1358"/>
        <w:gridCol w:w="1161"/>
        <w:gridCol w:w="1096"/>
        <w:gridCol w:w="1269"/>
      </w:tblGrid>
      <w:tr w:rsidR="00177605" w:rsidRPr="00177605" w14:paraId="1551CE44" w14:textId="14F7CDD8" w:rsidTr="003B7DB8">
        <w:tc>
          <w:tcPr>
            <w:tcW w:w="517" w:type="dxa"/>
          </w:tcPr>
          <w:p w14:paraId="02EEF44A" w14:textId="3261B4DD" w:rsidR="00177605" w:rsidRPr="00177605" w:rsidRDefault="00177605" w:rsidP="00CB48B9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658" w:type="dxa"/>
          </w:tcPr>
          <w:p w14:paraId="241E7541" w14:textId="2B52F745" w:rsidR="00177605" w:rsidRPr="00177605" w:rsidRDefault="00177605" w:rsidP="00CB48B9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Nazwa zadania inwestycyjnego (np. z pozwolenia na budowę, zgłoszenia robót budowlanych, decyzji ZRID lub kontraktu)</w:t>
            </w:r>
          </w:p>
        </w:tc>
        <w:tc>
          <w:tcPr>
            <w:tcW w:w="2227" w:type="dxa"/>
          </w:tcPr>
          <w:p w14:paraId="3F850533" w14:textId="4BE045F4" w:rsidR="00177605" w:rsidRPr="00177605" w:rsidRDefault="00177605" w:rsidP="00CB48B9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Rodzaj robót (wskazać zakres z uwzględnieniem warunków określonych w pkt. 21 IDW)</w:t>
            </w:r>
          </w:p>
        </w:tc>
        <w:tc>
          <w:tcPr>
            <w:tcW w:w="1358" w:type="dxa"/>
          </w:tcPr>
          <w:p w14:paraId="6D25440D" w14:textId="2880B87A" w:rsidR="00177605" w:rsidRPr="00177605" w:rsidRDefault="00177605" w:rsidP="00CB48B9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Podmiot, na rzecz którego roboty zostały wykonane</w:t>
            </w:r>
          </w:p>
        </w:tc>
        <w:tc>
          <w:tcPr>
            <w:tcW w:w="1161" w:type="dxa"/>
          </w:tcPr>
          <w:p w14:paraId="49B08E59" w14:textId="5D0BE2F2" w:rsidR="00177605" w:rsidRPr="00177605" w:rsidRDefault="00177605" w:rsidP="00CB48B9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Miejsce wykonania robót</w:t>
            </w:r>
          </w:p>
        </w:tc>
        <w:tc>
          <w:tcPr>
            <w:tcW w:w="1096" w:type="dxa"/>
          </w:tcPr>
          <w:p w14:paraId="0EC2CAD8" w14:textId="5083FF01" w:rsidR="00177605" w:rsidRPr="00177605" w:rsidRDefault="00177605" w:rsidP="00CB48B9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Wartość robót</w:t>
            </w:r>
            <w:r w:rsidR="004320EA">
              <w:rPr>
                <w:rStyle w:val="Odwoanieprzypisudolnego"/>
                <w:rFonts w:asciiTheme="minorHAnsi" w:hAnsiTheme="minorHAnsi" w:cstheme="minorHAnsi"/>
                <w:b/>
                <w:spacing w:val="4"/>
                <w:sz w:val="20"/>
                <w:szCs w:val="20"/>
              </w:rPr>
              <w:footnoteReference w:id="10"/>
            </w:r>
          </w:p>
        </w:tc>
        <w:tc>
          <w:tcPr>
            <w:tcW w:w="1269" w:type="dxa"/>
          </w:tcPr>
          <w:p w14:paraId="01A08986" w14:textId="1E923D7E" w:rsidR="00177605" w:rsidRPr="00177605" w:rsidRDefault="00177605" w:rsidP="00CB48B9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Daty rozpoczęcia i zakończenia robót</w:t>
            </w:r>
          </w:p>
        </w:tc>
      </w:tr>
      <w:tr w:rsidR="00177605" w14:paraId="26BC836E" w14:textId="06C89A0C" w:rsidTr="003B7DB8">
        <w:tc>
          <w:tcPr>
            <w:tcW w:w="517" w:type="dxa"/>
          </w:tcPr>
          <w:p w14:paraId="7E62C9AF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14:paraId="2EE04D9D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14:paraId="6E0E506E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14:paraId="36308858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14:paraId="7EEB5F86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14:paraId="49E63D08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14:paraId="58CA72F6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  <w:tr w:rsidR="00177605" w14:paraId="7FBB18F5" w14:textId="69A919F9" w:rsidTr="003B7DB8">
        <w:tc>
          <w:tcPr>
            <w:tcW w:w="517" w:type="dxa"/>
          </w:tcPr>
          <w:p w14:paraId="290ACE3B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14:paraId="1E967AE9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14:paraId="0DF60F72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14:paraId="33BB30E0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14:paraId="2F4EDE83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14:paraId="079300CE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14:paraId="17565C72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  <w:tr w:rsidR="00177605" w14:paraId="68E0B1E7" w14:textId="672545F9" w:rsidTr="003B7DB8">
        <w:tc>
          <w:tcPr>
            <w:tcW w:w="517" w:type="dxa"/>
          </w:tcPr>
          <w:p w14:paraId="47B9793F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14:paraId="316D44AC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14:paraId="47F04BB5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14:paraId="689534B2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14:paraId="3F13779E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14:paraId="6C5CC936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14:paraId="1BFA4304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  <w:tr w:rsidR="00177605" w14:paraId="3D9CEE88" w14:textId="6AE9B6F5" w:rsidTr="003B7DB8">
        <w:tc>
          <w:tcPr>
            <w:tcW w:w="517" w:type="dxa"/>
          </w:tcPr>
          <w:p w14:paraId="0F15CC07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14:paraId="5240EB9A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14:paraId="1F9B6297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14:paraId="2722070F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14:paraId="5F7599DF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14:paraId="200E2F92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14:paraId="231CD249" w14:textId="77777777" w:rsidR="00177605" w:rsidRDefault="00177605" w:rsidP="003E5707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</w:tbl>
    <w:p w14:paraId="64A67A2B" w14:textId="77777777" w:rsidR="0047163A" w:rsidRDefault="0047163A" w:rsidP="003E5707">
      <w:pPr>
        <w:ind w:left="0" w:firstLine="0"/>
        <w:rPr>
          <w:rFonts w:cstheme="minorHAnsi"/>
          <w:spacing w:val="4"/>
        </w:rPr>
      </w:pPr>
    </w:p>
    <w:p w14:paraId="2CEBB569" w14:textId="77777777" w:rsidR="003E5707" w:rsidRDefault="003E5707" w:rsidP="003E5707">
      <w:pPr>
        <w:ind w:left="0" w:firstLine="0"/>
      </w:pPr>
    </w:p>
    <w:p w14:paraId="699B4646" w14:textId="77777777" w:rsidR="003E5707" w:rsidRDefault="003E5707" w:rsidP="003E5707">
      <w:pPr>
        <w:ind w:left="0" w:firstLine="0"/>
      </w:pPr>
    </w:p>
    <w:p w14:paraId="04E3D010" w14:textId="77777777" w:rsidR="003E5707" w:rsidRDefault="003E5707" w:rsidP="003E5707">
      <w:pPr>
        <w:ind w:left="0" w:firstLine="0"/>
      </w:pPr>
    </w:p>
    <w:p w14:paraId="32B1A71E" w14:textId="77777777" w:rsidR="003E5707" w:rsidRDefault="003E5707" w:rsidP="003E5707">
      <w:pPr>
        <w:ind w:left="0" w:firstLine="0"/>
      </w:pPr>
    </w:p>
    <w:p w14:paraId="09B8AEFC" w14:textId="77777777" w:rsidR="004320EA" w:rsidRPr="00320F29" w:rsidRDefault="004320EA" w:rsidP="004320EA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14:paraId="0D1DB9C4" w14:textId="77777777" w:rsidR="004320EA" w:rsidRPr="00320F29" w:rsidRDefault="004320EA" w:rsidP="004320EA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14:paraId="486C3ADE" w14:textId="77777777" w:rsidR="004320EA" w:rsidRPr="00320F29" w:rsidRDefault="004320EA" w:rsidP="004320EA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14:paraId="7B1B25FF" w14:textId="77777777" w:rsidR="004320EA" w:rsidRPr="00320F29" w:rsidRDefault="004320EA" w:rsidP="004320EA">
      <w:pPr>
        <w:jc w:val="right"/>
        <w:rPr>
          <w:i/>
          <w:sz w:val="16"/>
          <w:szCs w:val="16"/>
        </w:rPr>
      </w:pPr>
      <w:r w:rsidRPr="00320F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14:paraId="5B8D8F30" w14:textId="77777777" w:rsidR="004320EA" w:rsidRPr="00320F29" w:rsidRDefault="004320EA" w:rsidP="004320EA">
      <w:pPr>
        <w:jc w:val="right"/>
        <w:rPr>
          <w:b/>
        </w:rPr>
      </w:pPr>
    </w:p>
    <w:p w14:paraId="60BAFF79" w14:textId="77777777" w:rsidR="004320EA" w:rsidRPr="00320F29" w:rsidRDefault="004320EA" w:rsidP="004320EA">
      <w:pPr>
        <w:jc w:val="right"/>
        <w:rPr>
          <w:b/>
        </w:rPr>
      </w:pPr>
    </w:p>
    <w:p w14:paraId="00E7B966" w14:textId="77777777" w:rsidR="004320EA" w:rsidRDefault="004320EA" w:rsidP="004320EA">
      <w:pPr>
        <w:pStyle w:val="Akapitzlist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14:paraId="6464F14E" w14:textId="77777777" w:rsidR="003E5707" w:rsidRDefault="003E5707" w:rsidP="003E5707">
      <w:pPr>
        <w:ind w:left="0" w:firstLine="0"/>
      </w:pPr>
    </w:p>
    <w:p w14:paraId="0F8A1B26" w14:textId="77777777" w:rsidR="003E5707" w:rsidRDefault="003E5707" w:rsidP="003E5707">
      <w:pPr>
        <w:ind w:left="0" w:firstLine="0"/>
      </w:pPr>
    </w:p>
    <w:p w14:paraId="4040442A" w14:textId="77777777" w:rsidR="003E5707" w:rsidRDefault="003E5707" w:rsidP="003E5707">
      <w:pPr>
        <w:ind w:left="0" w:firstLine="0"/>
      </w:pPr>
    </w:p>
    <w:p w14:paraId="7C83E468" w14:textId="77777777" w:rsidR="003E5707" w:rsidRDefault="003E5707" w:rsidP="003E5707">
      <w:pPr>
        <w:ind w:left="0" w:firstLine="0"/>
      </w:pPr>
    </w:p>
    <w:p w14:paraId="6ADE7239" w14:textId="77777777" w:rsidR="003E5707" w:rsidRDefault="003E5707" w:rsidP="003E5707">
      <w:pPr>
        <w:ind w:left="0" w:firstLine="0"/>
      </w:pPr>
    </w:p>
    <w:p w14:paraId="72D0EC11" w14:textId="77777777" w:rsidR="003E5707" w:rsidRDefault="003E5707" w:rsidP="003E5707">
      <w:pPr>
        <w:ind w:left="0" w:firstLine="0"/>
      </w:pPr>
    </w:p>
    <w:p w14:paraId="53FD2FA7" w14:textId="77777777" w:rsidR="003E5707" w:rsidRDefault="003E5707" w:rsidP="003E5707">
      <w:pPr>
        <w:ind w:left="0" w:firstLine="0"/>
      </w:pPr>
    </w:p>
    <w:p w14:paraId="3319EDAA" w14:textId="77777777" w:rsidR="003E5707" w:rsidRDefault="003E5707" w:rsidP="003E5707">
      <w:pPr>
        <w:ind w:left="0" w:firstLine="0"/>
      </w:pPr>
    </w:p>
    <w:p w14:paraId="04BF5DFD" w14:textId="77777777" w:rsidR="003E5707" w:rsidRDefault="003E5707" w:rsidP="003E5707">
      <w:pPr>
        <w:ind w:left="0" w:firstLine="0"/>
      </w:pPr>
    </w:p>
    <w:p w14:paraId="3C857479" w14:textId="77777777" w:rsidR="003E5707" w:rsidRDefault="003E5707" w:rsidP="003E5707">
      <w:pPr>
        <w:ind w:left="0" w:firstLine="0"/>
      </w:pPr>
    </w:p>
    <w:p w14:paraId="66D21D52" w14:textId="77777777" w:rsidR="003E5707" w:rsidRDefault="003E5707" w:rsidP="003E5707">
      <w:pPr>
        <w:ind w:left="0" w:firstLine="0"/>
      </w:pPr>
    </w:p>
    <w:p w14:paraId="25BBCB0D" w14:textId="77777777" w:rsidR="003E5707" w:rsidRDefault="003E5707" w:rsidP="003E5707">
      <w:pPr>
        <w:ind w:left="0" w:firstLine="0"/>
      </w:pPr>
    </w:p>
    <w:p w14:paraId="306979A8" w14:textId="77777777" w:rsidR="003E5707" w:rsidRDefault="003E5707" w:rsidP="003E5707">
      <w:pPr>
        <w:ind w:left="0" w:firstLine="0"/>
      </w:pPr>
    </w:p>
    <w:p w14:paraId="596CE3E4" w14:textId="77777777" w:rsidR="003E5707" w:rsidRDefault="003E5707" w:rsidP="003E5707">
      <w:pPr>
        <w:ind w:left="0" w:firstLine="0"/>
      </w:pPr>
    </w:p>
    <w:p w14:paraId="416F9511" w14:textId="77777777" w:rsidR="003E5707" w:rsidRDefault="003E5707" w:rsidP="003E5707">
      <w:pPr>
        <w:ind w:left="0" w:firstLine="0"/>
      </w:pPr>
    </w:p>
    <w:p w14:paraId="70B694F3" w14:textId="77777777" w:rsidR="003E5707" w:rsidRDefault="003E5707" w:rsidP="003E5707">
      <w:pPr>
        <w:ind w:left="0" w:firstLine="0"/>
      </w:pPr>
    </w:p>
    <w:p w14:paraId="277D1E12" w14:textId="77777777" w:rsidR="003E5707" w:rsidRDefault="003E5707" w:rsidP="003E5707">
      <w:pPr>
        <w:ind w:left="0" w:firstLine="0"/>
      </w:pPr>
    </w:p>
    <w:p w14:paraId="05F772AF" w14:textId="77777777" w:rsidR="003E5707" w:rsidRDefault="003E5707" w:rsidP="003E5707">
      <w:pPr>
        <w:ind w:left="0" w:firstLine="0"/>
      </w:pPr>
    </w:p>
    <w:p w14:paraId="00F74466" w14:textId="77777777" w:rsidR="003E5707" w:rsidRDefault="003E5707" w:rsidP="003E5707">
      <w:pPr>
        <w:ind w:left="0" w:firstLine="0"/>
      </w:pPr>
    </w:p>
    <w:p w14:paraId="1E01E585" w14:textId="77777777" w:rsidR="004320EA" w:rsidRDefault="004320EA" w:rsidP="003E5707">
      <w:pPr>
        <w:ind w:left="0" w:firstLine="0"/>
      </w:pPr>
    </w:p>
    <w:p w14:paraId="49CEDE2E" w14:textId="77777777" w:rsidR="004320EA" w:rsidRDefault="004320EA" w:rsidP="003E5707">
      <w:pPr>
        <w:ind w:left="0" w:firstLine="0"/>
      </w:pPr>
    </w:p>
    <w:p w14:paraId="202E73C3" w14:textId="77777777" w:rsidR="004320EA" w:rsidRDefault="004320EA" w:rsidP="003E5707">
      <w:pPr>
        <w:ind w:left="0" w:firstLine="0"/>
      </w:pPr>
    </w:p>
    <w:p w14:paraId="311BCCA5" w14:textId="77777777" w:rsidR="004320EA" w:rsidRDefault="004320EA" w:rsidP="003E5707">
      <w:pPr>
        <w:ind w:left="0" w:firstLine="0"/>
      </w:pPr>
    </w:p>
    <w:p w14:paraId="12869063" w14:textId="77777777" w:rsidR="004320EA" w:rsidRDefault="004320EA" w:rsidP="003E5707">
      <w:pPr>
        <w:ind w:left="0" w:firstLine="0"/>
      </w:pPr>
    </w:p>
    <w:p w14:paraId="4F5DF384" w14:textId="77777777" w:rsidR="004320EA" w:rsidRDefault="004320EA" w:rsidP="003E5707">
      <w:pPr>
        <w:ind w:left="0" w:firstLine="0"/>
      </w:pPr>
    </w:p>
    <w:p w14:paraId="6253E8B7" w14:textId="77777777" w:rsidR="004320EA" w:rsidRDefault="004320EA" w:rsidP="003E5707">
      <w:pPr>
        <w:ind w:left="0" w:firstLine="0"/>
      </w:pPr>
    </w:p>
    <w:p w14:paraId="4813A58C" w14:textId="77777777" w:rsidR="004320EA" w:rsidRDefault="004320EA" w:rsidP="003E5707">
      <w:pPr>
        <w:ind w:left="0" w:firstLine="0"/>
      </w:pPr>
    </w:p>
    <w:p w14:paraId="34C2C95F" w14:textId="77777777" w:rsidR="004320EA" w:rsidRDefault="004320EA" w:rsidP="003E5707">
      <w:pPr>
        <w:ind w:left="0" w:firstLine="0"/>
      </w:pPr>
    </w:p>
    <w:p w14:paraId="2FB40F5D" w14:textId="77777777" w:rsidR="004320EA" w:rsidRDefault="004320EA" w:rsidP="003E5707">
      <w:pPr>
        <w:ind w:left="0" w:firstLine="0"/>
      </w:pPr>
    </w:p>
    <w:p w14:paraId="29BE3210" w14:textId="77777777" w:rsidR="004320EA" w:rsidRDefault="004320EA" w:rsidP="003E5707">
      <w:pPr>
        <w:ind w:left="0" w:firstLine="0"/>
      </w:pPr>
    </w:p>
    <w:p w14:paraId="00934A09" w14:textId="77777777" w:rsidR="004320EA" w:rsidRDefault="004320EA" w:rsidP="003E5707">
      <w:pPr>
        <w:ind w:left="0" w:firstLine="0"/>
      </w:pPr>
    </w:p>
    <w:p w14:paraId="2D8BF3EB" w14:textId="77777777" w:rsidR="004320EA" w:rsidRDefault="004320EA" w:rsidP="003E5707">
      <w:pPr>
        <w:ind w:left="0" w:firstLine="0"/>
      </w:pPr>
    </w:p>
    <w:p w14:paraId="6D193E22" w14:textId="77777777" w:rsidR="004320EA" w:rsidRDefault="004320EA" w:rsidP="003E5707">
      <w:pPr>
        <w:ind w:left="0" w:firstLine="0"/>
      </w:pPr>
    </w:p>
    <w:p w14:paraId="7C7199CB" w14:textId="77777777" w:rsidR="004320EA" w:rsidRDefault="004320EA" w:rsidP="003E5707">
      <w:pPr>
        <w:ind w:left="0" w:firstLine="0"/>
      </w:pPr>
    </w:p>
    <w:p w14:paraId="2D25F782" w14:textId="77777777" w:rsidR="004320EA" w:rsidRDefault="004320EA" w:rsidP="003E5707">
      <w:pPr>
        <w:ind w:left="0" w:firstLine="0"/>
      </w:pPr>
    </w:p>
    <w:p w14:paraId="24950C52" w14:textId="77777777" w:rsidR="004320EA" w:rsidRPr="00F008F8" w:rsidRDefault="004320EA" w:rsidP="003E5707">
      <w:pPr>
        <w:ind w:left="0" w:firstLine="0"/>
      </w:pPr>
    </w:p>
    <w:p w14:paraId="3B96EF8B" w14:textId="6EC50978" w:rsidR="004F72B7" w:rsidRDefault="003E5707" w:rsidP="003E5707">
      <w:pPr>
        <w:pStyle w:val="Nagwek2"/>
        <w:numPr>
          <w:ilvl w:val="0"/>
          <w:numId w:val="0"/>
        </w:numPr>
        <w:ind w:left="360"/>
        <w:jc w:val="right"/>
      </w:pPr>
      <w:bookmarkStart w:id="49" w:name="_Toc101946272"/>
      <w:r>
        <w:lastRenderedPageBreak/>
        <w:t>Formularz 3.4</w:t>
      </w:r>
      <w:r>
        <w:br/>
        <w:t>Wzór zobowiązania podmiotu udostępniającego zasoby</w:t>
      </w:r>
      <w:bookmarkEnd w:id="49"/>
    </w:p>
    <w:p w14:paraId="7F344505" w14:textId="77777777" w:rsidR="00C708C1" w:rsidRDefault="00C708C1" w:rsidP="003E5707">
      <w:pPr>
        <w:suppressAutoHyphens/>
        <w:rPr>
          <w:rFonts w:eastAsia="Times New Roman" w:cstheme="minorHAnsi"/>
          <w:b/>
          <w:bCs/>
          <w:u w:val="single"/>
        </w:rPr>
      </w:pPr>
    </w:p>
    <w:p w14:paraId="22AFE52E" w14:textId="77777777" w:rsidR="003E5707" w:rsidRPr="003E5707" w:rsidRDefault="003E5707" w:rsidP="003E5707">
      <w:pPr>
        <w:suppressAutoHyphens/>
        <w:rPr>
          <w:rFonts w:cstheme="minorHAnsi"/>
        </w:rPr>
      </w:pPr>
      <w:r w:rsidRPr="003E5707">
        <w:rPr>
          <w:rFonts w:eastAsia="Times New Roman" w:cstheme="minorHAnsi"/>
          <w:b/>
          <w:bCs/>
          <w:u w:val="single"/>
        </w:rPr>
        <w:t>Podmiot udostępniający zasoby:</w:t>
      </w:r>
    </w:p>
    <w:p w14:paraId="50F7DB9E" w14:textId="77777777" w:rsidR="003E5707" w:rsidRPr="003E5707" w:rsidRDefault="003E5707" w:rsidP="003E5707">
      <w:pPr>
        <w:suppressAutoHyphens/>
        <w:rPr>
          <w:rFonts w:eastAsia="Times New Roman" w:cstheme="minorHAnsi"/>
          <w:sz w:val="20"/>
          <w:szCs w:val="20"/>
        </w:rPr>
      </w:pPr>
    </w:p>
    <w:p w14:paraId="4FB1284B" w14:textId="77777777" w:rsidR="003E5707" w:rsidRPr="003E5707" w:rsidRDefault="003E5707" w:rsidP="003E5707">
      <w:pPr>
        <w:suppressAutoHyphens/>
        <w:rPr>
          <w:rFonts w:cstheme="minorHAnsi"/>
        </w:rPr>
      </w:pPr>
      <w:r w:rsidRPr="003E5707">
        <w:rPr>
          <w:rFonts w:eastAsia="Times New Roman" w:cstheme="minorHAnsi"/>
          <w:sz w:val="20"/>
          <w:szCs w:val="24"/>
        </w:rPr>
        <w:t>......................................................................…………......</w:t>
      </w:r>
    </w:p>
    <w:p w14:paraId="5A63B4AA" w14:textId="77777777" w:rsidR="003E5707" w:rsidRPr="003E5707" w:rsidRDefault="003E5707" w:rsidP="003E5707">
      <w:pPr>
        <w:suppressAutoHyphens/>
        <w:rPr>
          <w:rFonts w:eastAsia="Times New Roman" w:cstheme="minorHAnsi"/>
          <w:sz w:val="20"/>
          <w:szCs w:val="24"/>
        </w:rPr>
      </w:pPr>
    </w:p>
    <w:p w14:paraId="3E16BB6B" w14:textId="77777777" w:rsidR="003E5707" w:rsidRPr="003E5707" w:rsidRDefault="003E5707" w:rsidP="003E5707">
      <w:pPr>
        <w:suppressAutoHyphens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</w:t>
      </w:r>
    </w:p>
    <w:p w14:paraId="0920D3A9" w14:textId="77777777" w:rsidR="003E5707" w:rsidRPr="003E5707" w:rsidRDefault="003E5707" w:rsidP="003E5707">
      <w:pPr>
        <w:suppressAutoHyphens/>
        <w:rPr>
          <w:rFonts w:eastAsia="Times New Roman" w:cstheme="minorHAnsi"/>
          <w:sz w:val="20"/>
          <w:szCs w:val="24"/>
        </w:rPr>
      </w:pPr>
    </w:p>
    <w:p w14:paraId="4B64C16D" w14:textId="77777777" w:rsidR="003E5707" w:rsidRPr="003E5707" w:rsidRDefault="003E5707" w:rsidP="003E5707">
      <w:pPr>
        <w:suppressAutoHyphens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.......</w:t>
      </w:r>
    </w:p>
    <w:p w14:paraId="735D53ED" w14:textId="77777777" w:rsidR="003E5707" w:rsidRPr="003E5707" w:rsidRDefault="003E5707" w:rsidP="003E5707">
      <w:pPr>
        <w:suppressAutoHyphens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sz w:val="16"/>
          <w:szCs w:val="24"/>
        </w:rPr>
        <w:t>(nazwa (firma), albo imię i nazwisko, siedziba</w:t>
      </w:r>
      <w:r w:rsidRPr="003E5707">
        <w:rPr>
          <w:rFonts w:eastAsia="Times New Roman" w:cstheme="minorHAnsi"/>
          <w:i/>
          <w:iCs/>
          <w:color w:val="000000"/>
          <w:sz w:val="16"/>
          <w:szCs w:val="24"/>
        </w:rPr>
        <w:t xml:space="preserve"> l</w:t>
      </w:r>
      <w:r w:rsidRPr="003E5707">
        <w:rPr>
          <w:rFonts w:eastAsia="Times New Roman" w:cstheme="minorHAnsi"/>
          <w:i/>
          <w:iCs/>
          <w:color w:val="000000"/>
          <w:sz w:val="16"/>
          <w:szCs w:val="16"/>
          <w:lang w:eastAsia="ar-SA"/>
        </w:rPr>
        <w:t xml:space="preserve">ub miejsce prowadzonej </w:t>
      </w:r>
    </w:p>
    <w:p w14:paraId="5E69A96D" w14:textId="77777777" w:rsidR="003E5707" w:rsidRPr="003E5707" w:rsidRDefault="003E5707" w:rsidP="003E5707">
      <w:pPr>
        <w:suppressAutoHyphens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color w:val="000000"/>
          <w:sz w:val="16"/>
          <w:szCs w:val="24"/>
          <w:lang w:eastAsia="ar-SA"/>
        </w:rPr>
        <w:t xml:space="preserve">działalności gospodarczej albo miejsce zamieszkania Podmiotu </w:t>
      </w:r>
    </w:p>
    <w:p w14:paraId="16959E08" w14:textId="77777777" w:rsidR="003E5707" w:rsidRPr="003E5707" w:rsidRDefault="003E5707" w:rsidP="003E5707">
      <w:pPr>
        <w:suppressAutoHyphens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color w:val="000000"/>
          <w:sz w:val="16"/>
          <w:szCs w:val="24"/>
          <w:lang w:eastAsia="ar-SA"/>
        </w:rPr>
        <w:t>udostępniającego zasoby)</w:t>
      </w:r>
    </w:p>
    <w:p w14:paraId="04DC4DCF" w14:textId="77777777" w:rsidR="003E5707" w:rsidRPr="003E5707" w:rsidRDefault="003E5707" w:rsidP="003E5707">
      <w:pPr>
        <w:suppressAutoHyphens/>
        <w:rPr>
          <w:rFonts w:eastAsia="Times New Roman" w:cstheme="minorHAnsi"/>
          <w:sz w:val="20"/>
          <w:szCs w:val="20"/>
        </w:rPr>
      </w:pPr>
    </w:p>
    <w:p w14:paraId="12A1BAD2" w14:textId="1F230AC6" w:rsidR="003E5707" w:rsidRPr="003E5707" w:rsidRDefault="003E5707" w:rsidP="003E5707">
      <w:pPr>
        <w:suppressAutoHyphens/>
        <w:rPr>
          <w:rFonts w:cstheme="minorHAnsi"/>
        </w:rPr>
      </w:pPr>
      <w:r w:rsidRPr="003E5707">
        <w:rPr>
          <w:rFonts w:eastAsia="Times New Roman" w:cstheme="minorHAnsi"/>
          <w:sz w:val="20"/>
          <w:szCs w:val="24"/>
        </w:rPr>
        <w:t>NIP ….....….....…................... REGON …..........................…….......</w:t>
      </w:r>
    </w:p>
    <w:p w14:paraId="6188BBBD" w14:textId="77777777" w:rsidR="003E5707" w:rsidRPr="003E5707" w:rsidRDefault="003E5707" w:rsidP="003E5707">
      <w:pPr>
        <w:suppressAutoHyphens/>
        <w:spacing w:before="113"/>
        <w:rPr>
          <w:rFonts w:cstheme="minorHAnsi"/>
        </w:rPr>
      </w:pPr>
      <w:r w:rsidRPr="003E5707">
        <w:rPr>
          <w:rFonts w:eastAsia="Times New Roman" w:cstheme="minorHAnsi"/>
          <w:b/>
          <w:bCs/>
          <w:sz w:val="20"/>
          <w:szCs w:val="24"/>
          <w:u w:val="single"/>
        </w:rPr>
        <w:t>reprezentowany przez:</w:t>
      </w:r>
    </w:p>
    <w:p w14:paraId="55973D5E" w14:textId="1E6121B4" w:rsidR="003E5707" w:rsidRPr="003E5707" w:rsidRDefault="003E5707" w:rsidP="003E5707">
      <w:pPr>
        <w:suppressAutoHyphens/>
        <w:spacing w:before="113"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….................................................................................….……</w:t>
      </w:r>
      <w:r w:rsidRPr="003E5707">
        <w:rPr>
          <w:rFonts w:eastAsia="Times New Roman" w:cstheme="minorHAnsi"/>
          <w:sz w:val="20"/>
          <w:szCs w:val="24"/>
        </w:rPr>
        <w:t>.....</w:t>
      </w:r>
    </w:p>
    <w:p w14:paraId="261A14B8" w14:textId="77777777" w:rsidR="003E5707" w:rsidRPr="003E5707" w:rsidRDefault="003E5707" w:rsidP="003E5707">
      <w:pPr>
        <w:suppressAutoHyphens/>
        <w:rPr>
          <w:rFonts w:cstheme="minorHAnsi"/>
        </w:rPr>
      </w:pPr>
      <w:r w:rsidRPr="003E5707">
        <w:rPr>
          <w:rFonts w:eastAsia="Times New Roman" w:cstheme="minorHAnsi"/>
          <w:sz w:val="16"/>
          <w:szCs w:val="16"/>
        </w:rPr>
        <w:t>(imię i nazwisko, stanowisko)</w:t>
      </w:r>
    </w:p>
    <w:p w14:paraId="51999AF4" w14:textId="77777777" w:rsidR="003E5707" w:rsidRPr="003E5707" w:rsidRDefault="003E5707" w:rsidP="003E5707">
      <w:pPr>
        <w:suppressAutoHyphens/>
        <w:spacing w:before="113"/>
        <w:rPr>
          <w:rFonts w:cstheme="minorHAnsi"/>
        </w:rPr>
      </w:pPr>
      <w:r w:rsidRPr="003E5707">
        <w:rPr>
          <w:rFonts w:eastAsia="Times New Roman" w:cstheme="minorHAnsi"/>
          <w:b/>
          <w:bCs/>
          <w:sz w:val="20"/>
          <w:szCs w:val="24"/>
        </w:rPr>
        <w:t>na podstawie:</w:t>
      </w:r>
    </w:p>
    <w:p w14:paraId="0CDA60C1" w14:textId="0F56ACB8" w:rsidR="003E5707" w:rsidRPr="003E5707" w:rsidRDefault="003E5707" w:rsidP="003E5707">
      <w:pPr>
        <w:suppressAutoHyphens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.........</w:t>
      </w:r>
    </w:p>
    <w:p w14:paraId="30BE84FC" w14:textId="77777777" w:rsidR="003E5707" w:rsidRPr="003E5707" w:rsidRDefault="003E5707" w:rsidP="003E5707">
      <w:pPr>
        <w:suppressAutoHyphens/>
        <w:rPr>
          <w:rFonts w:cstheme="minorHAnsi"/>
        </w:rPr>
      </w:pPr>
      <w:r w:rsidRPr="003E5707">
        <w:rPr>
          <w:rFonts w:eastAsia="Times New Roman" w:cstheme="minorHAnsi"/>
          <w:i/>
          <w:iCs/>
          <w:sz w:val="16"/>
          <w:szCs w:val="24"/>
        </w:rPr>
        <w:t>(wskazać podstawę do reprezentacji, np. KRS, CEIDG, pełnomocnictwo)</w:t>
      </w:r>
    </w:p>
    <w:p w14:paraId="18008C38" w14:textId="77777777" w:rsidR="003E5707" w:rsidRPr="003E5707" w:rsidRDefault="003E5707" w:rsidP="003E5707">
      <w:pPr>
        <w:suppressAutoHyphens/>
        <w:rPr>
          <w:rFonts w:eastAsia="Times New Roman" w:cstheme="minorHAnsi"/>
          <w:i/>
          <w:iCs/>
          <w:sz w:val="16"/>
          <w:szCs w:val="24"/>
        </w:rPr>
      </w:pPr>
    </w:p>
    <w:p w14:paraId="680FFD8F" w14:textId="77777777" w:rsidR="003E5707" w:rsidRPr="003E5707" w:rsidRDefault="003E5707" w:rsidP="003E5707">
      <w:pPr>
        <w:suppressAutoHyphens/>
        <w:rPr>
          <w:rFonts w:eastAsia="Times New Roman" w:cstheme="minorHAnsi"/>
          <w:i/>
          <w:iCs/>
          <w:sz w:val="16"/>
          <w:szCs w:val="24"/>
        </w:rPr>
      </w:pPr>
    </w:p>
    <w:p w14:paraId="487F4026" w14:textId="77777777" w:rsidR="003E5707" w:rsidRPr="003E5707" w:rsidRDefault="003E5707" w:rsidP="003E5707">
      <w:pPr>
        <w:suppressAutoHyphens/>
        <w:ind w:left="0" w:firstLine="0"/>
        <w:jc w:val="center"/>
        <w:rPr>
          <w:rFonts w:cstheme="minorHAnsi"/>
        </w:rPr>
      </w:pPr>
      <w:r w:rsidRPr="003E5707">
        <w:rPr>
          <w:rFonts w:eastAsia="Times New Roman" w:cstheme="minorHAnsi"/>
          <w:b/>
          <w:bCs/>
          <w:spacing w:val="40"/>
          <w:sz w:val="26"/>
          <w:szCs w:val="26"/>
        </w:rPr>
        <w:t>ZOBOWIĄZANIE PODMIOTU</w:t>
      </w:r>
      <w:r w:rsidRPr="003E5707">
        <w:rPr>
          <w:rFonts w:eastAsia="Times New Roman" w:cstheme="minorHAnsi"/>
          <w:b/>
          <w:bCs/>
          <w:color w:val="000000"/>
          <w:spacing w:val="40"/>
          <w:sz w:val="26"/>
          <w:szCs w:val="26"/>
        </w:rPr>
        <w:t xml:space="preserve"> UDOSTĘPNIAJĄCEGO ZASOBY</w:t>
      </w:r>
    </w:p>
    <w:p w14:paraId="54CCCC8B" w14:textId="77777777" w:rsidR="003E5707" w:rsidRPr="003E5707" w:rsidRDefault="003E5707" w:rsidP="003E5707">
      <w:pPr>
        <w:tabs>
          <w:tab w:val="left" w:pos="283"/>
          <w:tab w:val="left" w:pos="360"/>
        </w:tabs>
        <w:suppressAutoHyphens/>
        <w:spacing w:line="340" w:lineRule="atLeast"/>
        <w:ind w:left="0" w:firstLine="0"/>
        <w:rPr>
          <w:rFonts w:eastAsia="Times New Roman" w:cstheme="minorHAnsi"/>
          <w:color w:val="000000"/>
          <w:spacing w:val="4"/>
          <w:kern w:val="2"/>
        </w:rPr>
      </w:pPr>
    </w:p>
    <w:p w14:paraId="4FCFC910" w14:textId="41A11534" w:rsidR="003E5707" w:rsidRPr="003E5707" w:rsidRDefault="003E5707" w:rsidP="003E5707">
      <w:pPr>
        <w:tabs>
          <w:tab w:val="left" w:pos="283"/>
          <w:tab w:val="left" w:pos="360"/>
        </w:tabs>
        <w:suppressAutoHyphens/>
        <w:spacing w:line="340" w:lineRule="atLeast"/>
        <w:ind w:left="0" w:firstLine="737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kern w:val="2"/>
        </w:rPr>
        <w:t xml:space="preserve">Oświadczam(y), że w oparciu o art. 118 </w:t>
      </w:r>
      <w:r w:rsidRPr="007C2CAE">
        <w:rPr>
          <w:rFonts w:eastAsia="Times New Roman" w:cstheme="minorHAnsi"/>
          <w:bCs/>
          <w:color w:val="000000"/>
          <w:spacing w:val="4"/>
          <w:kern w:val="2"/>
        </w:rPr>
        <w:t xml:space="preserve">ustawy z dnia 11 września 2019 r. Prawo zamówień publicznych (dalej jako: ustawa </w:t>
      </w:r>
      <w:proofErr w:type="spellStart"/>
      <w:r w:rsidRPr="007C2CAE">
        <w:rPr>
          <w:rFonts w:eastAsia="Times New Roman" w:cstheme="minorHAnsi"/>
          <w:bCs/>
          <w:color w:val="000000"/>
          <w:spacing w:val="4"/>
          <w:kern w:val="2"/>
        </w:rPr>
        <w:t>Pzp</w:t>
      </w:r>
      <w:proofErr w:type="spellEnd"/>
      <w:r w:rsidRPr="007C2CAE">
        <w:rPr>
          <w:rFonts w:eastAsia="Times New Roman" w:cstheme="minorHAnsi"/>
          <w:bCs/>
          <w:color w:val="000000"/>
          <w:spacing w:val="4"/>
          <w:kern w:val="2"/>
        </w:rPr>
        <w:t>),</w:t>
      </w:r>
      <w:r w:rsidRPr="003E5707">
        <w:rPr>
          <w:rFonts w:eastAsia="Times New Roman" w:cstheme="minorHAnsi"/>
          <w:b/>
          <w:bCs/>
          <w:color w:val="000000"/>
          <w:spacing w:val="4"/>
          <w:kern w:val="2"/>
        </w:rPr>
        <w:t xml:space="preserve"> </w:t>
      </w:r>
      <w:r w:rsidRPr="003E5707">
        <w:rPr>
          <w:rFonts w:eastAsia="Times New Roman" w:cstheme="minorHAnsi"/>
          <w:color w:val="000000"/>
          <w:spacing w:val="4"/>
          <w:kern w:val="2"/>
        </w:rPr>
        <w:t>zobowiązuj(</w:t>
      </w:r>
      <w:proofErr w:type="spellStart"/>
      <w:r w:rsidRPr="003E5707">
        <w:rPr>
          <w:rFonts w:eastAsia="Times New Roman" w:cstheme="minorHAnsi"/>
          <w:color w:val="000000"/>
          <w:spacing w:val="4"/>
          <w:kern w:val="2"/>
        </w:rPr>
        <w:t>emy</w:t>
      </w:r>
      <w:proofErr w:type="spellEnd"/>
      <w:r w:rsidRPr="003E5707">
        <w:rPr>
          <w:rFonts w:eastAsia="Times New Roman" w:cstheme="minorHAnsi"/>
          <w:color w:val="000000"/>
          <w:spacing w:val="4"/>
          <w:kern w:val="2"/>
        </w:rPr>
        <w:t xml:space="preserve">)ę </w:t>
      </w:r>
      <w:r>
        <w:rPr>
          <w:rFonts w:eastAsia="Times New Roman" w:cstheme="minorHAnsi"/>
          <w:color w:val="000000"/>
          <w:spacing w:val="4"/>
          <w:kern w:val="2"/>
        </w:rPr>
        <w:t xml:space="preserve">się do oddania do dyspozycji </w:t>
      </w:r>
      <w:r w:rsidR="00AC1763">
        <w:rPr>
          <w:rFonts w:eastAsia="Times New Roman" w:cstheme="minorHAnsi"/>
          <w:color w:val="000000"/>
          <w:spacing w:val="4"/>
          <w:kern w:val="2"/>
        </w:rPr>
        <w:t>Wykonawc</w:t>
      </w:r>
      <w:r w:rsidRPr="003E5707">
        <w:rPr>
          <w:rFonts w:eastAsia="Times New Roman" w:cstheme="minorHAnsi"/>
          <w:color w:val="000000"/>
          <w:spacing w:val="4"/>
          <w:kern w:val="2"/>
        </w:rPr>
        <w:t>y:</w:t>
      </w:r>
    </w:p>
    <w:p w14:paraId="7161391C" w14:textId="76503EE9" w:rsidR="003E5707" w:rsidRPr="003E5707" w:rsidRDefault="003E5707" w:rsidP="003E5707">
      <w:pPr>
        <w:tabs>
          <w:tab w:val="left" w:pos="283"/>
          <w:tab w:val="left" w:pos="360"/>
        </w:tabs>
        <w:suppressAutoHyphens/>
        <w:spacing w:line="340" w:lineRule="atLeast"/>
        <w:ind w:left="0" w:firstLine="0"/>
        <w:rPr>
          <w:rFonts w:cstheme="minorHAnsi"/>
        </w:rPr>
      </w:pPr>
      <w:r w:rsidRPr="003E5707">
        <w:rPr>
          <w:rFonts w:eastAsia="Times New Roman" w:cstheme="minorHAnsi"/>
          <w:spacing w:val="4"/>
          <w:kern w:val="2"/>
        </w:rPr>
        <w:t>......................................................................................................…………………..……….....…</w:t>
      </w:r>
      <w:r>
        <w:rPr>
          <w:rFonts w:eastAsia="Times New Roman" w:cstheme="minorHAnsi"/>
          <w:spacing w:val="4"/>
          <w:kern w:val="2"/>
        </w:rPr>
        <w:t>…………….</w:t>
      </w:r>
    </w:p>
    <w:p w14:paraId="39D8E042" w14:textId="7F8A635B" w:rsidR="003E5707" w:rsidRPr="003E5707" w:rsidRDefault="003E5707" w:rsidP="003E5707">
      <w:pPr>
        <w:tabs>
          <w:tab w:val="left" w:pos="283"/>
          <w:tab w:val="left" w:pos="360"/>
        </w:tabs>
        <w:suppressAutoHyphens/>
        <w:spacing w:before="113" w:line="340" w:lineRule="atLeast"/>
        <w:ind w:left="0" w:firstLine="0"/>
        <w:rPr>
          <w:rFonts w:cstheme="minorHAnsi"/>
        </w:rPr>
      </w:pPr>
      <w:r w:rsidRPr="003E5707">
        <w:rPr>
          <w:rFonts w:eastAsia="Arial" w:cstheme="minorHAnsi"/>
          <w:spacing w:val="4"/>
          <w:kern w:val="2"/>
        </w:rPr>
        <w:t>…………………………………………………………………………………………………………</w:t>
      </w:r>
      <w:r w:rsidRPr="003E5707">
        <w:rPr>
          <w:rFonts w:eastAsia="Times New Roman" w:cstheme="minorHAnsi"/>
          <w:spacing w:val="4"/>
          <w:kern w:val="2"/>
        </w:rPr>
        <w:t>.…....</w:t>
      </w:r>
      <w:r>
        <w:rPr>
          <w:rFonts w:eastAsia="Times New Roman" w:cstheme="minorHAnsi"/>
          <w:spacing w:val="4"/>
          <w:kern w:val="2"/>
        </w:rPr>
        <w:t>.......................................</w:t>
      </w:r>
    </w:p>
    <w:p w14:paraId="50200BD5" w14:textId="23340F00" w:rsidR="003E5707" w:rsidRPr="003E5707" w:rsidRDefault="003E5707" w:rsidP="003E5707">
      <w:pPr>
        <w:tabs>
          <w:tab w:val="left" w:pos="283"/>
          <w:tab w:val="left" w:pos="360"/>
        </w:tabs>
        <w:suppressAutoHyphens/>
        <w:spacing w:line="0" w:lineRule="atLeast"/>
        <w:ind w:left="0" w:firstLine="0"/>
        <w:jc w:val="center"/>
        <w:rPr>
          <w:rFonts w:cstheme="minorHAnsi"/>
        </w:rPr>
      </w:pPr>
      <w:r w:rsidRPr="003E5707"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 xml:space="preserve">(nazwa </w:t>
      </w:r>
      <w:r w:rsidR="00AC1763"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>y, któremu zo</w:t>
      </w:r>
      <w:r w:rsidRPr="003E5707">
        <w:rPr>
          <w:rFonts w:eastAsia="Times New Roman" w:cstheme="minorHAnsi"/>
          <w:i/>
          <w:iCs/>
          <w:color w:val="000000"/>
          <w:spacing w:val="4"/>
          <w:kern w:val="2"/>
          <w:sz w:val="18"/>
          <w:szCs w:val="18"/>
        </w:rPr>
        <w:t>staną udostępnione zasoby)</w:t>
      </w:r>
    </w:p>
    <w:p w14:paraId="66FAFD36" w14:textId="77EFE97D" w:rsidR="003E5707" w:rsidRPr="003E5707" w:rsidRDefault="003E5707" w:rsidP="005A5CB7">
      <w:pPr>
        <w:autoSpaceDE w:val="0"/>
        <w:autoSpaceDN w:val="0"/>
        <w:adjustRightInd w:val="0"/>
        <w:ind w:left="0" w:firstLine="0"/>
        <w:rPr>
          <w:rFonts w:cstheme="minorHAnsi"/>
        </w:rPr>
      </w:pPr>
      <w:r w:rsidRPr="003E5707">
        <w:rPr>
          <w:rFonts w:eastAsia="Times New Roman" w:cstheme="minorHAnsi"/>
          <w:spacing w:val="4"/>
          <w:kern w:val="2"/>
        </w:rPr>
        <w:t xml:space="preserve">na potrzeby wykonania zamówienia publicznego pn. </w:t>
      </w:r>
      <w:r w:rsidRPr="003E5707">
        <w:rPr>
          <w:rFonts w:eastAsia="Times New Roman" w:cstheme="minorHAnsi"/>
          <w:b/>
          <w:bCs/>
          <w:kern w:val="2"/>
          <w:highlight w:val="white"/>
          <w:lang w:eastAsia="pl-PL"/>
        </w:rPr>
        <w:t>„</w:t>
      </w:r>
      <w:r w:rsidRPr="003E5707">
        <w:rPr>
          <w:rFonts w:eastAsia="Calibri" w:cstheme="minorHAnsi"/>
          <w:i/>
        </w:rPr>
        <w:t>Przebudowa ulicy Dworcowej w Łęknicy – drogi gminnej nr 101916F - w formule „zaprojektuj i wybuduj”</w:t>
      </w:r>
      <w:r w:rsidRPr="003E5707">
        <w:rPr>
          <w:rFonts w:eastAsia="Times New Roman" w:cstheme="minorHAnsi"/>
          <w:b/>
          <w:bCs/>
          <w:kern w:val="2"/>
          <w:highlight w:val="white"/>
          <w:lang w:eastAsia="pl-PL"/>
        </w:rPr>
        <w:t>,</w:t>
      </w:r>
      <w:r w:rsidR="005A5CB7">
        <w:rPr>
          <w:rFonts w:cstheme="minorHAnsi"/>
        </w:rPr>
        <w:t xml:space="preserve"> </w:t>
      </w:r>
      <w:r w:rsidR="005A5CB7">
        <w:rPr>
          <w:rFonts w:eastAsia="Times New Roman" w:cstheme="minorHAnsi"/>
          <w:spacing w:val="4"/>
          <w:kern w:val="2"/>
        </w:rPr>
        <w:t>zasoby w zakresie zdolności technicznej lub zawodowej w zakresie doświadczenia, w następującym zakresie:</w:t>
      </w:r>
    </w:p>
    <w:p w14:paraId="5F7AD4FB" w14:textId="1962B867" w:rsidR="003E5707" w:rsidRPr="003E5707" w:rsidRDefault="003E5707" w:rsidP="005A5CB7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 xml:space="preserve">zakres dostępnych </w:t>
      </w:r>
      <w:r w:rsidR="00AC1763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y zasobów podmiotu udostępniającego zasoby:</w:t>
      </w:r>
    </w:p>
    <w:p w14:paraId="06497A6D" w14:textId="77777777" w:rsidR="003E5707" w:rsidRPr="003E5707" w:rsidRDefault="003E5707" w:rsidP="003E5707">
      <w:pPr>
        <w:suppressAutoHyphens/>
        <w:spacing w:before="57" w:line="360" w:lineRule="auto"/>
        <w:ind w:left="68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........</w:t>
      </w:r>
    </w:p>
    <w:p w14:paraId="4BEA67E3" w14:textId="1C830FFD" w:rsidR="003E5707" w:rsidRDefault="003E5707" w:rsidP="003E5707">
      <w:pPr>
        <w:suppressAutoHyphens/>
        <w:spacing w:before="57"/>
        <w:ind w:left="680" w:firstLine="0"/>
        <w:rPr>
          <w:rFonts w:eastAsia="Times New Roman" w:cstheme="minorHAnsi"/>
          <w:i/>
          <w:iCs/>
          <w:color w:val="000000"/>
          <w:sz w:val="16"/>
          <w:szCs w:val="16"/>
        </w:rPr>
      </w:pP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.............................................................................................................................………..........</w:t>
      </w:r>
      <w:r w:rsidRPr="003E5707">
        <w:rPr>
          <w:rFonts w:eastAsia="Times New Roman" w:cstheme="minorHAnsi"/>
          <w:color w:val="000000"/>
        </w:rPr>
        <w:br/>
      </w:r>
      <w:r w:rsidRPr="003E5707">
        <w:rPr>
          <w:rFonts w:eastAsia="Times New Roman" w:cstheme="minorHAnsi"/>
          <w:i/>
          <w:iCs/>
          <w:color w:val="000000"/>
          <w:sz w:val="16"/>
          <w:szCs w:val="16"/>
        </w:rPr>
        <w:t>(należy wpisać nazwę, przedmiot zrealizowanych zamówień, podczas których zdobyto doświadczenie, będące przed</w:t>
      </w:r>
      <w:r w:rsidR="005A5CB7">
        <w:rPr>
          <w:rFonts w:eastAsia="Times New Roman" w:cstheme="minorHAnsi"/>
          <w:i/>
          <w:iCs/>
          <w:color w:val="000000"/>
          <w:sz w:val="16"/>
          <w:szCs w:val="16"/>
        </w:rPr>
        <w:t>miotem niniejszego zobowiązania);</w:t>
      </w:r>
    </w:p>
    <w:p w14:paraId="7AA04375" w14:textId="3C6E969A" w:rsidR="003E5707" w:rsidRPr="005A5CB7" w:rsidRDefault="003E5707" w:rsidP="005A5CB7">
      <w:pPr>
        <w:pStyle w:val="Akapitzlist"/>
        <w:numPr>
          <w:ilvl w:val="1"/>
          <w:numId w:val="1"/>
        </w:numPr>
        <w:suppressAutoHyphens/>
        <w:spacing w:before="57"/>
        <w:rPr>
          <w:rFonts w:cstheme="minorHAnsi"/>
        </w:rPr>
      </w:pPr>
      <w:r w:rsidRPr="005A5CB7">
        <w:rPr>
          <w:rFonts w:eastAsia="Arial" w:cstheme="minorHAnsi"/>
          <w:color w:val="000000"/>
          <w:spacing w:val="4"/>
          <w:lang w:eastAsia="pl-PL" w:bidi="pl-PL"/>
        </w:rPr>
        <w:t xml:space="preserve">sposób udostępnienia </w:t>
      </w:r>
      <w:r w:rsidR="00AC1763">
        <w:rPr>
          <w:rFonts w:eastAsia="Arial" w:cstheme="minorHAnsi"/>
          <w:color w:val="000000"/>
          <w:spacing w:val="4"/>
          <w:lang w:eastAsia="pl-PL" w:bidi="pl-PL"/>
        </w:rPr>
        <w:t>Wykonawc</w:t>
      </w:r>
      <w:r w:rsidRPr="005A5CB7">
        <w:rPr>
          <w:rFonts w:eastAsia="Arial" w:cstheme="minorHAnsi"/>
          <w:color w:val="000000"/>
          <w:spacing w:val="4"/>
          <w:lang w:eastAsia="pl-PL" w:bidi="pl-PL"/>
        </w:rPr>
        <w:t xml:space="preserve">y i wykorzystania przez niego zasobów podmiotu udostępniającego zasoby </w:t>
      </w:r>
      <w:r w:rsidRPr="005A5CB7">
        <w:rPr>
          <w:rFonts w:eastAsia="Arial" w:cstheme="minorHAnsi"/>
          <w:color w:val="000000"/>
          <w:spacing w:val="4"/>
          <w:highlight w:val="white"/>
          <w:lang w:eastAsia="pl-PL" w:bidi="pl-PL"/>
        </w:rPr>
        <w:t>przy wykonywaniu zamówienia:</w:t>
      </w:r>
    </w:p>
    <w:p w14:paraId="7148D118" w14:textId="77777777" w:rsidR="003E5707" w:rsidRPr="003E5707" w:rsidRDefault="003E5707" w:rsidP="003E5707">
      <w:pPr>
        <w:suppressAutoHyphens/>
        <w:spacing w:before="57" w:line="360" w:lineRule="auto"/>
        <w:ind w:left="737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.........</w:t>
      </w:r>
    </w:p>
    <w:p w14:paraId="118A6DA6" w14:textId="7C83B3C4" w:rsidR="003E5707" w:rsidRDefault="003E5707" w:rsidP="003E5707">
      <w:pPr>
        <w:suppressAutoHyphens/>
        <w:spacing w:before="57"/>
        <w:ind w:left="737" w:firstLine="0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..............................................................................................................................………........</w:t>
      </w:r>
      <w:r w:rsidRPr="003E5707">
        <w:rPr>
          <w:rFonts w:eastAsia="Times New Roman" w:cstheme="minorHAnsi"/>
          <w:color w:val="000000"/>
        </w:rPr>
        <w:br/>
      </w:r>
      <w:r w:rsidRPr="003E5707">
        <w:rPr>
          <w:rFonts w:eastAsia="Times New Roman" w:cstheme="minorHAnsi"/>
          <w:i/>
          <w:iCs/>
          <w:color w:val="000000"/>
          <w:sz w:val="18"/>
          <w:szCs w:val="18"/>
        </w:rPr>
        <w:t>(należy wpisać w jaki sposób wiedza i doświadczenie podmiotu będzie wykorzystane podczas realizacji zamówienia, np. czy będzie wykonywał część zamówienia jako pod</w:t>
      </w:r>
      <w:r w:rsidR="00771F5F">
        <w:rPr>
          <w:rFonts w:eastAsia="Times New Roman" w:cstheme="minorHAnsi"/>
          <w:i/>
          <w:iCs/>
          <w:color w:val="000000"/>
          <w:sz w:val="18"/>
          <w:szCs w:val="18"/>
        </w:rPr>
        <w:t>w</w:t>
      </w:r>
      <w:r w:rsidR="00AC1763">
        <w:rPr>
          <w:rFonts w:eastAsia="Times New Roman" w:cstheme="minorHAnsi"/>
          <w:i/>
          <w:iCs/>
          <w:color w:val="000000"/>
          <w:sz w:val="18"/>
          <w:szCs w:val="18"/>
        </w:rPr>
        <w:t>ykonawc</w:t>
      </w:r>
      <w:r w:rsidRPr="003E5707">
        <w:rPr>
          <w:rFonts w:eastAsia="Times New Roman" w:cstheme="minorHAnsi"/>
          <w:i/>
          <w:iCs/>
          <w:color w:val="000000"/>
          <w:sz w:val="18"/>
          <w:szCs w:val="18"/>
        </w:rPr>
        <w:t>a)</w:t>
      </w:r>
    </w:p>
    <w:p w14:paraId="069D2A63" w14:textId="72514EDB" w:rsidR="003E5707" w:rsidRPr="003E5707" w:rsidRDefault="003E5707" w:rsidP="009E05E2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charakter stosunku, jaki będzie łączył </w:t>
      </w:r>
      <w:r w:rsidR="00AC1763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ę z podmiotem udostępniającym zasoby:</w:t>
      </w:r>
    </w:p>
    <w:p w14:paraId="566FCA77" w14:textId="77777777" w:rsidR="003E5707" w:rsidRPr="003E5707" w:rsidRDefault="003E5707" w:rsidP="003E5707">
      <w:pPr>
        <w:suppressAutoHyphens/>
        <w:spacing w:before="57" w:line="360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</w:t>
      </w:r>
    </w:p>
    <w:p w14:paraId="19B72168" w14:textId="3ECBDD6B" w:rsidR="003E5707" w:rsidRPr="003E5707" w:rsidRDefault="003E5707" w:rsidP="003E5707">
      <w:pPr>
        <w:suppressAutoHyphens/>
        <w:spacing w:before="57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highlight w:val="white"/>
        </w:rPr>
        <w:lastRenderedPageBreak/>
        <w:t>.....................................................................................................................……….........</w:t>
      </w:r>
      <w:r w:rsidRPr="003E5707">
        <w:rPr>
          <w:rFonts w:eastAsia="Times New Roman" w:cstheme="minorHAnsi"/>
          <w:color w:val="000000"/>
          <w:spacing w:val="4"/>
          <w:highlight w:val="white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 xml:space="preserve">(należy wpisać rodzaj/charakter umowy jaki będzie łączył </w:t>
      </w:r>
      <w:r w:rsidR="00AC1763"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>Wykonawc</w:t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>ę z podmiotem udostępniającym zasoby)</w:t>
      </w:r>
    </w:p>
    <w:p w14:paraId="21895505" w14:textId="2CBB142F" w:rsidR="003E5707" w:rsidRPr="003E5707" w:rsidRDefault="003E5707" w:rsidP="009E05E2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zakres w jakim </w:t>
      </w: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podmiot udostępniający zasoby zrealizuje zamówienie, których wskazane zdolności dotyczą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:</w:t>
      </w:r>
    </w:p>
    <w:p w14:paraId="2C8F6A2C" w14:textId="20020DA4" w:rsidR="003E5707" w:rsidRPr="003E5707" w:rsidRDefault="003E5707" w:rsidP="003E5707">
      <w:pPr>
        <w:suppressAutoHyphens/>
        <w:spacing w:before="57" w:line="360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</w:t>
      </w: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....................................................................................................................................</w:t>
      </w:r>
      <w:r w:rsidR="009E05E2">
        <w:rPr>
          <w:rFonts w:eastAsia="Times New Roman" w:cstheme="minorHAnsi"/>
          <w:color w:val="000000"/>
        </w:rPr>
        <w:t>...............</w:t>
      </w:r>
    </w:p>
    <w:p w14:paraId="14E8ED28" w14:textId="09D219C2" w:rsidR="003E5707" w:rsidRPr="003E5707" w:rsidRDefault="003E5707" w:rsidP="003E5707">
      <w:pPr>
        <w:suppressAutoHyphens/>
        <w:spacing w:before="57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</w:rPr>
        <w:t>................................................................................................................................</w:t>
      </w:r>
      <w:r w:rsidR="009E05E2">
        <w:rPr>
          <w:rFonts w:eastAsia="Times New Roman" w:cstheme="minorHAnsi"/>
          <w:color w:val="000000"/>
          <w:spacing w:val="4"/>
        </w:rPr>
        <w:t>............</w:t>
      </w:r>
      <w:r w:rsidRPr="003E5707">
        <w:rPr>
          <w:rFonts w:eastAsia="Times New Roman" w:cstheme="minorHAnsi"/>
          <w:color w:val="000000"/>
          <w:spacing w:val="4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zamówienia, jeśli tak to w jakim zakresie)</w:t>
      </w:r>
    </w:p>
    <w:p w14:paraId="46DEE2D6" w14:textId="72E445D8" w:rsidR="003E5707" w:rsidRPr="003E5707" w:rsidRDefault="003E5707" w:rsidP="009E05E2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okres udostępnienia </w:t>
      </w:r>
      <w:r w:rsidR="00AC1763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y i wykorzystania przez niego zasobów podmiotu udostępniającego zasoby przy wykonywaniu zamówienia: </w:t>
      </w:r>
    </w:p>
    <w:p w14:paraId="6FB0F445" w14:textId="77777777" w:rsidR="003E5707" w:rsidRPr="003E5707" w:rsidRDefault="003E5707" w:rsidP="003E5707">
      <w:pPr>
        <w:suppressAutoHyphens/>
        <w:spacing w:before="57" w:line="360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</w:t>
      </w:r>
    </w:p>
    <w:p w14:paraId="7297F4AC" w14:textId="6D4550B7" w:rsidR="003E5707" w:rsidRPr="003E5707" w:rsidRDefault="003E5707" w:rsidP="003E5707">
      <w:pPr>
        <w:tabs>
          <w:tab w:val="left" w:pos="283"/>
          <w:tab w:val="left" w:pos="360"/>
        </w:tabs>
        <w:suppressAutoHyphens/>
        <w:spacing w:before="57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sz w:val="18"/>
          <w:szCs w:val="18"/>
        </w:rPr>
        <w:t>................................................................................................................................................……….........</w:t>
      </w:r>
      <w:r w:rsidRPr="003E5707">
        <w:rPr>
          <w:rFonts w:eastAsia="Times New Roman" w:cstheme="minorHAnsi"/>
          <w:color w:val="000000"/>
          <w:spacing w:val="4"/>
          <w:sz w:val="18"/>
          <w:szCs w:val="18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 xml:space="preserve">(należy podać okres, w którym wiedza i doświadczenie będzie udostępnione </w:t>
      </w:r>
      <w:r w:rsidR="00AC1763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y i przez niego wykorzystane)</w:t>
      </w:r>
    </w:p>
    <w:p w14:paraId="2F0C6B6B" w14:textId="77777777" w:rsidR="003E5707" w:rsidRDefault="003E5707" w:rsidP="00C95BDE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14:paraId="3020CB78" w14:textId="77777777" w:rsidR="00C95BDE" w:rsidRDefault="00C95BDE" w:rsidP="00C95BDE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14:paraId="752A8BAA" w14:textId="77777777" w:rsidR="00C95BDE" w:rsidRDefault="00C95BDE" w:rsidP="00C95BDE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14:paraId="7C3CE720" w14:textId="77777777" w:rsidR="00C95BDE" w:rsidRDefault="00C95BDE" w:rsidP="00C95BDE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14:paraId="477BA5E5" w14:textId="77777777" w:rsidR="00C95BDE" w:rsidRPr="003E5707" w:rsidRDefault="00C95BDE" w:rsidP="00C95BDE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14:paraId="0A81AF22" w14:textId="77777777" w:rsidR="003E5707" w:rsidRPr="00C95BDE" w:rsidRDefault="003E5707" w:rsidP="003E5707">
      <w:pPr>
        <w:suppressAutoHyphens/>
        <w:spacing w:before="57" w:line="0" w:lineRule="atLeast"/>
        <w:ind w:left="0" w:firstLine="0"/>
        <w:rPr>
          <w:rFonts w:cstheme="minorHAnsi"/>
        </w:rPr>
      </w:pPr>
      <w:r w:rsidRPr="00C95BDE">
        <w:rPr>
          <w:rFonts w:eastAsia="Times New Roman" w:cstheme="minorHAnsi"/>
          <w:b/>
          <w:bCs/>
          <w:color w:val="000000"/>
          <w:spacing w:val="-1"/>
          <w:lang w:eastAsia="ar-SA"/>
        </w:rPr>
        <w:t>Informacje dodatkowe:</w:t>
      </w:r>
    </w:p>
    <w:p w14:paraId="2C2854DD" w14:textId="5978A76A" w:rsidR="003E5707" w:rsidRPr="00C95BDE" w:rsidRDefault="003E5707" w:rsidP="003E5707">
      <w:pPr>
        <w:suppressAutoHyphens/>
        <w:spacing w:before="57" w:line="0" w:lineRule="atLeast"/>
        <w:ind w:left="227" w:hanging="227"/>
        <w:rPr>
          <w:rFonts w:cstheme="minorHAnsi"/>
        </w:rPr>
      </w:pP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en-US"/>
        </w:rPr>
        <w:t>1) zobowiązanie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 musi być opatrzone przez osobę lub osoby uprawnione do reprezentowania 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en-US"/>
        </w:rPr>
        <w:t>P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ar-SA"/>
        </w:rPr>
        <w:t xml:space="preserve">odmiotu udostępniającego zasoby, 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kwalifikowanym podpisem elektronicznym, podpisem zaufanym lub podpisem osobistym i przekazane </w:t>
      </w:r>
      <w:r w:rsidR="00AC1763"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Zamawiając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emu wraz z dokumentem (-</w:t>
      </w:r>
      <w:proofErr w:type="spellStart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ami</w:t>
      </w:r>
      <w:proofErr w:type="spellEnd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) potwierdzającymi prawo do reprezentacji 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ar-SA"/>
        </w:rPr>
        <w:t>Podmiotu udostępniającego zasoby przez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 </w:t>
      </w:r>
      <w:proofErr w:type="spellStart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osob</w:t>
      </w:r>
      <w:proofErr w:type="spellEnd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(y)ę podpisując(e)ą zobowiązanie, jako załączniki do oferty </w:t>
      </w:r>
      <w:r w:rsidR="00AC1763"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Wykonawc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y;</w:t>
      </w:r>
    </w:p>
    <w:p w14:paraId="224C6DE4" w14:textId="77777777" w:rsidR="003E5707" w:rsidRPr="003E5707" w:rsidRDefault="003E5707" w:rsidP="003E5707">
      <w:pPr>
        <w:pStyle w:val="Tekstpodstawowy"/>
        <w:suppressAutoHyphens/>
        <w:spacing w:after="57"/>
        <w:ind w:left="206" w:hanging="197"/>
        <w:rPr>
          <w:rFonts w:asciiTheme="minorHAnsi" w:hAnsiTheme="minorHAnsi" w:cstheme="minorHAnsi"/>
        </w:rPr>
      </w:pPr>
      <w:r w:rsidRPr="00C95BDE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en-US"/>
        </w:rPr>
        <w:t>2) treść zobowiązania powinna być bezsporna i jednoznacznie wskazywać na zakres zobowiązania, czego konkretnie ono dotyczy i w jaki sposób będzie wykonywane, w tym jakiego okresu dotyczy.</w:t>
      </w:r>
      <w:r w:rsidRPr="003E5707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en-US"/>
        </w:rPr>
        <w:t xml:space="preserve"> </w:t>
      </w:r>
    </w:p>
    <w:p w14:paraId="180933C3" w14:textId="77777777" w:rsidR="003E5707" w:rsidRDefault="003E5707" w:rsidP="003E5707">
      <w:pPr>
        <w:ind w:left="0" w:firstLine="0"/>
      </w:pPr>
    </w:p>
    <w:p w14:paraId="65EAA82C" w14:textId="77777777" w:rsidR="00FE3507" w:rsidRDefault="00FE3507" w:rsidP="003E5707">
      <w:pPr>
        <w:ind w:left="0" w:firstLine="0"/>
      </w:pPr>
    </w:p>
    <w:p w14:paraId="76428AD4" w14:textId="77777777" w:rsidR="00FE3507" w:rsidRDefault="00FE3507" w:rsidP="003E5707">
      <w:pPr>
        <w:ind w:left="0" w:firstLine="0"/>
      </w:pPr>
    </w:p>
    <w:p w14:paraId="71D4E7F7" w14:textId="77777777" w:rsidR="00FE3507" w:rsidRDefault="00FE3507" w:rsidP="003E5707">
      <w:pPr>
        <w:ind w:left="0" w:firstLine="0"/>
      </w:pPr>
    </w:p>
    <w:p w14:paraId="0FD3DFCD" w14:textId="77777777" w:rsidR="00FE3507" w:rsidRDefault="00FE3507" w:rsidP="003E5707">
      <w:pPr>
        <w:ind w:left="0" w:firstLine="0"/>
      </w:pPr>
    </w:p>
    <w:p w14:paraId="4E3D72B2" w14:textId="77777777" w:rsidR="00FE3507" w:rsidRDefault="00FE3507" w:rsidP="003E5707">
      <w:pPr>
        <w:ind w:left="0" w:firstLine="0"/>
      </w:pPr>
    </w:p>
    <w:p w14:paraId="2665EB7C" w14:textId="77777777" w:rsidR="00FE3507" w:rsidRDefault="00FE3507" w:rsidP="003E5707">
      <w:pPr>
        <w:ind w:left="0" w:firstLine="0"/>
      </w:pPr>
    </w:p>
    <w:p w14:paraId="2F07BF34" w14:textId="77777777" w:rsidR="00FE3507" w:rsidRDefault="00FE3507" w:rsidP="003E5707">
      <w:pPr>
        <w:ind w:left="0" w:firstLine="0"/>
      </w:pPr>
    </w:p>
    <w:p w14:paraId="573EE87C" w14:textId="77777777" w:rsidR="00FE3507" w:rsidRDefault="00FE3507" w:rsidP="003E5707">
      <w:pPr>
        <w:ind w:left="0" w:firstLine="0"/>
      </w:pPr>
    </w:p>
    <w:p w14:paraId="2369B889" w14:textId="77777777" w:rsidR="00FE3507" w:rsidRDefault="00FE3507" w:rsidP="003E5707">
      <w:pPr>
        <w:ind w:left="0" w:firstLine="0"/>
      </w:pPr>
    </w:p>
    <w:p w14:paraId="29D9314B" w14:textId="77777777" w:rsidR="00FE3507" w:rsidRDefault="00FE3507" w:rsidP="003E5707">
      <w:pPr>
        <w:ind w:left="0" w:firstLine="0"/>
      </w:pPr>
    </w:p>
    <w:p w14:paraId="0C44D5B4" w14:textId="77777777" w:rsidR="00FE3507" w:rsidRDefault="00FE3507" w:rsidP="003E5707">
      <w:pPr>
        <w:ind w:left="0" w:firstLine="0"/>
      </w:pPr>
    </w:p>
    <w:p w14:paraId="47C70A7F" w14:textId="77777777" w:rsidR="00FE3507" w:rsidRDefault="00FE3507" w:rsidP="003E5707">
      <w:pPr>
        <w:ind w:left="0" w:firstLine="0"/>
      </w:pPr>
    </w:p>
    <w:p w14:paraId="39EA7524" w14:textId="77777777" w:rsidR="00FE3507" w:rsidRDefault="00FE3507" w:rsidP="003E5707">
      <w:pPr>
        <w:ind w:left="0" w:firstLine="0"/>
      </w:pPr>
    </w:p>
    <w:p w14:paraId="729CB919" w14:textId="77777777" w:rsidR="00FE3507" w:rsidRDefault="00FE3507" w:rsidP="003E5707">
      <w:pPr>
        <w:ind w:left="0" w:firstLine="0"/>
      </w:pPr>
    </w:p>
    <w:p w14:paraId="0175D7D1" w14:textId="77777777" w:rsidR="00FE3507" w:rsidRDefault="00FE3507" w:rsidP="003E5707">
      <w:pPr>
        <w:ind w:left="0" w:firstLine="0"/>
      </w:pPr>
    </w:p>
    <w:p w14:paraId="7FFDD048" w14:textId="63A933E9" w:rsidR="00106213" w:rsidRPr="00F008F8" w:rsidRDefault="00AD7493" w:rsidP="00165AB9">
      <w:pPr>
        <w:pStyle w:val="Nagwek1"/>
      </w:pPr>
      <w:bookmarkStart w:id="50" w:name="_Toc101946273"/>
      <w:r w:rsidRPr="00320F29">
        <w:lastRenderedPageBreak/>
        <w:t>Rozdział 4</w:t>
      </w:r>
      <w:r w:rsidR="00F008F8">
        <w:br/>
      </w:r>
      <w:r w:rsidR="00A975C2" w:rsidRPr="00A975C2">
        <w:t>Opis Przedmiotu Zamówienia</w:t>
      </w:r>
      <w:r w:rsidR="00F0755D" w:rsidRPr="00A975C2">
        <w:t xml:space="preserve"> (OPZ)</w:t>
      </w:r>
      <w:bookmarkEnd w:id="50"/>
    </w:p>
    <w:p w14:paraId="3828227D" w14:textId="1D0E4D65" w:rsidR="00A34270" w:rsidRPr="00E543C2" w:rsidRDefault="00A34270" w:rsidP="00FE3507">
      <w:pPr>
        <w:pStyle w:val="Akapitzlist"/>
        <w:widowControl w:val="0"/>
        <w:numPr>
          <w:ilvl w:val="0"/>
          <w:numId w:val="41"/>
        </w:numPr>
        <w:spacing w:after="120" w:line="276" w:lineRule="auto"/>
        <w:contextualSpacing w:val="0"/>
        <w:rPr>
          <w:rFonts w:cstheme="minorHAnsi"/>
        </w:rPr>
      </w:pPr>
      <w:r w:rsidRPr="00E543C2">
        <w:rPr>
          <w:rFonts w:cstheme="minorHAnsi"/>
        </w:rPr>
        <w:t xml:space="preserve">Przedmiotem inwestycji jest zaprojektowanie i wykonanie robót budowlanych w formule zaprojektuj i wybuduj </w:t>
      </w:r>
      <w:r>
        <w:rPr>
          <w:rFonts w:cstheme="minorHAnsi"/>
        </w:rPr>
        <w:t xml:space="preserve">dla </w:t>
      </w:r>
      <w:r w:rsidRPr="00E543C2">
        <w:rPr>
          <w:rFonts w:cstheme="minorHAnsi"/>
        </w:rPr>
        <w:t>zadania pn.: „Przebudowa ulicy Dworcowej w Łęknicy – drogi gminnej nr 101916F”.</w:t>
      </w:r>
    </w:p>
    <w:p w14:paraId="76BFDE9D" w14:textId="17BF6C2B" w:rsidR="00A34270" w:rsidRPr="00E543C2" w:rsidRDefault="00A34270" w:rsidP="00FE3507">
      <w:pPr>
        <w:pStyle w:val="Akapitzlist"/>
        <w:widowControl w:val="0"/>
        <w:numPr>
          <w:ilvl w:val="0"/>
          <w:numId w:val="41"/>
        </w:numPr>
        <w:spacing w:after="120" w:line="276" w:lineRule="auto"/>
        <w:contextualSpacing w:val="0"/>
        <w:rPr>
          <w:rFonts w:cstheme="minorHAnsi"/>
        </w:rPr>
      </w:pPr>
      <w:r w:rsidRPr="00E543C2">
        <w:rPr>
          <w:rFonts w:cstheme="minorHAnsi"/>
        </w:rPr>
        <w:t>Zadanie określone w pkt 1 obejmuje inwestycję nazwaną w PFU nazwą: „Rozbudowa ulicy Granicznej – drogi gminnej nr 101917F i ulicy Dworcowej– drogi gminnej nr 101916F w Łęknicy - etap I”</w:t>
      </w:r>
      <w:r>
        <w:rPr>
          <w:rFonts w:cstheme="minorHAnsi"/>
        </w:rPr>
        <w:t>. Obie nazwy należy traktować jako tożsame.</w:t>
      </w:r>
    </w:p>
    <w:p w14:paraId="39CC18A2" w14:textId="77777777" w:rsidR="00A34270" w:rsidRPr="00E543C2" w:rsidRDefault="00A34270" w:rsidP="00FE3507">
      <w:pPr>
        <w:pStyle w:val="Akapitzlist"/>
        <w:widowControl w:val="0"/>
        <w:numPr>
          <w:ilvl w:val="0"/>
          <w:numId w:val="41"/>
        </w:numPr>
        <w:spacing w:after="120" w:line="276" w:lineRule="auto"/>
        <w:contextualSpacing w:val="0"/>
        <w:rPr>
          <w:rFonts w:cstheme="minorHAnsi"/>
        </w:rPr>
      </w:pPr>
      <w:r w:rsidRPr="00E543C2">
        <w:rPr>
          <w:rFonts w:cstheme="minorHAnsi"/>
        </w:rPr>
        <w:t>Przedmiot zamówienia obejmuje przebudowę części ul. Dworcowej na długości  około 1053mb – ciągu głównej drogi gminnej nr 101916F oraz dwóch skrzyżowań (1 rondo), wymianę konstrukcji drogi, nawierzchni granitowej na bitumiczną, budowę chodników (około 1897mb) i miejsc postojowych, oświetlenia drogowego LED (około 1200mb), oznakowania, w tym aktywne (26 szt.), wyniesione przejścia dla pieszych (3), doświetlenie przejść dla pieszych (13 szt.), nową organizację ruchu.</w:t>
      </w:r>
    </w:p>
    <w:p w14:paraId="65D9D265" w14:textId="77777777" w:rsidR="00A34270" w:rsidRPr="00E543C2" w:rsidRDefault="00A34270" w:rsidP="00FE3507">
      <w:pPr>
        <w:pStyle w:val="Akapitzlist"/>
        <w:widowControl w:val="0"/>
        <w:numPr>
          <w:ilvl w:val="0"/>
          <w:numId w:val="41"/>
        </w:numPr>
        <w:spacing w:after="120" w:line="276" w:lineRule="auto"/>
        <w:contextualSpacing w:val="0"/>
        <w:rPr>
          <w:rFonts w:cstheme="minorHAnsi"/>
        </w:rPr>
      </w:pPr>
      <w:r w:rsidRPr="00E543C2">
        <w:rPr>
          <w:rFonts w:cstheme="minorHAnsi"/>
        </w:rPr>
        <w:t>Zakres i sposób wykonania umowy określają:</w:t>
      </w:r>
    </w:p>
    <w:p w14:paraId="70695AD5" w14:textId="77777777" w:rsidR="00A34270" w:rsidRPr="00E543C2" w:rsidRDefault="00A34270" w:rsidP="00FE3507">
      <w:pPr>
        <w:pStyle w:val="Akapitzlist"/>
        <w:widowControl w:val="0"/>
        <w:numPr>
          <w:ilvl w:val="0"/>
          <w:numId w:val="42"/>
        </w:numPr>
        <w:spacing w:after="120" w:line="276" w:lineRule="auto"/>
        <w:contextualSpacing w:val="0"/>
        <w:rPr>
          <w:rFonts w:cstheme="minorHAnsi"/>
        </w:rPr>
      </w:pPr>
      <w:r w:rsidRPr="00E543C2">
        <w:rPr>
          <w:rFonts w:cstheme="minorHAnsi"/>
        </w:rPr>
        <w:t>Projekt umowy (Rozdział 5 SWZ);</w:t>
      </w:r>
    </w:p>
    <w:p w14:paraId="14CE9E09" w14:textId="6E4FDA2C" w:rsidR="00A34270" w:rsidRPr="00E543C2" w:rsidRDefault="00A34270" w:rsidP="00FE3507">
      <w:pPr>
        <w:pStyle w:val="Akapitzlist"/>
        <w:widowControl w:val="0"/>
        <w:numPr>
          <w:ilvl w:val="0"/>
          <w:numId w:val="42"/>
        </w:numPr>
        <w:spacing w:after="120" w:line="276" w:lineRule="auto"/>
        <w:contextualSpacing w:val="0"/>
        <w:rPr>
          <w:rFonts w:cstheme="minorHAnsi"/>
        </w:rPr>
      </w:pPr>
      <w:r w:rsidRPr="00E543C2">
        <w:rPr>
          <w:rFonts w:cstheme="minorHAnsi"/>
        </w:rPr>
        <w:t>Specyfikacja Warunków Zamówienia do postępowania nr. RGN.271.</w:t>
      </w:r>
      <w:r w:rsidR="00365B0D">
        <w:rPr>
          <w:rFonts w:cstheme="minorHAnsi"/>
        </w:rPr>
        <w:t>12</w:t>
      </w:r>
      <w:r w:rsidRPr="00E543C2">
        <w:rPr>
          <w:rFonts w:cstheme="minorHAnsi"/>
        </w:rPr>
        <w:t>.2022;</w:t>
      </w:r>
    </w:p>
    <w:p w14:paraId="55916E19" w14:textId="77777777" w:rsidR="00A34270" w:rsidRPr="00E543C2" w:rsidRDefault="00A34270" w:rsidP="00FE3507">
      <w:pPr>
        <w:pStyle w:val="Akapitzlist"/>
        <w:widowControl w:val="0"/>
        <w:numPr>
          <w:ilvl w:val="0"/>
          <w:numId w:val="42"/>
        </w:numPr>
        <w:spacing w:after="120" w:line="276" w:lineRule="auto"/>
        <w:contextualSpacing w:val="0"/>
        <w:rPr>
          <w:rFonts w:cstheme="minorHAnsi"/>
        </w:rPr>
      </w:pPr>
      <w:r w:rsidRPr="00E543C2">
        <w:rPr>
          <w:rFonts w:cstheme="minorHAnsi"/>
        </w:rPr>
        <w:t>Program Funkcjonalno-Użytkowy opracowany przez Biuro Projektów Dróg i Mostów Prodim Andrzej Szewczyk, ul. Portowa 4/4, 67-100 Nowa Sól, stanowiący załącznik nr 1 do Rozdziału 4 SWZ);</w:t>
      </w:r>
    </w:p>
    <w:p w14:paraId="4739A314" w14:textId="77777777" w:rsidR="00A34270" w:rsidRPr="00E543C2" w:rsidRDefault="00A34270" w:rsidP="00FE3507">
      <w:pPr>
        <w:pStyle w:val="Akapitzlist"/>
        <w:widowControl w:val="0"/>
        <w:numPr>
          <w:ilvl w:val="0"/>
          <w:numId w:val="42"/>
        </w:numPr>
        <w:spacing w:after="120" w:line="276" w:lineRule="auto"/>
        <w:contextualSpacing w:val="0"/>
        <w:rPr>
          <w:rFonts w:cstheme="minorHAnsi"/>
        </w:rPr>
      </w:pPr>
      <w:r w:rsidRPr="00E543C2">
        <w:rPr>
          <w:rFonts w:cstheme="minorHAnsi"/>
        </w:rPr>
        <w:t>Opinia geotechniczna opracowana przez Pracownię Geologiczną s.c. Joanna i Robert Łukasiewicz Ruszowice, ul. Brzoskwiniowa 7 67-200 Głogów, stanowiąca załącznik nr 2 do Rozdziału 4 SWZ;</w:t>
      </w:r>
    </w:p>
    <w:p w14:paraId="0932029F" w14:textId="77777777" w:rsidR="00A34270" w:rsidRPr="00E543C2" w:rsidRDefault="00A34270" w:rsidP="00FE3507">
      <w:pPr>
        <w:pStyle w:val="Akapitzlist"/>
        <w:widowControl w:val="0"/>
        <w:numPr>
          <w:ilvl w:val="0"/>
          <w:numId w:val="42"/>
        </w:numPr>
        <w:spacing w:after="120" w:line="276" w:lineRule="auto"/>
        <w:contextualSpacing w:val="0"/>
        <w:rPr>
          <w:rFonts w:cstheme="minorHAnsi"/>
        </w:rPr>
      </w:pPr>
      <w:r w:rsidRPr="00E543C2">
        <w:rPr>
          <w:rFonts w:cstheme="minorHAnsi"/>
        </w:rPr>
        <w:t>Inwentaryzacja zieleni opracowana przez Biuro Projektów Dróg i Mostów Prodim Andrzej Szewczyk, ul. Portowa 4/4, 67-100 Nowa Sól, stanowiąca załącznik nr 3 do Rozdziału 4 SWZ;</w:t>
      </w:r>
    </w:p>
    <w:p w14:paraId="0D45552A" w14:textId="515B80F0" w:rsidR="008676CE" w:rsidRPr="008676CE" w:rsidRDefault="00A34270" w:rsidP="008676CE">
      <w:pPr>
        <w:pStyle w:val="Akapitzlist"/>
        <w:widowControl w:val="0"/>
        <w:numPr>
          <w:ilvl w:val="0"/>
          <w:numId w:val="42"/>
        </w:numPr>
        <w:spacing w:after="120" w:line="276" w:lineRule="auto"/>
        <w:contextualSpacing w:val="0"/>
        <w:rPr>
          <w:rFonts w:cstheme="minorHAnsi"/>
        </w:rPr>
      </w:pPr>
      <w:r w:rsidRPr="00E543C2">
        <w:rPr>
          <w:rFonts w:cstheme="minorHAnsi"/>
        </w:rPr>
        <w:t>Warunki wykonania i odbioru robót budowlanych opracowane przez Biuro Projektów Dróg i Mostów Prodim Andrzej Szewczyk, ul. Portowa 4/4, 67-100 Nowa Sól, stanowiące załącznik nr 4 do Rozdziału 4 SWZ.</w:t>
      </w:r>
    </w:p>
    <w:p w14:paraId="05A9ACC2" w14:textId="016D8F2F" w:rsidR="00A34270" w:rsidRDefault="00A34270" w:rsidP="00FE3507">
      <w:pPr>
        <w:pStyle w:val="Akapitzlist"/>
        <w:widowControl w:val="0"/>
        <w:numPr>
          <w:ilvl w:val="0"/>
          <w:numId w:val="41"/>
        </w:numPr>
        <w:spacing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Opracowania wskazane w pkt 4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3-5 stanowią integralną część SWZ oraz niniejszego Opisu Przedmiotu Zamówienia i zostają oznaczone przez Zamawiającego jako Techniczna dokumentacja przetargowa i udostępnione w postaci odrębnego pliku o nazwie </w:t>
      </w:r>
      <w:r w:rsidR="00DB3BED">
        <w:rPr>
          <w:rFonts w:cstheme="minorHAnsi"/>
        </w:rPr>
        <w:t>Techniczna dokumentacja przetargowa.7z</w:t>
      </w:r>
      <w:r>
        <w:rPr>
          <w:rFonts w:cstheme="minorHAnsi"/>
        </w:rPr>
        <w:t>.</w:t>
      </w:r>
    </w:p>
    <w:p w14:paraId="59553FA1" w14:textId="7B9157D9" w:rsidR="00A34270" w:rsidRPr="00E543C2" w:rsidRDefault="00A34270" w:rsidP="00FE3507">
      <w:pPr>
        <w:pStyle w:val="Akapitzlist"/>
        <w:widowControl w:val="0"/>
        <w:numPr>
          <w:ilvl w:val="0"/>
          <w:numId w:val="41"/>
        </w:numPr>
        <w:spacing w:after="120" w:line="276" w:lineRule="auto"/>
        <w:contextualSpacing w:val="0"/>
        <w:rPr>
          <w:rFonts w:cstheme="minorHAnsi"/>
        </w:rPr>
      </w:pPr>
      <w:r w:rsidRPr="00E543C2">
        <w:rPr>
          <w:rFonts w:cstheme="minorHAnsi"/>
        </w:rPr>
        <w:t>Planowana inwestycja obejmuje rozbudowę drogi gminnej położonej na terenie miasta</w:t>
      </w:r>
      <w:r>
        <w:rPr>
          <w:rFonts w:cstheme="minorHAnsi"/>
        </w:rPr>
        <w:t xml:space="preserve"> </w:t>
      </w:r>
      <w:r w:rsidRPr="00E543C2">
        <w:rPr>
          <w:rFonts w:cstheme="minorHAnsi"/>
        </w:rPr>
        <w:t>Łęknica, gmina Łęknica, powiat żarski, województwo lubuskie.</w:t>
      </w:r>
    </w:p>
    <w:p w14:paraId="3676E353" w14:textId="4E106EF2" w:rsidR="00A34270" w:rsidRPr="00E543C2" w:rsidRDefault="00A34270" w:rsidP="00FE3507">
      <w:pPr>
        <w:pStyle w:val="Akapitzlist"/>
        <w:widowControl w:val="0"/>
        <w:numPr>
          <w:ilvl w:val="0"/>
          <w:numId w:val="41"/>
        </w:numPr>
        <w:spacing w:after="120" w:line="276" w:lineRule="auto"/>
        <w:contextualSpacing w:val="0"/>
        <w:rPr>
          <w:rFonts w:cstheme="minorHAnsi"/>
        </w:rPr>
      </w:pPr>
      <w:r w:rsidRPr="00E543C2">
        <w:rPr>
          <w:rFonts w:cstheme="minorHAnsi"/>
        </w:rPr>
        <w:t>Zakres inwestycji:</w:t>
      </w:r>
    </w:p>
    <w:p w14:paraId="09FBA6D8" w14:textId="52244FBC" w:rsidR="00A34270" w:rsidRPr="00E543C2" w:rsidRDefault="00A34270" w:rsidP="00FE3507">
      <w:pPr>
        <w:pStyle w:val="Akapitzlist"/>
        <w:widowControl w:val="0"/>
        <w:numPr>
          <w:ilvl w:val="0"/>
          <w:numId w:val="43"/>
        </w:numPr>
        <w:spacing w:after="120" w:line="276" w:lineRule="auto"/>
        <w:ind w:left="924" w:hanging="357"/>
        <w:contextualSpacing w:val="0"/>
        <w:rPr>
          <w:rFonts w:cstheme="minorHAnsi"/>
        </w:rPr>
      </w:pPr>
      <w:r>
        <w:rPr>
          <w:rFonts w:cstheme="minorHAnsi"/>
        </w:rPr>
        <w:t xml:space="preserve">Rozbudowa </w:t>
      </w:r>
      <w:r w:rsidRPr="00E543C2">
        <w:rPr>
          <w:rFonts w:cstheme="minorHAnsi"/>
        </w:rPr>
        <w:t>drogi gminnej nr 101916F – ulicy Dworcowej w Łęknicy na odcinku od skrzyżowania</w:t>
      </w:r>
      <w:r>
        <w:rPr>
          <w:rFonts w:cstheme="minorHAnsi"/>
        </w:rPr>
        <w:t xml:space="preserve"> </w:t>
      </w:r>
      <w:r w:rsidRPr="00E543C2">
        <w:rPr>
          <w:rFonts w:cstheme="minorHAnsi"/>
        </w:rPr>
        <w:t>z ul. Wojska Polskiego do terenu po nieistniejącej linii k</w:t>
      </w:r>
      <w:r>
        <w:rPr>
          <w:rFonts w:cstheme="minorHAnsi"/>
        </w:rPr>
        <w:t xml:space="preserve">olejowej nr 365 Żagań </w:t>
      </w:r>
      <w:r>
        <w:rPr>
          <w:rFonts w:cstheme="minorHAnsi"/>
        </w:rPr>
        <w:lastRenderedPageBreak/>
        <w:t>– Łęknica;</w:t>
      </w:r>
    </w:p>
    <w:p w14:paraId="163C6F15" w14:textId="43ADED52" w:rsidR="00A34270" w:rsidRPr="00E543C2" w:rsidRDefault="00A34270" w:rsidP="00FE3507">
      <w:pPr>
        <w:pStyle w:val="Akapitzlist"/>
        <w:widowControl w:val="0"/>
        <w:numPr>
          <w:ilvl w:val="0"/>
          <w:numId w:val="43"/>
        </w:numPr>
        <w:spacing w:after="120" w:line="276" w:lineRule="auto"/>
        <w:ind w:left="924" w:hanging="357"/>
        <w:contextualSpacing w:val="0"/>
        <w:rPr>
          <w:rFonts w:cstheme="minorHAnsi"/>
        </w:rPr>
      </w:pPr>
      <w:r>
        <w:rPr>
          <w:rFonts w:cstheme="minorHAnsi"/>
        </w:rPr>
        <w:t xml:space="preserve">Rozbudowa </w:t>
      </w:r>
      <w:r w:rsidRPr="00E543C2">
        <w:rPr>
          <w:rFonts w:cstheme="minorHAnsi"/>
        </w:rPr>
        <w:t>drogi gminnej nr 101917F – ulicy Granicznej w Łęknicy w obrębie skrzyżowania</w:t>
      </w:r>
      <w:r>
        <w:rPr>
          <w:rFonts w:cstheme="minorHAnsi"/>
        </w:rPr>
        <w:t xml:space="preserve"> </w:t>
      </w:r>
      <w:r w:rsidRPr="00E543C2">
        <w:rPr>
          <w:rFonts w:cstheme="minorHAnsi"/>
        </w:rPr>
        <w:t>z ulicami Fabryczną, Polną i Wojska</w:t>
      </w:r>
      <w:r>
        <w:rPr>
          <w:rFonts w:cstheme="minorHAnsi"/>
        </w:rPr>
        <w:t xml:space="preserve"> Polskiego;</w:t>
      </w:r>
    </w:p>
    <w:p w14:paraId="277E3E77" w14:textId="4B6F618F" w:rsidR="00A34270" w:rsidRPr="00E543C2" w:rsidRDefault="00A34270" w:rsidP="00FE3507">
      <w:pPr>
        <w:pStyle w:val="Akapitzlist"/>
        <w:widowControl w:val="0"/>
        <w:numPr>
          <w:ilvl w:val="0"/>
          <w:numId w:val="43"/>
        </w:numPr>
        <w:spacing w:after="120" w:line="276" w:lineRule="auto"/>
        <w:ind w:left="924" w:hanging="357"/>
        <w:contextualSpacing w:val="0"/>
        <w:rPr>
          <w:rFonts w:cstheme="minorHAnsi"/>
        </w:rPr>
      </w:pPr>
      <w:r w:rsidRPr="00E543C2">
        <w:rPr>
          <w:rFonts w:cstheme="minorHAnsi"/>
        </w:rPr>
        <w:t>Ulice Graniczna i Dworcowa stanowią jeden ciąg drogi gminnej i łączą się ze sobą na skrzyżowaniu z ulicą Wojs</w:t>
      </w:r>
      <w:r>
        <w:rPr>
          <w:rFonts w:cstheme="minorHAnsi"/>
        </w:rPr>
        <w:t>ka Polskiego.</w:t>
      </w:r>
    </w:p>
    <w:p w14:paraId="312F19CC" w14:textId="77777777" w:rsidR="00A34270" w:rsidRPr="00E543C2" w:rsidRDefault="00A34270" w:rsidP="00FE3507">
      <w:pPr>
        <w:pStyle w:val="Akapitzlist"/>
        <w:widowControl w:val="0"/>
        <w:numPr>
          <w:ilvl w:val="0"/>
          <w:numId w:val="41"/>
        </w:numPr>
        <w:spacing w:after="120" w:line="276" w:lineRule="auto"/>
        <w:contextualSpacing w:val="0"/>
        <w:rPr>
          <w:rFonts w:cstheme="minorHAnsi"/>
        </w:rPr>
      </w:pPr>
      <w:r w:rsidRPr="00E543C2">
        <w:rPr>
          <w:rFonts w:cstheme="minorHAnsi"/>
        </w:rPr>
        <w:t>Zamiarem Zamawiającego jest uzyskanie dla przedmiotowej inwestycji zezwolenia na realizację inwestycji drogowej w trybie Ustawy z dnia 10 kwietnia 2003r. o szczególnych zasadach przygotowania i realizacji inwestycji w zakresie dróg publicznych (tekst jednolity Dz. U. 2008r. nr 193 poz.1194).</w:t>
      </w:r>
    </w:p>
    <w:p w14:paraId="76FD7448" w14:textId="77777777" w:rsidR="00A34270" w:rsidRPr="00E543C2" w:rsidRDefault="00A34270" w:rsidP="00FE3507">
      <w:pPr>
        <w:pStyle w:val="Akapitzlist"/>
        <w:widowControl w:val="0"/>
        <w:numPr>
          <w:ilvl w:val="0"/>
          <w:numId w:val="41"/>
        </w:numPr>
        <w:spacing w:after="120" w:line="276" w:lineRule="auto"/>
        <w:contextualSpacing w:val="0"/>
        <w:rPr>
          <w:rFonts w:cstheme="minorHAnsi"/>
        </w:rPr>
      </w:pPr>
      <w:r w:rsidRPr="00E543C2">
        <w:rPr>
          <w:rFonts w:cstheme="minorHAnsi"/>
        </w:rPr>
        <w:t>Nie ograniczając się do niżej wymienionych Robót, lecz zgodnie ze wszystkimi innymi wymaganiami określonymi w PFU i wynikającymi z obowiązującego prawa, w ramach Wynagrodzenia Brutto należy zaprojektować i wykonać w szczególności następujące roboty:</w:t>
      </w:r>
    </w:p>
    <w:p w14:paraId="7462F1CD" w14:textId="77777777" w:rsidR="00A34270" w:rsidRPr="00E543C2" w:rsidRDefault="00A34270" w:rsidP="00FE3507">
      <w:pPr>
        <w:pStyle w:val="Akapitzlist"/>
        <w:widowControl w:val="0"/>
        <w:numPr>
          <w:ilvl w:val="0"/>
          <w:numId w:val="44"/>
        </w:numPr>
        <w:spacing w:after="120" w:line="276" w:lineRule="auto"/>
        <w:ind w:left="924" w:hanging="357"/>
        <w:contextualSpacing w:val="0"/>
        <w:rPr>
          <w:rFonts w:cstheme="minorHAnsi"/>
        </w:rPr>
      </w:pPr>
      <w:r w:rsidRPr="00E543C2">
        <w:rPr>
          <w:rFonts w:cstheme="minorHAnsi"/>
        </w:rPr>
        <w:t>rozbiórkę istniejącej i budowę nowoprojektowanej jezdni, z korektą sytuacyjno-wysokościową przebiegu osi i krawędzi,</w:t>
      </w:r>
    </w:p>
    <w:p w14:paraId="12E34B39" w14:textId="77777777" w:rsidR="00A34270" w:rsidRPr="00E543C2" w:rsidRDefault="00A34270" w:rsidP="00FE3507">
      <w:pPr>
        <w:pStyle w:val="Akapitzlist"/>
        <w:widowControl w:val="0"/>
        <w:numPr>
          <w:ilvl w:val="0"/>
          <w:numId w:val="44"/>
        </w:numPr>
        <w:spacing w:after="120" w:line="276" w:lineRule="auto"/>
        <w:ind w:left="924" w:hanging="357"/>
        <w:contextualSpacing w:val="0"/>
        <w:rPr>
          <w:rFonts w:cstheme="minorHAnsi"/>
        </w:rPr>
      </w:pPr>
      <w:r w:rsidRPr="00E543C2">
        <w:rPr>
          <w:rFonts w:cstheme="minorHAnsi"/>
        </w:rPr>
        <w:t>rozbudowę skrzyżowań:</w:t>
      </w:r>
    </w:p>
    <w:p w14:paraId="34C98606" w14:textId="77777777" w:rsidR="00A34270" w:rsidRPr="00E543C2" w:rsidRDefault="00A34270" w:rsidP="00FE3507">
      <w:pPr>
        <w:pStyle w:val="Akapitzlist"/>
        <w:widowControl w:val="0"/>
        <w:numPr>
          <w:ilvl w:val="0"/>
          <w:numId w:val="45"/>
        </w:numPr>
        <w:spacing w:after="120" w:line="276" w:lineRule="auto"/>
        <w:ind w:left="1208" w:hanging="357"/>
        <w:contextualSpacing w:val="0"/>
        <w:rPr>
          <w:rFonts w:cstheme="minorHAnsi"/>
        </w:rPr>
      </w:pPr>
      <w:r w:rsidRPr="00E543C2">
        <w:rPr>
          <w:rFonts w:cstheme="minorHAnsi"/>
        </w:rPr>
        <w:t>ulic Granicznej i Fabrycznej;</w:t>
      </w:r>
    </w:p>
    <w:p w14:paraId="3227767D" w14:textId="77777777" w:rsidR="00A34270" w:rsidRPr="00E543C2" w:rsidRDefault="00A34270" w:rsidP="00FE3507">
      <w:pPr>
        <w:pStyle w:val="Akapitzlist"/>
        <w:widowControl w:val="0"/>
        <w:numPr>
          <w:ilvl w:val="0"/>
          <w:numId w:val="45"/>
        </w:numPr>
        <w:spacing w:after="120" w:line="276" w:lineRule="auto"/>
        <w:ind w:left="1208" w:hanging="357"/>
        <w:contextualSpacing w:val="0"/>
        <w:rPr>
          <w:rFonts w:cstheme="minorHAnsi"/>
        </w:rPr>
      </w:pPr>
      <w:r w:rsidRPr="00E543C2">
        <w:rPr>
          <w:rFonts w:cstheme="minorHAnsi"/>
        </w:rPr>
        <w:t>ulic Granicznej i Polnej;</w:t>
      </w:r>
    </w:p>
    <w:p w14:paraId="2EF958E0" w14:textId="77777777" w:rsidR="00A34270" w:rsidRPr="00E543C2" w:rsidRDefault="00A34270" w:rsidP="00FE3507">
      <w:pPr>
        <w:pStyle w:val="Akapitzlist"/>
        <w:widowControl w:val="0"/>
        <w:numPr>
          <w:ilvl w:val="0"/>
          <w:numId w:val="45"/>
        </w:numPr>
        <w:spacing w:after="120" w:line="276" w:lineRule="auto"/>
        <w:ind w:left="1208" w:hanging="357"/>
        <w:contextualSpacing w:val="0"/>
        <w:rPr>
          <w:rFonts w:cstheme="minorHAnsi"/>
        </w:rPr>
      </w:pPr>
      <w:r w:rsidRPr="00E543C2">
        <w:rPr>
          <w:rFonts w:cstheme="minorHAnsi"/>
        </w:rPr>
        <w:t>ulic Granicznej, Dworcowej i Wojska Polskiego;</w:t>
      </w:r>
    </w:p>
    <w:p w14:paraId="2ED35D72" w14:textId="77777777" w:rsidR="00A34270" w:rsidRPr="00E543C2" w:rsidRDefault="00A34270" w:rsidP="00FE3507">
      <w:pPr>
        <w:pStyle w:val="Akapitzlist"/>
        <w:widowControl w:val="0"/>
        <w:numPr>
          <w:ilvl w:val="0"/>
          <w:numId w:val="45"/>
        </w:numPr>
        <w:spacing w:after="120" w:line="276" w:lineRule="auto"/>
        <w:ind w:left="1208" w:hanging="357"/>
        <w:contextualSpacing w:val="0"/>
        <w:rPr>
          <w:rFonts w:cstheme="minorHAnsi"/>
        </w:rPr>
      </w:pPr>
      <w:r w:rsidRPr="00E543C2">
        <w:rPr>
          <w:rFonts w:cstheme="minorHAnsi"/>
        </w:rPr>
        <w:t>ulic Dworcowej, Żurawskiej i Tadeusza Kościuszki;</w:t>
      </w:r>
    </w:p>
    <w:p w14:paraId="7DB4B09B" w14:textId="77777777" w:rsidR="00A34270" w:rsidRPr="00E543C2" w:rsidRDefault="00A34270" w:rsidP="00FE3507">
      <w:pPr>
        <w:pStyle w:val="Akapitzlist"/>
        <w:widowControl w:val="0"/>
        <w:numPr>
          <w:ilvl w:val="0"/>
          <w:numId w:val="44"/>
        </w:numPr>
        <w:spacing w:after="120" w:line="276" w:lineRule="auto"/>
        <w:ind w:left="924" w:hanging="357"/>
        <w:contextualSpacing w:val="0"/>
        <w:rPr>
          <w:rFonts w:cstheme="minorHAnsi"/>
        </w:rPr>
      </w:pPr>
      <w:r w:rsidRPr="00E543C2">
        <w:rPr>
          <w:rFonts w:cstheme="minorHAnsi"/>
        </w:rPr>
        <w:t>przebudowę lub rozbudowę zjazdów na drogi wewnętrzne;</w:t>
      </w:r>
    </w:p>
    <w:p w14:paraId="17E8347B" w14:textId="77777777" w:rsidR="00A34270" w:rsidRPr="00E543C2" w:rsidRDefault="00A34270" w:rsidP="00FE3507">
      <w:pPr>
        <w:pStyle w:val="Akapitzlist"/>
        <w:widowControl w:val="0"/>
        <w:numPr>
          <w:ilvl w:val="0"/>
          <w:numId w:val="44"/>
        </w:numPr>
        <w:spacing w:after="120" w:line="276" w:lineRule="auto"/>
        <w:ind w:left="924" w:hanging="357"/>
        <w:contextualSpacing w:val="0"/>
        <w:rPr>
          <w:rFonts w:cstheme="minorHAnsi"/>
        </w:rPr>
      </w:pPr>
      <w:r w:rsidRPr="00E543C2">
        <w:rPr>
          <w:rFonts w:cstheme="minorHAnsi"/>
        </w:rPr>
        <w:t>przebudowę lub rozbudowę zjazdów publicznych i zjazdów indywidualnych;</w:t>
      </w:r>
    </w:p>
    <w:p w14:paraId="42320410" w14:textId="77777777" w:rsidR="00A34270" w:rsidRPr="00E543C2" w:rsidRDefault="00A34270" w:rsidP="00FE3507">
      <w:pPr>
        <w:pStyle w:val="Akapitzlist"/>
        <w:widowControl w:val="0"/>
        <w:numPr>
          <w:ilvl w:val="0"/>
          <w:numId w:val="44"/>
        </w:numPr>
        <w:spacing w:after="120" w:line="276" w:lineRule="auto"/>
        <w:ind w:left="924" w:hanging="357"/>
        <w:contextualSpacing w:val="0"/>
        <w:rPr>
          <w:rFonts w:cstheme="minorHAnsi"/>
        </w:rPr>
      </w:pPr>
      <w:r w:rsidRPr="00E543C2">
        <w:rPr>
          <w:rFonts w:cstheme="minorHAnsi"/>
        </w:rPr>
        <w:t>przebudowę lub budowę chodników;</w:t>
      </w:r>
    </w:p>
    <w:p w14:paraId="13D2A831" w14:textId="77777777" w:rsidR="00A34270" w:rsidRPr="00E543C2" w:rsidRDefault="00A34270" w:rsidP="00FE3507">
      <w:pPr>
        <w:pStyle w:val="Akapitzlist"/>
        <w:widowControl w:val="0"/>
        <w:numPr>
          <w:ilvl w:val="0"/>
          <w:numId w:val="44"/>
        </w:numPr>
        <w:spacing w:after="120" w:line="276" w:lineRule="auto"/>
        <w:ind w:left="924" w:hanging="357"/>
        <w:contextualSpacing w:val="0"/>
        <w:rPr>
          <w:rFonts w:cstheme="minorHAnsi"/>
        </w:rPr>
      </w:pPr>
      <w:r w:rsidRPr="00E543C2">
        <w:rPr>
          <w:rFonts w:cstheme="minorHAnsi"/>
        </w:rPr>
        <w:t>budowę miejsc postojowych dla samochodów osobowych;</w:t>
      </w:r>
    </w:p>
    <w:p w14:paraId="138B1321" w14:textId="77777777" w:rsidR="00A34270" w:rsidRPr="00E543C2" w:rsidRDefault="00A34270" w:rsidP="00FE3507">
      <w:pPr>
        <w:pStyle w:val="Akapitzlist"/>
        <w:widowControl w:val="0"/>
        <w:numPr>
          <w:ilvl w:val="0"/>
          <w:numId w:val="44"/>
        </w:numPr>
        <w:spacing w:after="120" w:line="276" w:lineRule="auto"/>
        <w:ind w:left="924" w:hanging="357"/>
        <w:contextualSpacing w:val="0"/>
        <w:rPr>
          <w:rFonts w:cstheme="minorHAnsi"/>
        </w:rPr>
      </w:pPr>
      <w:r w:rsidRPr="00E543C2">
        <w:rPr>
          <w:rFonts w:cstheme="minorHAnsi"/>
        </w:rPr>
        <w:t>przebudowę poboczy;</w:t>
      </w:r>
    </w:p>
    <w:p w14:paraId="59699CB9" w14:textId="77777777" w:rsidR="00A34270" w:rsidRPr="00E543C2" w:rsidRDefault="00A34270" w:rsidP="00FE3507">
      <w:pPr>
        <w:pStyle w:val="Akapitzlist"/>
        <w:widowControl w:val="0"/>
        <w:numPr>
          <w:ilvl w:val="0"/>
          <w:numId w:val="44"/>
        </w:numPr>
        <w:spacing w:after="120" w:line="276" w:lineRule="auto"/>
        <w:ind w:left="924" w:hanging="357"/>
        <w:contextualSpacing w:val="0"/>
        <w:rPr>
          <w:rFonts w:cstheme="minorHAnsi"/>
        </w:rPr>
      </w:pPr>
      <w:r w:rsidRPr="00E543C2">
        <w:rPr>
          <w:rFonts w:cstheme="minorHAnsi"/>
        </w:rPr>
        <w:t>przebudowę lub rozbudowę kanalizacji deszczowej;</w:t>
      </w:r>
    </w:p>
    <w:p w14:paraId="43AE46D7" w14:textId="77777777" w:rsidR="00A34270" w:rsidRPr="00E543C2" w:rsidRDefault="00A34270" w:rsidP="00FE3507">
      <w:pPr>
        <w:pStyle w:val="Akapitzlist"/>
        <w:widowControl w:val="0"/>
        <w:numPr>
          <w:ilvl w:val="0"/>
          <w:numId w:val="44"/>
        </w:numPr>
        <w:spacing w:after="120" w:line="276" w:lineRule="auto"/>
        <w:ind w:left="924" w:hanging="357"/>
        <w:contextualSpacing w:val="0"/>
        <w:rPr>
          <w:rFonts w:cstheme="minorHAnsi"/>
        </w:rPr>
      </w:pPr>
      <w:r w:rsidRPr="00E543C2">
        <w:rPr>
          <w:rFonts w:cstheme="minorHAnsi"/>
        </w:rPr>
        <w:t>budowę oświetlenia ulic;</w:t>
      </w:r>
    </w:p>
    <w:p w14:paraId="0FE07396" w14:textId="6912F952" w:rsidR="00A34270" w:rsidRPr="00E543C2" w:rsidRDefault="00A34270" w:rsidP="00FE3507">
      <w:pPr>
        <w:pStyle w:val="Akapitzlist"/>
        <w:widowControl w:val="0"/>
        <w:numPr>
          <w:ilvl w:val="0"/>
          <w:numId w:val="44"/>
        </w:numPr>
        <w:spacing w:after="120" w:line="276" w:lineRule="auto"/>
        <w:ind w:left="924" w:hanging="357"/>
        <w:contextualSpacing w:val="0"/>
        <w:rPr>
          <w:rFonts w:cstheme="minorHAnsi"/>
        </w:rPr>
      </w:pPr>
      <w:r w:rsidRPr="00E543C2">
        <w:rPr>
          <w:rFonts w:cstheme="minorHAnsi"/>
        </w:rPr>
        <w:t>przebudowę istniejącej infrastruktury technicznej kolidującej z rozbudowywanymi ulicami,</w:t>
      </w:r>
      <w:r>
        <w:rPr>
          <w:rFonts w:cstheme="minorHAnsi"/>
        </w:rPr>
        <w:t xml:space="preserve"> </w:t>
      </w:r>
      <w:r w:rsidRPr="00E543C2">
        <w:rPr>
          <w:rFonts w:cstheme="minorHAnsi"/>
        </w:rPr>
        <w:t>w tym sieci i przyłączy kanalizacji sanitarnej, elektroenergetycznych, wodociągowych</w:t>
      </w:r>
      <w:r>
        <w:rPr>
          <w:rFonts w:cstheme="minorHAnsi"/>
        </w:rPr>
        <w:t xml:space="preserve"> </w:t>
      </w:r>
      <w:r w:rsidRPr="00E543C2">
        <w:rPr>
          <w:rFonts w:cstheme="minorHAnsi"/>
        </w:rPr>
        <w:t>i telekomunikacyjnych;</w:t>
      </w:r>
    </w:p>
    <w:p w14:paraId="30BEEDED" w14:textId="77777777" w:rsidR="00A34270" w:rsidRPr="00E543C2" w:rsidRDefault="00A34270" w:rsidP="00FE3507">
      <w:pPr>
        <w:pStyle w:val="Akapitzlist"/>
        <w:widowControl w:val="0"/>
        <w:numPr>
          <w:ilvl w:val="0"/>
          <w:numId w:val="44"/>
        </w:numPr>
        <w:spacing w:after="120" w:line="276" w:lineRule="auto"/>
        <w:ind w:left="924" w:hanging="357"/>
        <w:contextualSpacing w:val="0"/>
        <w:rPr>
          <w:rFonts w:cstheme="minorHAnsi"/>
        </w:rPr>
      </w:pPr>
      <w:r w:rsidRPr="00E543C2">
        <w:rPr>
          <w:rFonts w:cstheme="minorHAnsi"/>
        </w:rPr>
        <w:t>budowę kanału technologicznego;</w:t>
      </w:r>
    </w:p>
    <w:p w14:paraId="27BA6BED" w14:textId="77777777" w:rsidR="00A34270" w:rsidRPr="00E543C2" w:rsidRDefault="00A34270" w:rsidP="00FE3507">
      <w:pPr>
        <w:pStyle w:val="Akapitzlist"/>
        <w:widowControl w:val="0"/>
        <w:numPr>
          <w:ilvl w:val="0"/>
          <w:numId w:val="44"/>
        </w:numPr>
        <w:spacing w:after="120" w:line="276" w:lineRule="auto"/>
        <w:ind w:left="924" w:hanging="357"/>
        <w:contextualSpacing w:val="0"/>
        <w:rPr>
          <w:rFonts w:cstheme="minorHAnsi"/>
        </w:rPr>
      </w:pPr>
      <w:r w:rsidRPr="00E543C2">
        <w:rPr>
          <w:rFonts w:cstheme="minorHAnsi"/>
        </w:rPr>
        <w:t>przebudowę ogrodzeń posesji sąsiadujących z pasem drogowym;</w:t>
      </w:r>
    </w:p>
    <w:p w14:paraId="35CB19DF" w14:textId="77777777" w:rsidR="00A34270" w:rsidRPr="00E543C2" w:rsidRDefault="00A34270" w:rsidP="00FE3507">
      <w:pPr>
        <w:pStyle w:val="Akapitzlist"/>
        <w:widowControl w:val="0"/>
        <w:numPr>
          <w:ilvl w:val="0"/>
          <w:numId w:val="44"/>
        </w:numPr>
        <w:spacing w:after="120" w:line="276" w:lineRule="auto"/>
        <w:ind w:left="924" w:hanging="357"/>
        <w:contextualSpacing w:val="0"/>
        <w:rPr>
          <w:rFonts w:cstheme="minorHAnsi"/>
        </w:rPr>
      </w:pPr>
      <w:r w:rsidRPr="00E543C2">
        <w:rPr>
          <w:rFonts w:cstheme="minorHAnsi"/>
        </w:rPr>
        <w:t>wycinkę drzew i krzewów;</w:t>
      </w:r>
    </w:p>
    <w:p w14:paraId="4BAC5162" w14:textId="77777777" w:rsidR="00A34270" w:rsidRPr="00E543C2" w:rsidRDefault="00A34270" w:rsidP="00FE3507">
      <w:pPr>
        <w:pStyle w:val="Akapitzlist"/>
        <w:widowControl w:val="0"/>
        <w:numPr>
          <w:ilvl w:val="0"/>
          <w:numId w:val="44"/>
        </w:numPr>
        <w:spacing w:after="120" w:line="276" w:lineRule="auto"/>
        <w:ind w:left="924" w:hanging="357"/>
        <w:contextualSpacing w:val="0"/>
        <w:rPr>
          <w:rFonts w:cstheme="minorHAnsi"/>
        </w:rPr>
      </w:pPr>
      <w:r w:rsidRPr="00E543C2">
        <w:rPr>
          <w:rFonts w:cstheme="minorHAnsi"/>
        </w:rPr>
        <w:t>roboty rozbiórkowe;</w:t>
      </w:r>
    </w:p>
    <w:p w14:paraId="2CBB007C" w14:textId="77777777" w:rsidR="00A34270" w:rsidRPr="00E543C2" w:rsidRDefault="00A34270" w:rsidP="00FE3507">
      <w:pPr>
        <w:pStyle w:val="Akapitzlist"/>
        <w:widowControl w:val="0"/>
        <w:numPr>
          <w:ilvl w:val="0"/>
          <w:numId w:val="44"/>
        </w:numPr>
        <w:spacing w:after="120" w:line="276" w:lineRule="auto"/>
        <w:ind w:left="924" w:hanging="357"/>
        <w:contextualSpacing w:val="0"/>
        <w:rPr>
          <w:rFonts w:cstheme="minorHAnsi"/>
        </w:rPr>
      </w:pPr>
      <w:r w:rsidRPr="00E543C2">
        <w:rPr>
          <w:rFonts w:cstheme="minorHAnsi"/>
        </w:rPr>
        <w:t>wszelkie inne roboty jakie okażą się niezbędne dla wykonania przedmiotu zamówienia.</w:t>
      </w:r>
    </w:p>
    <w:p w14:paraId="207B768B" w14:textId="77777777" w:rsidR="007E4B2C" w:rsidRDefault="007E4B2C" w:rsidP="00930BDC">
      <w:pPr>
        <w:pStyle w:val="Tekstpodstawowywcity"/>
        <w:ind w:left="426" w:hanging="426"/>
        <w:jc w:val="center"/>
        <w:rPr>
          <w:b/>
          <w:bCs/>
          <w:sz w:val="22"/>
          <w:szCs w:val="22"/>
        </w:rPr>
      </w:pPr>
    </w:p>
    <w:p w14:paraId="735CD02F" w14:textId="0769E5ED" w:rsidR="00106213" w:rsidRPr="00165AB9" w:rsidRDefault="00FE7DEE" w:rsidP="00165AB9">
      <w:pPr>
        <w:pStyle w:val="Nagwek1"/>
      </w:pPr>
      <w:bookmarkStart w:id="51" w:name="_Toc101946274"/>
      <w:r w:rsidRPr="00A975C2">
        <w:lastRenderedPageBreak/>
        <w:t>Rozdział 5</w:t>
      </w:r>
      <w:r w:rsidR="00F008F8" w:rsidRPr="00A975C2">
        <w:br/>
      </w:r>
      <w:r w:rsidR="00106213" w:rsidRPr="00165AB9">
        <w:t>P</w:t>
      </w:r>
      <w:r w:rsidR="00A975C2" w:rsidRPr="00165AB9">
        <w:t>rojekt umowy w sprawie zamówienia publicznego</w:t>
      </w:r>
      <w:bookmarkEnd w:id="51"/>
    </w:p>
    <w:p w14:paraId="12B0F947" w14:textId="77777777" w:rsidR="00A975C2" w:rsidRPr="00A975C2" w:rsidRDefault="00A975C2" w:rsidP="00A975C2"/>
    <w:p w14:paraId="3528BC44" w14:textId="1ABBB996" w:rsidR="00106213" w:rsidRPr="00DB3BED" w:rsidRDefault="00F008F8" w:rsidP="00DB3BED">
      <w:pPr>
        <w:tabs>
          <w:tab w:val="left" w:pos="5245"/>
        </w:tabs>
        <w:suppressAutoHyphens/>
        <w:rPr>
          <w:bCs/>
          <w:i/>
          <w:lang w:eastAsia="ar-SA"/>
        </w:rPr>
      </w:pPr>
      <w:r w:rsidRPr="00DB3BED">
        <w:rPr>
          <w:bCs/>
          <w:i/>
          <w:lang w:eastAsia="ar-SA"/>
        </w:rPr>
        <w:t>Projekt umowy wraz z załącznikami stanowi odrębny plik</w:t>
      </w:r>
      <w:r w:rsidR="00FE3507">
        <w:rPr>
          <w:bCs/>
          <w:i/>
          <w:lang w:eastAsia="ar-SA"/>
        </w:rPr>
        <w:t>.</w:t>
      </w:r>
    </w:p>
    <w:p w14:paraId="2B13088C" w14:textId="77777777" w:rsidR="00DB3BED" w:rsidRDefault="00DB3BED" w:rsidP="00DB3BED">
      <w:pPr>
        <w:tabs>
          <w:tab w:val="left" w:pos="5245"/>
        </w:tabs>
        <w:suppressAutoHyphens/>
        <w:rPr>
          <w:lang w:eastAsia="ar-SA"/>
        </w:rPr>
      </w:pPr>
    </w:p>
    <w:p w14:paraId="143BB19D" w14:textId="77777777" w:rsidR="00DB3BED" w:rsidRDefault="00DB3BED" w:rsidP="00DB3BED">
      <w:pPr>
        <w:tabs>
          <w:tab w:val="left" w:pos="5245"/>
        </w:tabs>
        <w:suppressAutoHyphens/>
        <w:rPr>
          <w:lang w:eastAsia="ar-SA"/>
        </w:rPr>
      </w:pPr>
    </w:p>
    <w:p w14:paraId="20E5176A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0FBFF09D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517E715E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7ACFF96D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17A0BDB1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0C99E2C8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069DBDF8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6C8D861E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0C5F217E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3894842A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349F0B3C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547EDDAE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220B30BB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22594B94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56B537D8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012C3376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17BEEF1D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12E7FCB0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68D5A00C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6669E614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07AC7D36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7F4C4253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2B9975D2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3949C2F2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5DC88698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70E05666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695F7772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0E763BF1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68E632C3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6236551B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596BC6B9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16B37FDA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7F3C7D19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4E981D0B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3C9F1DAA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3F41E776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5E597880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2970B027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63227FFD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3D94F31D" w14:textId="77777777" w:rsidR="00FE3507" w:rsidRDefault="00FE3507" w:rsidP="00DB3BED">
      <w:pPr>
        <w:tabs>
          <w:tab w:val="left" w:pos="5245"/>
        </w:tabs>
        <w:suppressAutoHyphens/>
        <w:rPr>
          <w:lang w:eastAsia="ar-SA"/>
        </w:rPr>
      </w:pPr>
    </w:p>
    <w:p w14:paraId="511983D7" w14:textId="72E09EBD" w:rsidR="00DB3BED" w:rsidRDefault="00DB3BED" w:rsidP="00DB3BED">
      <w:pPr>
        <w:pStyle w:val="Nagwek1"/>
        <w:rPr>
          <w:lang w:eastAsia="ar-SA"/>
        </w:rPr>
      </w:pPr>
      <w:bookmarkStart w:id="52" w:name="_Toc101946275"/>
      <w:r>
        <w:rPr>
          <w:lang w:eastAsia="ar-SA"/>
        </w:rPr>
        <w:lastRenderedPageBreak/>
        <w:t>Rozdział 6</w:t>
      </w:r>
      <w:r>
        <w:rPr>
          <w:lang w:eastAsia="ar-SA"/>
        </w:rPr>
        <w:br/>
        <w:t>Tabela elementów rozliczeniowych</w:t>
      </w:r>
      <w:bookmarkEnd w:id="52"/>
    </w:p>
    <w:p w14:paraId="4903646F" w14:textId="77777777" w:rsidR="00DB3BED" w:rsidRDefault="00DB3BED" w:rsidP="00DB3BED">
      <w:pPr>
        <w:tabs>
          <w:tab w:val="left" w:pos="5245"/>
        </w:tabs>
        <w:suppressAutoHyphens/>
        <w:rPr>
          <w:b/>
          <w:bCs/>
          <w:lang w:eastAsia="ar-SA"/>
        </w:rPr>
      </w:pPr>
    </w:p>
    <w:p w14:paraId="1E49C70C" w14:textId="163F7016" w:rsidR="00DB3BED" w:rsidRPr="00DB3BED" w:rsidRDefault="00DB3BED" w:rsidP="00DB3BED">
      <w:pPr>
        <w:tabs>
          <w:tab w:val="left" w:pos="5245"/>
        </w:tabs>
        <w:suppressAutoHyphens/>
        <w:rPr>
          <w:bCs/>
          <w:i/>
          <w:lang w:eastAsia="ar-SA"/>
        </w:rPr>
      </w:pPr>
      <w:r w:rsidRPr="00DB3BED">
        <w:rPr>
          <w:bCs/>
          <w:i/>
          <w:lang w:eastAsia="ar-SA"/>
        </w:rPr>
        <w:t>Tabela elementów rozliczeniowych stanowi odrębny plik</w:t>
      </w:r>
      <w:r w:rsidR="00FE3507">
        <w:rPr>
          <w:bCs/>
          <w:i/>
          <w:lang w:eastAsia="ar-SA"/>
        </w:rPr>
        <w:t>.</w:t>
      </w:r>
    </w:p>
    <w:sectPr w:rsidR="00DB3BED" w:rsidRPr="00DB3BED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69713" w14:textId="77777777" w:rsidR="00F6746F" w:rsidRDefault="00F6746F">
      <w:r>
        <w:separator/>
      </w:r>
    </w:p>
  </w:endnote>
  <w:endnote w:type="continuationSeparator" w:id="0">
    <w:p w14:paraId="77CF0241" w14:textId="77777777" w:rsidR="00F6746F" w:rsidRDefault="00F6746F">
      <w:r>
        <w:continuationSeparator/>
      </w:r>
    </w:p>
  </w:endnote>
  <w:endnote w:type="continuationNotice" w:id="1">
    <w:p w14:paraId="3462F6FD" w14:textId="77777777" w:rsidR="00F6746F" w:rsidRDefault="00F67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4221198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7E5F2ED3" w14:textId="671E2309" w:rsidR="005D6AAE" w:rsidRPr="007C2CAE" w:rsidRDefault="005D6AAE">
            <w:pPr>
              <w:pStyle w:val="Stopka"/>
              <w:jc w:val="right"/>
              <w:rPr>
                <w:sz w:val="18"/>
                <w:szCs w:val="18"/>
              </w:rPr>
            </w:pPr>
            <w:r w:rsidRPr="007C2CAE">
              <w:rPr>
                <w:sz w:val="18"/>
                <w:szCs w:val="18"/>
              </w:rPr>
              <w:t xml:space="preserve">Strona </w:t>
            </w:r>
            <w:r w:rsidRPr="007C2CAE">
              <w:rPr>
                <w:b/>
                <w:bCs/>
                <w:sz w:val="18"/>
                <w:szCs w:val="18"/>
              </w:rPr>
              <w:fldChar w:fldCharType="begin"/>
            </w:r>
            <w:r w:rsidRPr="007C2CAE">
              <w:rPr>
                <w:b/>
                <w:bCs/>
                <w:sz w:val="18"/>
                <w:szCs w:val="18"/>
              </w:rPr>
              <w:instrText>PAGE</w:instrText>
            </w:r>
            <w:r w:rsidRPr="007C2CAE">
              <w:rPr>
                <w:b/>
                <w:bCs/>
                <w:sz w:val="18"/>
                <w:szCs w:val="18"/>
              </w:rPr>
              <w:fldChar w:fldCharType="separate"/>
            </w:r>
            <w:r w:rsidR="00A57F1E">
              <w:rPr>
                <w:b/>
                <w:bCs/>
                <w:noProof/>
                <w:sz w:val="18"/>
                <w:szCs w:val="18"/>
              </w:rPr>
              <w:t>3</w:t>
            </w:r>
            <w:r w:rsidRPr="007C2CAE">
              <w:rPr>
                <w:b/>
                <w:bCs/>
                <w:sz w:val="18"/>
                <w:szCs w:val="18"/>
              </w:rPr>
              <w:fldChar w:fldCharType="end"/>
            </w:r>
            <w:r w:rsidRPr="007C2CAE">
              <w:rPr>
                <w:sz w:val="18"/>
                <w:szCs w:val="18"/>
              </w:rPr>
              <w:t xml:space="preserve"> z </w:t>
            </w:r>
            <w:r w:rsidRPr="007C2CAE">
              <w:rPr>
                <w:b/>
                <w:bCs/>
                <w:sz w:val="18"/>
                <w:szCs w:val="18"/>
              </w:rPr>
              <w:fldChar w:fldCharType="begin"/>
            </w:r>
            <w:r w:rsidRPr="007C2CAE">
              <w:rPr>
                <w:b/>
                <w:bCs/>
                <w:sz w:val="18"/>
                <w:szCs w:val="18"/>
              </w:rPr>
              <w:instrText>NUMPAGES</w:instrText>
            </w:r>
            <w:r w:rsidRPr="007C2CAE">
              <w:rPr>
                <w:b/>
                <w:bCs/>
                <w:sz w:val="18"/>
                <w:szCs w:val="18"/>
              </w:rPr>
              <w:fldChar w:fldCharType="separate"/>
            </w:r>
            <w:r w:rsidR="00A57F1E">
              <w:rPr>
                <w:b/>
                <w:bCs/>
                <w:noProof/>
                <w:sz w:val="18"/>
                <w:szCs w:val="18"/>
              </w:rPr>
              <w:t>50</w:t>
            </w:r>
            <w:r w:rsidRPr="007C2CA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4E21C83" w14:textId="4B28FC2D" w:rsidR="005D6AAE" w:rsidRPr="00B66972" w:rsidRDefault="005D6AAE">
    <w:pPr>
      <w:pStyle w:val="Stopka"/>
      <w:ind w:right="360"/>
      <w:jc w:val="right"/>
      <w:rPr>
        <w:rFonts w:cs="Verdana"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0CCC0" w14:textId="77777777" w:rsidR="00F6746F" w:rsidRDefault="00F6746F">
      <w:r>
        <w:separator/>
      </w:r>
    </w:p>
  </w:footnote>
  <w:footnote w:type="continuationSeparator" w:id="0">
    <w:p w14:paraId="7C09C1DB" w14:textId="77777777" w:rsidR="00F6746F" w:rsidRDefault="00F6746F">
      <w:r>
        <w:continuationSeparator/>
      </w:r>
    </w:p>
  </w:footnote>
  <w:footnote w:type="continuationNotice" w:id="1">
    <w:p w14:paraId="5D148AEE" w14:textId="77777777" w:rsidR="00F6746F" w:rsidRDefault="00F6746F"/>
  </w:footnote>
  <w:footnote w:id="2">
    <w:p w14:paraId="03C44294" w14:textId="6679D1B2" w:rsidR="005D6AAE" w:rsidRDefault="005D6AAE" w:rsidP="00E42232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</w:t>
      </w:r>
      <w:r>
        <w:rPr>
          <w:rFonts w:ascii="Verdana" w:hAnsi="Verdana"/>
          <w:i/>
          <w:sz w:val="16"/>
          <w:szCs w:val="16"/>
        </w:rPr>
        <w:t>żone przez każdego z Wykonawców.</w:t>
      </w:r>
    </w:p>
  </w:footnote>
  <w:footnote w:id="3">
    <w:p w14:paraId="556CD588" w14:textId="6A6E8CC0" w:rsidR="005D6AAE" w:rsidRDefault="005D6AAE" w:rsidP="005169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524006">
        <w:rPr>
          <w:rFonts w:ascii="Verdana" w:hAnsi="Verdana"/>
          <w:i/>
          <w:sz w:val="16"/>
          <w:szCs w:val="16"/>
        </w:rPr>
        <w:t xml:space="preserve">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>.</w:t>
      </w:r>
    </w:p>
  </w:footnote>
  <w:footnote w:id="4">
    <w:p w14:paraId="4D5AF8D1" w14:textId="4B5AD974" w:rsidR="005D6AAE" w:rsidRPr="00D47AA3" w:rsidRDefault="005D6AAE">
      <w:pPr>
        <w:pStyle w:val="Tekstprzypisudolnego"/>
        <w:rPr>
          <w:rFonts w:ascii="Verdana" w:hAnsi="Verdana"/>
          <w:i/>
          <w:sz w:val="16"/>
          <w:szCs w:val="16"/>
        </w:rPr>
      </w:pPr>
      <w:r w:rsidRPr="00D47AA3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47AA3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D47AA3">
        <w:rPr>
          <w:rFonts w:ascii="Verdana" w:hAnsi="Verdana"/>
          <w:i/>
          <w:sz w:val="16"/>
          <w:szCs w:val="16"/>
        </w:rPr>
        <w:t xml:space="preserve"> przypadku niewypełnienia Zamawiający wezwie do złożenia wymaganych</w:t>
      </w:r>
      <w:r>
        <w:rPr>
          <w:rFonts w:ascii="Verdana" w:hAnsi="Verdana"/>
          <w:i/>
          <w:sz w:val="16"/>
          <w:szCs w:val="16"/>
        </w:rPr>
        <w:t xml:space="preserve"> podmiotowych środków dowodowych.</w:t>
      </w:r>
    </w:p>
  </w:footnote>
  <w:footnote w:id="5">
    <w:p w14:paraId="3E4F40B3" w14:textId="6E7C32A6" w:rsidR="005D6AAE" w:rsidRPr="00D132EC" w:rsidRDefault="005D6AAE" w:rsidP="002C1BC5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>
        <w:rPr>
          <w:rFonts w:ascii="Verdana" w:hAnsi="Verdana"/>
          <w:i/>
          <w:sz w:val="16"/>
          <w:szCs w:val="16"/>
        </w:rPr>
        <w:t xml:space="preserve"> W</w:t>
      </w:r>
      <w:r w:rsidRPr="00D132EC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</w:t>
      </w:r>
      <w:r>
        <w:rPr>
          <w:rFonts w:ascii="Verdana" w:hAnsi="Verdana"/>
          <w:i/>
          <w:sz w:val="16"/>
          <w:szCs w:val="16"/>
        </w:rPr>
        <w:t>w.</w:t>
      </w:r>
    </w:p>
  </w:footnote>
  <w:footnote w:id="6">
    <w:p w14:paraId="497425CF" w14:textId="2DB00184" w:rsidR="005D6AAE" w:rsidRPr="00D132EC" w:rsidRDefault="005D6AAE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ostawić znak X w </w:t>
      </w:r>
      <w:r>
        <w:rPr>
          <w:rFonts w:ascii="Verdana" w:hAnsi="Verdana" w:cstheme="minorHAnsi"/>
          <w:i/>
          <w:spacing w:val="4"/>
          <w:sz w:val="16"/>
          <w:szCs w:val="16"/>
        </w:rPr>
        <w:t xml:space="preserve">miejscy 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>krat</w:t>
      </w:r>
      <w:r>
        <w:rPr>
          <w:rFonts w:ascii="Verdana" w:hAnsi="Verdana" w:cstheme="minorHAnsi"/>
          <w:i/>
          <w:spacing w:val="4"/>
          <w:sz w:val="16"/>
          <w:szCs w:val="16"/>
        </w:rPr>
        <w:t>ki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 przy właściwej treści oświadczenia</w:t>
      </w:r>
      <w:r>
        <w:rPr>
          <w:rFonts w:ascii="Verdana" w:hAnsi="Verdana" w:cstheme="minorHAnsi"/>
          <w:i/>
          <w:spacing w:val="4"/>
          <w:sz w:val="16"/>
          <w:szCs w:val="16"/>
        </w:rPr>
        <w:t>.</w:t>
      </w:r>
    </w:p>
  </w:footnote>
  <w:footnote w:id="7">
    <w:p w14:paraId="3086B8EC" w14:textId="67E1366E" w:rsidR="005D6AAE" w:rsidRPr="00D132EC" w:rsidRDefault="005D6AAE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 w:rsidRPr="00D132EC">
        <w:rPr>
          <w:rFonts w:ascii="Verdana" w:hAnsi="Verdana" w:cstheme="minorHAnsi"/>
          <w:i/>
          <w:sz w:val="16"/>
          <w:szCs w:val="16"/>
        </w:rPr>
        <w:t xml:space="preserve">W przypadku przynależności do tej samej grupy kapitałowej </w:t>
      </w:r>
      <w:r>
        <w:rPr>
          <w:rFonts w:ascii="Verdana" w:hAnsi="Verdana" w:cstheme="minorHAnsi"/>
          <w:i/>
          <w:sz w:val="16"/>
          <w:szCs w:val="16"/>
        </w:rPr>
        <w:t>Wykonawca</w:t>
      </w:r>
      <w:r w:rsidRPr="00D132EC">
        <w:rPr>
          <w:rFonts w:ascii="Verdana" w:hAnsi="Verdana" w:cstheme="minorHAnsi"/>
          <w:i/>
          <w:sz w:val="16"/>
          <w:szCs w:val="16"/>
        </w:rPr>
        <w:t xml:space="preserve"> składa wraz z oświadczeniem </w:t>
      </w:r>
      <w:r w:rsidRPr="00D132EC">
        <w:rPr>
          <w:rFonts w:ascii="Verdana" w:hAnsi="Verdana" w:cstheme="minorHAnsi"/>
          <w:i/>
          <w:sz w:val="16"/>
          <w:szCs w:val="16"/>
          <w:shd w:val="clear" w:color="auto" w:fill="FFFFFF"/>
        </w:rPr>
        <w:t>dokumenty lub informacje potwierdzające przygotowanie oferty niezależnie od innego wykonawcy należącego do tej samej grupy kapitałowej.</w:t>
      </w:r>
    </w:p>
  </w:footnote>
  <w:footnote w:id="8">
    <w:p w14:paraId="2C472505" w14:textId="703E3847" w:rsidR="005D6AAE" w:rsidRPr="004320EA" w:rsidRDefault="005D6AAE" w:rsidP="00A84574">
      <w:pPr>
        <w:pStyle w:val="Tekstprzypisudolnego"/>
        <w:rPr>
          <w:rFonts w:ascii="Verdana" w:hAnsi="Verdana"/>
          <w:i/>
          <w:sz w:val="16"/>
          <w:szCs w:val="16"/>
        </w:rPr>
      </w:pPr>
      <w:r w:rsidRPr="004320EA">
        <w:rPr>
          <w:rStyle w:val="Odwoanieprzypisudolnego"/>
          <w:rFonts w:ascii="Verdana" w:hAnsi="Verdana"/>
          <w:i/>
          <w:sz w:val="16"/>
          <w:szCs w:val="16"/>
        </w:rPr>
        <w:footnoteRef/>
      </w:r>
      <w:r>
        <w:rPr>
          <w:rFonts w:ascii="Verdana" w:hAnsi="Verdana"/>
          <w:i/>
          <w:sz w:val="16"/>
          <w:szCs w:val="16"/>
        </w:rPr>
        <w:t xml:space="preserve"> W</w:t>
      </w:r>
      <w:r w:rsidRPr="004320EA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</w:t>
      </w:r>
      <w:r>
        <w:rPr>
          <w:rFonts w:ascii="Verdana" w:hAnsi="Verdana"/>
          <w:i/>
          <w:sz w:val="16"/>
          <w:szCs w:val="16"/>
        </w:rPr>
        <w:t>w.</w:t>
      </w:r>
    </w:p>
  </w:footnote>
  <w:footnote w:id="9">
    <w:p w14:paraId="6AEAF42F" w14:textId="7643C3F5" w:rsidR="005D6AAE" w:rsidRPr="004320EA" w:rsidRDefault="005D6AAE">
      <w:pPr>
        <w:pStyle w:val="Tekstprzypisudolnego"/>
        <w:rPr>
          <w:i/>
        </w:rPr>
      </w:pPr>
      <w:r w:rsidRPr="004320EA">
        <w:rPr>
          <w:rStyle w:val="Odwoanieprzypisudolnego"/>
          <w:i/>
        </w:rPr>
        <w:footnoteRef/>
      </w:r>
      <w:r w:rsidRPr="004320EA">
        <w:rPr>
          <w:i/>
        </w:rPr>
        <w:t xml:space="preserve"> </w:t>
      </w:r>
      <w:r w:rsidRPr="004320EA">
        <w:rPr>
          <w:rFonts w:ascii="Verdana" w:hAnsi="Verdana" w:cstheme="minorHAnsi"/>
          <w:i/>
          <w:sz w:val="16"/>
          <w:szCs w:val="16"/>
          <w:shd w:val="clear" w:color="auto" w:fill="FFFFFF"/>
        </w:rPr>
        <w:t>Do wykazu należy załączyć dowody określające, czy te roboty budowlane zostały wykonane należycie: referencje bądź inne dokumenty sporządzone przez podmiot, na rzecz którego roboty budowlane zostały wykonane, a jeżeli wykonawca z przyczyn niezależnych od niego nie jest w stanie uzyskać tych dokumentów - inne odpowiednie dokumenty.</w:t>
      </w:r>
    </w:p>
  </w:footnote>
  <w:footnote w:id="10">
    <w:p w14:paraId="5FD35480" w14:textId="77777777" w:rsidR="005D6AAE" w:rsidRPr="004320EA" w:rsidRDefault="005D6AAE" w:rsidP="004320EA">
      <w:pPr>
        <w:rPr>
          <w:rFonts w:ascii="Verdana" w:hAnsi="Verdana" w:cstheme="minorHAnsi"/>
          <w:i/>
          <w:sz w:val="16"/>
          <w:szCs w:val="16"/>
        </w:rPr>
      </w:pPr>
      <w:r w:rsidRPr="004320EA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4320EA">
        <w:rPr>
          <w:rFonts w:ascii="Verdana" w:hAnsi="Verdana"/>
          <w:i/>
          <w:sz w:val="16"/>
          <w:szCs w:val="16"/>
        </w:rPr>
        <w:t xml:space="preserve"> </w:t>
      </w:r>
      <w:r w:rsidRPr="004320EA">
        <w:rPr>
          <w:rFonts w:ascii="Verdana" w:hAnsi="Verdana" w:cstheme="minorHAnsi"/>
          <w:i/>
          <w:sz w:val="16"/>
          <w:szCs w:val="16"/>
        </w:rPr>
        <w:t>W przypadku przedstawienia przez Wykonawcę robót budowlanych obejmujących szerszy zakres niż wskazany w warunku zdolności technicznej lub zawodowej (doświadczenia), Wykonawca powinien podać całkowitą wartość robót budowlanych oraz podać wartość robót budowlanych w zakresie wymaganym warunkiem.</w:t>
      </w:r>
    </w:p>
    <w:p w14:paraId="72DA9AA8" w14:textId="1A6CED2B" w:rsidR="005D6AAE" w:rsidRDefault="005D6A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51400" w14:textId="08660DC9" w:rsidR="005D6AAE" w:rsidRPr="00B95B35" w:rsidRDefault="005D6AAE" w:rsidP="00010648">
    <w:pPr>
      <w:pStyle w:val="Tekstpodstawowywcity"/>
      <w:spacing w:line="360" w:lineRule="auto"/>
      <w:ind w:left="0"/>
      <w:jc w:val="center"/>
      <w:rPr>
        <w:bCs/>
        <w:i/>
        <w:iCs/>
        <w:sz w:val="16"/>
        <w:szCs w:val="16"/>
      </w:rPr>
    </w:pPr>
    <w:r w:rsidRPr="00B95B35">
      <w:rPr>
        <w:bCs/>
        <w:i/>
        <w:iCs/>
        <w:sz w:val="16"/>
        <w:szCs w:val="16"/>
      </w:rPr>
      <w:t xml:space="preserve">Specyfikacja Warunków Zamówienia </w:t>
    </w:r>
    <w:r>
      <w:rPr>
        <w:bCs/>
        <w:i/>
        <w:iCs/>
        <w:sz w:val="16"/>
        <w:szCs w:val="16"/>
      </w:rPr>
      <w:t>(numer postępowania: RGN.271.12</w:t>
    </w:r>
    <w:r w:rsidRPr="00B95B35">
      <w:rPr>
        <w:bCs/>
        <w:i/>
        <w:iCs/>
        <w:sz w:val="16"/>
        <w:szCs w:val="16"/>
      </w:rPr>
      <w:t>.202</w:t>
    </w:r>
    <w:r>
      <w:rPr>
        <w:bCs/>
        <w:i/>
        <w:iCs/>
        <w:sz w:val="16"/>
        <w:szCs w:val="16"/>
      </w:rPr>
      <w:t>2</w:t>
    </w:r>
  </w:p>
  <w:p w14:paraId="18A6861B" w14:textId="146D4040" w:rsidR="005D6AAE" w:rsidRPr="000A5AE1" w:rsidRDefault="005D6AAE" w:rsidP="000A5AE1">
    <w:pPr>
      <w:autoSpaceDE w:val="0"/>
      <w:autoSpaceDN w:val="0"/>
      <w:adjustRightInd w:val="0"/>
      <w:jc w:val="center"/>
      <w:rPr>
        <w:rFonts w:ascii="Calibri" w:eastAsia="Calibri" w:hAnsi="Calibri" w:cs="Calibri"/>
        <w:i/>
        <w:sz w:val="16"/>
        <w:szCs w:val="16"/>
      </w:rPr>
    </w:pPr>
    <w:r w:rsidRPr="000A5AE1">
      <w:rPr>
        <w:rFonts w:ascii="Calibri" w:eastAsia="Calibri" w:hAnsi="Calibri" w:cs="Calibri"/>
        <w:i/>
        <w:sz w:val="16"/>
        <w:szCs w:val="16"/>
      </w:rPr>
      <w:t xml:space="preserve">Przebudowa ulicy Dworcowej w Łęknicy – drogi gminnej nr 101916F </w:t>
    </w:r>
    <w:r>
      <w:rPr>
        <w:rFonts w:ascii="Calibri" w:eastAsia="Calibri" w:hAnsi="Calibri" w:cs="Calibri"/>
        <w:i/>
        <w:sz w:val="16"/>
        <w:szCs w:val="16"/>
      </w:rPr>
      <w:t>– etap I</w:t>
    </w:r>
  </w:p>
  <w:p w14:paraId="743D3331" w14:textId="68B1C04A" w:rsidR="005D6AAE" w:rsidRPr="000A5AE1" w:rsidRDefault="005D6AAE" w:rsidP="00267A57">
    <w:pPr>
      <w:pStyle w:val="Tekstpodstawowywcity"/>
      <w:pBdr>
        <w:bottom w:val="single" w:sz="6" w:space="1" w:color="auto"/>
      </w:pBdr>
      <w:spacing w:line="360" w:lineRule="auto"/>
      <w:ind w:left="0" w:firstLine="0"/>
      <w:rPr>
        <w:rFonts w:cstheme="minorHAnsi"/>
        <w:bCs/>
        <w:i/>
        <w:sz w:val="16"/>
        <w:szCs w:val="16"/>
      </w:rPr>
    </w:pPr>
  </w:p>
  <w:p w14:paraId="5D710AD9" w14:textId="77777777" w:rsidR="005D6AAE" w:rsidRPr="00957E46" w:rsidRDefault="005D6AAE" w:rsidP="00AF2CEE">
    <w:pPr>
      <w:pStyle w:val="Tekstpodstawowywcity"/>
      <w:spacing w:line="360" w:lineRule="auto"/>
      <w:ind w:left="0"/>
      <w:jc w:val="center"/>
      <w:rPr>
        <w:rFonts w:cstheme="minorHAns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08C1C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55A7542"/>
    <w:multiLevelType w:val="hybridMultilevel"/>
    <w:tmpl w:val="7528EE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66395A"/>
    <w:multiLevelType w:val="hybridMultilevel"/>
    <w:tmpl w:val="C57A76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72121B0"/>
    <w:multiLevelType w:val="hybridMultilevel"/>
    <w:tmpl w:val="347CD4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8DF0007"/>
    <w:multiLevelType w:val="hybridMultilevel"/>
    <w:tmpl w:val="7F1270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F26253"/>
    <w:multiLevelType w:val="hybridMultilevel"/>
    <w:tmpl w:val="B94E97DC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37A295D6">
      <w:start w:val="3"/>
      <w:numFmt w:val="decimal"/>
      <w:lvlText w:val="%3."/>
      <w:lvlJc w:val="left"/>
      <w:pPr>
        <w:ind w:left="2685" w:hanging="360"/>
      </w:pPr>
      <w:rPr>
        <w:rFonts w:hint="default"/>
      </w:rPr>
    </w:lvl>
    <w:lvl w:ilvl="3" w:tplc="68A86D68">
      <w:start w:val="1"/>
      <w:numFmt w:val="upperLetter"/>
      <w:lvlText w:val="%4)"/>
      <w:lvlJc w:val="left"/>
      <w:pPr>
        <w:ind w:left="322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D7F79E3"/>
    <w:multiLevelType w:val="hybridMultilevel"/>
    <w:tmpl w:val="481CC338"/>
    <w:lvl w:ilvl="0" w:tplc="E44A9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4D1797"/>
    <w:multiLevelType w:val="hybridMultilevel"/>
    <w:tmpl w:val="E7B0E370"/>
    <w:lvl w:ilvl="0" w:tplc="AA3A09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31ECDC0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54664D4"/>
    <w:multiLevelType w:val="multilevel"/>
    <w:tmpl w:val="0460409C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1styl"/>
      <w:isLgl/>
      <w:lvlText w:val="%1.%2."/>
      <w:lvlJc w:val="left"/>
      <w:pPr>
        <w:ind w:left="720" w:hanging="360"/>
      </w:pPr>
      <w:rPr>
        <w:rFonts w:cstheme="minorBidi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D655722"/>
    <w:multiLevelType w:val="hybridMultilevel"/>
    <w:tmpl w:val="F8BA7B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0011D8"/>
    <w:multiLevelType w:val="multilevel"/>
    <w:tmpl w:val="78FCE2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9C06C53"/>
    <w:multiLevelType w:val="hybridMultilevel"/>
    <w:tmpl w:val="16D42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73ED1"/>
    <w:multiLevelType w:val="hybridMultilevel"/>
    <w:tmpl w:val="2EDAD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656F0"/>
    <w:multiLevelType w:val="hybridMultilevel"/>
    <w:tmpl w:val="107CD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42AE5"/>
    <w:multiLevelType w:val="hybridMultilevel"/>
    <w:tmpl w:val="88720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66FB1"/>
    <w:multiLevelType w:val="hybridMultilevel"/>
    <w:tmpl w:val="558EB4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74765"/>
    <w:multiLevelType w:val="hybridMultilevel"/>
    <w:tmpl w:val="22F2E7A6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37A295D6">
      <w:start w:val="3"/>
      <w:numFmt w:val="decimal"/>
      <w:lvlText w:val="%3."/>
      <w:lvlJc w:val="left"/>
      <w:pPr>
        <w:ind w:left="2685" w:hanging="360"/>
      </w:pPr>
      <w:rPr>
        <w:rFonts w:hint="default"/>
      </w:rPr>
    </w:lvl>
    <w:lvl w:ilvl="3" w:tplc="68A86D68">
      <w:start w:val="1"/>
      <w:numFmt w:val="upperLetter"/>
      <w:lvlText w:val="%4)"/>
      <w:lvlJc w:val="left"/>
      <w:pPr>
        <w:ind w:left="322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C8D3D13"/>
    <w:multiLevelType w:val="hybridMultilevel"/>
    <w:tmpl w:val="69E26146"/>
    <w:lvl w:ilvl="0" w:tplc="451CAF5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A262C"/>
    <w:multiLevelType w:val="hybridMultilevel"/>
    <w:tmpl w:val="67467436"/>
    <w:lvl w:ilvl="0" w:tplc="9C5A91AA">
      <w:start w:val="1"/>
      <w:numFmt w:val="decimal"/>
      <w:pStyle w:val="podpunkt1"/>
      <w:lvlText w:val="%1)"/>
      <w:lvlJc w:val="left"/>
      <w:pPr>
        <w:ind w:left="1080" w:hanging="360"/>
      </w:pPr>
      <w:rPr>
        <w:rFonts w:eastAsiaTheme="minorEastAsia" w:hint="default"/>
        <w:b w:val="0"/>
        <w:i w:val="0"/>
        <w:color w:val="auto"/>
      </w:rPr>
    </w:lvl>
    <w:lvl w:ilvl="1" w:tplc="C1568BA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1650BF"/>
    <w:multiLevelType w:val="hybridMultilevel"/>
    <w:tmpl w:val="7486B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B10BB"/>
    <w:multiLevelType w:val="hybridMultilevel"/>
    <w:tmpl w:val="87789608"/>
    <w:lvl w:ilvl="0" w:tplc="48C05FE4">
      <w:start w:val="1"/>
      <w:numFmt w:val="lowerLetter"/>
      <w:pStyle w:val="literaa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A0C3F"/>
    <w:multiLevelType w:val="hybridMultilevel"/>
    <w:tmpl w:val="CD5CF4AE"/>
    <w:lvl w:ilvl="0" w:tplc="785CCE8C">
      <w:start w:val="1"/>
      <w:numFmt w:val="lowerLetter"/>
      <w:lvlText w:val="%1)"/>
      <w:lvlJc w:val="left"/>
      <w:pPr>
        <w:ind w:left="1410" w:hanging="705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E8A21EE"/>
    <w:multiLevelType w:val="hybridMultilevel"/>
    <w:tmpl w:val="3D3A5378"/>
    <w:lvl w:ilvl="0" w:tplc="A08EF5B8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0C95285"/>
    <w:multiLevelType w:val="hybridMultilevel"/>
    <w:tmpl w:val="FA9A84FA"/>
    <w:name w:val="WW8Num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37B3B63"/>
    <w:multiLevelType w:val="hybridMultilevel"/>
    <w:tmpl w:val="93EAF91C"/>
    <w:lvl w:ilvl="0" w:tplc="29D056DA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 w:val="0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B0249"/>
    <w:multiLevelType w:val="hybridMultilevel"/>
    <w:tmpl w:val="9802FCBC"/>
    <w:lvl w:ilvl="0" w:tplc="E796E3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CE249C"/>
    <w:multiLevelType w:val="hybridMultilevel"/>
    <w:tmpl w:val="39C47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E9CB3D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DCA0A6FA">
      <w:start w:val="1"/>
      <w:numFmt w:val="decimal"/>
      <w:lvlText w:val="%4."/>
      <w:lvlJc w:val="left"/>
      <w:pPr>
        <w:ind w:left="2880" w:hanging="360"/>
      </w:pPr>
      <w:rPr>
        <w:rFonts w:hint="default"/>
        <w:color w:val="333333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015D3"/>
    <w:multiLevelType w:val="hybridMultilevel"/>
    <w:tmpl w:val="B6A20E16"/>
    <w:lvl w:ilvl="0" w:tplc="BBD0B25C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E0734F"/>
    <w:multiLevelType w:val="hybridMultilevel"/>
    <w:tmpl w:val="31607742"/>
    <w:lvl w:ilvl="0" w:tplc="B0D8DC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559C5"/>
    <w:multiLevelType w:val="hybridMultilevel"/>
    <w:tmpl w:val="60C62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1212C"/>
    <w:multiLevelType w:val="hybridMultilevel"/>
    <w:tmpl w:val="E05CC2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66877"/>
    <w:multiLevelType w:val="hybridMultilevel"/>
    <w:tmpl w:val="E84E9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3"/>
  </w:num>
  <w:num w:numId="4">
    <w:abstractNumId w:val="15"/>
  </w:num>
  <w:num w:numId="5">
    <w:abstractNumId w:val="25"/>
  </w:num>
  <w:num w:numId="6">
    <w:abstractNumId w:val="33"/>
  </w:num>
  <w:num w:numId="7">
    <w:abstractNumId w:val="35"/>
  </w:num>
  <w:num w:numId="8">
    <w:abstractNumId w:val="44"/>
  </w:num>
  <w:num w:numId="9">
    <w:abstractNumId w:val="30"/>
  </w:num>
  <w:num w:numId="10">
    <w:abstractNumId w:val="29"/>
  </w:num>
  <w:num w:numId="11">
    <w:abstractNumId w:val="31"/>
  </w:num>
  <w:num w:numId="12">
    <w:abstractNumId w:val="34"/>
  </w:num>
  <w:num w:numId="13">
    <w:abstractNumId w:val="13"/>
  </w:num>
  <w:num w:numId="14">
    <w:abstractNumId w:val="20"/>
  </w:num>
  <w:num w:numId="15">
    <w:abstractNumId w:val="14"/>
  </w:num>
  <w:num w:numId="16">
    <w:abstractNumId w:val="28"/>
  </w:num>
  <w:num w:numId="17">
    <w:abstractNumId w:val="10"/>
  </w:num>
  <w:num w:numId="18">
    <w:abstractNumId w:val="7"/>
  </w:num>
  <w:num w:numId="19">
    <w:abstractNumId w:val="19"/>
  </w:num>
  <w:num w:numId="20">
    <w:abstractNumId w:val="39"/>
    <w:lvlOverride w:ilvl="0">
      <w:startOverride w:val="1"/>
    </w:lvlOverride>
  </w:num>
  <w:num w:numId="21">
    <w:abstractNumId w:val="8"/>
  </w:num>
  <w:num w:numId="22">
    <w:abstractNumId w:val="42"/>
  </w:num>
  <w:num w:numId="23">
    <w:abstractNumId w:val="11"/>
  </w:num>
  <w:num w:numId="24">
    <w:abstractNumId w:val="26"/>
  </w:num>
  <w:num w:numId="25">
    <w:abstractNumId w:val="36"/>
  </w:num>
  <w:num w:numId="26">
    <w:abstractNumId w:val="26"/>
    <w:lvlOverride w:ilvl="0">
      <w:startOverride w:val="1"/>
    </w:lvlOverride>
  </w:num>
  <w:num w:numId="27">
    <w:abstractNumId w:val="28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37"/>
  </w:num>
  <w:num w:numId="30">
    <w:abstractNumId w:val="41"/>
  </w:num>
  <w:num w:numId="31">
    <w:abstractNumId w:val="18"/>
  </w:num>
  <w:num w:numId="32">
    <w:abstractNumId w:val="16"/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6"/>
    </w:lvlOverride>
  </w:num>
  <w:num w:numId="35">
    <w:abstractNumId w:val="21"/>
  </w:num>
  <w:num w:numId="36">
    <w:abstractNumId w:val="26"/>
    <w:lvlOverride w:ilvl="0">
      <w:startOverride w:val="1"/>
    </w:lvlOverride>
  </w:num>
  <w:num w:numId="37">
    <w:abstractNumId w:val="9"/>
  </w:num>
  <w:num w:numId="38">
    <w:abstractNumId w:val="24"/>
  </w:num>
  <w:num w:numId="39">
    <w:abstractNumId w:val="17"/>
  </w:num>
  <w:num w:numId="40">
    <w:abstractNumId w:val="32"/>
  </w:num>
  <w:num w:numId="41">
    <w:abstractNumId w:val="40"/>
  </w:num>
  <w:num w:numId="42">
    <w:abstractNumId w:val="12"/>
  </w:num>
  <w:num w:numId="43">
    <w:abstractNumId w:val="45"/>
  </w:num>
  <w:num w:numId="44">
    <w:abstractNumId w:val="27"/>
  </w:num>
  <w:num w:numId="45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7B"/>
    <w:rsid w:val="0000189C"/>
    <w:rsid w:val="000024B3"/>
    <w:rsid w:val="00003DC1"/>
    <w:rsid w:val="000051B0"/>
    <w:rsid w:val="000052A5"/>
    <w:rsid w:val="00010648"/>
    <w:rsid w:val="00011391"/>
    <w:rsid w:val="00025A66"/>
    <w:rsid w:val="00026D73"/>
    <w:rsid w:val="00031443"/>
    <w:rsid w:val="000337F3"/>
    <w:rsid w:val="00034D9F"/>
    <w:rsid w:val="00037165"/>
    <w:rsid w:val="000374E9"/>
    <w:rsid w:val="0003772B"/>
    <w:rsid w:val="00037A8C"/>
    <w:rsid w:val="00044519"/>
    <w:rsid w:val="00044689"/>
    <w:rsid w:val="00044F36"/>
    <w:rsid w:val="000458BA"/>
    <w:rsid w:val="00045F2A"/>
    <w:rsid w:val="00047944"/>
    <w:rsid w:val="000505CE"/>
    <w:rsid w:val="000517A6"/>
    <w:rsid w:val="00052A0F"/>
    <w:rsid w:val="00055B9E"/>
    <w:rsid w:val="00056436"/>
    <w:rsid w:val="000575D0"/>
    <w:rsid w:val="00062736"/>
    <w:rsid w:val="0006351F"/>
    <w:rsid w:val="0006361A"/>
    <w:rsid w:val="0006546E"/>
    <w:rsid w:val="000655CE"/>
    <w:rsid w:val="000658C1"/>
    <w:rsid w:val="00066154"/>
    <w:rsid w:val="0006641D"/>
    <w:rsid w:val="0006792C"/>
    <w:rsid w:val="00067EFF"/>
    <w:rsid w:val="000709BE"/>
    <w:rsid w:val="00073BCD"/>
    <w:rsid w:val="00076E86"/>
    <w:rsid w:val="000800D6"/>
    <w:rsid w:val="00080530"/>
    <w:rsid w:val="00082A00"/>
    <w:rsid w:val="00082DEE"/>
    <w:rsid w:val="00083C02"/>
    <w:rsid w:val="00085BC5"/>
    <w:rsid w:val="000868BA"/>
    <w:rsid w:val="00091541"/>
    <w:rsid w:val="00091CC5"/>
    <w:rsid w:val="000921E8"/>
    <w:rsid w:val="00092BDD"/>
    <w:rsid w:val="0009407E"/>
    <w:rsid w:val="0009453D"/>
    <w:rsid w:val="00095022"/>
    <w:rsid w:val="00097904"/>
    <w:rsid w:val="000A07A6"/>
    <w:rsid w:val="000A2060"/>
    <w:rsid w:val="000A2343"/>
    <w:rsid w:val="000A2551"/>
    <w:rsid w:val="000A5AE1"/>
    <w:rsid w:val="000A5D55"/>
    <w:rsid w:val="000B0339"/>
    <w:rsid w:val="000B21E5"/>
    <w:rsid w:val="000B262D"/>
    <w:rsid w:val="000B43CF"/>
    <w:rsid w:val="000B610C"/>
    <w:rsid w:val="000C100F"/>
    <w:rsid w:val="000C13F4"/>
    <w:rsid w:val="000C28FB"/>
    <w:rsid w:val="000C2F9E"/>
    <w:rsid w:val="000C50F2"/>
    <w:rsid w:val="000C5EF8"/>
    <w:rsid w:val="000D0142"/>
    <w:rsid w:val="000D1661"/>
    <w:rsid w:val="000D20C2"/>
    <w:rsid w:val="000D547C"/>
    <w:rsid w:val="000D5C0F"/>
    <w:rsid w:val="000D687E"/>
    <w:rsid w:val="000D6975"/>
    <w:rsid w:val="000E0B08"/>
    <w:rsid w:val="000E1A9E"/>
    <w:rsid w:val="000E1F87"/>
    <w:rsid w:val="000E21F6"/>
    <w:rsid w:val="000E2D85"/>
    <w:rsid w:val="000E3BCB"/>
    <w:rsid w:val="000E7357"/>
    <w:rsid w:val="000F25CE"/>
    <w:rsid w:val="000F33B7"/>
    <w:rsid w:val="000F5E8C"/>
    <w:rsid w:val="000F66DF"/>
    <w:rsid w:val="0010187A"/>
    <w:rsid w:val="00103828"/>
    <w:rsid w:val="0010536D"/>
    <w:rsid w:val="00106213"/>
    <w:rsid w:val="001062D6"/>
    <w:rsid w:val="00112079"/>
    <w:rsid w:val="0011285C"/>
    <w:rsid w:val="00115062"/>
    <w:rsid w:val="00120D59"/>
    <w:rsid w:val="0012143C"/>
    <w:rsid w:val="00122BF0"/>
    <w:rsid w:val="00123FBB"/>
    <w:rsid w:val="00124906"/>
    <w:rsid w:val="00124A9F"/>
    <w:rsid w:val="001258D5"/>
    <w:rsid w:val="001262F3"/>
    <w:rsid w:val="001268BA"/>
    <w:rsid w:val="0012758C"/>
    <w:rsid w:val="0013222E"/>
    <w:rsid w:val="00133311"/>
    <w:rsid w:val="00135C3D"/>
    <w:rsid w:val="001376E7"/>
    <w:rsid w:val="00137882"/>
    <w:rsid w:val="00143435"/>
    <w:rsid w:val="00147482"/>
    <w:rsid w:val="001475E7"/>
    <w:rsid w:val="0014768F"/>
    <w:rsid w:val="001478A5"/>
    <w:rsid w:val="00152B0A"/>
    <w:rsid w:val="00153E93"/>
    <w:rsid w:val="00157123"/>
    <w:rsid w:val="001604CF"/>
    <w:rsid w:val="001617C3"/>
    <w:rsid w:val="00163471"/>
    <w:rsid w:val="00165AB9"/>
    <w:rsid w:val="00166672"/>
    <w:rsid w:val="001709F4"/>
    <w:rsid w:val="00175397"/>
    <w:rsid w:val="00176392"/>
    <w:rsid w:val="00176B73"/>
    <w:rsid w:val="00177605"/>
    <w:rsid w:val="0018130D"/>
    <w:rsid w:val="00181D94"/>
    <w:rsid w:val="00182143"/>
    <w:rsid w:val="00183A1C"/>
    <w:rsid w:val="0018499E"/>
    <w:rsid w:val="00184B15"/>
    <w:rsid w:val="00187B6E"/>
    <w:rsid w:val="00192237"/>
    <w:rsid w:val="001952A9"/>
    <w:rsid w:val="001960FE"/>
    <w:rsid w:val="001A11D4"/>
    <w:rsid w:val="001A2883"/>
    <w:rsid w:val="001A29A4"/>
    <w:rsid w:val="001A5309"/>
    <w:rsid w:val="001B118E"/>
    <w:rsid w:val="001B5C04"/>
    <w:rsid w:val="001B747C"/>
    <w:rsid w:val="001C007B"/>
    <w:rsid w:val="001C1856"/>
    <w:rsid w:val="001C1FBB"/>
    <w:rsid w:val="001C267A"/>
    <w:rsid w:val="001C2CCC"/>
    <w:rsid w:val="001C6925"/>
    <w:rsid w:val="001D2F0D"/>
    <w:rsid w:val="001D33A5"/>
    <w:rsid w:val="001D3F90"/>
    <w:rsid w:val="001D790E"/>
    <w:rsid w:val="001DBA48"/>
    <w:rsid w:val="001E0DF6"/>
    <w:rsid w:val="001E2F15"/>
    <w:rsid w:val="001E39A0"/>
    <w:rsid w:val="001E6EEA"/>
    <w:rsid w:val="001E73DB"/>
    <w:rsid w:val="001F1400"/>
    <w:rsid w:val="001F2E7B"/>
    <w:rsid w:val="001F70D4"/>
    <w:rsid w:val="00200E46"/>
    <w:rsid w:val="00200FBF"/>
    <w:rsid w:val="00203562"/>
    <w:rsid w:val="002062EF"/>
    <w:rsid w:val="00207723"/>
    <w:rsid w:val="002118A3"/>
    <w:rsid w:val="002118FF"/>
    <w:rsid w:val="00214025"/>
    <w:rsid w:val="00215B28"/>
    <w:rsid w:val="0021626F"/>
    <w:rsid w:val="00216366"/>
    <w:rsid w:val="00220530"/>
    <w:rsid w:val="00220F19"/>
    <w:rsid w:val="00220F8D"/>
    <w:rsid w:val="0022148A"/>
    <w:rsid w:val="00222591"/>
    <w:rsid w:val="00222F70"/>
    <w:rsid w:val="00223CC7"/>
    <w:rsid w:val="00224671"/>
    <w:rsid w:val="00225B2F"/>
    <w:rsid w:val="00231ED3"/>
    <w:rsid w:val="002329A7"/>
    <w:rsid w:val="002339B5"/>
    <w:rsid w:val="0023407F"/>
    <w:rsid w:val="00236897"/>
    <w:rsid w:val="00236A57"/>
    <w:rsid w:val="00236B5A"/>
    <w:rsid w:val="00236E34"/>
    <w:rsid w:val="00237042"/>
    <w:rsid w:val="00241EC4"/>
    <w:rsid w:val="0024432E"/>
    <w:rsid w:val="002451D4"/>
    <w:rsid w:val="00245732"/>
    <w:rsid w:val="002523D7"/>
    <w:rsid w:val="00252516"/>
    <w:rsid w:val="00252556"/>
    <w:rsid w:val="0025263A"/>
    <w:rsid w:val="002530D3"/>
    <w:rsid w:val="00260B42"/>
    <w:rsid w:val="00264BFC"/>
    <w:rsid w:val="0026519F"/>
    <w:rsid w:val="002674EE"/>
    <w:rsid w:val="00267663"/>
    <w:rsid w:val="00267861"/>
    <w:rsid w:val="00267A57"/>
    <w:rsid w:val="00272119"/>
    <w:rsid w:val="0027360E"/>
    <w:rsid w:val="00273E76"/>
    <w:rsid w:val="0027543D"/>
    <w:rsid w:val="002763B6"/>
    <w:rsid w:val="00277FE8"/>
    <w:rsid w:val="002813F6"/>
    <w:rsid w:val="002839C0"/>
    <w:rsid w:val="00284089"/>
    <w:rsid w:val="00285E50"/>
    <w:rsid w:val="002946A8"/>
    <w:rsid w:val="00297D97"/>
    <w:rsid w:val="00297ED4"/>
    <w:rsid w:val="002A034C"/>
    <w:rsid w:val="002A33A9"/>
    <w:rsid w:val="002A3EC8"/>
    <w:rsid w:val="002A468C"/>
    <w:rsid w:val="002A52D0"/>
    <w:rsid w:val="002A695D"/>
    <w:rsid w:val="002A6FC9"/>
    <w:rsid w:val="002B083B"/>
    <w:rsid w:val="002B290F"/>
    <w:rsid w:val="002B3CFF"/>
    <w:rsid w:val="002B3F76"/>
    <w:rsid w:val="002B4FB0"/>
    <w:rsid w:val="002B5163"/>
    <w:rsid w:val="002B6677"/>
    <w:rsid w:val="002B7837"/>
    <w:rsid w:val="002BE5F4"/>
    <w:rsid w:val="002C1BC5"/>
    <w:rsid w:val="002C4356"/>
    <w:rsid w:val="002C49AC"/>
    <w:rsid w:val="002C62FC"/>
    <w:rsid w:val="002C74FC"/>
    <w:rsid w:val="002D0270"/>
    <w:rsid w:val="002D1CAF"/>
    <w:rsid w:val="002D26B1"/>
    <w:rsid w:val="002D627E"/>
    <w:rsid w:val="002E3429"/>
    <w:rsid w:val="002E4CDA"/>
    <w:rsid w:val="002E7127"/>
    <w:rsid w:val="002E7E3F"/>
    <w:rsid w:val="002F03DC"/>
    <w:rsid w:val="002F419D"/>
    <w:rsid w:val="002F57C4"/>
    <w:rsid w:val="002F5CCA"/>
    <w:rsid w:val="002F614B"/>
    <w:rsid w:val="002F6770"/>
    <w:rsid w:val="0030182C"/>
    <w:rsid w:val="00301C3A"/>
    <w:rsid w:val="00301EE1"/>
    <w:rsid w:val="00303683"/>
    <w:rsid w:val="003044E3"/>
    <w:rsid w:val="00306D20"/>
    <w:rsid w:val="0031070E"/>
    <w:rsid w:val="0031314D"/>
    <w:rsid w:val="00313A18"/>
    <w:rsid w:val="00315989"/>
    <w:rsid w:val="00320F29"/>
    <w:rsid w:val="0032240D"/>
    <w:rsid w:val="00324696"/>
    <w:rsid w:val="00324B52"/>
    <w:rsid w:val="00324B61"/>
    <w:rsid w:val="00327F75"/>
    <w:rsid w:val="00333FB1"/>
    <w:rsid w:val="00337D0B"/>
    <w:rsid w:val="0034296C"/>
    <w:rsid w:val="0034329C"/>
    <w:rsid w:val="00347E26"/>
    <w:rsid w:val="003508B3"/>
    <w:rsid w:val="00351ADC"/>
    <w:rsid w:val="00352ADB"/>
    <w:rsid w:val="00364418"/>
    <w:rsid w:val="00364494"/>
    <w:rsid w:val="00364A98"/>
    <w:rsid w:val="00364CFD"/>
    <w:rsid w:val="00365B0D"/>
    <w:rsid w:val="00365DC4"/>
    <w:rsid w:val="0037269F"/>
    <w:rsid w:val="003749B4"/>
    <w:rsid w:val="00377FB6"/>
    <w:rsid w:val="0038584C"/>
    <w:rsid w:val="00386058"/>
    <w:rsid w:val="003925D1"/>
    <w:rsid w:val="00393D7A"/>
    <w:rsid w:val="003956F7"/>
    <w:rsid w:val="003A4366"/>
    <w:rsid w:val="003A5727"/>
    <w:rsid w:val="003A7A1B"/>
    <w:rsid w:val="003B6E72"/>
    <w:rsid w:val="003B7DB8"/>
    <w:rsid w:val="003C2641"/>
    <w:rsid w:val="003C38B7"/>
    <w:rsid w:val="003C3A89"/>
    <w:rsid w:val="003D1229"/>
    <w:rsid w:val="003D16BA"/>
    <w:rsid w:val="003D3475"/>
    <w:rsid w:val="003D3525"/>
    <w:rsid w:val="003D535C"/>
    <w:rsid w:val="003D5D3F"/>
    <w:rsid w:val="003E027B"/>
    <w:rsid w:val="003E4A53"/>
    <w:rsid w:val="003E5707"/>
    <w:rsid w:val="003E60BB"/>
    <w:rsid w:val="003E75B8"/>
    <w:rsid w:val="003E773B"/>
    <w:rsid w:val="003F1F89"/>
    <w:rsid w:val="003F461E"/>
    <w:rsid w:val="003F7155"/>
    <w:rsid w:val="00405848"/>
    <w:rsid w:val="00407CE3"/>
    <w:rsid w:val="004130F9"/>
    <w:rsid w:val="00415235"/>
    <w:rsid w:val="004177A6"/>
    <w:rsid w:val="00417D21"/>
    <w:rsid w:val="00421BB9"/>
    <w:rsid w:val="004271E3"/>
    <w:rsid w:val="00427BBE"/>
    <w:rsid w:val="00427F4E"/>
    <w:rsid w:val="004320EA"/>
    <w:rsid w:val="0043240F"/>
    <w:rsid w:val="00432476"/>
    <w:rsid w:val="00434A75"/>
    <w:rsid w:val="00434F55"/>
    <w:rsid w:val="00435795"/>
    <w:rsid w:val="00436CD9"/>
    <w:rsid w:val="004371DB"/>
    <w:rsid w:val="00440471"/>
    <w:rsid w:val="00441D11"/>
    <w:rsid w:val="00442E1D"/>
    <w:rsid w:val="0044538B"/>
    <w:rsid w:val="00446247"/>
    <w:rsid w:val="004464F6"/>
    <w:rsid w:val="0045006E"/>
    <w:rsid w:val="004509B0"/>
    <w:rsid w:val="00450F6C"/>
    <w:rsid w:val="00455507"/>
    <w:rsid w:val="0045595E"/>
    <w:rsid w:val="00455992"/>
    <w:rsid w:val="0046257D"/>
    <w:rsid w:val="00462A08"/>
    <w:rsid w:val="00464F0E"/>
    <w:rsid w:val="00466E1A"/>
    <w:rsid w:val="00467330"/>
    <w:rsid w:val="0047163A"/>
    <w:rsid w:val="00475824"/>
    <w:rsid w:val="004760AC"/>
    <w:rsid w:val="00477275"/>
    <w:rsid w:val="004807C9"/>
    <w:rsid w:val="00480C96"/>
    <w:rsid w:val="0049056D"/>
    <w:rsid w:val="00490950"/>
    <w:rsid w:val="004921EE"/>
    <w:rsid w:val="004923C1"/>
    <w:rsid w:val="00492FC9"/>
    <w:rsid w:val="00497AF0"/>
    <w:rsid w:val="004A0262"/>
    <w:rsid w:val="004A1B8C"/>
    <w:rsid w:val="004A28A3"/>
    <w:rsid w:val="004A3199"/>
    <w:rsid w:val="004A3892"/>
    <w:rsid w:val="004A5481"/>
    <w:rsid w:val="004B1D3C"/>
    <w:rsid w:val="004B3B3A"/>
    <w:rsid w:val="004B6BDB"/>
    <w:rsid w:val="004C014A"/>
    <w:rsid w:val="004C0E5F"/>
    <w:rsid w:val="004C19A8"/>
    <w:rsid w:val="004C2CDC"/>
    <w:rsid w:val="004C3492"/>
    <w:rsid w:val="004C5090"/>
    <w:rsid w:val="004C543A"/>
    <w:rsid w:val="004D0589"/>
    <w:rsid w:val="004D119A"/>
    <w:rsid w:val="004D318A"/>
    <w:rsid w:val="004D49F1"/>
    <w:rsid w:val="004D50AF"/>
    <w:rsid w:val="004D5219"/>
    <w:rsid w:val="004D5727"/>
    <w:rsid w:val="004D796C"/>
    <w:rsid w:val="004E0FB5"/>
    <w:rsid w:val="004E3CF7"/>
    <w:rsid w:val="004E5D2D"/>
    <w:rsid w:val="004E741F"/>
    <w:rsid w:val="004F2016"/>
    <w:rsid w:val="004F4336"/>
    <w:rsid w:val="004F712D"/>
    <w:rsid w:val="004F72B7"/>
    <w:rsid w:val="00503683"/>
    <w:rsid w:val="00507D9C"/>
    <w:rsid w:val="005100A7"/>
    <w:rsid w:val="00511937"/>
    <w:rsid w:val="005123CA"/>
    <w:rsid w:val="00513951"/>
    <w:rsid w:val="00513C4A"/>
    <w:rsid w:val="0051468C"/>
    <w:rsid w:val="00516965"/>
    <w:rsid w:val="00524A22"/>
    <w:rsid w:val="00535159"/>
    <w:rsid w:val="00542B15"/>
    <w:rsid w:val="00543CD6"/>
    <w:rsid w:val="00544FAE"/>
    <w:rsid w:val="0055474A"/>
    <w:rsid w:val="005547FA"/>
    <w:rsid w:val="005641FF"/>
    <w:rsid w:val="00564DE6"/>
    <w:rsid w:val="00567143"/>
    <w:rsid w:val="005762B1"/>
    <w:rsid w:val="00576EC8"/>
    <w:rsid w:val="00577516"/>
    <w:rsid w:val="00577896"/>
    <w:rsid w:val="00582CCD"/>
    <w:rsid w:val="0058347C"/>
    <w:rsid w:val="00584401"/>
    <w:rsid w:val="00586536"/>
    <w:rsid w:val="00591B9D"/>
    <w:rsid w:val="005947A7"/>
    <w:rsid w:val="0059596E"/>
    <w:rsid w:val="00596C91"/>
    <w:rsid w:val="005A049A"/>
    <w:rsid w:val="005A1797"/>
    <w:rsid w:val="005A20CB"/>
    <w:rsid w:val="005A2AB4"/>
    <w:rsid w:val="005A4BFC"/>
    <w:rsid w:val="005A5CB7"/>
    <w:rsid w:val="005AC572"/>
    <w:rsid w:val="005AE06D"/>
    <w:rsid w:val="005B0F97"/>
    <w:rsid w:val="005B2947"/>
    <w:rsid w:val="005B29C6"/>
    <w:rsid w:val="005B38B3"/>
    <w:rsid w:val="005B4E44"/>
    <w:rsid w:val="005B7224"/>
    <w:rsid w:val="005B750F"/>
    <w:rsid w:val="005C0D0E"/>
    <w:rsid w:val="005C1B54"/>
    <w:rsid w:val="005C386F"/>
    <w:rsid w:val="005C419E"/>
    <w:rsid w:val="005C6A0E"/>
    <w:rsid w:val="005D09D6"/>
    <w:rsid w:val="005D09DF"/>
    <w:rsid w:val="005D2E5A"/>
    <w:rsid w:val="005D6911"/>
    <w:rsid w:val="005D6AAE"/>
    <w:rsid w:val="005D7B22"/>
    <w:rsid w:val="005D7C51"/>
    <w:rsid w:val="005E10E2"/>
    <w:rsid w:val="005E2822"/>
    <w:rsid w:val="005E5573"/>
    <w:rsid w:val="005E6FAE"/>
    <w:rsid w:val="005E74A2"/>
    <w:rsid w:val="005EF575"/>
    <w:rsid w:val="005F0318"/>
    <w:rsid w:val="005F26E0"/>
    <w:rsid w:val="005F2B8F"/>
    <w:rsid w:val="005F3D98"/>
    <w:rsid w:val="005F3EDB"/>
    <w:rsid w:val="005F4A5A"/>
    <w:rsid w:val="005F56C7"/>
    <w:rsid w:val="00605D7D"/>
    <w:rsid w:val="00610294"/>
    <w:rsid w:val="0061179D"/>
    <w:rsid w:val="006136FA"/>
    <w:rsid w:val="006175C6"/>
    <w:rsid w:val="00620580"/>
    <w:rsid w:val="00620A77"/>
    <w:rsid w:val="00625715"/>
    <w:rsid w:val="00626595"/>
    <w:rsid w:val="00631FB8"/>
    <w:rsid w:val="00632DAB"/>
    <w:rsid w:val="00635F32"/>
    <w:rsid w:val="00636889"/>
    <w:rsid w:val="0064062D"/>
    <w:rsid w:val="006420F9"/>
    <w:rsid w:val="00642869"/>
    <w:rsid w:val="006434B7"/>
    <w:rsid w:val="00643F85"/>
    <w:rsid w:val="0064638B"/>
    <w:rsid w:val="00646C2B"/>
    <w:rsid w:val="0065304A"/>
    <w:rsid w:val="0065324B"/>
    <w:rsid w:val="00653FB5"/>
    <w:rsid w:val="006546DB"/>
    <w:rsid w:val="00654F1A"/>
    <w:rsid w:val="00662370"/>
    <w:rsid w:val="00663B55"/>
    <w:rsid w:val="00665C8D"/>
    <w:rsid w:val="00665FCD"/>
    <w:rsid w:val="006660A8"/>
    <w:rsid w:val="00667816"/>
    <w:rsid w:val="006706B9"/>
    <w:rsid w:val="00672DD6"/>
    <w:rsid w:val="006763EF"/>
    <w:rsid w:val="0068076F"/>
    <w:rsid w:val="00682CE8"/>
    <w:rsid w:val="00685437"/>
    <w:rsid w:val="00685FC2"/>
    <w:rsid w:val="00686184"/>
    <w:rsid w:val="00694EDF"/>
    <w:rsid w:val="00697BEF"/>
    <w:rsid w:val="006A1961"/>
    <w:rsid w:val="006A7EB5"/>
    <w:rsid w:val="006B1182"/>
    <w:rsid w:val="006B1C25"/>
    <w:rsid w:val="006B2AF6"/>
    <w:rsid w:val="006B2C22"/>
    <w:rsid w:val="006B2C63"/>
    <w:rsid w:val="006B2CAA"/>
    <w:rsid w:val="006B41A9"/>
    <w:rsid w:val="006B5B61"/>
    <w:rsid w:val="006C0001"/>
    <w:rsid w:val="006C0B40"/>
    <w:rsid w:val="006C29A1"/>
    <w:rsid w:val="006C523F"/>
    <w:rsid w:val="006C67C8"/>
    <w:rsid w:val="006C7EE5"/>
    <w:rsid w:val="006D0193"/>
    <w:rsid w:val="006D5E77"/>
    <w:rsid w:val="006E14AC"/>
    <w:rsid w:val="006E1E1C"/>
    <w:rsid w:val="006E3412"/>
    <w:rsid w:val="006E4F91"/>
    <w:rsid w:val="006F19B2"/>
    <w:rsid w:val="006F3552"/>
    <w:rsid w:val="006F73A2"/>
    <w:rsid w:val="006F7901"/>
    <w:rsid w:val="00700437"/>
    <w:rsid w:val="00700BA4"/>
    <w:rsid w:val="0070307F"/>
    <w:rsid w:val="00704037"/>
    <w:rsid w:val="00705D19"/>
    <w:rsid w:val="00706B99"/>
    <w:rsid w:val="0071536E"/>
    <w:rsid w:val="0071706A"/>
    <w:rsid w:val="007203E8"/>
    <w:rsid w:val="00721BC9"/>
    <w:rsid w:val="00723904"/>
    <w:rsid w:val="007333B5"/>
    <w:rsid w:val="00740561"/>
    <w:rsid w:val="007413B6"/>
    <w:rsid w:val="007428AF"/>
    <w:rsid w:val="00744E09"/>
    <w:rsid w:val="0074502F"/>
    <w:rsid w:val="0074555C"/>
    <w:rsid w:val="00754808"/>
    <w:rsid w:val="00756192"/>
    <w:rsid w:val="00760CBC"/>
    <w:rsid w:val="00760E4A"/>
    <w:rsid w:val="00761E39"/>
    <w:rsid w:val="00764FE3"/>
    <w:rsid w:val="007704BB"/>
    <w:rsid w:val="00770F98"/>
    <w:rsid w:val="0077141E"/>
    <w:rsid w:val="00771F5F"/>
    <w:rsid w:val="0077224A"/>
    <w:rsid w:val="007722FA"/>
    <w:rsid w:val="00776DCD"/>
    <w:rsid w:val="0077703E"/>
    <w:rsid w:val="007806AE"/>
    <w:rsid w:val="007827CF"/>
    <w:rsid w:val="0078293D"/>
    <w:rsid w:val="00782A20"/>
    <w:rsid w:val="00782E8B"/>
    <w:rsid w:val="00791396"/>
    <w:rsid w:val="0079140F"/>
    <w:rsid w:val="007928E4"/>
    <w:rsid w:val="00792AF2"/>
    <w:rsid w:val="00793A86"/>
    <w:rsid w:val="00793BC0"/>
    <w:rsid w:val="00793FF5"/>
    <w:rsid w:val="00795176"/>
    <w:rsid w:val="007977D0"/>
    <w:rsid w:val="007A0C1E"/>
    <w:rsid w:val="007A46B3"/>
    <w:rsid w:val="007A528B"/>
    <w:rsid w:val="007A758D"/>
    <w:rsid w:val="007B1C84"/>
    <w:rsid w:val="007C1299"/>
    <w:rsid w:val="007C241A"/>
    <w:rsid w:val="007C2CAE"/>
    <w:rsid w:val="007C4FD8"/>
    <w:rsid w:val="007C723C"/>
    <w:rsid w:val="007C76B5"/>
    <w:rsid w:val="007D3805"/>
    <w:rsid w:val="007D3A1D"/>
    <w:rsid w:val="007D3E29"/>
    <w:rsid w:val="007D4D19"/>
    <w:rsid w:val="007E1076"/>
    <w:rsid w:val="007E41BB"/>
    <w:rsid w:val="007E4B2C"/>
    <w:rsid w:val="007E64D7"/>
    <w:rsid w:val="007E7780"/>
    <w:rsid w:val="007F3916"/>
    <w:rsid w:val="007F5789"/>
    <w:rsid w:val="007F6786"/>
    <w:rsid w:val="008005D5"/>
    <w:rsid w:val="00802DB7"/>
    <w:rsid w:val="00804B1A"/>
    <w:rsid w:val="00805195"/>
    <w:rsid w:val="0081120D"/>
    <w:rsid w:val="00812D2B"/>
    <w:rsid w:val="008135BA"/>
    <w:rsid w:val="00814012"/>
    <w:rsid w:val="00814AAB"/>
    <w:rsid w:val="00821B7B"/>
    <w:rsid w:val="008264C0"/>
    <w:rsid w:val="0082735D"/>
    <w:rsid w:val="00830B5B"/>
    <w:rsid w:val="0083577D"/>
    <w:rsid w:val="0083643B"/>
    <w:rsid w:val="008364B0"/>
    <w:rsid w:val="00837365"/>
    <w:rsid w:val="00844E14"/>
    <w:rsid w:val="00845753"/>
    <w:rsid w:val="00846AF6"/>
    <w:rsid w:val="00850B77"/>
    <w:rsid w:val="0085176D"/>
    <w:rsid w:val="00853C7B"/>
    <w:rsid w:val="00856340"/>
    <w:rsid w:val="00856912"/>
    <w:rsid w:val="00860677"/>
    <w:rsid w:val="00864E93"/>
    <w:rsid w:val="00865ACB"/>
    <w:rsid w:val="00866689"/>
    <w:rsid w:val="0086748D"/>
    <w:rsid w:val="008676CE"/>
    <w:rsid w:val="00873592"/>
    <w:rsid w:val="00874DFA"/>
    <w:rsid w:val="00874FFC"/>
    <w:rsid w:val="008753A5"/>
    <w:rsid w:val="0087626C"/>
    <w:rsid w:val="00876562"/>
    <w:rsid w:val="00880F94"/>
    <w:rsid w:val="00881018"/>
    <w:rsid w:val="008827F0"/>
    <w:rsid w:val="008832D8"/>
    <w:rsid w:val="00883D60"/>
    <w:rsid w:val="00891BD1"/>
    <w:rsid w:val="00892363"/>
    <w:rsid w:val="00892E15"/>
    <w:rsid w:val="00893ED1"/>
    <w:rsid w:val="0089496C"/>
    <w:rsid w:val="00895A59"/>
    <w:rsid w:val="008960A4"/>
    <w:rsid w:val="0089697F"/>
    <w:rsid w:val="008A08D5"/>
    <w:rsid w:val="008A15BC"/>
    <w:rsid w:val="008A1704"/>
    <w:rsid w:val="008A1AD6"/>
    <w:rsid w:val="008A399B"/>
    <w:rsid w:val="008A7CAF"/>
    <w:rsid w:val="008B4477"/>
    <w:rsid w:val="008B4B14"/>
    <w:rsid w:val="008B78CE"/>
    <w:rsid w:val="008C237D"/>
    <w:rsid w:val="008C24E0"/>
    <w:rsid w:val="008C2E45"/>
    <w:rsid w:val="008C660B"/>
    <w:rsid w:val="008C784B"/>
    <w:rsid w:val="008D11AC"/>
    <w:rsid w:val="008D1BE8"/>
    <w:rsid w:val="008D5841"/>
    <w:rsid w:val="008D7572"/>
    <w:rsid w:val="008E2B6F"/>
    <w:rsid w:val="008E37DC"/>
    <w:rsid w:val="008E658F"/>
    <w:rsid w:val="008E7049"/>
    <w:rsid w:val="008F27DD"/>
    <w:rsid w:val="008F33AC"/>
    <w:rsid w:val="008F3657"/>
    <w:rsid w:val="008F443A"/>
    <w:rsid w:val="008F4925"/>
    <w:rsid w:val="008F4DD8"/>
    <w:rsid w:val="00901D88"/>
    <w:rsid w:val="009038D4"/>
    <w:rsid w:val="00904879"/>
    <w:rsid w:val="009058A2"/>
    <w:rsid w:val="0090623A"/>
    <w:rsid w:val="00910A75"/>
    <w:rsid w:val="00911D94"/>
    <w:rsid w:val="00912441"/>
    <w:rsid w:val="009131EA"/>
    <w:rsid w:val="00914BA9"/>
    <w:rsid w:val="00915FB2"/>
    <w:rsid w:val="00916FEC"/>
    <w:rsid w:val="00921799"/>
    <w:rsid w:val="00922420"/>
    <w:rsid w:val="00922B02"/>
    <w:rsid w:val="009242E6"/>
    <w:rsid w:val="00930BDC"/>
    <w:rsid w:val="00931D25"/>
    <w:rsid w:val="009325E0"/>
    <w:rsid w:val="00933EED"/>
    <w:rsid w:val="009343EB"/>
    <w:rsid w:val="00937EC5"/>
    <w:rsid w:val="00940467"/>
    <w:rsid w:val="009435D5"/>
    <w:rsid w:val="009465D9"/>
    <w:rsid w:val="0094698B"/>
    <w:rsid w:val="00950AD8"/>
    <w:rsid w:val="009511F5"/>
    <w:rsid w:val="0095530D"/>
    <w:rsid w:val="00955FD0"/>
    <w:rsid w:val="00956670"/>
    <w:rsid w:val="00956E14"/>
    <w:rsid w:val="00957E46"/>
    <w:rsid w:val="00960D58"/>
    <w:rsid w:val="009613F6"/>
    <w:rsid w:val="009644D3"/>
    <w:rsid w:val="0096474B"/>
    <w:rsid w:val="009653B4"/>
    <w:rsid w:val="00965916"/>
    <w:rsid w:val="00966F2A"/>
    <w:rsid w:val="009672EF"/>
    <w:rsid w:val="00972D7C"/>
    <w:rsid w:val="00977DF6"/>
    <w:rsid w:val="009818FE"/>
    <w:rsid w:val="00981FC2"/>
    <w:rsid w:val="0098337C"/>
    <w:rsid w:val="00986475"/>
    <w:rsid w:val="00986B92"/>
    <w:rsid w:val="009878C7"/>
    <w:rsid w:val="00990325"/>
    <w:rsid w:val="00990B34"/>
    <w:rsid w:val="00992411"/>
    <w:rsid w:val="009A0785"/>
    <w:rsid w:val="009A36B5"/>
    <w:rsid w:val="009A51F5"/>
    <w:rsid w:val="009A726E"/>
    <w:rsid w:val="009A7566"/>
    <w:rsid w:val="009A7BD0"/>
    <w:rsid w:val="009A7FB7"/>
    <w:rsid w:val="009B2170"/>
    <w:rsid w:val="009B2610"/>
    <w:rsid w:val="009B2BD1"/>
    <w:rsid w:val="009B6443"/>
    <w:rsid w:val="009C2FC5"/>
    <w:rsid w:val="009C326F"/>
    <w:rsid w:val="009C607F"/>
    <w:rsid w:val="009C6DF6"/>
    <w:rsid w:val="009D29C7"/>
    <w:rsid w:val="009D473E"/>
    <w:rsid w:val="009D4A3B"/>
    <w:rsid w:val="009D5330"/>
    <w:rsid w:val="009D5BF6"/>
    <w:rsid w:val="009D7696"/>
    <w:rsid w:val="009E03EA"/>
    <w:rsid w:val="009E05E2"/>
    <w:rsid w:val="009E2A0F"/>
    <w:rsid w:val="009E38AD"/>
    <w:rsid w:val="009E5BA6"/>
    <w:rsid w:val="009F1227"/>
    <w:rsid w:val="009F3372"/>
    <w:rsid w:val="009F7BA4"/>
    <w:rsid w:val="009F7CA6"/>
    <w:rsid w:val="009F7EBA"/>
    <w:rsid w:val="00A019EB"/>
    <w:rsid w:val="00A02441"/>
    <w:rsid w:val="00A02B78"/>
    <w:rsid w:val="00A0318E"/>
    <w:rsid w:val="00A0394D"/>
    <w:rsid w:val="00A05D32"/>
    <w:rsid w:val="00A0788A"/>
    <w:rsid w:val="00A10680"/>
    <w:rsid w:val="00A10E18"/>
    <w:rsid w:val="00A116A1"/>
    <w:rsid w:val="00A1234D"/>
    <w:rsid w:val="00A17939"/>
    <w:rsid w:val="00A2006F"/>
    <w:rsid w:val="00A219F4"/>
    <w:rsid w:val="00A303AA"/>
    <w:rsid w:val="00A30BEF"/>
    <w:rsid w:val="00A30F53"/>
    <w:rsid w:val="00A31BBB"/>
    <w:rsid w:val="00A34270"/>
    <w:rsid w:val="00A3445E"/>
    <w:rsid w:val="00A37852"/>
    <w:rsid w:val="00A41E9B"/>
    <w:rsid w:val="00A42FBA"/>
    <w:rsid w:val="00A44B09"/>
    <w:rsid w:val="00A514DD"/>
    <w:rsid w:val="00A54848"/>
    <w:rsid w:val="00A54FF3"/>
    <w:rsid w:val="00A55658"/>
    <w:rsid w:val="00A563A8"/>
    <w:rsid w:val="00A57F1E"/>
    <w:rsid w:val="00A60380"/>
    <w:rsid w:val="00A636ED"/>
    <w:rsid w:val="00A7055D"/>
    <w:rsid w:val="00A719B5"/>
    <w:rsid w:val="00A71E5B"/>
    <w:rsid w:val="00A756BC"/>
    <w:rsid w:val="00A75B81"/>
    <w:rsid w:val="00A76E4C"/>
    <w:rsid w:val="00A80469"/>
    <w:rsid w:val="00A81486"/>
    <w:rsid w:val="00A82433"/>
    <w:rsid w:val="00A83896"/>
    <w:rsid w:val="00A84574"/>
    <w:rsid w:val="00A8729C"/>
    <w:rsid w:val="00A949C6"/>
    <w:rsid w:val="00A975C2"/>
    <w:rsid w:val="00A97C42"/>
    <w:rsid w:val="00AA0A39"/>
    <w:rsid w:val="00AA2D56"/>
    <w:rsid w:val="00AA6335"/>
    <w:rsid w:val="00AA6A55"/>
    <w:rsid w:val="00AB0B15"/>
    <w:rsid w:val="00AB219A"/>
    <w:rsid w:val="00AB2505"/>
    <w:rsid w:val="00AB3B12"/>
    <w:rsid w:val="00AB3D8C"/>
    <w:rsid w:val="00AB4ECC"/>
    <w:rsid w:val="00AB726F"/>
    <w:rsid w:val="00AB72DF"/>
    <w:rsid w:val="00AC03D0"/>
    <w:rsid w:val="00AC0465"/>
    <w:rsid w:val="00AC1763"/>
    <w:rsid w:val="00AC2A14"/>
    <w:rsid w:val="00AC2B1A"/>
    <w:rsid w:val="00AC56B1"/>
    <w:rsid w:val="00AC6537"/>
    <w:rsid w:val="00AD25C8"/>
    <w:rsid w:val="00AD2958"/>
    <w:rsid w:val="00AD3D91"/>
    <w:rsid w:val="00AD5908"/>
    <w:rsid w:val="00AD6DDA"/>
    <w:rsid w:val="00AD71DC"/>
    <w:rsid w:val="00AD7493"/>
    <w:rsid w:val="00AD7B15"/>
    <w:rsid w:val="00AE1BB5"/>
    <w:rsid w:val="00AE2DDE"/>
    <w:rsid w:val="00AE7897"/>
    <w:rsid w:val="00AF1C97"/>
    <w:rsid w:val="00AF2535"/>
    <w:rsid w:val="00AF2CEE"/>
    <w:rsid w:val="00AF35B5"/>
    <w:rsid w:val="00AF36DF"/>
    <w:rsid w:val="00AF7A7E"/>
    <w:rsid w:val="00B005D1"/>
    <w:rsid w:val="00B046F1"/>
    <w:rsid w:val="00B050EB"/>
    <w:rsid w:val="00B05A17"/>
    <w:rsid w:val="00B06E70"/>
    <w:rsid w:val="00B077BC"/>
    <w:rsid w:val="00B07FFC"/>
    <w:rsid w:val="00B1274A"/>
    <w:rsid w:val="00B16354"/>
    <w:rsid w:val="00B176EC"/>
    <w:rsid w:val="00B20F16"/>
    <w:rsid w:val="00B21C4A"/>
    <w:rsid w:val="00B22B25"/>
    <w:rsid w:val="00B24D4E"/>
    <w:rsid w:val="00B26313"/>
    <w:rsid w:val="00B266A3"/>
    <w:rsid w:val="00B33BF0"/>
    <w:rsid w:val="00B35441"/>
    <w:rsid w:val="00B364FE"/>
    <w:rsid w:val="00B36591"/>
    <w:rsid w:val="00B36661"/>
    <w:rsid w:val="00B37740"/>
    <w:rsid w:val="00B41EA5"/>
    <w:rsid w:val="00B43DBD"/>
    <w:rsid w:val="00B45E2A"/>
    <w:rsid w:val="00B46615"/>
    <w:rsid w:val="00B471EE"/>
    <w:rsid w:val="00B50847"/>
    <w:rsid w:val="00B51589"/>
    <w:rsid w:val="00B51E04"/>
    <w:rsid w:val="00B54A17"/>
    <w:rsid w:val="00B558B6"/>
    <w:rsid w:val="00B563AA"/>
    <w:rsid w:val="00B56C59"/>
    <w:rsid w:val="00B622EE"/>
    <w:rsid w:val="00B62D9B"/>
    <w:rsid w:val="00B643D7"/>
    <w:rsid w:val="00B66972"/>
    <w:rsid w:val="00B673A2"/>
    <w:rsid w:val="00B6771C"/>
    <w:rsid w:val="00B70D41"/>
    <w:rsid w:val="00B715D8"/>
    <w:rsid w:val="00B742D0"/>
    <w:rsid w:val="00B74A17"/>
    <w:rsid w:val="00B77D1C"/>
    <w:rsid w:val="00B822DF"/>
    <w:rsid w:val="00B834A6"/>
    <w:rsid w:val="00B83DEF"/>
    <w:rsid w:val="00B86E54"/>
    <w:rsid w:val="00B87F6A"/>
    <w:rsid w:val="00B957BF"/>
    <w:rsid w:val="00B95B35"/>
    <w:rsid w:val="00B9798C"/>
    <w:rsid w:val="00B99585"/>
    <w:rsid w:val="00BA0764"/>
    <w:rsid w:val="00BA1F6A"/>
    <w:rsid w:val="00BA20D9"/>
    <w:rsid w:val="00BA394F"/>
    <w:rsid w:val="00BB274A"/>
    <w:rsid w:val="00BB2DD8"/>
    <w:rsid w:val="00BB4A37"/>
    <w:rsid w:val="00BC0ABB"/>
    <w:rsid w:val="00BC1F78"/>
    <w:rsid w:val="00BC2033"/>
    <w:rsid w:val="00BC2ACC"/>
    <w:rsid w:val="00BC2FDF"/>
    <w:rsid w:val="00BD1FA3"/>
    <w:rsid w:val="00BD2827"/>
    <w:rsid w:val="00BD2C1E"/>
    <w:rsid w:val="00BD4D9E"/>
    <w:rsid w:val="00BD5FC1"/>
    <w:rsid w:val="00BE09C3"/>
    <w:rsid w:val="00BE3901"/>
    <w:rsid w:val="00BE4007"/>
    <w:rsid w:val="00BE40BD"/>
    <w:rsid w:val="00BF0096"/>
    <w:rsid w:val="00BF1965"/>
    <w:rsid w:val="00BF2142"/>
    <w:rsid w:val="00BF2656"/>
    <w:rsid w:val="00BF2F9C"/>
    <w:rsid w:val="00BF4207"/>
    <w:rsid w:val="00BF464E"/>
    <w:rsid w:val="00BF5B43"/>
    <w:rsid w:val="00C030D1"/>
    <w:rsid w:val="00C03541"/>
    <w:rsid w:val="00C071EB"/>
    <w:rsid w:val="00C1007A"/>
    <w:rsid w:val="00C12B5F"/>
    <w:rsid w:val="00C20884"/>
    <w:rsid w:val="00C23DD7"/>
    <w:rsid w:val="00C258EB"/>
    <w:rsid w:val="00C278CE"/>
    <w:rsid w:val="00C322F9"/>
    <w:rsid w:val="00C351A8"/>
    <w:rsid w:val="00C35480"/>
    <w:rsid w:val="00C367FB"/>
    <w:rsid w:val="00C375FA"/>
    <w:rsid w:val="00C42C70"/>
    <w:rsid w:val="00C42FF7"/>
    <w:rsid w:val="00C46D41"/>
    <w:rsid w:val="00C470C6"/>
    <w:rsid w:val="00C50566"/>
    <w:rsid w:val="00C518FE"/>
    <w:rsid w:val="00C523A7"/>
    <w:rsid w:val="00C52673"/>
    <w:rsid w:val="00C53090"/>
    <w:rsid w:val="00C556BF"/>
    <w:rsid w:val="00C6069E"/>
    <w:rsid w:val="00C6093F"/>
    <w:rsid w:val="00C60A77"/>
    <w:rsid w:val="00C63C33"/>
    <w:rsid w:val="00C64552"/>
    <w:rsid w:val="00C64A49"/>
    <w:rsid w:val="00C656D2"/>
    <w:rsid w:val="00C6780E"/>
    <w:rsid w:val="00C708C1"/>
    <w:rsid w:val="00C715F7"/>
    <w:rsid w:val="00C7179E"/>
    <w:rsid w:val="00C729EC"/>
    <w:rsid w:val="00C72D7B"/>
    <w:rsid w:val="00C745E9"/>
    <w:rsid w:val="00C758AE"/>
    <w:rsid w:val="00C80FEB"/>
    <w:rsid w:val="00C811A1"/>
    <w:rsid w:val="00C814C1"/>
    <w:rsid w:val="00C8197A"/>
    <w:rsid w:val="00C81EF0"/>
    <w:rsid w:val="00C82B42"/>
    <w:rsid w:val="00C85FA3"/>
    <w:rsid w:val="00C872D4"/>
    <w:rsid w:val="00C90143"/>
    <w:rsid w:val="00C90415"/>
    <w:rsid w:val="00C92933"/>
    <w:rsid w:val="00C93AB3"/>
    <w:rsid w:val="00C9558F"/>
    <w:rsid w:val="00C95BDE"/>
    <w:rsid w:val="00CA3BFE"/>
    <w:rsid w:val="00CA4A9B"/>
    <w:rsid w:val="00CA4B8A"/>
    <w:rsid w:val="00CA7781"/>
    <w:rsid w:val="00CA7B3C"/>
    <w:rsid w:val="00CB48B9"/>
    <w:rsid w:val="00CB4C97"/>
    <w:rsid w:val="00CB6533"/>
    <w:rsid w:val="00CC1725"/>
    <w:rsid w:val="00CC1EC0"/>
    <w:rsid w:val="00CC2532"/>
    <w:rsid w:val="00CD2A5B"/>
    <w:rsid w:val="00CD5E4F"/>
    <w:rsid w:val="00CD7F55"/>
    <w:rsid w:val="00CE0DFF"/>
    <w:rsid w:val="00CE1E05"/>
    <w:rsid w:val="00CE5480"/>
    <w:rsid w:val="00CF182F"/>
    <w:rsid w:val="00CF21DA"/>
    <w:rsid w:val="00CF5F02"/>
    <w:rsid w:val="00CF5FF8"/>
    <w:rsid w:val="00CF7CF1"/>
    <w:rsid w:val="00D00202"/>
    <w:rsid w:val="00D005EB"/>
    <w:rsid w:val="00D05C0F"/>
    <w:rsid w:val="00D05CEF"/>
    <w:rsid w:val="00D06562"/>
    <w:rsid w:val="00D132EC"/>
    <w:rsid w:val="00D15949"/>
    <w:rsid w:val="00D217CC"/>
    <w:rsid w:val="00D2274A"/>
    <w:rsid w:val="00D22C1B"/>
    <w:rsid w:val="00D2524F"/>
    <w:rsid w:val="00D25C44"/>
    <w:rsid w:val="00D26411"/>
    <w:rsid w:val="00D26B1B"/>
    <w:rsid w:val="00D3030F"/>
    <w:rsid w:val="00D30B5A"/>
    <w:rsid w:val="00D31FF1"/>
    <w:rsid w:val="00D3401A"/>
    <w:rsid w:val="00D37E0B"/>
    <w:rsid w:val="00D40105"/>
    <w:rsid w:val="00D41A5F"/>
    <w:rsid w:val="00D46C26"/>
    <w:rsid w:val="00D47AA3"/>
    <w:rsid w:val="00D500B0"/>
    <w:rsid w:val="00D5391D"/>
    <w:rsid w:val="00D56491"/>
    <w:rsid w:val="00D63093"/>
    <w:rsid w:val="00D64D20"/>
    <w:rsid w:val="00D65208"/>
    <w:rsid w:val="00D65A4B"/>
    <w:rsid w:val="00D667D0"/>
    <w:rsid w:val="00D7004E"/>
    <w:rsid w:val="00D70AB0"/>
    <w:rsid w:val="00D7204A"/>
    <w:rsid w:val="00D72965"/>
    <w:rsid w:val="00D72B51"/>
    <w:rsid w:val="00D73E84"/>
    <w:rsid w:val="00D75056"/>
    <w:rsid w:val="00D75FF4"/>
    <w:rsid w:val="00D77797"/>
    <w:rsid w:val="00D82072"/>
    <w:rsid w:val="00D826D8"/>
    <w:rsid w:val="00D8A0EF"/>
    <w:rsid w:val="00D9143A"/>
    <w:rsid w:val="00D917FA"/>
    <w:rsid w:val="00D91881"/>
    <w:rsid w:val="00D91AB3"/>
    <w:rsid w:val="00D91BB8"/>
    <w:rsid w:val="00D92FED"/>
    <w:rsid w:val="00D9398E"/>
    <w:rsid w:val="00D94C84"/>
    <w:rsid w:val="00DA299B"/>
    <w:rsid w:val="00DA56A2"/>
    <w:rsid w:val="00DB0998"/>
    <w:rsid w:val="00DB3583"/>
    <w:rsid w:val="00DB3BED"/>
    <w:rsid w:val="00DB5FAA"/>
    <w:rsid w:val="00DC0E50"/>
    <w:rsid w:val="00DC44F2"/>
    <w:rsid w:val="00DC4C42"/>
    <w:rsid w:val="00DC6FA4"/>
    <w:rsid w:val="00DC7DE5"/>
    <w:rsid w:val="00DD2C69"/>
    <w:rsid w:val="00DD3591"/>
    <w:rsid w:val="00DD3C57"/>
    <w:rsid w:val="00DD3DFA"/>
    <w:rsid w:val="00DE3FE6"/>
    <w:rsid w:val="00DE40BD"/>
    <w:rsid w:val="00DF0C1C"/>
    <w:rsid w:val="00DF0E2A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04E7A"/>
    <w:rsid w:val="00E07738"/>
    <w:rsid w:val="00E11764"/>
    <w:rsid w:val="00E15159"/>
    <w:rsid w:val="00E17A5C"/>
    <w:rsid w:val="00E20FF1"/>
    <w:rsid w:val="00E2316A"/>
    <w:rsid w:val="00E23E2C"/>
    <w:rsid w:val="00E25C07"/>
    <w:rsid w:val="00E3064F"/>
    <w:rsid w:val="00E341D0"/>
    <w:rsid w:val="00E343ED"/>
    <w:rsid w:val="00E34815"/>
    <w:rsid w:val="00E3506E"/>
    <w:rsid w:val="00E37534"/>
    <w:rsid w:val="00E37F39"/>
    <w:rsid w:val="00E42232"/>
    <w:rsid w:val="00E42FA1"/>
    <w:rsid w:val="00E44E84"/>
    <w:rsid w:val="00E54378"/>
    <w:rsid w:val="00E54FDF"/>
    <w:rsid w:val="00E5665F"/>
    <w:rsid w:val="00E6002E"/>
    <w:rsid w:val="00E643F1"/>
    <w:rsid w:val="00E64D2D"/>
    <w:rsid w:val="00E65FBD"/>
    <w:rsid w:val="00E709A0"/>
    <w:rsid w:val="00E727B3"/>
    <w:rsid w:val="00E7747B"/>
    <w:rsid w:val="00E804C1"/>
    <w:rsid w:val="00E82F2E"/>
    <w:rsid w:val="00E859B1"/>
    <w:rsid w:val="00E85C08"/>
    <w:rsid w:val="00E85F22"/>
    <w:rsid w:val="00E87160"/>
    <w:rsid w:val="00E8764D"/>
    <w:rsid w:val="00E924B1"/>
    <w:rsid w:val="00E9388B"/>
    <w:rsid w:val="00E94B5B"/>
    <w:rsid w:val="00E96BFA"/>
    <w:rsid w:val="00E96CA3"/>
    <w:rsid w:val="00E97840"/>
    <w:rsid w:val="00EA096B"/>
    <w:rsid w:val="00EA2189"/>
    <w:rsid w:val="00EA49E1"/>
    <w:rsid w:val="00EA5B93"/>
    <w:rsid w:val="00EA63DF"/>
    <w:rsid w:val="00EA648B"/>
    <w:rsid w:val="00EA7CE8"/>
    <w:rsid w:val="00EB10FD"/>
    <w:rsid w:val="00EB70E2"/>
    <w:rsid w:val="00EC09DF"/>
    <w:rsid w:val="00EC170F"/>
    <w:rsid w:val="00EC1F26"/>
    <w:rsid w:val="00EC2754"/>
    <w:rsid w:val="00EC2C0B"/>
    <w:rsid w:val="00EC59CD"/>
    <w:rsid w:val="00ED1FD9"/>
    <w:rsid w:val="00ED3D90"/>
    <w:rsid w:val="00ED65DB"/>
    <w:rsid w:val="00ED6C4A"/>
    <w:rsid w:val="00ED7ADE"/>
    <w:rsid w:val="00EE11CA"/>
    <w:rsid w:val="00EE14BE"/>
    <w:rsid w:val="00EE6E9E"/>
    <w:rsid w:val="00EE7040"/>
    <w:rsid w:val="00EF1FCD"/>
    <w:rsid w:val="00EF321B"/>
    <w:rsid w:val="00EF4DCA"/>
    <w:rsid w:val="00EF753D"/>
    <w:rsid w:val="00F008F8"/>
    <w:rsid w:val="00F0304F"/>
    <w:rsid w:val="00F04FCE"/>
    <w:rsid w:val="00F067DE"/>
    <w:rsid w:val="00F06D07"/>
    <w:rsid w:val="00F0755D"/>
    <w:rsid w:val="00F0797C"/>
    <w:rsid w:val="00F07A8E"/>
    <w:rsid w:val="00F106AC"/>
    <w:rsid w:val="00F129B7"/>
    <w:rsid w:val="00F12DD2"/>
    <w:rsid w:val="00F144FB"/>
    <w:rsid w:val="00F14F4B"/>
    <w:rsid w:val="00F15FE1"/>
    <w:rsid w:val="00F16CF1"/>
    <w:rsid w:val="00F17593"/>
    <w:rsid w:val="00F17ED5"/>
    <w:rsid w:val="00F202D1"/>
    <w:rsid w:val="00F22C4C"/>
    <w:rsid w:val="00F24775"/>
    <w:rsid w:val="00F26CD2"/>
    <w:rsid w:val="00F26DEE"/>
    <w:rsid w:val="00F27D19"/>
    <w:rsid w:val="00F27F98"/>
    <w:rsid w:val="00F305D1"/>
    <w:rsid w:val="00F30EA9"/>
    <w:rsid w:val="00F32C65"/>
    <w:rsid w:val="00F33679"/>
    <w:rsid w:val="00F34648"/>
    <w:rsid w:val="00F3464E"/>
    <w:rsid w:val="00F3522F"/>
    <w:rsid w:val="00F3681A"/>
    <w:rsid w:val="00F36C48"/>
    <w:rsid w:val="00F376E5"/>
    <w:rsid w:val="00F415E3"/>
    <w:rsid w:val="00F4621E"/>
    <w:rsid w:val="00F5053F"/>
    <w:rsid w:val="00F515F2"/>
    <w:rsid w:val="00F57598"/>
    <w:rsid w:val="00F57896"/>
    <w:rsid w:val="00F57AE4"/>
    <w:rsid w:val="00F603D0"/>
    <w:rsid w:val="00F61068"/>
    <w:rsid w:val="00F628ED"/>
    <w:rsid w:val="00F63A9A"/>
    <w:rsid w:val="00F64207"/>
    <w:rsid w:val="00F650AA"/>
    <w:rsid w:val="00F6746F"/>
    <w:rsid w:val="00F70D70"/>
    <w:rsid w:val="00F71C6F"/>
    <w:rsid w:val="00F72E3F"/>
    <w:rsid w:val="00F7552D"/>
    <w:rsid w:val="00F76D7C"/>
    <w:rsid w:val="00F7755E"/>
    <w:rsid w:val="00F778C5"/>
    <w:rsid w:val="00F82161"/>
    <w:rsid w:val="00F83477"/>
    <w:rsid w:val="00F84592"/>
    <w:rsid w:val="00F8472A"/>
    <w:rsid w:val="00F849B5"/>
    <w:rsid w:val="00F849EB"/>
    <w:rsid w:val="00F84D55"/>
    <w:rsid w:val="00F84F81"/>
    <w:rsid w:val="00F85EBF"/>
    <w:rsid w:val="00F85F2E"/>
    <w:rsid w:val="00F86F6D"/>
    <w:rsid w:val="00F922D4"/>
    <w:rsid w:val="00F97228"/>
    <w:rsid w:val="00FA2C6C"/>
    <w:rsid w:val="00FA5605"/>
    <w:rsid w:val="00FB0798"/>
    <w:rsid w:val="00FB1704"/>
    <w:rsid w:val="00FB1EE2"/>
    <w:rsid w:val="00FB209C"/>
    <w:rsid w:val="00FB2270"/>
    <w:rsid w:val="00FB2702"/>
    <w:rsid w:val="00FC04DF"/>
    <w:rsid w:val="00FC0DF7"/>
    <w:rsid w:val="00FC1E60"/>
    <w:rsid w:val="00FC2183"/>
    <w:rsid w:val="00FC231A"/>
    <w:rsid w:val="00FC4AAA"/>
    <w:rsid w:val="00FC766A"/>
    <w:rsid w:val="00FCBD20"/>
    <w:rsid w:val="00FD2E97"/>
    <w:rsid w:val="00FD32C5"/>
    <w:rsid w:val="00FD54DC"/>
    <w:rsid w:val="00FD61D3"/>
    <w:rsid w:val="00FE0529"/>
    <w:rsid w:val="00FE158E"/>
    <w:rsid w:val="00FE198A"/>
    <w:rsid w:val="00FE3507"/>
    <w:rsid w:val="00FE6461"/>
    <w:rsid w:val="00FE7A17"/>
    <w:rsid w:val="00FE7BA2"/>
    <w:rsid w:val="00FE7D8D"/>
    <w:rsid w:val="00FE7DEE"/>
    <w:rsid w:val="00FF035D"/>
    <w:rsid w:val="00FF38C9"/>
    <w:rsid w:val="00FF4565"/>
    <w:rsid w:val="00FF61DE"/>
    <w:rsid w:val="00FF70E2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E9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AB9"/>
  </w:style>
  <w:style w:type="paragraph" w:styleId="Nagwek1">
    <w:name w:val="heading 1"/>
    <w:basedOn w:val="Normalny"/>
    <w:next w:val="Normalny"/>
    <w:link w:val="Nagwek1Znak"/>
    <w:uiPriority w:val="9"/>
    <w:qFormat/>
    <w:rsid w:val="00165AB9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i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5AB9"/>
    <w:pPr>
      <w:numPr>
        <w:numId w:val="15"/>
      </w:numPr>
      <w:pBdr>
        <w:bottom w:val="single" w:sz="8" w:space="1" w:color="4472C4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5AB9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65AB9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65AB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65AB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65AB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65AB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65AB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AB9"/>
    <w:rPr>
      <w:rFonts w:asciiTheme="majorHAnsi" w:eastAsiaTheme="majorEastAsia" w:hAnsiTheme="majorHAnsi" w:cstheme="majorBidi"/>
      <w:b/>
      <w:bCs/>
      <w:i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5AB9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65AB9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65AB9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65AB9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165AB9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165AB9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165AB9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65AB9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next w:val="Normalny"/>
    <w:link w:val="TytuZnak"/>
    <w:uiPriority w:val="10"/>
    <w:qFormat/>
    <w:rsid w:val="00165AB9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165AB9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</w:p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837365"/>
    <w:pPr>
      <w:spacing w:before="120" w:after="120"/>
      <w:ind w:left="1418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</w:pPr>
  </w:style>
  <w:style w:type="paragraph" w:customStyle="1" w:styleId="B">
    <w:name w:val="B"/>
    <w:pPr>
      <w:spacing w:before="240" w:line="240" w:lineRule="exact"/>
      <w:ind w:left="72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basedOn w:val="Domylnaczcionkaakapitu"/>
    <w:uiPriority w:val="22"/>
    <w:qFormat/>
    <w:rsid w:val="00165AB9"/>
    <w:rPr>
      <w:b/>
      <w:bCs/>
      <w:spacing w:val="0"/>
    </w:rPr>
  </w:style>
  <w:style w:type="character" w:styleId="Uwydatnienie">
    <w:name w:val="Emphasis"/>
    <w:uiPriority w:val="20"/>
    <w:qFormat/>
    <w:rsid w:val="00165AB9"/>
    <w:rPr>
      <w:b/>
      <w:bCs/>
      <w:i/>
      <w:iCs/>
      <w:color w:val="5A5A5A" w:themeColor="text1" w:themeTint="A5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,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165AB9"/>
    <w:pPr>
      <w:ind w:left="720"/>
      <w:contextualSpacing/>
    </w:p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5AB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65AB9"/>
    <w:rPr>
      <w:i/>
      <w:iCs/>
      <w:sz w:val="24"/>
      <w:szCs w:val="24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</w:style>
  <w:style w:type="paragraph" w:customStyle="1" w:styleId="Tekstpodstawowy21">
    <w:name w:val="Tekst podstawowy 21"/>
    <w:basedOn w:val="Normalny"/>
    <w:pPr>
      <w:suppressAutoHyphens/>
      <w:spacing w:before="120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65AB9"/>
    <w:rPr>
      <w:i/>
      <w:iCs/>
      <w:color w:val="5A5A5A" w:themeColor="text1" w:themeTint="A5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Adres">
    <w:name w:val="Adres"/>
    <w:basedOn w:val="Tekstpodstawowy"/>
    <w:rsid w:val="00B95B35"/>
    <w:pPr>
      <w:keepLines/>
    </w:pPr>
    <w:rPr>
      <w:sz w:val="20"/>
      <w:szCs w:val="20"/>
    </w:rPr>
  </w:style>
  <w:style w:type="table" w:customStyle="1" w:styleId="TableNormal">
    <w:name w:val="Table Normal"/>
    <w:rsid w:val="00147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1">
    <w:name w:val="Styl1"/>
    <w:basedOn w:val="Normalny"/>
    <w:rsid w:val="00106213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Default">
    <w:name w:val="Default"/>
    <w:rsid w:val="008735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C64A49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alb-s">
    <w:name w:val="a_lb-s"/>
    <w:basedOn w:val="Domylnaczcionkaakapitu"/>
    <w:rsid w:val="00301EE1"/>
  </w:style>
  <w:style w:type="paragraph" w:customStyle="1" w:styleId="podrozdzia">
    <w:name w:val="podrozdział"/>
    <w:basedOn w:val="Nagwek2"/>
    <w:link w:val="podrozdziaZnak"/>
    <w:rsid w:val="00FC1E60"/>
  </w:style>
  <w:style w:type="paragraph" w:styleId="Nagwekspisutreci">
    <w:name w:val="TOC Heading"/>
    <w:basedOn w:val="Nagwek1"/>
    <w:next w:val="Normalny"/>
    <w:uiPriority w:val="39"/>
    <w:unhideWhenUsed/>
    <w:qFormat/>
    <w:rsid w:val="00165AB9"/>
    <w:pPr>
      <w:outlineLvl w:val="9"/>
    </w:pPr>
    <w:rPr>
      <w:lang w:bidi="en-US"/>
    </w:rPr>
  </w:style>
  <w:style w:type="character" w:customStyle="1" w:styleId="podrozdziaZnak">
    <w:name w:val="podrozdział Znak"/>
    <w:basedOn w:val="Nagwek2Znak"/>
    <w:link w:val="podrozdzia"/>
    <w:rsid w:val="00FC1E60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30182C"/>
    <w:pPr>
      <w:tabs>
        <w:tab w:val="left" w:pos="440"/>
        <w:tab w:val="right" w:leader="dot" w:pos="9060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7B22"/>
    <w:pPr>
      <w:spacing w:after="100"/>
      <w:ind w:left="24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165AB9"/>
    <w:rPr>
      <w:b/>
      <w:bCs/>
      <w:sz w:val="18"/>
      <w:szCs w:val="18"/>
    </w:rPr>
  </w:style>
  <w:style w:type="paragraph" w:styleId="Bezodstpw">
    <w:name w:val="No Spacing"/>
    <w:basedOn w:val="Normalny"/>
    <w:link w:val="BezodstpwZnak"/>
    <w:uiPriority w:val="1"/>
    <w:qFormat/>
    <w:rsid w:val="00165AB9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65AB9"/>
  </w:style>
  <w:style w:type="paragraph" w:styleId="Cytat">
    <w:name w:val="Quote"/>
    <w:basedOn w:val="Normalny"/>
    <w:next w:val="Normalny"/>
    <w:link w:val="CytatZnak"/>
    <w:uiPriority w:val="29"/>
    <w:qFormat/>
    <w:rsid w:val="00165A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165A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5AB9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5AB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Wyrnienieintensywne">
    <w:name w:val="Intense Emphasis"/>
    <w:uiPriority w:val="21"/>
    <w:qFormat/>
    <w:rsid w:val="00165AB9"/>
    <w:rPr>
      <w:b/>
      <w:bCs/>
      <w:i/>
      <w:iCs/>
      <w:color w:val="4472C4" w:themeColor="accent1"/>
      <w:sz w:val="22"/>
      <w:szCs w:val="22"/>
    </w:rPr>
  </w:style>
  <w:style w:type="character" w:styleId="Odwoaniedelikatne">
    <w:name w:val="Subtle Reference"/>
    <w:uiPriority w:val="31"/>
    <w:qFormat/>
    <w:rsid w:val="00165AB9"/>
    <w:rPr>
      <w:color w:val="auto"/>
      <w:u w:val="single" w:color="A5A5A5" w:themeColor="accent3"/>
    </w:rPr>
  </w:style>
  <w:style w:type="character" w:styleId="Odwoanieintensywne">
    <w:name w:val="Intense Reference"/>
    <w:basedOn w:val="Domylnaczcionkaakapitu"/>
    <w:uiPriority w:val="32"/>
    <w:qFormat/>
    <w:rsid w:val="00165AB9"/>
    <w:rPr>
      <w:b/>
      <w:bCs/>
      <w:color w:val="7B7B7B" w:themeColor="accent3" w:themeShade="BF"/>
      <w:u w:val="single" w:color="A5A5A5" w:themeColor="accent3"/>
    </w:rPr>
  </w:style>
  <w:style w:type="character" w:styleId="Tytuksiki">
    <w:name w:val="Book Title"/>
    <w:basedOn w:val="Domylnaczcionkaakapitu"/>
    <w:uiPriority w:val="33"/>
    <w:qFormat/>
    <w:rsid w:val="00165AB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21styl">
    <w:name w:val="2.1 styl"/>
    <w:basedOn w:val="Akapitzlist"/>
    <w:link w:val="21stylZnak"/>
    <w:qFormat/>
    <w:rsid w:val="00631FB8"/>
    <w:pPr>
      <w:numPr>
        <w:ilvl w:val="1"/>
        <w:numId w:val="15"/>
      </w:numPr>
      <w:tabs>
        <w:tab w:val="left" w:pos="426"/>
      </w:tabs>
    </w:pPr>
  </w:style>
  <w:style w:type="paragraph" w:customStyle="1" w:styleId="Tekstpodstawowy24">
    <w:name w:val="Tekst podstawowy 24"/>
    <w:basedOn w:val="Normalny"/>
    <w:rsid w:val="00E94B5B"/>
    <w:pPr>
      <w:tabs>
        <w:tab w:val="left" w:pos="284"/>
      </w:tabs>
      <w:overflowPunct w:val="0"/>
      <w:autoSpaceDE w:val="0"/>
      <w:autoSpaceDN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21stylZnak">
    <w:name w:val="2.1 styl Znak"/>
    <w:basedOn w:val="AkapitzlistZnak"/>
    <w:link w:val="21styl"/>
    <w:rsid w:val="00631FB8"/>
  </w:style>
  <w:style w:type="paragraph" w:customStyle="1" w:styleId="podpunkt1">
    <w:name w:val="podpunkt 1)"/>
    <w:basedOn w:val="21styl"/>
    <w:link w:val="podpunkt1Znak"/>
    <w:qFormat/>
    <w:rsid w:val="00E94B5B"/>
    <w:pPr>
      <w:numPr>
        <w:ilvl w:val="0"/>
        <w:numId w:val="24"/>
      </w:numPr>
    </w:pPr>
  </w:style>
  <w:style w:type="paragraph" w:customStyle="1" w:styleId="literaa">
    <w:name w:val="litera a)"/>
    <w:basedOn w:val="podpunkt1"/>
    <w:link w:val="literaaZnak"/>
    <w:qFormat/>
    <w:rsid w:val="00E94B5B"/>
    <w:pPr>
      <w:numPr>
        <w:numId w:val="16"/>
      </w:numPr>
      <w:ind w:left="1208" w:hanging="357"/>
    </w:pPr>
  </w:style>
  <w:style w:type="character" w:customStyle="1" w:styleId="podpunkt1Znak">
    <w:name w:val="podpunkt 1) Znak"/>
    <w:basedOn w:val="21stylZnak"/>
    <w:link w:val="podpunkt1"/>
    <w:rsid w:val="00E94B5B"/>
  </w:style>
  <w:style w:type="paragraph" w:customStyle="1" w:styleId="nowaliteraa">
    <w:name w:val="nowa litera a)"/>
    <w:basedOn w:val="literaa"/>
    <w:link w:val="nowaliteraaZnak"/>
    <w:qFormat/>
    <w:rsid w:val="00377FB6"/>
  </w:style>
  <w:style w:type="character" w:customStyle="1" w:styleId="literaaZnak">
    <w:name w:val="litera a) Znak"/>
    <w:basedOn w:val="podpunkt1Znak"/>
    <w:link w:val="literaa"/>
    <w:rsid w:val="00E94B5B"/>
  </w:style>
  <w:style w:type="character" w:customStyle="1" w:styleId="nowaliteraaZnak">
    <w:name w:val="nowa litera a) Znak"/>
    <w:basedOn w:val="literaaZnak"/>
    <w:link w:val="nowaliteraa"/>
    <w:rsid w:val="00377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AB9"/>
  </w:style>
  <w:style w:type="paragraph" w:styleId="Nagwek1">
    <w:name w:val="heading 1"/>
    <w:basedOn w:val="Normalny"/>
    <w:next w:val="Normalny"/>
    <w:link w:val="Nagwek1Znak"/>
    <w:uiPriority w:val="9"/>
    <w:qFormat/>
    <w:rsid w:val="00165AB9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i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5AB9"/>
    <w:pPr>
      <w:numPr>
        <w:numId w:val="15"/>
      </w:numPr>
      <w:pBdr>
        <w:bottom w:val="single" w:sz="8" w:space="1" w:color="4472C4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5AB9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65AB9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65AB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65AB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65AB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65AB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65AB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AB9"/>
    <w:rPr>
      <w:rFonts w:asciiTheme="majorHAnsi" w:eastAsiaTheme="majorEastAsia" w:hAnsiTheme="majorHAnsi" w:cstheme="majorBidi"/>
      <w:b/>
      <w:bCs/>
      <w:i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5AB9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65AB9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65AB9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65AB9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165AB9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165AB9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165AB9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65AB9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next w:val="Normalny"/>
    <w:link w:val="TytuZnak"/>
    <w:uiPriority w:val="10"/>
    <w:qFormat/>
    <w:rsid w:val="00165AB9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165AB9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</w:p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837365"/>
    <w:pPr>
      <w:spacing w:before="120" w:after="120"/>
      <w:ind w:left="1418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</w:pPr>
  </w:style>
  <w:style w:type="paragraph" w:customStyle="1" w:styleId="B">
    <w:name w:val="B"/>
    <w:pPr>
      <w:spacing w:before="240" w:line="240" w:lineRule="exact"/>
      <w:ind w:left="72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basedOn w:val="Domylnaczcionkaakapitu"/>
    <w:uiPriority w:val="22"/>
    <w:qFormat/>
    <w:rsid w:val="00165AB9"/>
    <w:rPr>
      <w:b/>
      <w:bCs/>
      <w:spacing w:val="0"/>
    </w:rPr>
  </w:style>
  <w:style w:type="character" w:styleId="Uwydatnienie">
    <w:name w:val="Emphasis"/>
    <w:uiPriority w:val="20"/>
    <w:qFormat/>
    <w:rsid w:val="00165AB9"/>
    <w:rPr>
      <w:b/>
      <w:bCs/>
      <w:i/>
      <w:iCs/>
      <w:color w:val="5A5A5A" w:themeColor="text1" w:themeTint="A5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,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165AB9"/>
    <w:pPr>
      <w:ind w:left="720"/>
      <w:contextualSpacing/>
    </w:p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5AB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65AB9"/>
    <w:rPr>
      <w:i/>
      <w:iCs/>
      <w:sz w:val="24"/>
      <w:szCs w:val="24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</w:style>
  <w:style w:type="paragraph" w:customStyle="1" w:styleId="Tekstpodstawowy21">
    <w:name w:val="Tekst podstawowy 21"/>
    <w:basedOn w:val="Normalny"/>
    <w:pPr>
      <w:suppressAutoHyphens/>
      <w:spacing w:before="120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65AB9"/>
    <w:rPr>
      <w:i/>
      <w:iCs/>
      <w:color w:val="5A5A5A" w:themeColor="text1" w:themeTint="A5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Adres">
    <w:name w:val="Adres"/>
    <w:basedOn w:val="Tekstpodstawowy"/>
    <w:rsid w:val="00B95B35"/>
    <w:pPr>
      <w:keepLines/>
    </w:pPr>
    <w:rPr>
      <w:sz w:val="20"/>
      <w:szCs w:val="20"/>
    </w:rPr>
  </w:style>
  <w:style w:type="table" w:customStyle="1" w:styleId="TableNormal">
    <w:name w:val="Table Normal"/>
    <w:rsid w:val="00147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1">
    <w:name w:val="Styl1"/>
    <w:basedOn w:val="Normalny"/>
    <w:rsid w:val="00106213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Default">
    <w:name w:val="Default"/>
    <w:rsid w:val="008735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C64A49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alb-s">
    <w:name w:val="a_lb-s"/>
    <w:basedOn w:val="Domylnaczcionkaakapitu"/>
    <w:rsid w:val="00301EE1"/>
  </w:style>
  <w:style w:type="paragraph" w:customStyle="1" w:styleId="podrozdzia">
    <w:name w:val="podrozdział"/>
    <w:basedOn w:val="Nagwek2"/>
    <w:link w:val="podrozdziaZnak"/>
    <w:rsid w:val="00FC1E60"/>
  </w:style>
  <w:style w:type="paragraph" w:styleId="Nagwekspisutreci">
    <w:name w:val="TOC Heading"/>
    <w:basedOn w:val="Nagwek1"/>
    <w:next w:val="Normalny"/>
    <w:uiPriority w:val="39"/>
    <w:unhideWhenUsed/>
    <w:qFormat/>
    <w:rsid w:val="00165AB9"/>
    <w:pPr>
      <w:outlineLvl w:val="9"/>
    </w:pPr>
    <w:rPr>
      <w:lang w:bidi="en-US"/>
    </w:rPr>
  </w:style>
  <w:style w:type="character" w:customStyle="1" w:styleId="podrozdziaZnak">
    <w:name w:val="podrozdział Znak"/>
    <w:basedOn w:val="Nagwek2Znak"/>
    <w:link w:val="podrozdzia"/>
    <w:rsid w:val="00FC1E60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30182C"/>
    <w:pPr>
      <w:tabs>
        <w:tab w:val="left" w:pos="440"/>
        <w:tab w:val="right" w:leader="dot" w:pos="9060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7B22"/>
    <w:pPr>
      <w:spacing w:after="100"/>
      <w:ind w:left="24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165AB9"/>
    <w:rPr>
      <w:b/>
      <w:bCs/>
      <w:sz w:val="18"/>
      <w:szCs w:val="18"/>
    </w:rPr>
  </w:style>
  <w:style w:type="paragraph" w:styleId="Bezodstpw">
    <w:name w:val="No Spacing"/>
    <w:basedOn w:val="Normalny"/>
    <w:link w:val="BezodstpwZnak"/>
    <w:uiPriority w:val="1"/>
    <w:qFormat/>
    <w:rsid w:val="00165AB9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65AB9"/>
  </w:style>
  <w:style w:type="paragraph" w:styleId="Cytat">
    <w:name w:val="Quote"/>
    <w:basedOn w:val="Normalny"/>
    <w:next w:val="Normalny"/>
    <w:link w:val="CytatZnak"/>
    <w:uiPriority w:val="29"/>
    <w:qFormat/>
    <w:rsid w:val="00165A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165A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5AB9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5AB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Wyrnienieintensywne">
    <w:name w:val="Intense Emphasis"/>
    <w:uiPriority w:val="21"/>
    <w:qFormat/>
    <w:rsid w:val="00165AB9"/>
    <w:rPr>
      <w:b/>
      <w:bCs/>
      <w:i/>
      <w:iCs/>
      <w:color w:val="4472C4" w:themeColor="accent1"/>
      <w:sz w:val="22"/>
      <w:szCs w:val="22"/>
    </w:rPr>
  </w:style>
  <w:style w:type="character" w:styleId="Odwoaniedelikatne">
    <w:name w:val="Subtle Reference"/>
    <w:uiPriority w:val="31"/>
    <w:qFormat/>
    <w:rsid w:val="00165AB9"/>
    <w:rPr>
      <w:color w:val="auto"/>
      <w:u w:val="single" w:color="A5A5A5" w:themeColor="accent3"/>
    </w:rPr>
  </w:style>
  <w:style w:type="character" w:styleId="Odwoanieintensywne">
    <w:name w:val="Intense Reference"/>
    <w:basedOn w:val="Domylnaczcionkaakapitu"/>
    <w:uiPriority w:val="32"/>
    <w:qFormat/>
    <w:rsid w:val="00165AB9"/>
    <w:rPr>
      <w:b/>
      <w:bCs/>
      <w:color w:val="7B7B7B" w:themeColor="accent3" w:themeShade="BF"/>
      <w:u w:val="single" w:color="A5A5A5" w:themeColor="accent3"/>
    </w:rPr>
  </w:style>
  <w:style w:type="character" w:styleId="Tytuksiki">
    <w:name w:val="Book Title"/>
    <w:basedOn w:val="Domylnaczcionkaakapitu"/>
    <w:uiPriority w:val="33"/>
    <w:qFormat/>
    <w:rsid w:val="00165AB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21styl">
    <w:name w:val="2.1 styl"/>
    <w:basedOn w:val="Akapitzlist"/>
    <w:link w:val="21stylZnak"/>
    <w:qFormat/>
    <w:rsid w:val="00631FB8"/>
    <w:pPr>
      <w:numPr>
        <w:ilvl w:val="1"/>
        <w:numId w:val="15"/>
      </w:numPr>
      <w:tabs>
        <w:tab w:val="left" w:pos="426"/>
      </w:tabs>
    </w:pPr>
  </w:style>
  <w:style w:type="paragraph" w:customStyle="1" w:styleId="Tekstpodstawowy24">
    <w:name w:val="Tekst podstawowy 24"/>
    <w:basedOn w:val="Normalny"/>
    <w:rsid w:val="00E94B5B"/>
    <w:pPr>
      <w:tabs>
        <w:tab w:val="left" w:pos="284"/>
      </w:tabs>
      <w:overflowPunct w:val="0"/>
      <w:autoSpaceDE w:val="0"/>
      <w:autoSpaceDN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21stylZnak">
    <w:name w:val="2.1 styl Znak"/>
    <w:basedOn w:val="AkapitzlistZnak"/>
    <w:link w:val="21styl"/>
    <w:rsid w:val="00631FB8"/>
  </w:style>
  <w:style w:type="paragraph" w:customStyle="1" w:styleId="podpunkt1">
    <w:name w:val="podpunkt 1)"/>
    <w:basedOn w:val="21styl"/>
    <w:link w:val="podpunkt1Znak"/>
    <w:qFormat/>
    <w:rsid w:val="00E94B5B"/>
    <w:pPr>
      <w:numPr>
        <w:ilvl w:val="0"/>
        <w:numId w:val="24"/>
      </w:numPr>
    </w:pPr>
  </w:style>
  <w:style w:type="paragraph" w:customStyle="1" w:styleId="literaa">
    <w:name w:val="litera a)"/>
    <w:basedOn w:val="podpunkt1"/>
    <w:link w:val="literaaZnak"/>
    <w:qFormat/>
    <w:rsid w:val="00E94B5B"/>
    <w:pPr>
      <w:numPr>
        <w:numId w:val="16"/>
      </w:numPr>
      <w:ind w:left="1208" w:hanging="357"/>
    </w:pPr>
  </w:style>
  <w:style w:type="character" w:customStyle="1" w:styleId="podpunkt1Znak">
    <w:name w:val="podpunkt 1) Znak"/>
    <w:basedOn w:val="21stylZnak"/>
    <w:link w:val="podpunkt1"/>
    <w:rsid w:val="00E94B5B"/>
  </w:style>
  <w:style w:type="paragraph" w:customStyle="1" w:styleId="nowaliteraa">
    <w:name w:val="nowa litera a)"/>
    <w:basedOn w:val="literaa"/>
    <w:link w:val="nowaliteraaZnak"/>
    <w:qFormat/>
    <w:rsid w:val="00377FB6"/>
  </w:style>
  <w:style w:type="character" w:customStyle="1" w:styleId="literaaZnak">
    <w:name w:val="litera a) Znak"/>
    <w:basedOn w:val="podpunkt1Znak"/>
    <w:link w:val="literaa"/>
    <w:rsid w:val="00E94B5B"/>
  </w:style>
  <w:style w:type="character" w:customStyle="1" w:styleId="nowaliteraaZnak">
    <w:name w:val="nowa litera a) Znak"/>
    <w:basedOn w:val="literaaZnak"/>
    <w:link w:val="nowaliteraa"/>
    <w:rsid w:val="0037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6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5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1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45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52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32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0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1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41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05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00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525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9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06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64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2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5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0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371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061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9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2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2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85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0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150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76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220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4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680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0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68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0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1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50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4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4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907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9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4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3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4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33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764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479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02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25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85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57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9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leknica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hyperlink" Target="http://platformazakupowa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leknica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leknica" TargetMode="External"/><Relationship Id="rId20" Type="http://schemas.openxmlformats.org/officeDocument/2006/relationships/hyperlink" Target="https://platformazakupowa.pl/pn/leknica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@umleknic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platformazakupowa.pl/transakcja/586046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transakcja/58604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transakcja/586046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hyperlink" Target="mailto:iod@umleknica.pl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811652-69BA-48C5-B55E-744806A6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5680</TotalTime>
  <Pages>1</Pages>
  <Words>15425</Words>
  <Characters>92551</Characters>
  <Application>Microsoft Office Word</Application>
  <DocSecurity>0</DocSecurity>
  <Lines>771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107761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Perczyński</dc:creator>
  <cp:lastModifiedBy>serwis</cp:lastModifiedBy>
  <cp:revision>142</cp:revision>
  <cp:lastPrinted>2022-04-27T08:03:00Z</cp:lastPrinted>
  <dcterms:created xsi:type="dcterms:W3CDTF">2021-03-15T09:11:00Z</dcterms:created>
  <dcterms:modified xsi:type="dcterms:W3CDTF">2022-04-27T08:03:00Z</dcterms:modified>
</cp:coreProperties>
</file>