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C2" w:rsidRPr="00D66EC2" w:rsidRDefault="00D66EC2" w:rsidP="00D66EC2">
      <w:pPr>
        <w:tabs>
          <w:tab w:val="left" w:pos="691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color w:val="000000"/>
          <w:spacing w:val="20"/>
          <w:sz w:val="24"/>
          <w:szCs w:val="24"/>
          <w:lang w:eastAsia="pl-PL"/>
        </w:rPr>
      </w:pPr>
      <w:r w:rsidRPr="00D66EC2">
        <w:rPr>
          <w:rFonts w:ascii="Arial" w:eastAsia="Arial" w:hAnsi="Arial" w:cs="Arial"/>
          <w:color w:val="000000"/>
          <w:spacing w:val="20"/>
          <w:sz w:val="24"/>
          <w:szCs w:val="24"/>
          <w:lang w:eastAsia="pl-PL"/>
        </w:rPr>
        <w:t>…………………………………..</w:t>
      </w:r>
    </w:p>
    <w:p w:rsidR="00D66EC2" w:rsidRPr="00D66EC2" w:rsidRDefault="00D66EC2" w:rsidP="00D66EC2">
      <w:pPr>
        <w:spacing w:after="120" w:line="276" w:lineRule="auto"/>
        <w:rPr>
          <w:rFonts w:ascii="Arial" w:eastAsia="Arial" w:hAnsi="Arial" w:cs="Arial"/>
          <w:color w:val="000000"/>
          <w:spacing w:val="20"/>
          <w:lang w:eastAsia="pl-PL"/>
        </w:rPr>
      </w:pPr>
      <w:r w:rsidRPr="00D66EC2">
        <w:rPr>
          <w:rFonts w:ascii="Arial" w:eastAsia="Arial" w:hAnsi="Arial" w:cs="Arial"/>
          <w:color w:val="000000"/>
          <w:spacing w:val="20"/>
          <w:lang w:eastAsia="pl-PL"/>
        </w:rPr>
        <w:t xml:space="preserve">(Nazwa i adres Wykonawcy)      </w:t>
      </w:r>
    </w:p>
    <w:p w:rsidR="00D66EC2" w:rsidRPr="00D66EC2" w:rsidRDefault="00D66EC2" w:rsidP="00D66EC2">
      <w:pPr>
        <w:spacing w:after="120" w:line="276" w:lineRule="auto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 w:rsidRPr="00D66EC2">
        <w:rPr>
          <w:rFonts w:ascii="Arial" w:eastAsia="Arial" w:hAnsi="Arial" w:cs="Arial"/>
          <w:color w:val="000000"/>
          <w:spacing w:val="20"/>
          <w:lang w:eastAsia="pl-PL"/>
        </w:rPr>
        <w:t xml:space="preserve"> </w:t>
      </w:r>
    </w:p>
    <w:p w:rsidR="00D66EC2" w:rsidRPr="00D66EC2" w:rsidRDefault="00D66EC2" w:rsidP="00D66EC2">
      <w:pPr>
        <w:spacing w:after="120" w:line="276" w:lineRule="auto"/>
        <w:jc w:val="center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 w:rsidRPr="00D66EC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WYKAZ OSÓB</w:t>
      </w:r>
      <w:r w:rsidRPr="00D66EC2">
        <w:rPr>
          <w:rFonts w:ascii="Arial" w:eastAsia="Arial" w:hAnsi="Arial" w:cs="Arial"/>
          <w:b/>
          <w:color w:val="FF0000"/>
          <w:spacing w:val="20"/>
          <w:sz w:val="24"/>
          <w:szCs w:val="24"/>
          <w:lang w:eastAsia="pl-PL"/>
        </w:rPr>
        <w:t xml:space="preserve"> </w:t>
      </w:r>
      <w:r w:rsidRPr="00D66EC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skierowanych do realizacji zamówienia</w:t>
      </w:r>
      <w:r w:rsidRPr="00D66EC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br/>
        <w:t>składany w postępowaniu pn.: „</w:t>
      </w:r>
      <w:r w:rsidRPr="00D66EC2">
        <w:rPr>
          <w:rFonts w:ascii="Arial" w:hAnsi="Arial" w:cs="Arial"/>
          <w:b/>
          <w:spacing w:val="20"/>
          <w:sz w:val="24"/>
          <w:szCs w:val="24"/>
          <w:lang w:eastAsia="ar-SA"/>
        </w:rPr>
        <w:t>Budowa oświetlenia drogowego przy ul. Al. Ujazdowskiej, Chełmońskiego, Okólnej, Przyjaznej, Sielskiej, Cichej i Łagodnej w Zgorzelcu – dokumentacja projektowa</w:t>
      </w:r>
      <w:r w:rsidRPr="00D66EC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”</w:t>
      </w:r>
    </w:p>
    <w:p w:rsidR="00D66EC2" w:rsidRPr="00D66EC2" w:rsidRDefault="00D66EC2" w:rsidP="00D66EC2">
      <w:pPr>
        <w:spacing w:after="0" w:line="360" w:lineRule="auto"/>
        <w:rPr>
          <w:rFonts w:ascii="Arial" w:eastAsia="Arial" w:hAnsi="Arial" w:cs="Arial"/>
          <w:lang w:eastAsia="pl-PL"/>
        </w:rPr>
      </w:pPr>
    </w:p>
    <w:tbl>
      <w:tblPr>
        <w:tblpPr w:leftFromText="141" w:rightFromText="141" w:vertAnchor="text" w:horzAnchor="margin" w:tblpXSpec="center" w:tblpY="191"/>
        <w:tblW w:w="10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2291"/>
        <w:gridCol w:w="4647"/>
        <w:gridCol w:w="2609"/>
      </w:tblGrid>
      <w:tr w:rsidR="00D66EC2" w:rsidRPr="00D66EC2" w:rsidTr="00D66EC2">
        <w:trPr>
          <w:cantSplit/>
          <w:trHeight w:val="1680"/>
        </w:trPr>
        <w:tc>
          <w:tcPr>
            <w:tcW w:w="732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91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647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Kwalifikacje zawodowe, uprawnienia</w:t>
            </w:r>
          </w:p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(</w:t>
            </w:r>
            <w:r w:rsidRPr="00D66EC2">
              <w:rPr>
                <w:rFonts w:ascii="Arial" w:eastAsia="Arial" w:hAnsi="Arial" w:cs="Arial"/>
                <w:bCs/>
                <w:color w:val="000000" w:themeColor="text1"/>
                <w:spacing w:val="20"/>
                <w:sz w:val="20"/>
                <w:szCs w:val="20"/>
                <w:vertAlign w:val="superscript"/>
                <w:lang w:eastAsia="pl-PL"/>
              </w:rPr>
              <w:t>*</w:t>
            </w:r>
            <w:r w:rsidRPr="00D66EC2">
              <w:rPr>
                <w:rFonts w:ascii="Arial" w:eastAsia="Arial" w:hAnsi="Arial" w:cs="Arial"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) – niepotrzebne skreślić</w:t>
            </w:r>
          </w:p>
        </w:tc>
        <w:tc>
          <w:tcPr>
            <w:tcW w:w="2609" w:type="dxa"/>
            <w:vAlign w:val="center"/>
          </w:tcPr>
          <w:p w:rsidR="00D66EC2" w:rsidRPr="00D66EC2" w:rsidRDefault="00D66EC2" w:rsidP="00D66EC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vertAlign w:val="superscript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Wykształcenie</w:t>
            </w:r>
          </w:p>
        </w:tc>
      </w:tr>
      <w:tr w:rsidR="00D66EC2" w:rsidRPr="00D66EC2" w:rsidTr="00D66EC2">
        <w:trPr>
          <w:cantSplit/>
          <w:trHeight w:val="349"/>
        </w:trPr>
        <w:tc>
          <w:tcPr>
            <w:tcW w:w="732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1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7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09" w:type="dxa"/>
            <w:vAlign w:val="center"/>
          </w:tcPr>
          <w:p w:rsidR="00D66EC2" w:rsidRPr="00D66EC2" w:rsidRDefault="00D66EC2" w:rsidP="00D66EC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4</w:t>
            </w:r>
          </w:p>
        </w:tc>
      </w:tr>
      <w:tr w:rsidR="00D66EC2" w:rsidRPr="00D66EC2" w:rsidTr="00D66EC2">
        <w:trPr>
          <w:cantSplit/>
          <w:trHeight w:hRule="exact" w:val="5531"/>
        </w:trPr>
        <w:tc>
          <w:tcPr>
            <w:tcW w:w="732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1</w:t>
            </w: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.</w:t>
            </w:r>
          </w:p>
        </w:tc>
        <w:tc>
          <w:tcPr>
            <w:tcW w:w="2291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  <w:r w:rsidRPr="00D66EC2"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  <w:t>Projektant:</w:t>
            </w:r>
          </w:p>
          <w:p w:rsidR="00D66EC2" w:rsidRPr="00D66EC2" w:rsidRDefault="00D66EC2" w:rsidP="00D66EC2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  <w:r w:rsidRPr="00D66EC2"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  <w:t>…………………………………………</w:t>
            </w:r>
          </w:p>
        </w:tc>
        <w:tc>
          <w:tcPr>
            <w:tcW w:w="4647" w:type="dxa"/>
            <w:vAlign w:val="center"/>
          </w:tcPr>
          <w:p w:rsidR="00D66EC2" w:rsidRPr="00D66EC2" w:rsidRDefault="00D66EC2" w:rsidP="00D66EC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Osoba posiada ważne:</w:t>
            </w:r>
          </w:p>
          <w:p w:rsidR="00D66EC2" w:rsidRPr="00D66EC2" w:rsidRDefault="00D66EC2" w:rsidP="00D66EC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1) Uprawnienia budowlane do projektowania bez ograniczeń w specjalności instalacyjnej w zakresie sieci, instalacji i urządzeń elektrycznych i elektroenergetycznych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bez ograniczeń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(*);</w:t>
            </w:r>
          </w:p>
          <w:p w:rsidR="00D66EC2" w:rsidRPr="00D66EC2" w:rsidRDefault="00D66EC2" w:rsidP="00D66EC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2) Uprawnienia budowlane, wydane na podstawie wcześniej obowiązujących przepisów, które w aktualnym stanie prawnym odpowiadają uprawnieniom budowlanym do projektowania bez ograniczeń w specjalności  instalacyjnej w zakresie sieci, instalacji i urządzeń elektrycznych i elektroenergetycznych (*)</w:t>
            </w:r>
          </w:p>
        </w:tc>
        <w:tc>
          <w:tcPr>
            <w:tcW w:w="2609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ind w:hanging="26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Poziom wykształcenia (tytuł zawodowy/kierunek studiów):_______________________</w:t>
            </w:r>
          </w:p>
        </w:tc>
      </w:tr>
    </w:tbl>
    <w:p w:rsidR="00D66EC2" w:rsidRPr="00D66EC2" w:rsidRDefault="00D66EC2" w:rsidP="00D66EC2">
      <w:pPr>
        <w:spacing w:after="120" w:line="360" w:lineRule="auto"/>
        <w:rPr>
          <w:rFonts w:ascii="Arial" w:eastAsia="Arial" w:hAnsi="Arial" w:cs="Arial"/>
          <w:lang w:eastAsia="pl-PL"/>
        </w:rPr>
      </w:pPr>
    </w:p>
    <w:p w:rsidR="00D66EC2" w:rsidRPr="00D66EC2" w:rsidRDefault="00D66EC2" w:rsidP="00D66EC2">
      <w:pPr>
        <w:spacing w:after="0"/>
      </w:pPr>
      <w:r w:rsidRPr="00D66EC2">
        <w:t xml:space="preserve">* </w:t>
      </w:r>
      <w:r w:rsidRPr="00D66EC2">
        <w:rPr>
          <w:rFonts w:ascii="Arial" w:hAnsi="Arial" w:cs="Arial"/>
          <w:spacing w:val="20"/>
        </w:rPr>
        <w:t>niewłaściwe usunąć</w:t>
      </w:r>
      <w:r w:rsidRPr="00D66EC2">
        <w:t xml:space="preserve"> </w:t>
      </w:r>
    </w:p>
    <w:p w:rsidR="00D66EC2" w:rsidRPr="00D66EC2" w:rsidRDefault="00D66EC2" w:rsidP="00D66EC2">
      <w:pPr>
        <w:spacing w:after="120" w:line="360" w:lineRule="auto"/>
        <w:rPr>
          <w:rFonts w:ascii="Arial" w:eastAsia="Arial" w:hAnsi="Arial" w:cs="Arial"/>
          <w:lang w:eastAsia="pl-PL"/>
        </w:rPr>
      </w:pPr>
    </w:p>
    <w:p w:rsidR="00D66EC2" w:rsidRPr="00D66EC2" w:rsidRDefault="00D66EC2" w:rsidP="00D66EC2">
      <w:pPr>
        <w:spacing w:after="120" w:line="360" w:lineRule="auto"/>
        <w:rPr>
          <w:rFonts w:ascii="Arial" w:eastAsia="Arial" w:hAnsi="Arial" w:cs="Arial"/>
          <w:lang w:eastAsia="pl-PL"/>
        </w:rPr>
      </w:pPr>
    </w:p>
    <w:p w:rsidR="00D66EC2" w:rsidRPr="00D66EC2" w:rsidRDefault="00D66EC2" w:rsidP="00D66EC2">
      <w:pPr>
        <w:spacing w:after="120" w:line="360" w:lineRule="auto"/>
        <w:rPr>
          <w:rFonts w:ascii="Arial" w:eastAsia="Arial" w:hAnsi="Arial" w:cs="Arial"/>
          <w:lang w:eastAsia="pl-PL"/>
        </w:rPr>
      </w:pPr>
    </w:p>
    <w:p w:rsidR="00EB030A" w:rsidRPr="00D66EC2" w:rsidRDefault="00D66EC2" w:rsidP="00D66EC2">
      <w:pPr>
        <w:spacing w:after="120" w:line="360" w:lineRule="auto"/>
        <w:ind w:left="4536" w:hanging="4536"/>
        <w:rPr>
          <w:rFonts w:ascii="Arial" w:eastAsia="Arial" w:hAnsi="Arial" w:cs="Arial"/>
          <w:lang w:eastAsia="pl-PL"/>
        </w:rPr>
      </w:pPr>
      <w:r w:rsidRPr="00D66EC2">
        <w:rPr>
          <w:rFonts w:ascii="Arial" w:eastAsia="Arial" w:hAnsi="Arial" w:cs="Arial"/>
          <w:lang w:eastAsia="pl-PL"/>
        </w:rPr>
        <w:t xml:space="preserve">                                                                        ……………………………………..                                                            (podpis osoby uprawnionej)</w:t>
      </w:r>
      <w:bookmarkStart w:id="0" w:name="_GoBack"/>
      <w:bookmarkEnd w:id="0"/>
    </w:p>
    <w:sectPr w:rsidR="00EB030A" w:rsidRPr="00D66EC2" w:rsidSect="00452B06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67" w:rsidRDefault="00CD0367" w:rsidP="00D66EC2">
      <w:pPr>
        <w:spacing w:after="0" w:line="240" w:lineRule="auto"/>
      </w:pPr>
      <w:r>
        <w:separator/>
      </w:r>
    </w:p>
  </w:endnote>
  <w:endnote w:type="continuationSeparator" w:id="0">
    <w:p w:rsidR="00CD0367" w:rsidRDefault="00CD0367" w:rsidP="00D6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67" w:rsidRDefault="00CD0367" w:rsidP="00D66EC2">
      <w:pPr>
        <w:spacing w:after="0" w:line="240" w:lineRule="auto"/>
      </w:pPr>
      <w:r>
        <w:separator/>
      </w:r>
    </w:p>
  </w:footnote>
  <w:footnote w:type="continuationSeparator" w:id="0">
    <w:p w:rsidR="00CD0367" w:rsidRDefault="00CD0367" w:rsidP="00D6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1E" w:rsidRDefault="00CD0367">
    <w:pPr>
      <w:pStyle w:val="Nagwek"/>
    </w:pPr>
    <w:r>
      <w:t>Nr postępowania: WZP.271.2.</w:t>
    </w:r>
    <w:r w:rsidR="00D66EC2">
      <w:t>7.2024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E7"/>
    <w:rsid w:val="00242AE7"/>
    <w:rsid w:val="00CD0367"/>
    <w:rsid w:val="00D66EC2"/>
    <w:rsid w:val="00EB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E114"/>
  <w15:chartTrackingRefBased/>
  <w15:docId w15:val="{CC88DAC5-0E95-4988-A703-D54B1F67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EC2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6EC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EC2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6EC2"/>
    <w:rPr>
      <w:rFonts w:ascii="Arial" w:eastAsia="Arial" w:hAnsi="Arial" w:cs="Arial"/>
      <w:lang w:eastAsia="pl-PL"/>
    </w:rPr>
  </w:style>
  <w:style w:type="paragraph" w:customStyle="1" w:styleId="ZnakZnak1Znak">
    <w:name w:val="Znak Znak1 Znak"/>
    <w:basedOn w:val="Normalny"/>
    <w:uiPriority w:val="99"/>
    <w:rsid w:val="00D66EC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Mroz</dc:creator>
  <cp:keywords/>
  <dc:description/>
  <cp:lastModifiedBy>Kinga Mroz</cp:lastModifiedBy>
  <cp:revision>2</cp:revision>
  <dcterms:created xsi:type="dcterms:W3CDTF">2024-06-10T11:47:00Z</dcterms:created>
  <dcterms:modified xsi:type="dcterms:W3CDTF">2024-06-10T11:50:00Z</dcterms:modified>
</cp:coreProperties>
</file>