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C33B1F">
        <w:rPr>
          <w:rFonts w:cs="Arial"/>
          <w:b/>
          <w:sz w:val="24"/>
          <w:szCs w:val="24"/>
        </w:rPr>
        <w:t>65</w:t>
      </w:r>
      <w:r w:rsidR="00DB4BBA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</w:p>
    <w:p w:rsidR="00D97C1A" w:rsidRPr="00D97C1A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>
        <w:t xml:space="preserve"> </w:t>
      </w:r>
      <w:r w:rsidR="00C33B1F" w:rsidRPr="002345CF">
        <w:rPr>
          <w:rFonts w:cstheme="minorHAnsi"/>
        </w:rPr>
        <w:t xml:space="preserve">zakup wraz z dostawą </w:t>
      </w:r>
      <w:r w:rsidR="00C33B1F" w:rsidRPr="002345CF">
        <w:rPr>
          <w:rFonts w:eastAsia="Tahoma"/>
        </w:rPr>
        <w:t>antybiotyków, leków onkologicznych, leków stosowanych w anestezjologii, wapno sodowane, żel do cewnikowania</w:t>
      </w:r>
      <w:r w:rsidR="00C33B1F">
        <w:rPr>
          <w:rFonts w:eastAsia="Tahoma"/>
          <w:b/>
        </w:rPr>
        <w:t xml:space="preserve"> </w:t>
      </w:r>
      <w:r w:rsidR="00C33B1F">
        <w:rPr>
          <w:rFonts w:eastAsia="Tahoma"/>
        </w:rPr>
        <w:t>dla Apteki Szpitalnej Świętokrzyskiego Centrum Onkologii,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B2" w:rsidRDefault="00DB55B2" w:rsidP="0038231F">
      <w:pPr>
        <w:spacing w:after="0" w:line="240" w:lineRule="auto"/>
      </w:pPr>
      <w:r>
        <w:separator/>
      </w:r>
    </w:p>
  </w:endnote>
  <w:endnote w:type="continuationSeparator" w:id="0">
    <w:p w:rsidR="00DB55B2" w:rsidRDefault="00DB55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0045DE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DB55B2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B2" w:rsidRDefault="00DB55B2" w:rsidP="0038231F">
      <w:pPr>
        <w:spacing w:after="0" w:line="240" w:lineRule="auto"/>
      </w:pPr>
      <w:r>
        <w:separator/>
      </w:r>
    </w:p>
  </w:footnote>
  <w:footnote w:type="continuationSeparator" w:id="0">
    <w:p w:rsidR="00DB55B2" w:rsidRDefault="00DB55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809B6"/>
    <w:rsid w:val="000817F4"/>
    <w:rsid w:val="00086707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29DB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B1F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6553"/>
    <w:rsid w:val="00D60D91"/>
    <w:rsid w:val="00D7532C"/>
    <w:rsid w:val="00D97C1A"/>
    <w:rsid w:val="00DA168A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E363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100F0-69DD-4A34-9D2B-3A28B2CF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5</cp:revision>
  <cp:lastPrinted>2017-04-20T11:43:00Z</cp:lastPrinted>
  <dcterms:created xsi:type="dcterms:W3CDTF">2019-04-11T11:54:00Z</dcterms:created>
  <dcterms:modified xsi:type="dcterms:W3CDTF">2019-04-12T06:36:00Z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