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BDFE" w14:textId="050F14A7" w:rsidR="00E4131A" w:rsidRDefault="00E4131A">
      <w:pPr>
        <w:jc w:val="right"/>
        <w:rPr>
          <w:b/>
        </w:rPr>
      </w:pPr>
      <w:bookmarkStart w:id="0" w:name="_GoBack"/>
      <w:bookmarkEnd w:id="0"/>
    </w:p>
    <w:p w14:paraId="380A9ECD" w14:textId="77777777" w:rsidR="00E4131A" w:rsidRDefault="00E4131A">
      <w:pPr>
        <w:rPr>
          <w:b/>
          <w:sz w:val="18"/>
          <w:szCs w:val="18"/>
        </w:rPr>
      </w:pPr>
    </w:p>
    <w:p w14:paraId="0A7AFD09" w14:textId="77777777" w:rsidR="00E4131A" w:rsidRDefault="00A913B5">
      <w:pPr>
        <w:jc w:val="center"/>
        <w:rPr>
          <w:b/>
          <w:sz w:val="28"/>
          <w:szCs w:val="28"/>
        </w:rPr>
      </w:pPr>
      <w:r>
        <w:rPr>
          <w:b/>
          <w:sz w:val="28"/>
          <w:szCs w:val="28"/>
        </w:rPr>
        <w:t>UMOWA nr DOA..………........./20…</w:t>
      </w:r>
    </w:p>
    <w:p w14:paraId="2B49FE97" w14:textId="77777777" w:rsidR="00E4131A" w:rsidRDefault="00A913B5">
      <w:pPr>
        <w:jc w:val="center"/>
        <w:rPr>
          <w:b/>
        </w:rPr>
      </w:pPr>
      <w:r>
        <w:rPr>
          <w:b/>
        </w:rPr>
        <w:t>(PR</w:t>
      </w:r>
      <w:r w:rsidR="00AE3B5E">
        <w:rPr>
          <w:b/>
        </w:rPr>
        <w:t>OJEKTOWANE  POSTANOWIENIA UMOWY</w:t>
      </w:r>
      <w:r>
        <w:rPr>
          <w:b/>
        </w:rPr>
        <w:t>)</w:t>
      </w:r>
    </w:p>
    <w:p w14:paraId="50B8A2CC" w14:textId="77777777" w:rsidR="00E4131A" w:rsidRDefault="00E4131A">
      <w:pPr>
        <w:jc w:val="center"/>
        <w:rPr>
          <w:b/>
        </w:rPr>
      </w:pPr>
    </w:p>
    <w:p w14:paraId="564A51F0" w14:textId="77777777" w:rsidR="00A42B14" w:rsidRDefault="00A42B14">
      <w:pPr>
        <w:jc w:val="center"/>
        <w:rPr>
          <w:b/>
        </w:rPr>
      </w:pPr>
      <w:r>
        <w:rPr>
          <w:rFonts w:eastAsia="SimSun"/>
          <w:kern w:val="2"/>
          <w:lang w:eastAsia="zh-CN" w:bidi="hi-IN"/>
        </w:rPr>
        <w:t xml:space="preserve">na podstawie Regulaminu udzielania zamówień publicznych obowiązującego </w:t>
      </w:r>
      <w:r>
        <w:rPr>
          <w:rFonts w:eastAsia="SimSun"/>
          <w:kern w:val="2"/>
          <w:lang w:eastAsia="zh-CN" w:bidi="hi-IN"/>
        </w:rPr>
        <w:br/>
        <w:t>w Zarządzie Komunalnych Zasobów Lokalowych sp. z o.o</w:t>
      </w:r>
    </w:p>
    <w:p w14:paraId="7C363841" w14:textId="77777777" w:rsidR="00E4131A" w:rsidRDefault="00A913B5">
      <w:pPr>
        <w:jc w:val="center"/>
        <w:rPr>
          <w:b/>
        </w:rPr>
      </w:pPr>
      <w:r>
        <w:rPr>
          <w:b/>
        </w:rPr>
        <w:t>ZP – 02 ……..…./20.., zwana dalej ,,Umową”</w:t>
      </w:r>
    </w:p>
    <w:p w14:paraId="47190E2C" w14:textId="77777777" w:rsidR="00E4131A" w:rsidRDefault="00E4131A">
      <w:pPr>
        <w:jc w:val="center"/>
        <w:rPr>
          <w:b/>
        </w:rPr>
      </w:pPr>
    </w:p>
    <w:p w14:paraId="274191DE" w14:textId="77777777" w:rsidR="00E4131A" w:rsidRDefault="00A913B5">
      <w:pPr>
        <w:spacing w:line="276" w:lineRule="auto"/>
        <w:jc w:val="both"/>
      </w:pPr>
      <w:r>
        <w:t>zawarta w Poznaniu, dnia .......................202… r., pomiędzy:</w:t>
      </w:r>
    </w:p>
    <w:p w14:paraId="1985A9FF" w14:textId="77777777" w:rsidR="00E4131A" w:rsidRDefault="00E4131A">
      <w:pPr>
        <w:spacing w:line="276" w:lineRule="auto"/>
        <w:jc w:val="both"/>
        <w:rPr>
          <w:b/>
        </w:rPr>
      </w:pPr>
    </w:p>
    <w:p w14:paraId="37D765E4" w14:textId="77777777" w:rsidR="00A42B14" w:rsidRDefault="00A42B14" w:rsidP="00A42B14">
      <w:pPr>
        <w:spacing w:line="276" w:lineRule="auto"/>
        <w:jc w:val="both"/>
      </w:pPr>
      <w:r>
        <w:t>Miastem Poznań – Zarządem Transportu Miejskiego w Poznaniu ul. Matejki 59, 60-770 Poznań, NIP: 2090001440, GLN 5907459620382, REGON 631257822, BDO 000138597</w:t>
      </w:r>
    </w:p>
    <w:p w14:paraId="5D6CB5E4" w14:textId="77777777" w:rsidR="00A42B14" w:rsidRDefault="00A42B14" w:rsidP="00A42B14">
      <w:pPr>
        <w:spacing w:line="276" w:lineRule="auto"/>
        <w:jc w:val="both"/>
      </w:pPr>
    </w:p>
    <w:p w14:paraId="2E8AD268" w14:textId="77777777" w:rsidR="00A42B14" w:rsidRDefault="00A42B14" w:rsidP="00A42B14">
      <w:pPr>
        <w:spacing w:line="276" w:lineRule="auto"/>
        <w:jc w:val="both"/>
      </w:pPr>
      <w:r>
        <w:t>zwany w dalszej treści Umowy „Zamawiającym”</w:t>
      </w:r>
    </w:p>
    <w:p w14:paraId="1EB6ACCF" w14:textId="77777777" w:rsidR="00A42B14" w:rsidRDefault="00A42B14" w:rsidP="00A42B14">
      <w:pPr>
        <w:spacing w:line="276" w:lineRule="auto"/>
        <w:jc w:val="both"/>
      </w:pPr>
    </w:p>
    <w:p w14:paraId="6110508C" w14:textId="2E97FF92" w:rsidR="00A42B14" w:rsidRDefault="00DC644D" w:rsidP="00A42B14">
      <w:pPr>
        <w:spacing w:line="276" w:lineRule="auto"/>
        <w:jc w:val="both"/>
      </w:pPr>
      <w:r>
        <w:t>w</w:t>
      </w:r>
      <w:r w:rsidR="00A42B14">
        <w:t xml:space="preserve"> imieniu i na rzecz którego działa, na podstawie umowy o zarządzanie z dnia 01.06.2016 r., nr: ZTM.TE.5314.16.2016 Zarząd Komunalnych Zasobów Lokalowych sp. z o.o. ul. Matejki 57, 60-770 Poznań, wpisana do Krajowego Rejestru Sądowego pod nr 0000483352, posiadająca NIP 2090002942, REGON 302538131,</w:t>
      </w:r>
    </w:p>
    <w:p w14:paraId="49EEF269" w14:textId="77777777" w:rsidR="00A42B14" w:rsidRDefault="00A42B14" w:rsidP="00A42B14">
      <w:pPr>
        <w:spacing w:line="276" w:lineRule="auto"/>
        <w:jc w:val="both"/>
      </w:pPr>
    </w:p>
    <w:p w14:paraId="6ED68108" w14:textId="77777777" w:rsidR="00A42B14" w:rsidRDefault="00A42B14" w:rsidP="00A42B14">
      <w:pPr>
        <w:spacing w:line="276" w:lineRule="auto"/>
        <w:jc w:val="both"/>
      </w:pPr>
      <w:r>
        <w:t>zwanym w dalszej treści Umowy „Pełnomocnikiem”</w:t>
      </w:r>
    </w:p>
    <w:p w14:paraId="3620F669" w14:textId="77777777" w:rsidR="00A42B14" w:rsidRDefault="00A42B14" w:rsidP="00A42B14">
      <w:pPr>
        <w:spacing w:line="276" w:lineRule="auto"/>
        <w:jc w:val="both"/>
      </w:pPr>
      <w:r>
        <w:t>którą reprezentuje:</w:t>
      </w:r>
    </w:p>
    <w:p w14:paraId="2999E034" w14:textId="77777777" w:rsidR="00A42B14" w:rsidRDefault="00A42B14" w:rsidP="00A42B14">
      <w:pPr>
        <w:spacing w:line="276" w:lineRule="auto"/>
        <w:jc w:val="both"/>
      </w:pPr>
      <w:r>
        <w:t>......................................</w:t>
      </w:r>
      <w:r w:rsidR="00FD09F1">
        <w:t>............................................................................................</w:t>
      </w:r>
      <w:r>
        <w:t>..................</w:t>
      </w:r>
    </w:p>
    <w:p w14:paraId="0F3AFE5D" w14:textId="77777777" w:rsidR="00A42B14" w:rsidRDefault="00A42B14" w:rsidP="00A42B14">
      <w:pPr>
        <w:spacing w:line="276" w:lineRule="auto"/>
        <w:jc w:val="both"/>
      </w:pPr>
      <w:r>
        <w:t>.......................</w:t>
      </w:r>
      <w:r w:rsidR="00FD09F1">
        <w:t>............................................................................................</w:t>
      </w:r>
      <w:r>
        <w:t>.................................</w:t>
      </w:r>
    </w:p>
    <w:p w14:paraId="653CF699" w14:textId="77777777" w:rsidR="00E4131A" w:rsidRDefault="00A913B5">
      <w:pPr>
        <w:spacing w:line="276" w:lineRule="auto"/>
        <w:jc w:val="both"/>
      </w:pPr>
      <w:r>
        <w:t xml:space="preserve">a </w:t>
      </w:r>
    </w:p>
    <w:p w14:paraId="6ECD29FD" w14:textId="77777777" w:rsidR="00E4131A" w:rsidRDefault="00A913B5">
      <w:pPr>
        <w:spacing w:line="276" w:lineRule="auto"/>
        <w:jc w:val="both"/>
      </w:pPr>
      <w:r>
        <w:t>…………………………………………………………………………………………….……, prowadzącym działalność gospodarczą</w:t>
      </w:r>
      <w:r>
        <w:rPr>
          <w:b/>
        </w:rPr>
        <w:t xml:space="preserve"> </w:t>
      </w:r>
      <w:r>
        <w:t xml:space="preserve">pod firmą………………………………………….. /………………………………………………………………………………………………….. </w:t>
      </w:r>
      <w:r>
        <w:br/>
        <w:t>z siedzibą w ………………………………………... przy ul. …………………………………</w:t>
      </w:r>
    </w:p>
    <w:p w14:paraId="4FD0CA04" w14:textId="77777777" w:rsidR="00E4131A" w:rsidRDefault="00A913B5">
      <w:pPr>
        <w:spacing w:line="276" w:lineRule="auto"/>
        <w:jc w:val="both"/>
      </w:pPr>
      <w:r>
        <w:t>NIP:  …………………., Regon: ………………….., KRS: …………………..</w:t>
      </w:r>
    </w:p>
    <w:p w14:paraId="17E2E614" w14:textId="77777777" w:rsidR="00E4131A" w:rsidRDefault="00A913B5">
      <w:pPr>
        <w:spacing w:line="276" w:lineRule="auto"/>
        <w:jc w:val="both"/>
        <w:rPr>
          <w:b/>
        </w:rPr>
      </w:pPr>
      <w:r>
        <w:rPr>
          <w:b/>
          <w:bCs/>
        </w:rPr>
        <w:t xml:space="preserve">zwanym / zwaną </w:t>
      </w:r>
      <w:r>
        <w:rPr>
          <w:b/>
        </w:rPr>
        <w:t xml:space="preserve">dalej </w:t>
      </w:r>
      <w:r>
        <w:rPr>
          <w:b/>
          <w:u w:val="single"/>
        </w:rPr>
        <w:t>WYKONAWCĄ</w:t>
      </w:r>
      <w:r>
        <w:rPr>
          <w:b/>
        </w:rPr>
        <w:t>,</w:t>
      </w:r>
    </w:p>
    <w:p w14:paraId="76A152F2" w14:textId="77777777" w:rsidR="00E4131A" w:rsidRDefault="00E4131A">
      <w:pPr>
        <w:rPr>
          <w:b/>
        </w:rPr>
      </w:pPr>
    </w:p>
    <w:p w14:paraId="25F80B45" w14:textId="77777777" w:rsidR="00E4131A" w:rsidRDefault="00A913B5">
      <w:pPr>
        <w:spacing w:line="276" w:lineRule="auto"/>
        <w:jc w:val="both"/>
        <w:rPr>
          <w:b/>
        </w:rPr>
      </w:pPr>
      <w:r>
        <w:t>zwanymi dalej łącznie ,,</w:t>
      </w:r>
      <w:r>
        <w:rPr>
          <w:b/>
        </w:rPr>
        <w:t>Stronami</w:t>
      </w:r>
      <w:r>
        <w:t>”, a każda z osobna ,,</w:t>
      </w:r>
      <w:r>
        <w:rPr>
          <w:b/>
        </w:rPr>
        <w:t>Stroną</w:t>
      </w:r>
      <w:r>
        <w:t>”.</w:t>
      </w:r>
    </w:p>
    <w:p w14:paraId="37D52B8F" w14:textId="77777777" w:rsidR="00E4131A" w:rsidRDefault="00E4131A">
      <w:pPr>
        <w:rPr>
          <w:b/>
        </w:rPr>
      </w:pPr>
    </w:p>
    <w:p w14:paraId="07F4F075" w14:textId="77777777" w:rsidR="00E4131A" w:rsidRDefault="00A913B5">
      <w:pPr>
        <w:jc w:val="center"/>
        <w:rPr>
          <w:b/>
        </w:rPr>
      </w:pPr>
      <w:r>
        <w:rPr>
          <w:b/>
        </w:rPr>
        <w:t>§ 1. Oświadczenia</w:t>
      </w:r>
    </w:p>
    <w:p w14:paraId="5AB9745F" w14:textId="77777777" w:rsidR="00E4131A" w:rsidRDefault="00A913B5" w:rsidP="007A15B3">
      <w:pPr>
        <w:numPr>
          <w:ilvl w:val="0"/>
          <w:numId w:val="2"/>
        </w:numPr>
        <w:jc w:val="both"/>
      </w:pPr>
      <w:r>
        <w:t xml:space="preserve">Zamawiający oświadcza, że posiada umocowanie faktyczne i prawne do zawarcia Umowy. </w:t>
      </w:r>
    </w:p>
    <w:p w14:paraId="17B23F60" w14:textId="77777777" w:rsidR="00E4131A" w:rsidRDefault="00A913B5" w:rsidP="007A15B3">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2C35F7B4" w14:textId="77777777" w:rsidR="00E4131A" w:rsidRDefault="00A913B5" w:rsidP="007A15B3">
      <w:pPr>
        <w:numPr>
          <w:ilvl w:val="0"/>
          <w:numId w:val="2"/>
        </w:numPr>
        <w:jc w:val="both"/>
      </w:pPr>
      <w:r>
        <w:t xml:space="preserve">Wykonawca oświadcza, że uzyskał od Zamawiającego wszelkie informacje, wyjaśnienia oraz dane techniczne niezbędne do prawidłowego wykonania przedmiotu Umowy. </w:t>
      </w:r>
    </w:p>
    <w:p w14:paraId="2D6C8637" w14:textId="77777777" w:rsidR="00E4131A" w:rsidRDefault="00A913B5" w:rsidP="007A15B3">
      <w:pPr>
        <w:numPr>
          <w:ilvl w:val="0"/>
          <w:numId w:val="2"/>
        </w:numPr>
        <w:jc w:val="both"/>
      </w:pPr>
      <w:r>
        <w:t>Wykonawca oświadcza, że posiada aktualną polisę ubezpieczenia odpowiedzialności cywilnej w wysokości ……………..….. zł.</w:t>
      </w:r>
    </w:p>
    <w:p w14:paraId="3765ACF2" w14:textId="77777777" w:rsidR="00E4131A" w:rsidRDefault="00A913B5" w:rsidP="007A15B3">
      <w:pPr>
        <w:numPr>
          <w:ilvl w:val="0"/>
          <w:numId w:val="2"/>
        </w:numPr>
        <w:jc w:val="both"/>
      </w:pPr>
      <w:r>
        <w:lastRenderedPageBreak/>
        <w:t>Zamawiający oświadcza, iż jest dużym przedsiębiorcą w rozumieniu przepisu art. 4c ustawy z dnia 8 marca 2013 r. o przeciwdziałaniu nadmiernym opóźnieniom w transakcjach handlowych.</w:t>
      </w:r>
    </w:p>
    <w:p w14:paraId="52A885E5" w14:textId="77777777" w:rsidR="00E4131A" w:rsidRDefault="00A913B5">
      <w:pPr>
        <w:jc w:val="center"/>
        <w:rPr>
          <w:b/>
        </w:rPr>
      </w:pPr>
      <w:r>
        <w:rPr>
          <w:b/>
        </w:rPr>
        <w:t>§ 2. Przedmiot Umowy</w:t>
      </w:r>
    </w:p>
    <w:p w14:paraId="2625950F" w14:textId="77777777" w:rsidR="00E4131A" w:rsidRDefault="00A913B5" w:rsidP="007A15B3">
      <w:pPr>
        <w:pStyle w:val="Styl2"/>
        <w:numPr>
          <w:ilvl w:val="0"/>
          <w:numId w:val="24"/>
        </w:numPr>
        <w:ind w:left="284" w:hanging="284"/>
      </w:pPr>
      <w:r>
        <w:t xml:space="preserve">Przedmiotem Umowy jest zaprojektowanie i wykonanie robót budowlanych w budynku użytkowym przy ul. </w:t>
      </w:r>
      <w:r w:rsidR="00A42B14">
        <w:t xml:space="preserve">Zgoda 25 </w:t>
      </w:r>
      <w:r>
        <w:t xml:space="preserve">w Poznaniu (w tym </w:t>
      </w:r>
      <w:r w:rsidR="00A42B14">
        <w:t>wymiana fasady aluminiowej, montaż syste</w:t>
      </w:r>
      <w:r w:rsidR="00EE35CD">
        <w:t>mu kontroli dostę</w:t>
      </w:r>
      <w:r w:rsidR="00A42B14">
        <w:t>pu</w:t>
      </w:r>
      <w:r>
        <w:t>)</w:t>
      </w:r>
      <w:r>
        <w:rPr>
          <w:highlight w:val="white"/>
        </w:rPr>
        <w:t xml:space="preserve">, a w szczególności: </w:t>
      </w:r>
    </w:p>
    <w:p w14:paraId="0AD42563" w14:textId="513EB141" w:rsidR="00FD09F1" w:rsidRPr="00FD09F1" w:rsidRDefault="00A913B5" w:rsidP="007A15B3">
      <w:pPr>
        <w:pStyle w:val="Akapitzlist"/>
        <w:numPr>
          <w:ilvl w:val="3"/>
          <w:numId w:val="22"/>
        </w:numPr>
        <w:ind w:left="709"/>
        <w:jc w:val="both"/>
        <w:rPr>
          <w:bCs/>
          <w:u w:val="single"/>
        </w:rPr>
      </w:pPr>
      <w:bookmarkStart w:id="1" w:name="_Hlk45275491"/>
      <w:r>
        <w:rPr>
          <w:bCs/>
        </w:rPr>
        <w:t xml:space="preserve">opracowanie na podstawie </w:t>
      </w:r>
      <w:bookmarkEnd w:id="1"/>
      <w:r>
        <w:rPr>
          <w:bCs/>
        </w:rPr>
        <w:t>Programu Funkcjonalno-Użytkowego (zwanego dalej PFU)</w:t>
      </w:r>
      <w:r>
        <w:rPr>
          <w:bCs/>
          <w:color w:val="000000" w:themeColor="text1"/>
        </w:rPr>
        <w:t>:</w:t>
      </w:r>
      <w:r>
        <w:rPr>
          <w:bCs/>
        </w:rPr>
        <w:t xml:space="preserve"> </w:t>
      </w:r>
      <w:r>
        <w:rPr>
          <w:b/>
          <w:bCs/>
        </w:rPr>
        <w:t>Projektu budowlanego</w:t>
      </w:r>
      <w:r>
        <w:rPr>
          <w:bCs/>
        </w:rPr>
        <w:t xml:space="preserve"> (w rozumieniu art. 34 ustawy z dnia 7 lipca 1994 r. Prawo budowlane (t.j. Dz. U. z 2020 r. poz. 1333 ze zm., zwanej dalej Prawem budowlanym) </w:t>
      </w:r>
      <w:r w:rsidR="00FD09F1">
        <w:rPr>
          <w:bCs/>
        </w:rPr>
        <w:t xml:space="preserve">obejmującego </w:t>
      </w:r>
      <w:r w:rsidR="00FD09F1" w:rsidRPr="00FD09F1">
        <w:rPr>
          <w:b/>
        </w:rPr>
        <w:t xml:space="preserve">Projekt techniczny </w:t>
      </w:r>
      <w:r w:rsidR="00FD09F1">
        <w:t>oraz inne dokumenty</w:t>
      </w:r>
      <w:r w:rsidR="00FD09F1" w:rsidRPr="00FD09F1">
        <w:rPr>
          <w:bCs/>
        </w:rPr>
        <w:t xml:space="preserve"> i opracowa</w:t>
      </w:r>
      <w:r w:rsidR="00FD09F1">
        <w:rPr>
          <w:bCs/>
        </w:rPr>
        <w:t>nia</w:t>
      </w:r>
      <w:r w:rsidR="00FD09F1" w:rsidRPr="00FD09F1">
        <w:rPr>
          <w:bCs/>
        </w:rPr>
        <w:t xml:space="preserve"> wskazan</w:t>
      </w:r>
      <w:r w:rsidR="00FD09F1">
        <w:rPr>
          <w:bCs/>
        </w:rPr>
        <w:t xml:space="preserve">e </w:t>
      </w:r>
      <w:r w:rsidR="00FD09F1" w:rsidRPr="00FD09F1">
        <w:rPr>
          <w:bCs/>
        </w:rPr>
        <w:t>w treści Umowy lub w PFU</w:t>
      </w:r>
      <w:bookmarkStart w:id="2" w:name="_Hlk45278518"/>
      <w:bookmarkStart w:id="3" w:name="_Hlk45275735"/>
      <w:bookmarkEnd w:id="2"/>
      <w:bookmarkEnd w:id="3"/>
      <w:r w:rsidR="00FD09F1">
        <w:t>,</w:t>
      </w:r>
      <w:r w:rsidR="001F2CEE">
        <w:t xml:space="preserve"> w tym projektu </w:t>
      </w:r>
      <w:r w:rsidR="001F2CEE">
        <w:rPr>
          <w:bCs/>
        </w:rPr>
        <w:t>systemu kontroli dostępu</w:t>
      </w:r>
      <w:r w:rsidR="00090139">
        <w:t xml:space="preserve"> – a w tym zakresie także uzyskanie akceptacji przyjętych rozwiązań projektowych z użytkownikiem systemu kontroli dostępu tj. </w:t>
      </w:r>
      <w:r w:rsidR="00090139" w:rsidRPr="00090139">
        <w:t>MPK Poznań Sp. z o.o.</w:t>
      </w:r>
      <w:r w:rsidR="00090139">
        <w:t xml:space="preserve"> z siedzibą w Poznaniu,</w:t>
      </w:r>
    </w:p>
    <w:p w14:paraId="45F78B7B" w14:textId="77777777" w:rsidR="00E4131A" w:rsidRDefault="00A913B5" w:rsidP="007A15B3">
      <w:pPr>
        <w:pStyle w:val="Akapitzlist"/>
        <w:numPr>
          <w:ilvl w:val="0"/>
          <w:numId w:val="22"/>
        </w:numPr>
        <w:jc w:val="both"/>
        <w:rPr>
          <w:b/>
          <w:bCs/>
          <w:color w:val="000000" w:themeColor="text1"/>
        </w:rPr>
      </w:pPr>
      <w:r>
        <w:rPr>
          <w:bCs/>
        </w:rPr>
        <w:t xml:space="preserve">pełnienie czynności nadzoru autorskiego nad realizacją robót, stanowiących </w:t>
      </w:r>
      <w:r>
        <w:rPr>
          <w:bCs/>
          <w:color w:val="000000" w:themeColor="text1"/>
        </w:rPr>
        <w:t>przedmiot Umowy w zakresie sporządzonej w ramach przedmiotu Umowy Dokumentacji, zwanym dalej Nadzorem autorskim,</w:t>
      </w:r>
    </w:p>
    <w:p w14:paraId="44AEC679" w14:textId="521FD1A9" w:rsidR="00E4131A" w:rsidRDefault="00A913B5" w:rsidP="007A15B3">
      <w:pPr>
        <w:pStyle w:val="Akapitzlist"/>
        <w:numPr>
          <w:ilvl w:val="0"/>
          <w:numId w:val="22"/>
        </w:numPr>
        <w:jc w:val="both"/>
        <w:rPr>
          <w:b/>
          <w:bCs/>
        </w:rPr>
      </w:pPr>
      <w:r>
        <w:rPr>
          <w:bCs/>
        </w:rPr>
        <w:t xml:space="preserve">realizacja robót budowlanych na podstawie Dokumentacji oraz wykonanie dokumentacji powykonawczej, o której mowa w </w:t>
      </w:r>
      <w:r>
        <w:t>§ 8 ust. 6 pkt 4 lit. a</w:t>
      </w:r>
      <w:r>
        <w:rPr>
          <w:bCs/>
        </w:rPr>
        <w:t xml:space="preserve"> </w:t>
      </w:r>
      <w:r w:rsidR="00A977B8">
        <w:rPr>
          <w:bCs/>
        </w:rPr>
        <w:t xml:space="preserve">Umowy </w:t>
      </w:r>
      <w:r>
        <w:rPr>
          <w:bCs/>
        </w:rPr>
        <w:t>(zwana dalej Dokumentacją Powykonawczą).</w:t>
      </w:r>
    </w:p>
    <w:p w14:paraId="0000F32B" w14:textId="020C1AC4" w:rsidR="00E4131A" w:rsidRDefault="00A913B5" w:rsidP="007A15B3">
      <w:pPr>
        <w:pStyle w:val="Styl2"/>
        <w:numPr>
          <w:ilvl w:val="0"/>
          <w:numId w:val="24"/>
        </w:numPr>
        <w:ind w:left="284" w:hanging="284"/>
      </w:pPr>
      <w:r>
        <w:t>Wykonawca zobowiązuje się do kompleksowego wykonania i oddania przedmiotu Umowy, w szczególności zgodnie z zapisami Umowy, złożoną ofertą, dokumentami udostępnionymi Wykonawcy w procedurze o udzielenie niniejszego zamówienia, a w zakresie wykonania robót zgodnie z Dokumentacją</w:t>
      </w:r>
      <w:r w:rsidR="00CD55AD">
        <w:t>,</w:t>
      </w:r>
      <w:r>
        <w:t xml:space="preserve"> zasadami wiedzy technicznej i sztuki budowlanej oraz właściwymi przepisami. </w:t>
      </w:r>
    </w:p>
    <w:p w14:paraId="3F7D589E" w14:textId="77777777" w:rsidR="00E4131A" w:rsidRDefault="00A913B5" w:rsidP="007A15B3">
      <w:pPr>
        <w:pStyle w:val="Akapitzlist"/>
        <w:numPr>
          <w:ilvl w:val="0"/>
          <w:numId w:val="24"/>
        </w:numPr>
        <w:tabs>
          <w:tab w:val="left" w:pos="-851"/>
        </w:tabs>
        <w:ind w:left="284"/>
        <w:jc w:val="both"/>
      </w:pPr>
      <w:r>
        <w:t xml:space="preserve">Pojęcie ,,Dokumentacja” stosowane w Umowie odnosi się do całości sporządzanej w ramach przedmiotu Umowy dokumentacji lub do każdej z jej części, chyba, że co innego wynika z treści Umowy. </w:t>
      </w:r>
      <w:bookmarkStart w:id="4" w:name="move53731671"/>
      <w:bookmarkEnd w:id="4"/>
    </w:p>
    <w:p w14:paraId="46BD6E61" w14:textId="77777777" w:rsidR="00E4131A" w:rsidRDefault="00A913B5" w:rsidP="007A15B3">
      <w:pPr>
        <w:pStyle w:val="Styl2"/>
        <w:numPr>
          <w:ilvl w:val="0"/>
          <w:numId w:val="24"/>
        </w:numPr>
        <w:ind w:left="284" w:hanging="284"/>
      </w:pPr>
      <w:r>
        <w:t>Wykonawca zobowiązany jest przedłożyć Zamawiającemu do zatwierdzenia Harmonogram</w:t>
      </w:r>
      <w:r w:rsidR="00DC644D">
        <w:t xml:space="preserve"> wykonania robót</w:t>
      </w:r>
      <w:r>
        <w:t xml:space="preserve"> najpóźniej w dniu przedłożenia </w:t>
      </w:r>
      <w:r>
        <w:rPr>
          <w:b/>
        </w:rPr>
        <w:t>Projektu technicznego.</w:t>
      </w:r>
      <w:r>
        <w:t xml:space="preserve"> </w:t>
      </w:r>
    </w:p>
    <w:p w14:paraId="6C4063B7" w14:textId="77777777" w:rsidR="00E4131A" w:rsidRDefault="00A913B5" w:rsidP="007A15B3">
      <w:pPr>
        <w:pStyle w:val="Styl2"/>
        <w:numPr>
          <w:ilvl w:val="0"/>
          <w:numId w:val="24"/>
        </w:numPr>
        <w:ind w:left="284" w:hanging="284"/>
      </w:pPr>
      <w:r>
        <w:t>Zamawiający w terminie 7 dni od dnia przedłożenia Harmonogramu zatwierdzi go lub zgłosi do niego uwagi, mając na uwadze aspekty określone w ust. 6 poniżej:</w:t>
      </w:r>
    </w:p>
    <w:p w14:paraId="7D3E5392" w14:textId="77777777" w:rsidR="00E4131A" w:rsidRDefault="00A913B5" w:rsidP="007A15B3">
      <w:pPr>
        <w:pStyle w:val="Styl2"/>
        <w:numPr>
          <w:ilvl w:val="0"/>
          <w:numId w:val="24"/>
        </w:numPr>
        <w:ind w:left="284" w:hanging="284"/>
      </w:pPr>
      <w:r>
        <w:t>Zamawiający oceni przedłożony Harmonogram w szczególności pod względem:</w:t>
      </w:r>
    </w:p>
    <w:p w14:paraId="5B18FE0D" w14:textId="3561A052" w:rsidR="00E4131A" w:rsidRDefault="00A913B5" w:rsidP="007A15B3">
      <w:pPr>
        <w:pStyle w:val="Akapitzlist"/>
        <w:widowControl w:val="0"/>
        <w:numPr>
          <w:ilvl w:val="3"/>
          <w:numId w:val="21"/>
        </w:numPr>
        <w:shd w:val="clear" w:color="auto" w:fill="FFFFFF"/>
        <w:ind w:left="709"/>
        <w:jc w:val="both"/>
        <w:rPr>
          <w:bCs/>
        </w:rPr>
      </w:pPr>
      <w:r>
        <w:rPr>
          <w:bCs/>
        </w:rPr>
        <w:t xml:space="preserve">wysokości wynagrodzenia przyjętego za poszczególne elementy robót, w zakresie wartości i proporcjonalności poszczególnych pozycji Harmonogramu w stosunku do Kosztorysu </w:t>
      </w:r>
      <w:r w:rsidR="00E13AAF">
        <w:rPr>
          <w:bCs/>
        </w:rPr>
        <w:t>sporządzanego w ramach Umowy</w:t>
      </w:r>
      <w:r>
        <w:rPr>
          <w:bCs/>
        </w:rPr>
        <w:t xml:space="preserve">, </w:t>
      </w:r>
    </w:p>
    <w:p w14:paraId="68D715DB" w14:textId="77777777" w:rsidR="00E4131A" w:rsidRDefault="00A913B5" w:rsidP="007A15B3">
      <w:pPr>
        <w:pStyle w:val="Akapitzlist"/>
        <w:widowControl w:val="0"/>
        <w:numPr>
          <w:ilvl w:val="3"/>
          <w:numId w:val="21"/>
        </w:numPr>
        <w:shd w:val="clear" w:color="auto" w:fill="FFFFFF"/>
        <w:ind w:left="709"/>
        <w:jc w:val="both"/>
        <w:rPr>
          <w:bCs/>
        </w:rPr>
      </w:pPr>
      <w:r>
        <w:rPr>
          <w:bCs/>
        </w:rPr>
        <w:t>kolejności realizacji przyjętych do wykonania robót pod względem możliwości ich realizacji mając na uwadze w szczególności dostępność terenu robót oraz warunki atmosferyczne,</w:t>
      </w:r>
    </w:p>
    <w:p w14:paraId="1E6E6A4C" w14:textId="77777777" w:rsidR="00E4131A" w:rsidRDefault="00A913B5" w:rsidP="007A15B3">
      <w:pPr>
        <w:pStyle w:val="Akapitzlist"/>
        <w:widowControl w:val="0"/>
        <w:numPr>
          <w:ilvl w:val="3"/>
          <w:numId w:val="21"/>
        </w:numPr>
        <w:shd w:val="clear" w:color="auto" w:fill="FFFFFF"/>
        <w:ind w:left="709"/>
        <w:jc w:val="both"/>
        <w:rPr>
          <w:bCs/>
        </w:rPr>
      </w:pPr>
      <w:r>
        <w:rPr>
          <w:bCs/>
        </w:rPr>
        <w:t>kompletności zakresu robót.</w:t>
      </w:r>
    </w:p>
    <w:p w14:paraId="0CF0A321" w14:textId="3A35E826" w:rsidR="00E4131A" w:rsidRDefault="00A913B5" w:rsidP="007A15B3">
      <w:pPr>
        <w:pStyle w:val="Styl2"/>
        <w:numPr>
          <w:ilvl w:val="0"/>
          <w:numId w:val="24"/>
        </w:numPr>
        <w:ind w:left="284" w:hanging="284"/>
      </w:pPr>
      <w:r>
        <w:t xml:space="preserve">Wykonawca zobowiązany jest uwzględnić uwagi Zamawiającego do przedłożonego Harmonogramu i ponownie przekazać Zamawiającemu Harmonogram do zatwierdzenia, w terminie 7 dni od dnia zgłoszenia uwag. W przypadku nieprzedłożenia Harmonogramu do ponownego zatwierdzenia, uznaje się, iż Wykonawca zobowiązany jest do realizacji Umowy zgodnie z Harmonogramem z uwzględnieniem zgłoszonych przez Zamawiającego uwag. </w:t>
      </w:r>
    </w:p>
    <w:p w14:paraId="4117C21C" w14:textId="745A3B20" w:rsidR="001F2CEE" w:rsidRDefault="001F2CEE" w:rsidP="001F2CEE">
      <w:pPr>
        <w:pStyle w:val="Styl2"/>
        <w:numPr>
          <w:ilvl w:val="0"/>
          <w:numId w:val="24"/>
        </w:numPr>
        <w:tabs>
          <w:tab w:val="clear" w:pos="426"/>
        </w:tabs>
      </w:pPr>
      <w:r>
        <w:t xml:space="preserve">Harmonogram i Kosztorys </w:t>
      </w:r>
      <w:r w:rsidR="00171A53">
        <w:t>sporządzany w ramach Umowy</w:t>
      </w:r>
      <w:r>
        <w:t xml:space="preserve">, służą wyłącznie do rozliczenia robót objętych przedmiotem Umowy w trakcie ich realizacji (tj. w szczególności do ustalenia wartości wykonanych robót w poszczególnych okresach realizacji i rozliczeń Umowy) </w:t>
      </w:r>
      <w:r w:rsidR="00171A53">
        <w:t xml:space="preserve">oraz </w:t>
      </w:r>
      <w:r>
        <w:t xml:space="preserve">w przypadku odstąpienia od Umowy robót </w:t>
      </w:r>
      <w:r w:rsidR="00171A53">
        <w:t xml:space="preserve">(z uwzględnieniem zapisu </w:t>
      </w:r>
      <w:r w:rsidR="00171A53" w:rsidRPr="0042540B">
        <w:t xml:space="preserve">§ </w:t>
      </w:r>
      <w:r w:rsidR="004705D2" w:rsidRPr="0042540B">
        <w:t xml:space="preserve">13 </w:t>
      </w:r>
      <w:r w:rsidR="004705D2" w:rsidRPr="0042540B">
        <w:lastRenderedPageBreak/>
        <w:t>ust. 8 Umowy).</w:t>
      </w:r>
      <w:r w:rsidR="004705D2">
        <w:rPr>
          <w:b/>
        </w:rPr>
        <w:t xml:space="preserve"> </w:t>
      </w:r>
      <w:r>
        <w:t>Harmonogram i Kosztorys nie stanowią podstawy rozliczenia robót w przypadku wystąpienia robót dodatkowych lub zamiennych.</w:t>
      </w:r>
    </w:p>
    <w:p w14:paraId="7E076A7E" w14:textId="77777777" w:rsidR="00E4131A" w:rsidRDefault="00A913B5" w:rsidP="007A15B3">
      <w:pPr>
        <w:pStyle w:val="Styl2"/>
        <w:numPr>
          <w:ilvl w:val="0"/>
          <w:numId w:val="24"/>
        </w:numPr>
        <w:ind w:left="284" w:hanging="284"/>
      </w:pPr>
      <w:r>
        <w:t xml:space="preserve">Każdorazowa zmiana terminu realizacji Umowy, zakresu przedmiotu Umowy lub wysokości wynagrodzenia, wymaga przedłożenia nowego Harmonogramu uwzględniającego zaistniałe okoliczności oraz uzyskania akceptacji Zamawiającego według zasad określonych w niniejszym paragrafie. Wykonawca zobowiązany jest dokonać zmiany Harmonogramu także </w:t>
      </w:r>
      <w:r>
        <w:rPr>
          <w:b/>
        </w:rPr>
        <w:t>na każde żądanie Zamawiającego</w:t>
      </w:r>
      <w:r>
        <w:t xml:space="preserve"> w terminie 14 dni, od dnia doręczenia takiego żądania.</w:t>
      </w:r>
    </w:p>
    <w:p w14:paraId="7D8D6432" w14:textId="77777777" w:rsidR="00E4131A" w:rsidRDefault="00A913B5" w:rsidP="007A15B3">
      <w:pPr>
        <w:pStyle w:val="Styl2"/>
        <w:numPr>
          <w:ilvl w:val="0"/>
          <w:numId w:val="24"/>
        </w:numPr>
        <w:ind w:left="284" w:hanging="284"/>
      </w:pPr>
      <w:r>
        <w:t>Wykonawca będzie reprezentowany przez  …………………………………..……………………………………………………………</w:t>
      </w:r>
    </w:p>
    <w:p w14:paraId="3449DF41" w14:textId="77777777" w:rsidR="00E4131A" w:rsidRDefault="00A913B5" w:rsidP="007A15B3">
      <w:pPr>
        <w:pStyle w:val="Styl2"/>
        <w:numPr>
          <w:ilvl w:val="0"/>
          <w:numId w:val="24"/>
        </w:numPr>
        <w:ind w:left="284" w:hanging="284"/>
        <w:rPr>
          <w:color w:val="000000" w:themeColor="text1"/>
        </w:rPr>
      </w:pPr>
      <w:r>
        <w:t>Osobą sprawującą nadzór inwestorski w imieniu Zamawiającego jest:</w:t>
      </w:r>
      <w:r>
        <w:br/>
      </w:r>
      <w:r w:rsidR="00A42B14">
        <w:rPr>
          <w:color w:val="000000" w:themeColor="text1"/>
        </w:rPr>
        <w:t>……</w:t>
      </w:r>
      <w:r>
        <w:rPr>
          <w:color w:val="000000" w:themeColor="text1"/>
        </w:rPr>
        <w:t xml:space="preserve"> tel.: +48 61 415 </w:t>
      </w:r>
      <w:r w:rsidR="00A42B14">
        <w:rPr>
          <w:color w:val="000000" w:themeColor="text1"/>
        </w:rPr>
        <w:t>………</w:t>
      </w:r>
      <w:r>
        <w:rPr>
          <w:color w:val="000000" w:themeColor="text1"/>
        </w:rPr>
        <w:t xml:space="preserve"> e-mail: </w:t>
      </w:r>
      <w:r w:rsidR="00A42B14">
        <w:rPr>
          <w:color w:val="000000" w:themeColor="text1"/>
        </w:rPr>
        <w:t>..........</w:t>
      </w:r>
      <w:r>
        <w:rPr>
          <w:color w:val="000000" w:themeColor="text1"/>
        </w:rPr>
        <w:t>@zkzl.poznan.pl.</w:t>
      </w:r>
    </w:p>
    <w:p w14:paraId="11069BA8" w14:textId="77777777" w:rsidR="00E4131A" w:rsidRDefault="00E4131A">
      <w:pPr>
        <w:pStyle w:val="Styl2"/>
        <w:ind w:firstLine="0"/>
        <w:rPr>
          <w:color w:val="000000" w:themeColor="text1"/>
        </w:rPr>
      </w:pPr>
    </w:p>
    <w:p w14:paraId="458E23BE" w14:textId="77777777" w:rsidR="00E4131A" w:rsidRDefault="00A913B5">
      <w:pPr>
        <w:pStyle w:val="Tekstpodstawowy3"/>
        <w:jc w:val="center"/>
        <w:rPr>
          <w:b/>
          <w:szCs w:val="24"/>
        </w:rPr>
      </w:pPr>
      <w:bookmarkStart w:id="5" w:name="_Hlk14251906"/>
      <w:bookmarkStart w:id="6" w:name="_Hlk45274606"/>
      <w:r>
        <w:rPr>
          <w:b/>
          <w:szCs w:val="24"/>
        </w:rPr>
        <w:t>§</w:t>
      </w:r>
      <w:bookmarkEnd w:id="5"/>
      <w:r>
        <w:rPr>
          <w:b/>
          <w:szCs w:val="24"/>
        </w:rPr>
        <w:t xml:space="preserve"> 3</w:t>
      </w:r>
      <w:bookmarkEnd w:id="6"/>
      <w:r>
        <w:rPr>
          <w:b/>
          <w:szCs w:val="24"/>
        </w:rPr>
        <w:t>. Terminy</w:t>
      </w:r>
    </w:p>
    <w:p w14:paraId="78FE1433" w14:textId="77777777" w:rsidR="00E4131A" w:rsidRDefault="00A913B5">
      <w:pPr>
        <w:widowControl w:val="0"/>
        <w:shd w:val="clear" w:color="auto" w:fill="FFFFFF"/>
        <w:ind w:left="284" w:hanging="284"/>
        <w:jc w:val="both"/>
      </w:pPr>
      <w:r>
        <w:t>1.</w:t>
      </w:r>
      <w:r>
        <w:tab/>
        <w:t>Wykonawca zobowiązany jest do wykonania przedmiotu Umowy w terminie:</w:t>
      </w:r>
    </w:p>
    <w:p w14:paraId="4659E31C" w14:textId="513FFDD8" w:rsidR="00E4131A" w:rsidRDefault="00A913B5">
      <w:pPr>
        <w:widowControl w:val="0"/>
        <w:shd w:val="clear" w:color="auto" w:fill="FFFFFF"/>
        <w:tabs>
          <w:tab w:val="left" w:pos="709"/>
        </w:tabs>
        <w:ind w:left="709" w:hanging="283"/>
        <w:jc w:val="both"/>
      </w:pPr>
      <w:r>
        <w:rPr>
          <w:bCs/>
        </w:rPr>
        <w:t>1)</w:t>
      </w:r>
      <w:r>
        <w:rPr>
          <w:bCs/>
        </w:rPr>
        <w:tab/>
        <w:t>w zakresie wykonania Dokumentacji oraz uzyskani</w:t>
      </w:r>
      <w:r w:rsidR="00117E3E">
        <w:rPr>
          <w:bCs/>
        </w:rPr>
        <w:t>e</w:t>
      </w:r>
      <w:r>
        <w:rPr>
          <w:bCs/>
        </w:rPr>
        <w:t xml:space="preserve"> ostatecznej </w:t>
      </w:r>
      <w:r w:rsidR="00A42B14">
        <w:rPr>
          <w:bCs/>
        </w:rPr>
        <w:t>akceptacji Zamawiającego</w:t>
      </w:r>
      <w:r w:rsidR="00B916C7">
        <w:rPr>
          <w:bCs/>
        </w:rPr>
        <w:t xml:space="preserve"> i </w:t>
      </w:r>
      <w:r w:rsidR="00042BDD">
        <w:rPr>
          <w:bCs/>
        </w:rPr>
        <w:t>u</w:t>
      </w:r>
      <w:r w:rsidR="00B916C7">
        <w:rPr>
          <w:bCs/>
        </w:rPr>
        <w:t>żytkownika systemu kontroli dostępu</w:t>
      </w:r>
      <w:r>
        <w:rPr>
          <w:bCs/>
        </w:rPr>
        <w:t>:</w:t>
      </w:r>
    </w:p>
    <w:p w14:paraId="016A894F" w14:textId="05182075" w:rsidR="00E4131A" w:rsidRDefault="00863F37" w:rsidP="007A15B3">
      <w:pPr>
        <w:pStyle w:val="Akapitzlist"/>
        <w:numPr>
          <w:ilvl w:val="0"/>
          <w:numId w:val="23"/>
        </w:numPr>
        <w:shd w:val="clear" w:color="auto" w:fill="FFFFFF"/>
        <w:ind w:left="993"/>
        <w:jc w:val="both"/>
        <w:rPr>
          <w:bCs/>
        </w:rPr>
      </w:pPr>
      <w:r>
        <w:rPr>
          <w:b/>
          <w:bCs/>
        </w:rPr>
        <w:t>3</w:t>
      </w:r>
      <w:r w:rsidR="0042540B">
        <w:rPr>
          <w:b/>
          <w:bCs/>
        </w:rPr>
        <w:t>7</w:t>
      </w:r>
      <w:r>
        <w:rPr>
          <w:b/>
          <w:bCs/>
        </w:rPr>
        <w:t xml:space="preserve"> </w:t>
      </w:r>
      <w:r w:rsidR="00A913B5">
        <w:rPr>
          <w:b/>
          <w:bCs/>
        </w:rPr>
        <w:t xml:space="preserve">dni na </w:t>
      </w:r>
      <w:bookmarkStart w:id="7" w:name="_Hlk45272704"/>
      <w:r w:rsidR="00A913B5">
        <w:rPr>
          <w:b/>
          <w:bCs/>
        </w:rPr>
        <w:t xml:space="preserve">opracowanie </w:t>
      </w:r>
      <w:r w:rsidR="00A913B5">
        <w:rPr>
          <w:b/>
          <w:bCs/>
          <w:u w:val="single"/>
        </w:rPr>
        <w:t>Projektu  budowlanego</w:t>
      </w:r>
      <w:r w:rsidR="00EE35CD" w:rsidRPr="0042540B">
        <w:rPr>
          <w:b/>
          <w:bCs/>
        </w:rPr>
        <w:t xml:space="preserve"> </w:t>
      </w:r>
      <w:r w:rsidR="00090139">
        <w:rPr>
          <w:b/>
          <w:bCs/>
        </w:rPr>
        <w:t>obejmującego</w:t>
      </w:r>
      <w:r w:rsidR="00A913B5">
        <w:rPr>
          <w:b/>
          <w:bCs/>
        </w:rPr>
        <w:t xml:space="preserve"> </w:t>
      </w:r>
      <w:r w:rsidR="00042BDD" w:rsidRPr="007108BC">
        <w:rPr>
          <w:b/>
          <w:bCs/>
          <w:u w:val="single"/>
        </w:rPr>
        <w:t>Projekt techniczn</w:t>
      </w:r>
      <w:r w:rsidR="00090139">
        <w:rPr>
          <w:b/>
          <w:bCs/>
          <w:u w:val="single"/>
        </w:rPr>
        <w:t>y</w:t>
      </w:r>
      <w:r w:rsidR="00090139">
        <w:rPr>
          <w:b/>
          <w:bCs/>
        </w:rPr>
        <w:t xml:space="preserve">, a nadto </w:t>
      </w:r>
      <w:bookmarkStart w:id="8" w:name="_Hlk30421446"/>
      <w:r w:rsidR="00A42B14">
        <w:rPr>
          <w:b/>
          <w:bCs/>
        </w:rPr>
        <w:t>projektu systemu kontroli dostępu</w:t>
      </w:r>
      <w:r w:rsidR="00090139">
        <w:rPr>
          <w:b/>
          <w:bCs/>
        </w:rPr>
        <w:t xml:space="preserve"> wraz z uzgodnieniem tego projektu z użytkownikiem kontroli dostępu – MPK Poznań Sp. z o.o.</w:t>
      </w:r>
      <w:r w:rsidR="00964C45">
        <w:rPr>
          <w:b/>
          <w:bCs/>
        </w:rPr>
        <w:t xml:space="preserve">, </w:t>
      </w:r>
      <w:r w:rsidR="00964C45" w:rsidRPr="0042540B">
        <w:rPr>
          <w:bCs/>
        </w:rPr>
        <w:t>w tym uzyskanie innych niezbędnych uzgodnień, zgód lub decyzji umożliwiających wykonanie robót objętych przedmiotem Dokumentacji,</w:t>
      </w:r>
      <w:r w:rsidR="00A913B5" w:rsidRPr="004705D2">
        <w:t xml:space="preserve"> </w:t>
      </w:r>
      <w:bookmarkEnd w:id="7"/>
      <w:bookmarkEnd w:id="8"/>
      <w:r w:rsidR="00A913B5">
        <w:t xml:space="preserve">licząc od dnia zawarcia Umowy, z zastrzeżeniem, iż złożenie Zamawiającemu tej części Dokumentacji powinno nastąpić </w:t>
      </w:r>
      <w:r w:rsidR="00964C45">
        <w:t xml:space="preserve">co najmniej </w:t>
      </w:r>
      <w:r w:rsidR="0042540B">
        <w:rPr>
          <w:b/>
          <w:bCs/>
          <w:color w:val="000000" w:themeColor="text1"/>
        </w:rPr>
        <w:t>7 dni</w:t>
      </w:r>
      <w:r w:rsidR="00A913B5">
        <w:rPr>
          <w:bCs/>
          <w:color w:val="000000" w:themeColor="text1"/>
        </w:rPr>
        <w:t xml:space="preserve"> </w:t>
      </w:r>
      <w:r w:rsidR="00A913B5">
        <w:rPr>
          <w:bCs/>
        </w:rPr>
        <w:t>przed upływem tego terminu</w:t>
      </w:r>
      <w:r w:rsidR="00A913B5">
        <w:t>,</w:t>
      </w:r>
    </w:p>
    <w:p w14:paraId="6F2250E5" w14:textId="723FCB73" w:rsidR="00E4131A" w:rsidRDefault="0042540B" w:rsidP="007A15B3">
      <w:pPr>
        <w:pStyle w:val="Akapitzlist"/>
        <w:numPr>
          <w:ilvl w:val="0"/>
          <w:numId w:val="23"/>
        </w:numPr>
        <w:shd w:val="clear" w:color="auto" w:fill="FFFFFF"/>
        <w:ind w:left="993"/>
        <w:jc w:val="both"/>
        <w:rPr>
          <w:bCs/>
        </w:rPr>
      </w:pPr>
      <w:r>
        <w:rPr>
          <w:b/>
          <w:bCs/>
        </w:rPr>
        <w:t>21</w:t>
      </w:r>
      <w:r w:rsidR="00863F37" w:rsidRPr="0042540B">
        <w:rPr>
          <w:b/>
          <w:bCs/>
        </w:rPr>
        <w:t xml:space="preserve"> </w:t>
      </w:r>
      <w:r w:rsidR="00A913B5" w:rsidRPr="0042540B">
        <w:rPr>
          <w:b/>
          <w:bCs/>
        </w:rPr>
        <w:t>dni na</w:t>
      </w:r>
      <w:r w:rsidR="00A913B5">
        <w:rPr>
          <w:bCs/>
        </w:rPr>
        <w:t xml:space="preserve"> </w:t>
      </w:r>
      <w:bookmarkStart w:id="9" w:name="_Hlk45273093"/>
      <w:r w:rsidR="00A913B5">
        <w:rPr>
          <w:b/>
          <w:bCs/>
        </w:rPr>
        <w:t xml:space="preserve">opracowanie, w tym na przygotowanie STWiOR, BIOZ, Przedmiaru </w:t>
      </w:r>
      <w:r w:rsidR="00A913B5">
        <w:rPr>
          <w:b/>
        </w:rPr>
        <w:t>robót</w:t>
      </w:r>
      <w:r w:rsidR="00A913B5">
        <w:t xml:space="preserve"> </w:t>
      </w:r>
      <w:r w:rsidR="00A913B5">
        <w:rPr>
          <w:b/>
          <w:bCs/>
        </w:rPr>
        <w:t>oraz Kosztorysu</w:t>
      </w:r>
      <w:r w:rsidR="00A913B5">
        <w:rPr>
          <w:bCs/>
        </w:rPr>
        <w:t>,</w:t>
      </w:r>
      <w:bookmarkEnd w:id="9"/>
      <w:r w:rsidR="00A913B5">
        <w:rPr>
          <w:bCs/>
        </w:rPr>
        <w:t xml:space="preserve"> licząc od dnia </w:t>
      </w:r>
      <w:r w:rsidR="00A913B5">
        <w:t xml:space="preserve">podpisania przez Zamawiającego protokołu kwalifikacji </w:t>
      </w:r>
      <w:r w:rsidR="00A913B5">
        <w:rPr>
          <w:bCs/>
        </w:rPr>
        <w:t>oraz</w:t>
      </w:r>
      <w:r w:rsidR="00A913B5">
        <w:t xml:space="preserve"> adnotacją „bez zastrzeżeń”, </w:t>
      </w:r>
      <w:r w:rsidR="00A913B5">
        <w:rPr>
          <w:bCs/>
        </w:rPr>
        <w:t xml:space="preserve">z zastrzeżeniem, iż złożenie Zamawiającemu tej części Dokumentacji powinno nastąpić </w:t>
      </w:r>
      <w:r>
        <w:rPr>
          <w:bCs/>
        </w:rPr>
        <w:t>co najmniej</w:t>
      </w:r>
      <w:r w:rsidR="00A42B14">
        <w:rPr>
          <w:b/>
          <w:bCs/>
        </w:rPr>
        <w:t xml:space="preserve"> </w:t>
      </w:r>
      <w:r>
        <w:rPr>
          <w:b/>
          <w:bCs/>
        </w:rPr>
        <w:t>7</w:t>
      </w:r>
      <w:r>
        <w:rPr>
          <w:bCs/>
        </w:rPr>
        <w:t xml:space="preserve"> </w:t>
      </w:r>
      <w:r w:rsidR="00A913B5">
        <w:rPr>
          <w:b/>
          <w:bCs/>
        </w:rPr>
        <w:t>dni</w:t>
      </w:r>
      <w:r w:rsidR="00B905A7">
        <w:rPr>
          <w:b/>
          <w:bCs/>
        </w:rPr>
        <w:t xml:space="preserve"> </w:t>
      </w:r>
      <w:r w:rsidR="00A913B5">
        <w:rPr>
          <w:bCs/>
        </w:rPr>
        <w:t>przed upływem tego terminu</w:t>
      </w:r>
      <w:r>
        <w:rPr>
          <w:bCs/>
        </w:rPr>
        <w:t>,</w:t>
      </w:r>
    </w:p>
    <w:p w14:paraId="1286600D" w14:textId="77777777" w:rsidR="00E4131A" w:rsidRDefault="00A913B5">
      <w:pPr>
        <w:ind w:left="709" w:hanging="283"/>
        <w:jc w:val="both"/>
        <w:rPr>
          <w:color w:val="000000"/>
        </w:rPr>
      </w:pPr>
      <w:r>
        <w:rPr>
          <w:color w:val="000000"/>
        </w:rPr>
        <w:t>2)</w:t>
      </w:r>
      <w:r>
        <w:rPr>
          <w:color w:val="000000"/>
        </w:rPr>
        <w:tab/>
      </w:r>
      <w:r>
        <w:rPr>
          <w:b/>
          <w:bCs/>
          <w:color w:val="000000"/>
        </w:rPr>
        <w:t>pełnienia Nadzoru autorskiego</w:t>
      </w:r>
      <w:r>
        <w:rPr>
          <w:color w:val="000000"/>
        </w:rPr>
        <w:t xml:space="preserve"> – od dnia protokolarnego przekazania terenu robót do dnia podpisania Protokołu Odbioru Końcowego Robót,</w:t>
      </w:r>
    </w:p>
    <w:p w14:paraId="481F7F4E" w14:textId="146D00D4" w:rsidR="00E4131A" w:rsidRDefault="00A913B5">
      <w:pPr>
        <w:ind w:left="709" w:hanging="283"/>
        <w:jc w:val="both"/>
        <w:rPr>
          <w:bCs/>
        </w:rPr>
      </w:pPr>
      <w:r>
        <w:rPr>
          <w:bCs/>
        </w:rPr>
        <w:t>3)</w:t>
      </w:r>
      <w:r>
        <w:rPr>
          <w:bCs/>
        </w:rPr>
        <w:tab/>
        <w:t xml:space="preserve">w zakresie </w:t>
      </w:r>
      <w:r>
        <w:rPr>
          <w:b/>
          <w:bCs/>
        </w:rPr>
        <w:t xml:space="preserve">wykonania robót </w:t>
      </w:r>
      <w:r w:rsidRPr="0042540B">
        <w:rPr>
          <w:bCs/>
        </w:rPr>
        <w:t>i sporządzenia Dokumentacji Powykonawczej</w:t>
      </w:r>
      <w:r>
        <w:rPr>
          <w:b/>
          <w:bCs/>
        </w:rPr>
        <w:t xml:space="preserve"> </w:t>
      </w:r>
      <w:r>
        <w:rPr>
          <w:bCs/>
        </w:rPr>
        <w:t xml:space="preserve">– </w:t>
      </w:r>
      <w:r w:rsidR="00A42B14">
        <w:rPr>
          <w:b/>
          <w:bCs/>
        </w:rPr>
        <w:t>6</w:t>
      </w:r>
      <w:r>
        <w:rPr>
          <w:b/>
          <w:bCs/>
        </w:rPr>
        <w:t>0</w:t>
      </w:r>
      <w:r>
        <w:rPr>
          <w:b/>
        </w:rPr>
        <w:t xml:space="preserve"> dni</w:t>
      </w:r>
      <w:r>
        <w:t xml:space="preserve"> </w:t>
      </w:r>
      <w:r>
        <w:rPr>
          <w:bCs/>
        </w:rPr>
        <w:t xml:space="preserve">licząc od dnia protokolarnego przekazania terenu robót, z zastrzeżeniem, że termin na zgłoszenie Zamawiającemu gotowości do końcowego odbioru robót i przekazanie Dokumentacji Powykonawczej </w:t>
      </w:r>
      <w:bookmarkStart w:id="10" w:name="_Hlk45183978"/>
      <w:r>
        <w:rPr>
          <w:bCs/>
        </w:rPr>
        <w:t xml:space="preserve">winno nastąpić </w:t>
      </w:r>
      <w:r w:rsidR="00964C45">
        <w:rPr>
          <w:bCs/>
        </w:rPr>
        <w:t xml:space="preserve">co najmniej </w:t>
      </w:r>
      <w:r w:rsidR="0042540B">
        <w:rPr>
          <w:b/>
          <w:bCs/>
        </w:rPr>
        <w:t>3</w:t>
      </w:r>
      <w:r>
        <w:rPr>
          <w:b/>
          <w:bCs/>
        </w:rPr>
        <w:t xml:space="preserve"> dni</w:t>
      </w:r>
      <w:r w:rsidR="00B905A7">
        <w:rPr>
          <w:b/>
          <w:bCs/>
        </w:rPr>
        <w:t xml:space="preserve"> robocze</w:t>
      </w:r>
      <w:r>
        <w:rPr>
          <w:bCs/>
        </w:rPr>
        <w:t xml:space="preserve"> przed upływem tego terminu</w:t>
      </w:r>
      <w:bookmarkEnd w:id="10"/>
      <w:r w:rsidR="00964C45">
        <w:rPr>
          <w:bCs/>
        </w:rPr>
        <w:t xml:space="preserve"> (za dni robocze przyjmuje się dni od poniedziałku do piątku)</w:t>
      </w:r>
      <w:r>
        <w:rPr>
          <w:bCs/>
        </w:rPr>
        <w:t>.</w:t>
      </w:r>
    </w:p>
    <w:p w14:paraId="7B63B018" w14:textId="77777777" w:rsidR="00E4131A" w:rsidRDefault="00A913B5">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Dokumentacji.  </w:t>
      </w:r>
    </w:p>
    <w:p w14:paraId="3A6783FA" w14:textId="77777777" w:rsidR="00E4131A" w:rsidRDefault="00A913B5">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303EE005" w14:textId="13AEDC24" w:rsidR="00E4131A" w:rsidRDefault="00A913B5" w:rsidP="007A15B3">
      <w:pPr>
        <w:pStyle w:val="Akapitzlist"/>
        <w:numPr>
          <w:ilvl w:val="1"/>
          <w:numId w:val="27"/>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t>
      </w:r>
      <w:r w:rsidR="00090139">
        <w:t xml:space="preserve">Podpisanie protokołu kwalifikacji Dokumentacji obejmującej projekt systemu dostępu możliwe jest po przedłożeniu uzgodnienia </w:t>
      </w:r>
      <w:r w:rsidR="00964C45">
        <w:t xml:space="preserve">projektu z użytkownikiem kontroli dostępu – MPK Poznań Sp. z o.o. </w:t>
      </w:r>
      <w:r>
        <w:t xml:space="preserve">Wykonawca zobowiązany jest do złożenia Dokumentacji w terminie uwzględniającym procedurę jej akceptacji przez Zamawiającego, zgodnie z zapisami § 5 Umowy, </w:t>
      </w:r>
    </w:p>
    <w:p w14:paraId="7846D54A" w14:textId="69D9D810" w:rsidR="00E4131A" w:rsidRDefault="00A913B5" w:rsidP="007A15B3">
      <w:pPr>
        <w:pStyle w:val="Akapitzlist"/>
        <w:numPr>
          <w:ilvl w:val="1"/>
          <w:numId w:val="27"/>
        </w:numPr>
        <w:tabs>
          <w:tab w:val="clear" w:pos="720"/>
          <w:tab w:val="left" w:pos="-851"/>
        </w:tabs>
        <w:jc w:val="both"/>
      </w:pPr>
      <w:r>
        <w:lastRenderedPageBreak/>
        <w:t>w zakresie wykonania robót</w:t>
      </w:r>
      <w:r w:rsidR="00964C45">
        <w:t xml:space="preserve"> i pełnienie czynności nadzoru autorskiego </w:t>
      </w:r>
      <w:r>
        <w:t>– podpisania Protokołu Odbioru Końcowego Robót</w:t>
      </w:r>
      <w:r w:rsidR="00964C45">
        <w:t>.</w:t>
      </w:r>
      <w:r>
        <w:t xml:space="preserve"> Wykonawca zobowiązany jest do zgłoszenia zakończenia realizacji robót, w terminie uwzględniającym procedurę ich odbioru przez Zamawiającego, zgodnie z zapisami § 8 Umowy.</w:t>
      </w:r>
    </w:p>
    <w:p w14:paraId="50717EE7" w14:textId="77777777" w:rsidR="00E4131A" w:rsidRDefault="00A913B5">
      <w:pPr>
        <w:widowControl w:val="0"/>
        <w:shd w:val="clear" w:color="auto" w:fill="FFFFFF"/>
        <w:ind w:left="284" w:hanging="284"/>
        <w:jc w:val="both"/>
        <w:rPr>
          <w:spacing w:val="-5"/>
        </w:rPr>
      </w:pPr>
      <w:r>
        <w:rPr>
          <w:spacing w:val="-5"/>
        </w:rPr>
        <w:t>4.</w:t>
      </w:r>
      <w:r>
        <w:rPr>
          <w:spacing w:val="-5"/>
        </w:rPr>
        <w:tab/>
      </w:r>
      <w:r>
        <w:t xml:space="preserve">Protokolarne przekazanie terenu robót nastąpi w terminie wyznaczonym przez Zamawiającego. </w:t>
      </w:r>
    </w:p>
    <w:p w14:paraId="2D1E4A0C" w14:textId="77777777" w:rsidR="00E4131A" w:rsidRDefault="00A913B5">
      <w:pPr>
        <w:tabs>
          <w:tab w:val="left" w:pos="-5040"/>
        </w:tabs>
        <w:ind w:left="284" w:hanging="284"/>
        <w:jc w:val="both"/>
      </w:pPr>
      <w:r>
        <w:t>5.</w:t>
      </w:r>
      <w:r>
        <w:tab/>
        <w:t xml:space="preserve">Niestawienie się Wykonawcy do przekazania terenu robót uprawnia Zamawiającego do naliczenia kary </w:t>
      </w:r>
      <w:r w:rsidRPr="00EB482C">
        <w:t>umownej.</w:t>
      </w:r>
    </w:p>
    <w:p w14:paraId="7E0B77EF" w14:textId="77777777" w:rsidR="00E4131A" w:rsidRDefault="00E4131A">
      <w:pPr>
        <w:jc w:val="both"/>
      </w:pPr>
    </w:p>
    <w:p w14:paraId="19051A44" w14:textId="77777777" w:rsidR="00E4131A" w:rsidRDefault="00A913B5">
      <w:pPr>
        <w:pStyle w:val="Tekstpodstawowy3"/>
        <w:jc w:val="center"/>
        <w:rPr>
          <w:b/>
          <w:bCs/>
        </w:rPr>
      </w:pPr>
      <w:r>
        <w:rPr>
          <w:b/>
          <w:szCs w:val="24"/>
        </w:rPr>
        <w:t xml:space="preserve">§ 4. </w:t>
      </w:r>
      <w:r>
        <w:rPr>
          <w:b/>
          <w:bCs/>
        </w:rPr>
        <w:t>Wykonanie</w:t>
      </w:r>
      <w:r>
        <w:rPr>
          <w:bCs/>
        </w:rPr>
        <w:t xml:space="preserve"> </w:t>
      </w:r>
      <w:r>
        <w:rPr>
          <w:b/>
          <w:bCs/>
        </w:rPr>
        <w:t>Dokumentacji i pełnienie Nadzoru autorskiego</w:t>
      </w:r>
    </w:p>
    <w:p w14:paraId="292AA078" w14:textId="77777777" w:rsidR="002D2724" w:rsidRDefault="002D2724" w:rsidP="007A15B3">
      <w:pPr>
        <w:pStyle w:val="Akapitzlist"/>
        <w:numPr>
          <w:ilvl w:val="0"/>
          <w:numId w:val="33"/>
        </w:numPr>
        <w:tabs>
          <w:tab w:val="left" w:pos="-851"/>
        </w:tabs>
        <w:jc w:val="both"/>
      </w:pPr>
      <w:r>
        <w:t xml:space="preserve">Dokumentacja powinna zostać sporządzona w zakresie wskazanym w </w:t>
      </w:r>
      <w:bookmarkStart w:id="11" w:name="_Hlk452754911"/>
      <w:bookmarkEnd w:id="11"/>
      <w:r>
        <w:rPr>
          <w:bCs/>
        </w:rPr>
        <w:t>Programie Funkcjonalno-Użytkowym.</w:t>
      </w:r>
    </w:p>
    <w:p w14:paraId="635AE027" w14:textId="77777777" w:rsidR="002D2724" w:rsidRDefault="002D2724" w:rsidP="007A15B3">
      <w:pPr>
        <w:pStyle w:val="Akapitzlist"/>
        <w:widowControl w:val="0"/>
        <w:numPr>
          <w:ilvl w:val="0"/>
          <w:numId w:val="33"/>
        </w:numPr>
        <w:tabs>
          <w:tab w:val="left" w:pos="-851"/>
        </w:tabs>
        <w:jc w:val="both"/>
      </w:pPr>
      <w:r>
        <w:t xml:space="preserve">Wykonawca </w:t>
      </w:r>
      <w:r>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305619BA" w14:textId="77777777" w:rsidR="002D2724" w:rsidRDefault="002D2724" w:rsidP="002D2724">
      <w:pPr>
        <w:pStyle w:val="Akapitzlist"/>
        <w:widowControl w:val="0"/>
        <w:tabs>
          <w:tab w:val="left" w:pos="-851"/>
        </w:tabs>
        <w:ind w:left="284" w:hanging="284"/>
        <w:jc w:val="both"/>
      </w:pPr>
      <w:r>
        <w:t xml:space="preserve">3.  Wykonawca zobowiązany jest pełnić </w:t>
      </w:r>
      <w:r>
        <w:rPr>
          <w:b/>
          <w:bCs/>
        </w:rPr>
        <w:t>Nadzór autorsk</w:t>
      </w:r>
      <w:r>
        <w:t xml:space="preserve">i zgodnie z przepisami Prawa budowlanego. Wykonanie przedmiotu Umowy w tym zakresie obejmuje w szczególności: </w:t>
      </w:r>
    </w:p>
    <w:p w14:paraId="7225BB13" w14:textId="77777777" w:rsidR="002D2724" w:rsidRDefault="002D2724" w:rsidP="007A15B3">
      <w:pPr>
        <w:pStyle w:val="Akapitzlist"/>
        <w:numPr>
          <w:ilvl w:val="0"/>
          <w:numId w:val="31"/>
        </w:numPr>
        <w:tabs>
          <w:tab w:val="left" w:pos="-851"/>
        </w:tabs>
        <w:jc w:val="both"/>
      </w:pPr>
      <w:r>
        <w:rPr>
          <w:bCs/>
        </w:rPr>
        <w:t>stwierdzanie zgodności realizacji robót z Dokumentacją, ostateczną decyzją o pozwoleniu na budowę oraz zasadami wiedzy technicznej,</w:t>
      </w:r>
    </w:p>
    <w:p w14:paraId="2C86C52F" w14:textId="77777777" w:rsidR="002D2724" w:rsidRDefault="002D2724" w:rsidP="007A15B3">
      <w:pPr>
        <w:pStyle w:val="Akapitzlist"/>
        <w:numPr>
          <w:ilvl w:val="0"/>
          <w:numId w:val="31"/>
        </w:numPr>
        <w:tabs>
          <w:tab w:val="left" w:pos="-851"/>
        </w:tabs>
        <w:jc w:val="both"/>
      </w:pPr>
      <w:r>
        <w:t xml:space="preserve">zapewnienie udziału przedstawicieli niezbędnych branż w sprawowaniu czynności nadzoru autorskiego, w szczególności budowlanej i instalacyjnej oraz ppoż., </w:t>
      </w:r>
    </w:p>
    <w:p w14:paraId="49476A86" w14:textId="77777777" w:rsidR="002D2724" w:rsidRDefault="002D2724" w:rsidP="007A15B3">
      <w:pPr>
        <w:pStyle w:val="Akapitzlist"/>
        <w:numPr>
          <w:ilvl w:val="0"/>
          <w:numId w:val="31"/>
        </w:numPr>
        <w:tabs>
          <w:tab w:val="left" w:pos="-851"/>
        </w:tabs>
        <w:jc w:val="both"/>
        <w:rPr>
          <w:bCs/>
        </w:rPr>
      </w:pPr>
      <w:r>
        <w:rPr>
          <w:bCs/>
        </w:rPr>
        <w:t>wyjaśnianie wszelkich wątpliwości dotyczących zastosowanych w Dokumentacji rozwiązań – niezwłocznie, nie później niż w terminie 3 dni od dnia ich zgłoszenia przez Zamawiającego. Ewentualne uzupełnianie szczegółów Dokumentacji, w tym sporządzanie niezbędnych rysunków lub szkiców objaśniających rozwiązania projektowe, jeśli sytuacja na terenie robót (inwestycji objętej Dokumentacją) będzie tego wymagała – w terminie ustalonym przez Strony,</w:t>
      </w:r>
    </w:p>
    <w:p w14:paraId="53CE7756" w14:textId="77777777" w:rsidR="002D2724" w:rsidRDefault="002D2724" w:rsidP="007A15B3">
      <w:pPr>
        <w:pStyle w:val="Akapitzlist"/>
        <w:numPr>
          <w:ilvl w:val="0"/>
          <w:numId w:val="31"/>
        </w:numPr>
        <w:tabs>
          <w:tab w:val="left" w:pos="-851"/>
        </w:tabs>
        <w:jc w:val="both"/>
        <w:rPr>
          <w:bCs/>
        </w:rPr>
      </w:pPr>
      <w:r>
        <w:rPr>
          <w:bCs/>
        </w:rPr>
        <w:t>bieżące uczestniczenie w procesie realizacji robót objętych Dokumentacją poprzez wizytowanie frontu robót w okresie ich realizacji oraz obecność na terenie robót na każde pisemne wezwanie Zamawiającego lub powołanego kierownika budowy w terminie wskazanym w wezwaniu, chyba, że zachodzi uzasadniona konieczność niezwłocznego przybycia Wykonawcy na teren realizacji inwestycji,</w:t>
      </w:r>
    </w:p>
    <w:p w14:paraId="32C50439" w14:textId="77777777" w:rsidR="002D2724" w:rsidRDefault="002D2724" w:rsidP="007A15B3">
      <w:pPr>
        <w:pStyle w:val="Akapitzlist"/>
        <w:numPr>
          <w:ilvl w:val="0"/>
          <w:numId w:val="31"/>
        </w:numPr>
        <w:tabs>
          <w:tab w:val="left" w:pos="-851"/>
        </w:tabs>
        <w:jc w:val="both"/>
        <w:rPr>
          <w:bCs/>
        </w:rPr>
      </w:pPr>
      <w:r>
        <w:rPr>
          <w:bCs/>
          <w:u w:val="single"/>
        </w:rPr>
        <w:t>udział w odbiorach częściowych oraz w odbiorze końcowym inwestycji objętej Dokumentacją,</w:t>
      </w:r>
    </w:p>
    <w:p w14:paraId="4B3FBA59" w14:textId="77777777" w:rsidR="002D2724" w:rsidRDefault="002D2724" w:rsidP="007A15B3">
      <w:pPr>
        <w:pStyle w:val="Akapitzlist"/>
        <w:numPr>
          <w:ilvl w:val="0"/>
          <w:numId w:val="31"/>
        </w:numPr>
        <w:tabs>
          <w:tab w:val="left" w:pos="-851"/>
        </w:tabs>
        <w:jc w:val="both"/>
        <w:rPr>
          <w:bCs/>
        </w:rPr>
      </w:pPr>
      <w:r>
        <w:rPr>
          <w:bCs/>
        </w:rPr>
        <w:t>o</w:t>
      </w:r>
      <w:r>
        <w:t>piniowanie oraz  uzgadnianie i kwalifikowanie, na wniosek kierownika budowy lub inspektora nadzoru inwestorskiego możliwości wprowadzenia zmian w Dokumentacji, rozwiązań projektowych, warunków technicznych, materiałów i konstrukcji oraz rozwiązań technicznych i technologicznych, z zastrzeżeniem, iż na wszystkie zmiany wymagane jest uzyskanie zgody Zamawiającego,</w:t>
      </w:r>
    </w:p>
    <w:p w14:paraId="66DCD8A6" w14:textId="77777777" w:rsidR="002D2724" w:rsidRDefault="002D2724" w:rsidP="007A15B3">
      <w:pPr>
        <w:pStyle w:val="Akapitzlist"/>
        <w:numPr>
          <w:ilvl w:val="0"/>
          <w:numId w:val="31"/>
        </w:numPr>
        <w:tabs>
          <w:tab w:val="left" w:pos="-851"/>
        </w:tabs>
        <w:jc w:val="both"/>
        <w:rPr>
          <w:bCs/>
        </w:rPr>
      </w:pPr>
      <w:r>
        <w:t>opracowanie i zmieszczanienie w projektach odpowiednich informacji w tym  rysunków i opisów dotyczących zmian oraz aktualizacja przedmiarów robót i STWiOR na roboty nieobjęte Dokumentacją, a wynikłe w trakcie realizacji robót,  (bez dodatkowego wyna</w:t>
      </w:r>
      <w:r>
        <w:rPr>
          <w:bCs/>
        </w:rPr>
        <w:t>grodzenia z tego tytułu) w terminie wskazanym przez Zamawiającego,</w:t>
      </w:r>
    </w:p>
    <w:p w14:paraId="41703CDC" w14:textId="77777777" w:rsidR="002D2724" w:rsidRDefault="002D2724" w:rsidP="007A15B3">
      <w:pPr>
        <w:pStyle w:val="Akapitzlist"/>
        <w:numPr>
          <w:ilvl w:val="0"/>
          <w:numId w:val="31"/>
        </w:numPr>
        <w:tabs>
          <w:tab w:val="left" w:pos="-851"/>
        </w:tabs>
        <w:jc w:val="both"/>
        <w:rPr>
          <w:bCs/>
        </w:rPr>
      </w:pPr>
      <w:r>
        <w:rPr>
          <w:bCs/>
        </w:rPr>
        <w:t>sporządzanie notatek i zapisów z ustaleń w trakcie spotkań oraz narad,</w:t>
      </w:r>
    </w:p>
    <w:p w14:paraId="09DB94A0" w14:textId="77777777" w:rsidR="002D2724" w:rsidRDefault="002D2724" w:rsidP="007A15B3">
      <w:pPr>
        <w:pStyle w:val="Akapitzlist"/>
        <w:numPr>
          <w:ilvl w:val="0"/>
          <w:numId w:val="31"/>
        </w:numPr>
        <w:tabs>
          <w:tab w:val="left" w:pos="-851"/>
        </w:tabs>
        <w:jc w:val="both"/>
        <w:rPr>
          <w:bCs/>
        </w:rPr>
      </w:pPr>
      <w:r>
        <w:rPr>
          <w:bCs/>
        </w:rPr>
        <w:t>uzupełnianie braków oraz usuwanie błędów lub wad Dokumentacji, w tym dokonywanie likwidacji kolizji pomiędzy branżami i uzupełnianie rysunków w tym zakresie,</w:t>
      </w:r>
    </w:p>
    <w:p w14:paraId="47E1634A" w14:textId="77777777" w:rsidR="002D2724" w:rsidRDefault="002D2724" w:rsidP="007A15B3">
      <w:pPr>
        <w:pStyle w:val="Akapitzlist"/>
        <w:numPr>
          <w:ilvl w:val="0"/>
          <w:numId w:val="31"/>
        </w:numPr>
        <w:tabs>
          <w:tab w:val="left" w:pos="-851"/>
        </w:tabs>
        <w:jc w:val="both"/>
        <w:rPr>
          <w:bCs/>
        </w:rPr>
      </w:pPr>
      <w:r>
        <w:rPr>
          <w:bCs/>
        </w:rPr>
        <w:lastRenderedPageBreak/>
        <w:t>udokumentowanie aktualizacji rozwiązań projektowych, wprowadzonych do Dokumentacji w trakcie realizacji robót objętych Dokumentacją. Udokumentowanie to stanowić będą podpisane przez osoby posiadające odpowiednie uprawnienia ze strony Wykonawcy:</w:t>
      </w:r>
    </w:p>
    <w:p w14:paraId="2CAAEB52" w14:textId="77777777" w:rsidR="002D2724" w:rsidRDefault="002D2724" w:rsidP="007A15B3">
      <w:pPr>
        <w:pStyle w:val="Akapitzlist"/>
        <w:numPr>
          <w:ilvl w:val="0"/>
          <w:numId w:val="32"/>
        </w:numPr>
        <w:tabs>
          <w:tab w:val="left" w:pos="-851"/>
        </w:tabs>
      </w:pPr>
      <w:r>
        <w:t>zapisy na rysunkach wchodzących w skład Dokumentacji,</w:t>
      </w:r>
    </w:p>
    <w:p w14:paraId="34126FAC" w14:textId="77777777" w:rsidR="002D2724" w:rsidRDefault="002D2724" w:rsidP="007A15B3">
      <w:pPr>
        <w:pStyle w:val="Akapitzlist"/>
        <w:numPr>
          <w:ilvl w:val="0"/>
          <w:numId w:val="32"/>
        </w:numPr>
        <w:tabs>
          <w:tab w:val="left" w:pos="-851"/>
        </w:tabs>
        <w:jc w:val="both"/>
      </w:pPr>
      <w:r>
        <w:t>rysunki zamienne, szkice lub nowe projekty opatrzone datą, podpisem oraz informacją, jaki element Dokumentacji zastępują (w wersji papierowej w 2 egzemplarzach oraz w wersji elektronicznej),</w:t>
      </w:r>
    </w:p>
    <w:p w14:paraId="4252ECE1" w14:textId="77777777" w:rsidR="002D2724" w:rsidRDefault="002D2724" w:rsidP="007A15B3">
      <w:pPr>
        <w:pStyle w:val="Akapitzlist"/>
        <w:numPr>
          <w:ilvl w:val="0"/>
          <w:numId w:val="32"/>
        </w:numPr>
        <w:tabs>
          <w:tab w:val="left" w:pos="-851"/>
        </w:tabs>
      </w:pPr>
      <w:r>
        <w:t>protokoły lub notatki służbowe podpisane przez Strony,</w:t>
      </w:r>
    </w:p>
    <w:p w14:paraId="025653F3" w14:textId="77777777" w:rsidR="002D2724" w:rsidRPr="00EB482C" w:rsidRDefault="002D2724" w:rsidP="002D2724">
      <w:pPr>
        <w:ind w:left="709" w:hanging="709"/>
        <w:jc w:val="both"/>
      </w:pPr>
      <w:r>
        <w:rPr>
          <w:b/>
          <w:bCs/>
        </w:rPr>
        <w:tab/>
      </w:r>
      <w:r w:rsidRPr="00551186">
        <w:rPr>
          <w:bCs/>
        </w:rPr>
        <w:t xml:space="preserve">a nadto, jeżeli zachodzi konieczności wprowadzenia zmian w Projekcie technicznym </w:t>
      </w:r>
      <w:r w:rsidRPr="00EB482C">
        <w:rPr>
          <w:bCs/>
        </w:rPr>
        <w:t>dotyczącym rozwiązań, które podlegały uzgodnieniom, Wykonawca zobowiązany jest w ramach przedmiotu Umowy uzyskać nowe uzgodnie</w:t>
      </w:r>
      <w:r w:rsidRPr="00EB482C">
        <w:t xml:space="preserve">nia. </w:t>
      </w:r>
    </w:p>
    <w:p w14:paraId="44DF4D72" w14:textId="77777777" w:rsidR="002D2724" w:rsidRPr="002D2724" w:rsidRDefault="002D2724" w:rsidP="007A15B3">
      <w:pPr>
        <w:pStyle w:val="Akapitzlist"/>
        <w:widowControl w:val="0"/>
        <w:numPr>
          <w:ilvl w:val="3"/>
          <w:numId w:val="30"/>
        </w:numPr>
        <w:ind w:left="284" w:hanging="284"/>
        <w:jc w:val="both"/>
        <w:rPr>
          <w:b/>
          <w:bCs/>
        </w:rPr>
      </w:pPr>
      <w:r w:rsidRPr="00EB482C">
        <w:t>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w:t>
      </w:r>
      <w:r>
        <w:t xml:space="preserve"> ze wskazaniem </w:t>
      </w:r>
      <w:r w:rsidR="00DC644D">
        <w:t xml:space="preserve">według wyboru Wykonawcy </w:t>
      </w:r>
      <w:r>
        <w:t>parametrów, właściwości które spełnić mogą inne produkty lub materiały (w celu stwierdzenia równoważności). Ponadto,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45AAE2C9" w14:textId="77777777" w:rsidR="00E4131A" w:rsidRDefault="00E4131A">
      <w:pPr>
        <w:pStyle w:val="Akapitzlist"/>
        <w:widowControl w:val="0"/>
        <w:tabs>
          <w:tab w:val="left" w:pos="-851"/>
        </w:tabs>
        <w:ind w:left="284"/>
        <w:jc w:val="both"/>
        <w:rPr>
          <w:color w:val="000000"/>
        </w:rPr>
      </w:pPr>
    </w:p>
    <w:p w14:paraId="47CB17BB" w14:textId="77777777" w:rsidR="00E4131A" w:rsidRDefault="00A913B5">
      <w:pPr>
        <w:pStyle w:val="Akapitzlist"/>
        <w:widowControl w:val="0"/>
        <w:tabs>
          <w:tab w:val="left" w:pos="-851"/>
        </w:tabs>
        <w:ind w:left="284"/>
        <w:jc w:val="center"/>
        <w:rPr>
          <w:b/>
        </w:rPr>
      </w:pPr>
      <w:r>
        <w:rPr>
          <w:b/>
        </w:rPr>
        <w:t>§ 5. Odbiór Dokumentacji</w:t>
      </w:r>
    </w:p>
    <w:p w14:paraId="555A2B30" w14:textId="799C1207" w:rsidR="00E4131A" w:rsidRDefault="00A913B5" w:rsidP="007A15B3">
      <w:pPr>
        <w:pStyle w:val="Akapitzlist"/>
        <w:widowControl w:val="0"/>
        <w:numPr>
          <w:ilvl w:val="3"/>
          <w:numId w:val="28"/>
        </w:numPr>
        <w:ind w:left="284" w:hanging="284"/>
        <w:jc w:val="both"/>
      </w:pPr>
      <w:bookmarkStart w:id="12" w:name="_Hlk10619846"/>
      <w:r>
        <w:t xml:space="preserve">Wykonawca obowiązany jest przekazać Dokumentację Zamawiającemu w siedzibie </w:t>
      </w:r>
      <w:r w:rsidR="00964C45">
        <w:t>Zamawiającego</w:t>
      </w:r>
      <w:r>
        <w:t>.</w:t>
      </w:r>
      <w:bookmarkEnd w:id="12"/>
      <w:r>
        <w:t xml:space="preserve"> </w:t>
      </w:r>
      <w:bookmarkStart w:id="13" w:name="_Hlk10619802"/>
      <w:bookmarkEnd w:id="13"/>
    </w:p>
    <w:p w14:paraId="7F37AA7F" w14:textId="77777777" w:rsidR="00E4131A" w:rsidRDefault="00A913B5" w:rsidP="007A15B3">
      <w:pPr>
        <w:pStyle w:val="Akapitzlist"/>
        <w:widowControl w:val="0"/>
        <w:numPr>
          <w:ilvl w:val="0"/>
          <w:numId w:val="28"/>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1594D714" w14:textId="77777777" w:rsidR="00E4131A" w:rsidRDefault="00A913B5" w:rsidP="007A15B3">
      <w:pPr>
        <w:pStyle w:val="Akapitzlist"/>
        <w:widowControl w:val="0"/>
        <w:numPr>
          <w:ilvl w:val="0"/>
          <w:numId w:val="28"/>
        </w:numPr>
        <w:tabs>
          <w:tab w:val="left" w:pos="-851"/>
        </w:tabs>
        <w:ind w:left="284" w:hanging="284"/>
        <w:jc w:val="both"/>
      </w:pPr>
      <w:r>
        <w:t>Przekazując Zamawiającemu Dokumentację Wykonawca zobowiązany jest dołączyć:</w:t>
      </w:r>
    </w:p>
    <w:p w14:paraId="0A0BE75F" w14:textId="77777777" w:rsidR="00E4131A" w:rsidRDefault="00A913B5">
      <w:pPr>
        <w:pStyle w:val="Akapitzlist"/>
        <w:widowControl w:val="0"/>
        <w:tabs>
          <w:tab w:val="left" w:pos="-851"/>
        </w:tabs>
        <w:ind w:left="709" w:hanging="283"/>
        <w:jc w:val="both"/>
      </w:pPr>
      <w:r>
        <w:t>1)</w:t>
      </w:r>
      <w:r>
        <w:tab/>
        <w:t>wykaz przekazanych opracowań,</w:t>
      </w:r>
    </w:p>
    <w:p w14:paraId="05B7D778" w14:textId="77777777" w:rsidR="00E4131A" w:rsidRDefault="00A913B5">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8D1D3A8" w14:textId="77777777" w:rsidR="00E4131A" w:rsidRDefault="00A913B5">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a nadto oświadczenie tych autorów lub współautorów, iż w przypadku odstąpienia przez Zamawiającego od Umowy w zakresie pełnienia czynności nadzoru autorskiego, zobowiązują się </w:t>
      </w:r>
      <w:r>
        <w:rPr>
          <w:rFonts w:cs="Arial"/>
        </w:rPr>
        <w:t>do niewykonywania autorskich praw osobistych do Dokumentacji</w:t>
      </w:r>
      <w:bookmarkStart w:id="14" w:name="_Hlk43195358"/>
      <w:r>
        <w:rPr>
          <w:rFonts w:cs="Arial"/>
        </w:rPr>
        <w:t xml:space="preserve"> oraz że zezwalają Zamawiającemu na ich wykonywanie w ich imieniu</w:t>
      </w:r>
      <w:bookmarkEnd w:id="14"/>
      <w:r>
        <w:rPr>
          <w:rFonts w:cs="Arial"/>
        </w:rPr>
        <w:t>.</w:t>
      </w:r>
    </w:p>
    <w:p w14:paraId="24B1D5A9" w14:textId="77777777" w:rsidR="00E4131A" w:rsidRDefault="00A913B5">
      <w:pPr>
        <w:pStyle w:val="Akapitzlist"/>
        <w:widowControl w:val="0"/>
        <w:tabs>
          <w:tab w:val="left" w:pos="-851"/>
        </w:tabs>
        <w:ind w:left="284" w:hanging="284"/>
        <w:jc w:val="both"/>
      </w:pPr>
      <w:r>
        <w:t>4.</w:t>
      </w:r>
      <w:r>
        <w:tab/>
        <w:t>Zamawiający zobowiązuje się zweryfikować przekazaną mu Dokumentację w terminie:</w:t>
      </w:r>
    </w:p>
    <w:p w14:paraId="555E7129" w14:textId="25CF06EE" w:rsidR="00E4131A" w:rsidRDefault="00A913B5">
      <w:pPr>
        <w:pStyle w:val="Akapitzlist"/>
        <w:widowControl w:val="0"/>
        <w:tabs>
          <w:tab w:val="left" w:pos="-851"/>
        </w:tabs>
        <w:ind w:left="709" w:hanging="283"/>
        <w:jc w:val="both"/>
      </w:pPr>
      <w:r>
        <w:t xml:space="preserve">1) dla elementu Dokumentacji określonego w </w:t>
      </w:r>
      <w:r>
        <w:rPr>
          <w:b/>
        </w:rPr>
        <w:t>§ 3</w:t>
      </w:r>
      <w:r>
        <w:t xml:space="preserve"> </w:t>
      </w:r>
      <w:r>
        <w:rPr>
          <w:b/>
        </w:rPr>
        <w:t>ust. 1 pkt 1 lit. a)</w:t>
      </w:r>
      <w:r>
        <w:t xml:space="preserve"> Umowy - </w:t>
      </w:r>
      <w:r w:rsidR="0042540B">
        <w:rPr>
          <w:b/>
          <w:color w:val="000000" w:themeColor="text1"/>
        </w:rPr>
        <w:t>7</w:t>
      </w:r>
      <w:r w:rsidR="004A0AC8">
        <w:rPr>
          <w:b/>
          <w:color w:val="000000" w:themeColor="text1"/>
        </w:rPr>
        <w:t xml:space="preserve"> </w:t>
      </w:r>
      <w:r>
        <w:rPr>
          <w:b/>
          <w:color w:val="000000" w:themeColor="text1"/>
        </w:rPr>
        <w:t>dni</w:t>
      </w:r>
      <w:r>
        <w:rPr>
          <w:color w:val="000000" w:themeColor="text1"/>
        </w:rPr>
        <w:t xml:space="preserve"> </w:t>
      </w:r>
      <w:r>
        <w:t>licząc od dnia podpisania protokołu przyjęcia Dokumentacji, a w przypadku jej akceptacji, podpisać w tym terminie protokół kwalifikacji Dokumentacji z adnotacją ,,bez zastrzeżeń”</w:t>
      </w:r>
      <w:r w:rsidR="0042540B">
        <w:t>,</w:t>
      </w:r>
    </w:p>
    <w:p w14:paraId="232817A6" w14:textId="59FA27D4" w:rsidR="00E4131A" w:rsidRDefault="00A913B5">
      <w:pPr>
        <w:pStyle w:val="Akapitzlist"/>
        <w:widowControl w:val="0"/>
        <w:tabs>
          <w:tab w:val="left" w:pos="-851"/>
        </w:tabs>
        <w:ind w:left="709" w:hanging="283"/>
        <w:jc w:val="both"/>
      </w:pPr>
      <w:r>
        <w:lastRenderedPageBreak/>
        <w:t xml:space="preserve">2) dla elementu Dokumentacji określonego w </w:t>
      </w:r>
      <w:r>
        <w:rPr>
          <w:b/>
        </w:rPr>
        <w:t>§ 3</w:t>
      </w:r>
      <w:r>
        <w:t xml:space="preserve"> </w:t>
      </w:r>
      <w:r>
        <w:rPr>
          <w:b/>
        </w:rPr>
        <w:t>ust. 1 pkt 1 lit. b)</w:t>
      </w:r>
      <w:r>
        <w:t xml:space="preserve"> Umowy - </w:t>
      </w:r>
      <w:r w:rsidR="0042540B">
        <w:rPr>
          <w:b/>
        </w:rPr>
        <w:t>7</w:t>
      </w:r>
      <w:r>
        <w:rPr>
          <w:b/>
        </w:rPr>
        <w:t xml:space="preserve"> dni</w:t>
      </w:r>
      <w:r w:rsidR="00964C45">
        <w:rPr>
          <w:b/>
        </w:rPr>
        <w:t xml:space="preserve"> </w:t>
      </w:r>
      <w:r>
        <w:t>licząc od dnia podpisania protokołu przyjęcia Dokumentacji, a w przypadku jej akceptacji, podpisać w tym terminie protokół kwalifikacji Dokumentacji z adnotacją ,,bez zastrzeżeń”</w:t>
      </w:r>
      <w:r w:rsidR="00964C45">
        <w:rPr>
          <w:bCs/>
        </w:rPr>
        <w:t>.</w:t>
      </w:r>
    </w:p>
    <w:p w14:paraId="54200868" w14:textId="6CD6D89D" w:rsidR="00E4131A" w:rsidRDefault="00A913B5">
      <w:pPr>
        <w:pStyle w:val="Akapitzlist"/>
        <w:widowControl w:val="0"/>
        <w:tabs>
          <w:tab w:val="left" w:pos="-851"/>
        </w:tabs>
        <w:ind w:left="284" w:hanging="284"/>
        <w:jc w:val="both"/>
      </w:pPr>
      <w:r>
        <w:t>5.</w:t>
      </w:r>
      <w:r>
        <w:tab/>
        <w:t xml:space="preserve">W przypadku odmowy przez Zamawiającego podpisania protokołu kwalifikacji Dokumentacji,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w:t>
      </w:r>
      <w:r w:rsidR="0042540B">
        <w:t>3</w:t>
      </w:r>
      <w:r>
        <w:t xml:space="preserve"> dni. Jeżeli z przyczyn niezależnych od Zamawiającego nie jest możliwe dokonanie prawidłowej weryfikacji Dokumentacji w terminach wskazanych w </w:t>
      </w:r>
      <w:r>
        <w:rPr>
          <w:b/>
        </w:rPr>
        <w:t xml:space="preserve"> </w:t>
      </w:r>
      <w:r>
        <w:t>ust. 4 pkt 1 i 2</w:t>
      </w:r>
      <w:r w:rsidR="00DC644D">
        <w:t xml:space="preserve"> powyżej</w:t>
      </w:r>
      <w:r>
        <w:t>, biegną one od dnia, w którym weryfikacja Dokumentacji stała się możliwa.</w:t>
      </w:r>
    </w:p>
    <w:p w14:paraId="6BEF5419" w14:textId="77777777" w:rsidR="00E4131A" w:rsidRDefault="00A913B5">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577A2683" w14:textId="77777777" w:rsidR="00E4131A" w:rsidRDefault="00A913B5">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w tym również następujące pola:</w:t>
      </w:r>
    </w:p>
    <w:p w14:paraId="04244AEE" w14:textId="77777777" w:rsidR="00E4131A" w:rsidRDefault="00A913B5">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7F5B500B" w14:textId="77777777" w:rsidR="00E4131A" w:rsidRDefault="00A913B5" w:rsidP="007A15B3">
      <w:pPr>
        <w:pStyle w:val="Akapitzlist"/>
        <w:widowControl w:val="0"/>
        <w:numPr>
          <w:ilvl w:val="0"/>
          <w:numId w:val="21"/>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6D1AB00D" w14:textId="77777777" w:rsidR="00E4131A" w:rsidRDefault="00A913B5" w:rsidP="007A15B3">
      <w:pPr>
        <w:pStyle w:val="Akapitzlist"/>
        <w:widowControl w:val="0"/>
        <w:numPr>
          <w:ilvl w:val="0"/>
          <w:numId w:val="21"/>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33E0DEE1" w14:textId="77777777" w:rsidR="00E4131A" w:rsidRDefault="00A913B5" w:rsidP="007A15B3">
      <w:pPr>
        <w:pStyle w:val="Akapitzlist"/>
        <w:widowControl w:val="0"/>
        <w:numPr>
          <w:ilvl w:val="0"/>
          <w:numId w:val="21"/>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54D336D4" w14:textId="77777777" w:rsidR="00E4131A" w:rsidRDefault="00A913B5" w:rsidP="007A15B3">
      <w:pPr>
        <w:pStyle w:val="Akapitzlist"/>
        <w:widowControl w:val="0"/>
        <w:numPr>
          <w:ilvl w:val="0"/>
          <w:numId w:val="21"/>
        </w:numPr>
        <w:tabs>
          <w:tab w:val="left" w:pos="-851"/>
        </w:tabs>
        <w:ind w:left="709" w:hanging="425"/>
        <w:jc w:val="both"/>
      </w:pPr>
      <w:r>
        <w:t>odtwarzanie i wystawianie Dokumentacji,</w:t>
      </w:r>
    </w:p>
    <w:p w14:paraId="45EB3BBB" w14:textId="77777777" w:rsidR="00E4131A" w:rsidRDefault="00A913B5" w:rsidP="007A15B3">
      <w:pPr>
        <w:pStyle w:val="Akapitzlist"/>
        <w:widowControl w:val="0"/>
        <w:numPr>
          <w:ilvl w:val="0"/>
          <w:numId w:val="21"/>
        </w:numPr>
        <w:tabs>
          <w:tab w:val="left" w:pos="-851"/>
        </w:tabs>
        <w:ind w:left="709" w:hanging="425"/>
        <w:jc w:val="both"/>
      </w:pPr>
      <w:r>
        <w:t>modyfikację Dokumentacji,</w:t>
      </w:r>
    </w:p>
    <w:p w14:paraId="6C5F512B" w14:textId="77777777" w:rsidR="00E4131A" w:rsidRDefault="00A913B5" w:rsidP="007A15B3">
      <w:pPr>
        <w:pStyle w:val="Akapitzlist"/>
        <w:widowControl w:val="0"/>
        <w:numPr>
          <w:ilvl w:val="0"/>
          <w:numId w:val="21"/>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FB9CF77" w14:textId="77777777" w:rsidR="00E4131A" w:rsidRDefault="00A913B5">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 do opracowań Dokumentacji, nadto Zamawiającemu przysługuje prawo wykorzystania Dokumentacji i jej fragmentów w celach informacyjnych, promocyjnych i marketingowych.</w:t>
      </w:r>
    </w:p>
    <w:p w14:paraId="3658D0FD" w14:textId="77777777" w:rsidR="00E4131A" w:rsidRDefault="00A913B5">
      <w:pPr>
        <w:pStyle w:val="Akapitzlist"/>
        <w:widowControl w:val="0"/>
        <w:tabs>
          <w:tab w:val="left" w:pos="-851"/>
        </w:tabs>
        <w:ind w:left="284" w:hanging="284"/>
        <w:jc w:val="both"/>
      </w:pPr>
      <w:r>
        <w:lastRenderedPageBreak/>
        <w:t>9.</w:t>
      </w:r>
      <w:r>
        <w:tab/>
        <w:t>W Momencie Przeniesienia Wykonawca zrzeka się praw i roszczeń z tytułu zmian w Dokumentacji, jakie w przyszłości może wprowadzić do niej Zamawiający lub osoba trzecia, działająca na rzecz Zamawiającego.</w:t>
      </w:r>
    </w:p>
    <w:p w14:paraId="08563BB3" w14:textId="77777777" w:rsidR="00E4131A" w:rsidRDefault="00A913B5">
      <w:pPr>
        <w:widowControl w:val="0"/>
        <w:tabs>
          <w:tab w:val="left" w:pos="-851"/>
        </w:tabs>
        <w:ind w:left="284" w:hanging="426"/>
        <w:jc w:val="both"/>
      </w:pPr>
      <w:r>
        <w:t>10.</w:t>
      </w:r>
      <w:r>
        <w:tab/>
        <w:t>Zamawiający niezwłocznie przekaże Wykonawcy Dokumentację po podpisaniu protokołu kwalifikacji Dokumentacji z adnotacją ,,bez zastrzeżeń”, w celu wykonania pozostałego zakresu przedmiotu Umowy na jej podstawie.</w:t>
      </w:r>
    </w:p>
    <w:p w14:paraId="6F3D07EF" w14:textId="77777777" w:rsidR="00E4131A" w:rsidRDefault="00E4131A">
      <w:pPr>
        <w:pStyle w:val="Akapitzlist"/>
        <w:widowControl w:val="0"/>
        <w:tabs>
          <w:tab w:val="left" w:pos="-851"/>
        </w:tabs>
        <w:ind w:left="284"/>
        <w:jc w:val="both"/>
      </w:pPr>
    </w:p>
    <w:p w14:paraId="136647B9" w14:textId="77777777" w:rsidR="00E4131A" w:rsidRDefault="00A913B5">
      <w:pPr>
        <w:pStyle w:val="Tekstpodstawowy3"/>
        <w:jc w:val="center"/>
        <w:rPr>
          <w:b/>
          <w:szCs w:val="24"/>
        </w:rPr>
      </w:pPr>
      <w:r>
        <w:rPr>
          <w:b/>
          <w:szCs w:val="24"/>
        </w:rPr>
        <w:t xml:space="preserve">§ 6. Obowiązki Wykonawcy w zakresie wykonania robót </w:t>
      </w:r>
    </w:p>
    <w:p w14:paraId="55DA4D43" w14:textId="77777777" w:rsidR="002D2724" w:rsidRDefault="002D2724" w:rsidP="007A15B3">
      <w:pPr>
        <w:numPr>
          <w:ilvl w:val="4"/>
          <w:numId w:val="34"/>
        </w:numPr>
        <w:tabs>
          <w:tab w:val="left" w:pos="538"/>
        </w:tabs>
        <w:ind w:left="284" w:hanging="284"/>
        <w:jc w:val="both"/>
      </w:pPr>
      <w:r>
        <w:t>Wykonawca zobowiązany jest w szczególności do:</w:t>
      </w:r>
    </w:p>
    <w:p w14:paraId="32D2E100" w14:textId="77777777" w:rsidR="002D2724" w:rsidRDefault="002D2724" w:rsidP="007A15B3">
      <w:pPr>
        <w:pStyle w:val="Tekstpodstawowy"/>
        <w:numPr>
          <w:ilvl w:val="1"/>
          <w:numId w:val="37"/>
        </w:numPr>
        <w:tabs>
          <w:tab w:val="center" w:pos="5956"/>
          <w:tab w:val="right" w:pos="10492"/>
        </w:tabs>
        <w:spacing w:after="0"/>
        <w:ind w:left="768" w:hanging="342"/>
        <w:jc w:val="both"/>
        <w:textAlignment w:val="baseline"/>
      </w:pPr>
      <w:r>
        <w:t xml:space="preserve">przejęcia terenu robót w terminie wyznaczonym przez Zamawiającego, </w:t>
      </w:r>
    </w:p>
    <w:p w14:paraId="5F0E98C9" w14:textId="77777777" w:rsidR="002D2724" w:rsidRDefault="002D2724" w:rsidP="007A15B3">
      <w:pPr>
        <w:pStyle w:val="Tekstpodstawowy"/>
        <w:numPr>
          <w:ilvl w:val="1"/>
          <w:numId w:val="37"/>
        </w:numPr>
        <w:tabs>
          <w:tab w:val="center" w:pos="5956"/>
          <w:tab w:val="right" w:pos="10492"/>
        </w:tabs>
        <w:spacing w:after="0"/>
        <w:ind w:left="768" w:hanging="342"/>
        <w:jc w:val="both"/>
        <w:textAlignment w:val="baseline"/>
      </w:pPr>
      <w:r>
        <w:t>opracowania projektu zagospodarowania i organizacji terenu robót,</w:t>
      </w:r>
    </w:p>
    <w:p w14:paraId="4E08446A" w14:textId="77777777" w:rsidR="002D2724" w:rsidRDefault="002D2724" w:rsidP="007A15B3">
      <w:pPr>
        <w:pStyle w:val="Tekstpodstawowy"/>
        <w:numPr>
          <w:ilvl w:val="1"/>
          <w:numId w:val="37"/>
        </w:numPr>
        <w:tabs>
          <w:tab w:val="center" w:pos="5956"/>
          <w:tab w:val="right" w:pos="10492"/>
        </w:tabs>
        <w:spacing w:after="0"/>
        <w:ind w:left="768" w:hanging="342"/>
        <w:jc w:val="both"/>
        <w:textAlignment w:val="baseline"/>
      </w:pPr>
      <w:r>
        <w:t>koordynacji realizacji przedmiotu Umowy w sposób zapewniający funkcjonowanie najemców lub użytkowników w budynku objętym przedmiotem Umowy,</w:t>
      </w:r>
    </w:p>
    <w:p w14:paraId="2E3577D7" w14:textId="77777777" w:rsidR="002D2724" w:rsidRDefault="002D2724" w:rsidP="007A15B3">
      <w:pPr>
        <w:pStyle w:val="Tekstpodstawowy"/>
        <w:numPr>
          <w:ilvl w:val="1"/>
          <w:numId w:val="37"/>
        </w:numPr>
        <w:tabs>
          <w:tab w:val="center" w:pos="5956"/>
          <w:tab w:val="right" w:pos="10492"/>
        </w:tabs>
        <w:spacing w:after="0"/>
        <w:ind w:left="768" w:hanging="342"/>
        <w:jc w:val="both"/>
        <w:textAlignment w:val="baseline"/>
      </w:pPr>
      <w:r>
        <w:t>zagwarantowania stałej obecności osoby zapewniającej nadzór techniczny nad realizowanym przedmiotem Umowy oraz nadzór nad personelem w zakresie porządku i dyscypliny pracy,</w:t>
      </w:r>
    </w:p>
    <w:p w14:paraId="54434B12" w14:textId="77777777" w:rsidR="002D2724" w:rsidRDefault="002D2724" w:rsidP="007A15B3">
      <w:pPr>
        <w:pStyle w:val="Tekstpodstawowy"/>
        <w:numPr>
          <w:ilvl w:val="1"/>
          <w:numId w:val="37"/>
        </w:numPr>
        <w:tabs>
          <w:tab w:val="center" w:pos="5956"/>
          <w:tab w:val="right" w:pos="10492"/>
        </w:tabs>
        <w:spacing w:after="0"/>
        <w:ind w:left="768" w:hanging="342"/>
        <w:jc w:val="both"/>
        <w:textAlignment w:val="baseline"/>
      </w:pPr>
      <w:r>
        <w:t>koordynowania wykonywanych robót objętych przedmiotem Umowy z robotami realizowanymi przez innych wykonawców, jeśli zajdzie taka konieczność,</w:t>
      </w:r>
    </w:p>
    <w:p w14:paraId="34A3D4D2" w14:textId="77777777" w:rsidR="002D2724" w:rsidRDefault="002D2724" w:rsidP="007A15B3">
      <w:pPr>
        <w:pStyle w:val="Tekstpodstawowy"/>
        <w:numPr>
          <w:ilvl w:val="1"/>
          <w:numId w:val="37"/>
        </w:numPr>
        <w:tabs>
          <w:tab w:val="center" w:pos="5956"/>
          <w:tab w:val="right" w:pos="10492"/>
        </w:tabs>
        <w:spacing w:after="0"/>
        <w:jc w:val="both"/>
        <w:textAlignment w:val="baseline"/>
      </w:pPr>
      <w:r>
        <w:t>pokrycia wszystkich kosztów związanych z realizacją przedmiotu Umowy, kosztów ochrony mienia i zabezpieczenia ppoż., bhp, terenu robót, jak również opłat związanych z zajęciem pasa drogowego w związku z wykonywaniem przedmiotu Umowy (jeśli zajdzie taka konieczność),</w:t>
      </w:r>
    </w:p>
    <w:p w14:paraId="0C28499E" w14:textId="77777777" w:rsidR="002D2724" w:rsidRDefault="002D2724" w:rsidP="007A15B3">
      <w:pPr>
        <w:pStyle w:val="Tekstpodstawowy"/>
        <w:numPr>
          <w:ilvl w:val="1"/>
          <w:numId w:val="37"/>
        </w:numPr>
        <w:tabs>
          <w:tab w:val="center" w:pos="5956"/>
          <w:tab w:val="right" w:pos="10492"/>
        </w:tabs>
        <w:spacing w:after="0"/>
        <w:ind w:left="768" w:hanging="342"/>
        <w:jc w:val="both"/>
        <w:textAlignment w:val="baseline"/>
      </w:pPr>
      <w:r>
        <w:t>współpracy z Zamawiającym w zakresie realizacji przedmiotu Umowy, w tym pisemne informowanie,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w:t>
      </w:r>
    </w:p>
    <w:p w14:paraId="009CF743"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niezwłocznego informowania Zamawiającego o zaistniałych na terenie robót wypadkach i kontrolach zewnętrznych,</w:t>
      </w:r>
    </w:p>
    <w:p w14:paraId="20C6760C"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78AB6061" w14:textId="077B0A98"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 xml:space="preserve">przestrzegania przepisów bhp i p.poż, </w:t>
      </w:r>
    </w:p>
    <w:p w14:paraId="619D7384"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14:paraId="7065845D"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utrzymania porządku na terenie robót i drogach dojazdowych w czasie realizacji przedmiotu Umowy oraz dokonanie na własny koszt wywozu gruzu i odpadów z terenu robót  zgodnie z obowiązującymi w tym zakresie przepisami, w tym:</w:t>
      </w:r>
    </w:p>
    <w:p w14:paraId="0193D5D5" w14:textId="714FDCB1" w:rsidR="002D2724" w:rsidRPr="003867EE" w:rsidRDefault="002D2724" w:rsidP="007A15B3">
      <w:pPr>
        <w:numPr>
          <w:ilvl w:val="0"/>
          <w:numId w:val="36"/>
        </w:numPr>
        <w:ind w:left="1134" w:hanging="425"/>
        <w:jc w:val="both"/>
      </w:pPr>
      <w:r w:rsidRPr="003867EE">
        <w:t>ustawy o odpadach z dnia 14 grudnia 2012 r.</w:t>
      </w:r>
      <w:r w:rsidR="00964C45">
        <w:t>,</w:t>
      </w:r>
    </w:p>
    <w:p w14:paraId="1F7EEB2D" w14:textId="1FD25D13" w:rsidR="002D2724" w:rsidRDefault="002D2724" w:rsidP="007A15B3">
      <w:pPr>
        <w:numPr>
          <w:ilvl w:val="0"/>
          <w:numId w:val="36"/>
        </w:numPr>
        <w:ind w:left="1134" w:hanging="425"/>
        <w:jc w:val="both"/>
      </w:pPr>
      <w:r w:rsidRPr="003867EE">
        <w:t>ustawy o utrzymaniu czystości i porządku w gminach z dnia 13 września 1996 r.</w:t>
      </w:r>
      <w:r w:rsidR="00964C45">
        <w:t>,</w:t>
      </w:r>
    </w:p>
    <w:p w14:paraId="2834CD22" w14:textId="77777777" w:rsidR="00C528C5" w:rsidRDefault="00C528C5" w:rsidP="00C528C5">
      <w:pPr>
        <w:numPr>
          <w:ilvl w:val="0"/>
          <w:numId w:val="36"/>
        </w:numPr>
        <w:ind w:left="1134" w:hanging="425"/>
        <w:jc w:val="both"/>
      </w:pPr>
      <w:r>
        <w:t xml:space="preserve">Regulaminu utrzymania czystości i porządku na terenie miasta Poznania (Uchwała nr </w:t>
      </w:r>
      <w:r w:rsidRPr="009841D1">
        <w:t>XXXIX/690/VIII/2020 Rady Miasta Poznania z dnia 8 grudnia 2020 r.</w:t>
      </w:r>
      <w:r>
        <w:t>),</w:t>
      </w:r>
    </w:p>
    <w:p w14:paraId="1AEB0081"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 xml:space="preserve">przedstawienia na żądanie Zamawiającego aktualnych uprawnień niezbędnych do realizacji robót, zezwolenia na prowadzenie działalności w zakresie zbierania i transportu odpadów, przedłożenia potwierdzenia wywozu odpadów lub ważnej umowy </w:t>
      </w:r>
      <w:r>
        <w:lastRenderedPageBreak/>
        <w:t>o zbieranie i transport odpadów zawartej z podmiotem posiadającym odpowiednie zezwolenie (Wykonawca jest wytwórcą odpadów przy realizacji przedmiotu Umowy),</w:t>
      </w:r>
    </w:p>
    <w:p w14:paraId="447F171A"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ponoszenia pełnej odpowiedzialności za szkody powstałe na terenie robót oraz drogach dojazdowych do terenu robót, na zasadach ogólnych, od chwili przekazania terenu robót,</w:t>
      </w:r>
    </w:p>
    <w:p w14:paraId="5AA609CC"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przedkładania do akceptacji inspektorom nadzoru deklaracji zgodności, atestów, certyfikatów i aprobat technicznych na każdy materiał lub urządzenie przed jego wbudowaniem,</w:t>
      </w:r>
    </w:p>
    <w:p w14:paraId="2ED2D0A5"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przedkładania na każde żądanie inspektorów nadzoru wyników badań wykonanych próbek wbudowanych materiałów,</w:t>
      </w:r>
    </w:p>
    <w:p w14:paraId="689B153E"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zgłoszenia robót do odbioru oraz przeprowadzenie i uczestniczenie w czynnościach odbiorowych oraz zapewnienie usunięcia w czasie czynności odbiorowych  stwierdzonych wad i usterek,</w:t>
      </w:r>
    </w:p>
    <w:p w14:paraId="208ADA6B"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uporządkowania terenu robót, a następnie jego zlikwidowanie w terminie 7 dni</w:t>
      </w:r>
      <w:r>
        <w:br/>
        <w:t>od dokonania odbioru końcowego robót,</w:t>
      </w:r>
    </w:p>
    <w:p w14:paraId="09EA0E1F"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14:paraId="732C672B"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14:paraId="097EC766" w14:textId="77777777" w:rsidR="002D2724" w:rsidRDefault="002D2724" w:rsidP="007A15B3">
      <w:pPr>
        <w:pStyle w:val="Tekstpodstawowy"/>
        <w:numPr>
          <w:ilvl w:val="1"/>
          <w:numId w:val="37"/>
        </w:numPr>
        <w:tabs>
          <w:tab w:val="center" w:pos="5956"/>
          <w:tab w:val="right" w:pos="10492"/>
        </w:tabs>
        <w:spacing w:after="0"/>
        <w:ind w:left="768" w:hanging="428"/>
        <w:jc w:val="both"/>
        <w:textAlignment w:val="baseline"/>
      </w:pPr>
      <w:r>
        <w:rPr>
          <w:bCs/>
        </w:rPr>
        <w:t xml:space="preserve">posiadania przez cały okres trwania Umowy ubezpieczenia odpowiedzialności cywilnej z tytułu prowadzonej działalności gospodarczej w zakresie budowlanym, obejmujące między innymi: </w:t>
      </w:r>
    </w:p>
    <w:p w14:paraId="5FB44162" w14:textId="77777777" w:rsidR="002D2724" w:rsidRDefault="002D2724" w:rsidP="007A15B3">
      <w:pPr>
        <w:numPr>
          <w:ilvl w:val="1"/>
          <w:numId w:val="35"/>
        </w:numPr>
        <w:tabs>
          <w:tab w:val="left" w:pos="-5040"/>
        </w:tabs>
        <w:ind w:left="1134"/>
        <w:jc w:val="both"/>
        <w:rPr>
          <w:bCs/>
        </w:rPr>
      </w:pPr>
      <w:r>
        <w:rPr>
          <w:bCs/>
        </w:rPr>
        <w:t>spowodowanie śmierci lub uszkodzenia ciała (zawinione jak i niezawinione),</w:t>
      </w:r>
    </w:p>
    <w:p w14:paraId="213D48AF" w14:textId="77777777" w:rsidR="002D2724" w:rsidRDefault="002D2724" w:rsidP="007A15B3">
      <w:pPr>
        <w:numPr>
          <w:ilvl w:val="1"/>
          <w:numId w:val="35"/>
        </w:numPr>
        <w:tabs>
          <w:tab w:val="left" w:pos="-5040"/>
        </w:tabs>
        <w:ind w:left="1134"/>
        <w:jc w:val="both"/>
        <w:rPr>
          <w:bCs/>
        </w:rPr>
      </w:pPr>
      <w:r>
        <w:rPr>
          <w:bCs/>
        </w:rPr>
        <w:t>roszczenia osób trzecich związane z realizacją Umowy (szkody osobowe, rzeczowe).</w:t>
      </w:r>
    </w:p>
    <w:p w14:paraId="471A339F" w14:textId="025CB050" w:rsidR="002D2724" w:rsidRDefault="002D2724" w:rsidP="002D2724">
      <w:pPr>
        <w:pStyle w:val="Akapitzlist"/>
        <w:ind w:left="709"/>
        <w:jc w:val="both"/>
        <w:rPr>
          <w:bCs/>
        </w:rPr>
      </w:pPr>
      <w:r>
        <w:rPr>
          <w:bCs/>
        </w:rPr>
        <w:t xml:space="preserve">Wykonawca obowiązany jest przedłożyć polisę ubezpieczeniową najpóźniej w dniu zawarcia Umowy. Suma ubezpieczenia na jedno i wszystkie zdarzenia nie może być niższa niż wartość łącznego wynagrodzenia brutto określonego w § 11 ust. 1 Umowy. W przypadku ratalnego opłacania składki z tytułu zawarcia ubezpieczenia, Wykonawca zobowiązany jest przedkładać Zamawiającemu, najpóźniej na 2 dni przed terminem płatności raty, potwierdzenie dokonania jej zapłaty. </w:t>
      </w:r>
    </w:p>
    <w:p w14:paraId="38E4A675" w14:textId="355292AD" w:rsidR="004705D2" w:rsidRPr="004705D2" w:rsidRDefault="004705D2" w:rsidP="0042540B">
      <w:pPr>
        <w:jc w:val="both"/>
        <w:rPr>
          <w:bCs/>
        </w:rPr>
      </w:pPr>
      <w:r>
        <w:rPr>
          <w:bCs/>
        </w:rPr>
        <w:t xml:space="preserve">2. </w:t>
      </w:r>
      <w:r>
        <w:t>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14:paraId="533B30A1" w14:textId="77777777" w:rsidR="002D2724" w:rsidRDefault="002D2724" w:rsidP="002D2724">
      <w:pPr>
        <w:pStyle w:val="Tekstpodstawowy3"/>
      </w:pPr>
    </w:p>
    <w:p w14:paraId="20C57079" w14:textId="77777777" w:rsidR="00E4131A" w:rsidRDefault="00A913B5">
      <w:pPr>
        <w:pStyle w:val="Tekstpodstawowy3"/>
        <w:jc w:val="center"/>
        <w:rPr>
          <w:b/>
          <w:szCs w:val="24"/>
        </w:rPr>
      </w:pPr>
      <w:r>
        <w:rPr>
          <w:b/>
          <w:szCs w:val="24"/>
        </w:rPr>
        <w:t>§ 7. Wykonanie robót</w:t>
      </w:r>
    </w:p>
    <w:p w14:paraId="51789F95" w14:textId="77777777" w:rsidR="00E4131A" w:rsidRDefault="00A913B5" w:rsidP="007A15B3">
      <w:pPr>
        <w:numPr>
          <w:ilvl w:val="0"/>
          <w:numId w:val="3"/>
        </w:numPr>
        <w:tabs>
          <w:tab w:val="clear" w:pos="720"/>
          <w:tab w:val="left" w:pos="500"/>
        </w:tabs>
        <w:ind w:left="284" w:hanging="284"/>
        <w:jc w:val="both"/>
      </w:pPr>
      <w:r>
        <w:t>Wykonawca użyje do wykonania przedmiotu Umowy własnych materiałów i urządzeń. Materiały i urządzenia powinny odpowiadać wymogom jakościowym dopuszczającym do obrotu i stosowania w budownictwie określonym w Ustawie z dnia 16 kwietnia 2004 r. o wyrobach budowlanych oraz wymaganiom określonym w Dokumentacji.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1B8EF7DD" w14:textId="7643FA8C" w:rsidR="00E4131A" w:rsidRDefault="00A913B5" w:rsidP="007A15B3">
      <w:pPr>
        <w:numPr>
          <w:ilvl w:val="0"/>
          <w:numId w:val="3"/>
        </w:numPr>
        <w:tabs>
          <w:tab w:val="clear" w:pos="720"/>
          <w:tab w:val="left" w:pos="500"/>
        </w:tabs>
        <w:ind w:left="284" w:hanging="284"/>
        <w:jc w:val="both"/>
      </w:pPr>
      <w:r>
        <w:lastRenderedPageBreak/>
        <w:t xml:space="preserve">W przypadku, gdy Dokumentacja nie podaje w sposób szczegółowy technologii wykonywania robót budowlanych lub wykonania określonej części przedmiotu Umowy, bądź też nie precyzuje dostatecznie rodzaju i standardu materiałów lub urządzeń, Wykonawca zobowiązany jest do każdorazowego wcześniejszego uzyskania decyzji w tym zakresie od Zamawiającego. Zamawiający dopuszcza ujęcie, a następnie zastosowanie innych materiałów niż podane </w:t>
      </w:r>
      <w:r w:rsidR="00565BF1">
        <w:t xml:space="preserve">w Dokumentacji projektowej </w:t>
      </w:r>
      <w:r>
        <w:t>, pod warunkiem zapewnienia materiałów równoważnych, nie gorszych niż określone w tych dokumentach. W takiej sytuacji przed zastosowaniem tych materiałów, na Wykonawcy ciąży obowiązek przedłożenia Zamawiającemu stosownych dokumentów, uwiarygodniających te materiały oraz uzyskania jego zgody na ich wprowadzenie .</w:t>
      </w:r>
    </w:p>
    <w:p w14:paraId="56C79FDE" w14:textId="77777777" w:rsidR="00E4131A" w:rsidRDefault="00A913B5" w:rsidP="007A15B3">
      <w:pPr>
        <w:numPr>
          <w:ilvl w:val="0"/>
          <w:numId w:val="3"/>
        </w:numPr>
        <w:tabs>
          <w:tab w:val="clear" w:pos="720"/>
          <w:tab w:val="left" w:pos="438"/>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14:paraId="434CE589" w14:textId="77777777" w:rsidR="00E4131A" w:rsidRDefault="00A913B5" w:rsidP="007A15B3">
      <w:pPr>
        <w:numPr>
          <w:ilvl w:val="0"/>
          <w:numId w:val="3"/>
        </w:numPr>
        <w:tabs>
          <w:tab w:val="clear" w:pos="720"/>
          <w:tab w:val="left" w:pos="450"/>
        </w:tabs>
        <w:ind w:left="284" w:hanging="284"/>
        <w:jc w:val="both"/>
      </w:pPr>
      <w:r>
        <w:t>Wykonawca zobowiązuje się do zapewnienia wstępu na teren robót pracownikom nadzoru budowlanego, do których należy wykonanie zadań określonych Prawie budowlanym oraz do udostępnienia im danych i informacji wymaganych Prawem budowalnym oraz upoważnionym przedstawicielom Zamawiającego.</w:t>
      </w:r>
    </w:p>
    <w:p w14:paraId="780E8318" w14:textId="77777777" w:rsidR="00E4131A" w:rsidRDefault="00A913B5" w:rsidP="007A15B3">
      <w:pPr>
        <w:numPr>
          <w:ilvl w:val="0"/>
          <w:numId w:val="3"/>
        </w:numPr>
        <w:tabs>
          <w:tab w:val="clear" w:pos="720"/>
          <w:tab w:val="left" w:pos="525"/>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w:t>
      </w:r>
      <w:r>
        <w:br/>
        <w:t>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5FC8371D" w14:textId="77777777" w:rsidR="00E4131A" w:rsidRDefault="00A913B5" w:rsidP="007A15B3">
      <w:pPr>
        <w:numPr>
          <w:ilvl w:val="0"/>
          <w:numId w:val="3"/>
        </w:numPr>
        <w:tabs>
          <w:tab w:val="clear" w:pos="720"/>
          <w:tab w:val="left" w:pos="500"/>
        </w:tabs>
        <w:ind w:left="284" w:hanging="284"/>
        <w:jc w:val="both"/>
      </w:pPr>
      <w:r>
        <w:t>W przypadku zniszczenia lub uszkodzenia elementów budynku lub otoczenia Wykonawca zobowiązuje się do ich naprawienia i doprowadzenia budynku lub otoczenia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1EF73611" w14:textId="77777777" w:rsidR="00E4131A" w:rsidRDefault="00A913B5" w:rsidP="007A15B3">
      <w:pPr>
        <w:numPr>
          <w:ilvl w:val="0"/>
          <w:numId w:val="3"/>
        </w:numPr>
        <w:tabs>
          <w:tab w:val="clear" w:pos="720"/>
          <w:tab w:val="left" w:pos="450"/>
        </w:tabs>
        <w:ind w:left="284" w:hanging="284"/>
        <w:jc w:val="both"/>
      </w:pPr>
      <w:r>
        <w:rPr>
          <w:rFonts w:cs="Arial"/>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t xml:space="preserve">. </w:t>
      </w:r>
    </w:p>
    <w:p w14:paraId="7BCF9225" w14:textId="77777777" w:rsidR="004705D2" w:rsidRDefault="004705D2">
      <w:pPr>
        <w:rPr>
          <w:b/>
        </w:rPr>
      </w:pPr>
    </w:p>
    <w:p w14:paraId="712875FE" w14:textId="77777777" w:rsidR="00E4131A" w:rsidRDefault="00A913B5">
      <w:pPr>
        <w:jc w:val="center"/>
        <w:rPr>
          <w:b/>
        </w:rPr>
      </w:pPr>
      <w:r>
        <w:rPr>
          <w:b/>
        </w:rPr>
        <w:t>§ 8. Odbiór robót</w:t>
      </w:r>
    </w:p>
    <w:p w14:paraId="384390E1" w14:textId="77777777" w:rsidR="00E4131A" w:rsidRDefault="00A913B5" w:rsidP="007A15B3">
      <w:pPr>
        <w:numPr>
          <w:ilvl w:val="0"/>
          <w:numId w:val="4"/>
        </w:numPr>
        <w:ind w:left="284" w:hanging="284"/>
        <w:jc w:val="both"/>
      </w:pPr>
      <w:r>
        <w:t xml:space="preserve">Odbiór robót stanowiących przedmiot Umowy następować będzie na podstawie Protokołu Odbioru Końcowego Robót (z zastrzeżeniem ust. 2 i 4 poniżej). </w:t>
      </w:r>
    </w:p>
    <w:p w14:paraId="1319C81B" w14:textId="77777777" w:rsidR="00E4131A" w:rsidRDefault="00A913B5" w:rsidP="007A15B3">
      <w:pPr>
        <w:numPr>
          <w:ilvl w:val="0"/>
          <w:numId w:val="4"/>
        </w:numPr>
        <w:ind w:left="284" w:hanging="284"/>
        <w:jc w:val="both"/>
      </w:pPr>
      <w:r>
        <w:lastRenderedPageBreak/>
        <w:t>Odbiorom w trakcie realizacji przedmiotu Umowy w tym zakresie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w:t>
      </w:r>
    </w:p>
    <w:p w14:paraId="5F1E6868" w14:textId="77777777" w:rsidR="00E4131A" w:rsidRDefault="00A913B5" w:rsidP="007A15B3">
      <w:pPr>
        <w:numPr>
          <w:ilvl w:val="0"/>
          <w:numId w:val="4"/>
        </w:numPr>
        <w:ind w:left="284" w:hanging="284"/>
        <w:jc w:val="both"/>
      </w:pPr>
      <w: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14:paraId="2C984B41" w14:textId="77777777" w:rsidR="00E4131A" w:rsidRDefault="00A913B5" w:rsidP="007A15B3">
      <w:pPr>
        <w:numPr>
          <w:ilvl w:val="0"/>
          <w:numId w:val="4"/>
        </w:numPr>
        <w:ind w:left="284" w:hanging="284"/>
        <w:jc w:val="both"/>
      </w:pPr>
      <w:r>
        <w:t xml:space="preserve">Dostawy oraz roboty budowlane i montażowe, dla których Strony ustalają odbiory częściowe, Wykonawca każdorazowo zgłosi (w formie pisemnej lub elektronicznej) Zamawiającemu oraz powiadomi Inspektora Nadzoru, a przedstawiciel Zamawiającego lub inspektor nadzoru dokona ich odbioru bezzwłocznie,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 </w:t>
      </w:r>
    </w:p>
    <w:p w14:paraId="698BBE8C" w14:textId="77777777" w:rsidR="00E4131A" w:rsidRDefault="00A913B5" w:rsidP="007A15B3">
      <w:pPr>
        <w:numPr>
          <w:ilvl w:val="0"/>
          <w:numId w:val="4"/>
        </w:numPr>
        <w:ind w:left="284" w:hanging="284"/>
        <w:jc w:val="both"/>
      </w:pPr>
      <w:r>
        <w:t xml:space="preserve">Terminem odbioru końcowego robót jest dzień podpisania Protokołu Odbioru Końcowego Robót. </w:t>
      </w:r>
    </w:p>
    <w:p w14:paraId="3119FB12" w14:textId="77777777" w:rsidR="00E4131A" w:rsidRDefault="00A913B5" w:rsidP="007A15B3">
      <w:pPr>
        <w:numPr>
          <w:ilvl w:val="0"/>
          <w:numId w:val="4"/>
        </w:numPr>
        <w:ind w:left="284" w:hanging="284"/>
        <w:jc w:val="both"/>
      </w:pPr>
      <w:r>
        <w:t>Odbiór końcowy robót będzie odbywał się według następujących warunków:</w:t>
      </w:r>
    </w:p>
    <w:p w14:paraId="4CC19ED4" w14:textId="77777777" w:rsidR="00E4131A" w:rsidRDefault="00A913B5" w:rsidP="007A15B3">
      <w:pPr>
        <w:pStyle w:val="Tekstpodstawowy"/>
        <w:numPr>
          <w:ilvl w:val="1"/>
          <w:numId w:val="12"/>
        </w:numPr>
        <w:tabs>
          <w:tab w:val="left" w:pos="925"/>
        </w:tabs>
        <w:spacing w:after="0"/>
        <w:ind w:left="709" w:hanging="284"/>
        <w:jc w:val="both"/>
        <w:textAlignment w:val="baseline"/>
      </w:pPr>
      <w:r>
        <w:t xml:space="preserve">Wykonawca zobowiązany jest do zorganizowania i przeprowadzenia odbioru końcowego w imieniu  Zamawiającego i  przez wszystkie wymagane służby i instytucje, </w:t>
      </w:r>
    </w:p>
    <w:p w14:paraId="3AF71B2F" w14:textId="64497598" w:rsidR="00E4131A" w:rsidRDefault="00A913B5" w:rsidP="007A15B3">
      <w:pPr>
        <w:pStyle w:val="Tekstpodstawowy"/>
        <w:numPr>
          <w:ilvl w:val="1"/>
          <w:numId w:val="12"/>
        </w:numPr>
        <w:tabs>
          <w:tab w:val="left" w:pos="863"/>
        </w:tabs>
        <w:spacing w:after="0"/>
        <w:ind w:left="709" w:hanging="284"/>
        <w:jc w:val="both"/>
        <w:textAlignment w:val="baseline"/>
      </w:pPr>
      <w:r>
        <w:t xml:space="preserve">Zamawiający dokona odbioru końcowego robót w terminie </w:t>
      </w:r>
      <w:r w:rsidR="004705D2">
        <w:t>3</w:t>
      </w:r>
      <w:r>
        <w:t xml:space="preserve"> dni </w:t>
      </w:r>
      <w:r w:rsidR="004705D2">
        <w:t xml:space="preserve">robocze </w:t>
      </w:r>
      <w:r>
        <w:t>od dnia zawiadomienia o gotowości do odbioru i przekazaniu Zamawiającemu kompletu dokumentów wymaganych do odbioru</w:t>
      </w:r>
      <w:r w:rsidR="004705D2">
        <w:t xml:space="preserve"> (za dni robocze przyjmuje się dni od poniedziałku do piątku)</w:t>
      </w:r>
      <w:r>
        <w:t>,</w:t>
      </w:r>
    </w:p>
    <w:p w14:paraId="34DAB0B1" w14:textId="77777777" w:rsidR="00E4131A" w:rsidRDefault="00A913B5" w:rsidP="007A15B3">
      <w:pPr>
        <w:pStyle w:val="Tekstpodstawowy"/>
        <w:numPr>
          <w:ilvl w:val="1"/>
          <w:numId w:val="12"/>
        </w:numPr>
        <w:tabs>
          <w:tab w:val="left" w:pos="863"/>
        </w:tabs>
        <w:spacing w:after="0"/>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14:paraId="44B94F3E" w14:textId="77777777" w:rsidR="00E4131A" w:rsidRDefault="00A913B5" w:rsidP="007A15B3">
      <w:pPr>
        <w:pStyle w:val="Tekstpodstawowy"/>
        <w:numPr>
          <w:ilvl w:val="1"/>
          <w:numId w:val="12"/>
        </w:numPr>
        <w:tabs>
          <w:tab w:val="left" w:pos="825"/>
        </w:tabs>
        <w:spacing w:after="0"/>
        <w:ind w:left="709" w:hanging="284"/>
        <w:jc w:val="both"/>
        <w:textAlignment w:val="baseline"/>
      </w:pPr>
      <w:r>
        <w:t>wraz ze zgłoszeniem gotowości odbioru końcowego robót Wykonawca przedłoży Zamawiającemu dokumenty pozwalające na ocenę prawidłowości wykonania przedmiotu Umowy, w tym w szczególności:</w:t>
      </w:r>
    </w:p>
    <w:p w14:paraId="6F0E1673" w14:textId="6FB97CFE" w:rsidR="00E4131A" w:rsidRDefault="00A913B5" w:rsidP="00C528C5">
      <w:pPr>
        <w:pStyle w:val="Tekstpodstawowy"/>
        <w:numPr>
          <w:ilvl w:val="2"/>
          <w:numId w:val="12"/>
        </w:numPr>
        <w:tabs>
          <w:tab w:val="left" w:pos="1150"/>
        </w:tabs>
        <w:spacing w:after="0"/>
        <w:ind w:left="993" w:hanging="284"/>
        <w:jc w:val="both"/>
        <w:textAlignment w:val="baseline"/>
      </w:pPr>
      <w:r>
        <w:t>Dokumentację Powykonawczą, w tym w szczególności: opinie, decyzje,  instrukcje obsługi, DTR-ki, paszporty techniczne, atesty i certyfikaty, dokumenty gwarancyjne na wmontowane urządzenia i zastosowane materiały wraz z adnotacją kierownika budowy o wbudowaniu danego materiału, protokoły odbiorów branżowych</w:t>
      </w:r>
      <w:r w:rsidR="00A977B8">
        <w:t xml:space="preserve"> jeśli były dokonywane</w:t>
      </w:r>
      <w:r>
        <w:t>,</w:t>
      </w:r>
    </w:p>
    <w:p w14:paraId="0A8029E0" w14:textId="77777777" w:rsidR="00E4131A" w:rsidRDefault="00A913B5" w:rsidP="007A15B3">
      <w:pPr>
        <w:pStyle w:val="Tekstpodstawowy"/>
        <w:numPr>
          <w:ilvl w:val="2"/>
          <w:numId w:val="12"/>
        </w:numPr>
        <w:tabs>
          <w:tab w:val="left" w:pos="1150"/>
        </w:tabs>
        <w:spacing w:after="0"/>
        <w:ind w:left="993" w:hanging="284"/>
        <w:jc w:val="both"/>
        <w:textAlignment w:val="baseline"/>
      </w:pPr>
      <w:r>
        <w:t>wykaz kwalifikacji i odstąpień (zarówno istotnych jak i nieistotnych) od zatwierdzonych projektów oraz odpowiednie rysunki i opisy dotyczące odstąpień.</w:t>
      </w:r>
    </w:p>
    <w:p w14:paraId="71D31FA8" w14:textId="77777777" w:rsidR="00E4131A" w:rsidRDefault="00A913B5" w:rsidP="007A15B3">
      <w:pPr>
        <w:pStyle w:val="Tekstpodstawowy"/>
        <w:numPr>
          <w:ilvl w:val="2"/>
          <w:numId w:val="12"/>
        </w:numPr>
        <w:tabs>
          <w:tab w:val="left" w:pos="1163"/>
        </w:tabs>
        <w:spacing w:after="0"/>
        <w:ind w:left="993" w:hanging="284"/>
        <w:jc w:val="both"/>
        <w:textAlignment w:val="baseline"/>
      </w:pPr>
      <w:r>
        <w:t xml:space="preserve">wymagane dokumenty, protokoły i zaświadczenia z przeprowadzonych przez Wykonawcę sprawozdań i badań, </w:t>
      </w:r>
    </w:p>
    <w:p w14:paraId="4B727375" w14:textId="77777777" w:rsidR="00E4131A" w:rsidRDefault="00A913B5" w:rsidP="007A15B3">
      <w:pPr>
        <w:pStyle w:val="Tekstpodstawowy"/>
        <w:numPr>
          <w:ilvl w:val="2"/>
          <w:numId w:val="12"/>
        </w:numPr>
        <w:tabs>
          <w:tab w:val="left" w:pos="1163"/>
        </w:tabs>
        <w:spacing w:after="0"/>
        <w:ind w:left="993" w:hanging="284"/>
        <w:jc w:val="both"/>
        <w:textAlignment w:val="baseline"/>
      </w:pPr>
      <w:r>
        <w:lastRenderedPageBreak/>
        <w:t xml:space="preserve">instrukcje obsługi i konserwacji dla rzeczy wykonanych w ramach przedmiotu Umowy. </w:t>
      </w:r>
    </w:p>
    <w:p w14:paraId="00C41A10" w14:textId="77777777" w:rsidR="00E4131A" w:rsidRDefault="00A913B5" w:rsidP="007A15B3">
      <w:pPr>
        <w:pStyle w:val="Tekstpodstawowy"/>
        <w:numPr>
          <w:ilvl w:val="0"/>
          <w:numId w:val="12"/>
        </w:numPr>
        <w:tabs>
          <w:tab w:val="left" w:pos="0"/>
        </w:tabs>
        <w:spacing w:after="0"/>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7E288105" w14:textId="77777777" w:rsidR="00E4131A" w:rsidRDefault="00A913B5" w:rsidP="007A15B3">
      <w:pPr>
        <w:pStyle w:val="Tekstpodstawowy"/>
        <w:numPr>
          <w:ilvl w:val="0"/>
          <w:numId w:val="12"/>
        </w:numPr>
        <w:tabs>
          <w:tab w:val="center" w:pos="5616"/>
          <w:tab w:val="right" w:pos="10152"/>
        </w:tabs>
        <w:spacing w:after="0"/>
        <w:ind w:left="284" w:hanging="284"/>
        <w:jc w:val="both"/>
        <w:textAlignment w:val="baseline"/>
      </w:pPr>
      <w:r>
        <w:t xml:space="preserve">Z odbioru końcowego zostanie sporządzony Protokół Odbioru Końcowego Robót, który zawierać będzie wszystkie ustalenia i zalecenia poczynione w trakcie odbioru. </w:t>
      </w:r>
    </w:p>
    <w:p w14:paraId="72EA9945" w14:textId="77777777" w:rsidR="00E4131A" w:rsidRDefault="00A913B5" w:rsidP="007A15B3">
      <w:pPr>
        <w:pStyle w:val="Tekstpodstawowy"/>
        <w:numPr>
          <w:ilvl w:val="0"/>
          <w:numId w:val="12"/>
        </w:numPr>
        <w:tabs>
          <w:tab w:val="center" w:pos="5616"/>
          <w:tab w:val="right" w:pos="10152"/>
        </w:tabs>
        <w:spacing w:after="0"/>
        <w:ind w:left="284" w:hanging="284"/>
        <w:jc w:val="both"/>
        <w:textAlignment w:val="baseline"/>
      </w:pPr>
      <w:r>
        <w:t>Jeżeli w toku czynności odbiorowych zostanie stwierdzone, że przedmiot Umowy nie osiągnął gotowości do odbioru z powodu niezakończenia robót, jego wadliwego lub niezgodnego z Umową lub z przeznaczeniem rzeczy wykonania, Zamawiający może odmówić odbioru z przyczyn leżących po stronie Wykonawcy.</w:t>
      </w:r>
    </w:p>
    <w:p w14:paraId="2D06EC92" w14:textId="77777777" w:rsidR="00E4131A" w:rsidRDefault="00A913B5" w:rsidP="007A15B3">
      <w:pPr>
        <w:pStyle w:val="Tekstpodstawowy"/>
        <w:numPr>
          <w:ilvl w:val="0"/>
          <w:numId w:val="12"/>
        </w:numPr>
        <w:tabs>
          <w:tab w:val="center" w:pos="5616"/>
          <w:tab w:val="right" w:pos="10152"/>
        </w:tabs>
        <w:spacing w:after="0"/>
        <w:jc w:val="both"/>
        <w:textAlignment w:val="baseline"/>
      </w:pPr>
      <w:r>
        <w:t>Jeżeli w toku czynności odbiorowych zostaną stwierdzone wady:</w:t>
      </w:r>
    </w:p>
    <w:p w14:paraId="7DAE644B" w14:textId="77777777" w:rsidR="00E4131A" w:rsidRDefault="00A913B5" w:rsidP="007A15B3">
      <w:pPr>
        <w:pStyle w:val="Tekstpodstawowy"/>
        <w:numPr>
          <w:ilvl w:val="1"/>
          <w:numId w:val="13"/>
        </w:numPr>
        <w:tabs>
          <w:tab w:val="clear" w:pos="720"/>
        </w:tabs>
        <w:spacing w:after="0"/>
        <w:ind w:left="709" w:hanging="283"/>
        <w:jc w:val="both"/>
        <w:textAlignment w:val="baseline"/>
      </w:pPr>
      <w: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14:paraId="264A877C" w14:textId="77777777" w:rsidR="00E4131A" w:rsidRDefault="00A913B5" w:rsidP="007A15B3">
      <w:pPr>
        <w:pStyle w:val="Tekstpodstawowy"/>
        <w:numPr>
          <w:ilvl w:val="1"/>
          <w:numId w:val="13"/>
        </w:numPr>
        <w:tabs>
          <w:tab w:val="clear" w:pos="720"/>
          <w:tab w:val="center" w:pos="5219"/>
          <w:tab w:val="right" w:pos="9755"/>
        </w:tabs>
        <w:spacing w:after="0"/>
        <w:ind w:hanging="294"/>
        <w:jc w:val="both"/>
        <w:textAlignment w:val="baseline"/>
      </w:pPr>
      <w:r>
        <w:t>nienadające się do usunięcia, to Zamawiający może:</w:t>
      </w:r>
    </w:p>
    <w:p w14:paraId="143C6BCD" w14:textId="77777777" w:rsidR="00E4131A" w:rsidRDefault="00A913B5" w:rsidP="007A15B3">
      <w:pPr>
        <w:pStyle w:val="Tekstpodstawowy"/>
        <w:numPr>
          <w:ilvl w:val="0"/>
          <w:numId w:val="14"/>
        </w:numPr>
        <w:spacing w:after="0"/>
        <w:ind w:left="993" w:hanging="284"/>
        <w:jc w:val="both"/>
        <w:textAlignment w:val="baseline"/>
      </w:pPr>
      <w:r>
        <w:t>jeżeli wady umożliwiają użytkowanie zgodnie z przeznaczeniem, żądać obniżenia wynagrodzenia Wykonawcy odpowiednio do utraconej wartości użytkowej, estetycznej lub technicznej,</w:t>
      </w:r>
    </w:p>
    <w:p w14:paraId="6D006373" w14:textId="7131444C" w:rsidR="00E4131A" w:rsidRDefault="00A913B5" w:rsidP="007A15B3">
      <w:pPr>
        <w:pStyle w:val="Tekstpodstawowy"/>
        <w:numPr>
          <w:ilvl w:val="0"/>
          <w:numId w:val="14"/>
        </w:numPr>
        <w:tabs>
          <w:tab w:val="center" w:pos="-7513"/>
        </w:tabs>
        <w:spacing w:after="0"/>
        <w:ind w:left="993" w:hanging="284"/>
        <w:jc w:val="both"/>
        <w:textAlignment w:val="baseline"/>
      </w:pPr>
      <w:r>
        <w:t>jeżeli wady uniemożliwiają użytkowanie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12 Umowy oraz żądania naprawienia szkody wynikłej z nienależytego wykonania Umowy. Termin na złożenie oświadczenia o odstąpieniu od Umowy wynosi 30 dni od powzięcia wiadomości o okolicznościach uprawniających do odstąpienia od Umowy.</w:t>
      </w:r>
    </w:p>
    <w:p w14:paraId="42F413A9" w14:textId="77777777" w:rsidR="00E4131A" w:rsidRDefault="00A913B5" w:rsidP="007A15B3">
      <w:pPr>
        <w:pStyle w:val="Tekstpodstawowy"/>
        <w:numPr>
          <w:ilvl w:val="0"/>
          <w:numId w:val="12"/>
        </w:numPr>
        <w:tabs>
          <w:tab w:val="right" w:pos="9755"/>
        </w:tabs>
        <w:spacing w:after="0"/>
        <w:jc w:val="both"/>
        <w:textAlignment w:val="baseline"/>
      </w:pPr>
      <w:r>
        <w:t>Wykonawca jest zobowiązany do zawiadomienia Zamawiającego o usunięciu wad, a  Zamawiający zobowiązuje się do odbioru robót w terminie 3 dni od zawiadomienia.</w:t>
      </w:r>
    </w:p>
    <w:p w14:paraId="28A30EFE" w14:textId="77777777" w:rsidR="00E4131A" w:rsidRDefault="00A913B5" w:rsidP="007A15B3">
      <w:pPr>
        <w:pStyle w:val="Tekstpodstawowy"/>
        <w:numPr>
          <w:ilvl w:val="0"/>
          <w:numId w:val="12"/>
        </w:numPr>
        <w:tabs>
          <w:tab w:val="center" w:pos="240"/>
          <w:tab w:val="right" w:pos="9755"/>
        </w:tabs>
        <w:spacing w:after="0"/>
        <w:jc w:val="both"/>
        <w:textAlignment w:val="baseline"/>
      </w:pPr>
      <w:r>
        <w:t>Wykonawca nie może odmówić usunięcia wad, w tym ze względu na wysokość związanych z tym kosztów.</w:t>
      </w:r>
    </w:p>
    <w:p w14:paraId="4152C7A3" w14:textId="2708E219" w:rsidR="00E4131A" w:rsidRDefault="00A913B5" w:rsidP="00565BF1">
      <w:pPr>
        <w:pStyle w:val="Tekstpodstawowy"/>
        <w:numPr>
          <w:ilvl w:val="0"/>
          <w:numId w:val="12"/>
        </w:numPr>
        <w:tabs>
          <w:tab w:val="center" w:pos="240"/>
          <w:tab w:val="right" w:pos="9755"/>
        </w:tabs>
        <w:spacing w:after="0"/>
        <w:jc w:val="both"/>
        <w:textAlignment w:val="baseline"/>
      </w:pPr>
      <w:r>
        <w:t>Zamawiający może usunąć w zastępstwie Wykonawcy i na jego koszt i ryzyko wady nieusunięte przez Wykonawcę w wyznaczonym terminie. Zamawiający uprawniony jest do kompensacji poniesionych kosztów usunięcia wad z wynagrodzenia Wykonawcy bądź z innej jego wierzytelności.</w:t>
      </w:r>
    </w:p>
    <w:p w14:paraId="1FC19295" w14:textId="77777777" w:rsidR="00E4131A" w:rsidRDefault="00E4131A">
      <w:pPr>
        <w:rPr>
          <w:b/>
          <w:bCs/>
        </w:rPr>
      </w:pPr>
    </w:p>
    <w:p w14:paraId="602113DA" w14:textId="77777777" w:rsidR="00E4131A" w:rsidRDefault="00A913B5">
      <w:pPr>
        <w:jc w:val="center"/>
        <w:rPr>
          <w:b/>
          <w:bCs/>
        </w:rPr>
      </w:pPr>
      <w:r>
        <w:rPr>
          <w:b/>
          <w:bCs/>
        </w:rPr>
        <w:t>§ 9. Gwarancja i rękojmia na Dokumentację</w:t>
      </w:r>
    </w:p>
    <w:p w14:paraId="70037519" w14:textId="77777777" w:rsidR="00E4131A" w:rsidRDefault="00A913B5" w:rsidP="007A15B3">
      <w:pPr>
        <w:numPr>
          <w:ilvl w:val="0"/>
          <w:numId w:val="16"/>
        </w:numPr>
        <w:tabs>
          <w:tab w:val="left" w:pos="488"/>
        </w:tabs>
        <w:ind w:left="300" w:hanging="300"/>
        <w:jc w:val="both"/>
        <w:rPr>
          <w:bCs/>
        </w:rPr>
      </w:pPr>
      <w:r>
        <w:rPr>
          <w:bCs/>
        </w:rPr>
        <w:t xml:space="preserve">Na wykonaną </w:t>
      </w:r>
      <w:r>
        <w:t>Dokumentację</w:t>
      </w:r>
      <w:r>
        <w:rPr>
          <w:bCs/>
        </w:rPr>
        <w:t xml:space="preserve"> Wykonawca udziela Zamawiającemu gwarancji, której okres upływa z dniem upływu gwarancji na roboty stanowiące przedmiot Umowy.</w:t>
      </w:r>
    </w:p>
    <w:p w14:paraId="4FB0374B" w14:textId="77777777" w:rsidR="00E4131A" w:rsidRDefault="00A913B5" w:rsidP="007A15B3">
      <w:pPr>
        <w:numPr>
          <w:ilvl w:val="0"/>
          <w:numId w:val="16"/>
        </w:numPr>
        <w:tabs>
          <w:tab w:val="left" w:pos="438"/>
        </w:tabs>
        <w:ind w:left="284" w:hanging="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 wyznaczonym terminie Zamawiający uprawniony jest do odstąpienia od Umowy, obniżenia wynagrodzenia lub zlecenia poprawienia lub ponownego wykonania </w:t>
      </w:r>
      <w:r>
        <w:lastRenderedPageBreak/>
        <w:t xml:space="preserve">Dokumentacji na koszt i ryzyko Wykonawca, a Wykonawca zobowiązuje się pokryć wszelkie koszty z tym związane w terminie 7 dni od dnia doręczenia wezwania do zapłaty. </w:t>
      </w:r>
    </w:p>
    <w:p w14:paraId="364611C9" w14:textId="77777777" w:rsidR="00E4131A" w:rsidRPr="004A6213" w:rsidRDefault="00A913B5" w:rsidP="007A15B3">
      <w:pPr>
        <w:numPr>
          <w:ilvl w:val="0"/>
          <w:numId w:val="16"/>
        </w:numPr>
        <w:tabs>
          <w:tab w:val="left" w:pos="450"/>
        </w:tabs>
        <w:ind w:left="284" w:hanging="284"/>
        <w:jc w:val="both"/>
      </w:pPr>
      <w:r>
        <w:t>Okres rękojmi jest równy okresowi gwarancji.</w:t>
      </w:r>
    </w:p>
    <w:p w14:paraId="69C2A24C" w14:textId="77777777" w:rsidR="00964C45" w:rsidRDefault="00964C45">
      <w:pPr>
        <w:jc w:val="center"/>
        <w:rPr>
          <w:b/>
        </w:rPr>
      </w:pPr>
    </w:p>
    <w:p w14:paraId="61835695" w14:textId="77777777" w:rsidR="00E4131A" w:rsidRDefault="00A913B5">
      <w:pPr>
        <w:jc w:val="center"/>
        <w:rPr>
          <w:b/>
        </w:rPr>
      </w:pPr>
      <w:r>
        <w:rPr>
          <w:b/>
        </w:rPr>
        <w:t>§ 9 a. Gwarancja i rękojmia na roboty</w:t>
      </w:r>
    </w:p>
    <w:p w14:paraId="069D8539" w14:textId="77777777" w:rsidR="00E4131A" w:rsidRDefault="00A913B5" w:rsidP="007A15B3">
      <w:pPr>
        <w:pStyle w:val="Tekstpodstawowy3"/>
        <w:numPr>
          <w:ilvl w:val="0"/>
          <w:numId w:val="5"/>
        </w:numPr>
        <w:tabs>
          <w:tab w:val="clear" w:pos="720"/>
          <w:tab w:val="left" w:pos="475"/>
        </w:tabs>
        <w:ind w:left="284" w:hanging="284"/>
        <w:rPr>
          <w:szCs w:val="24"/>
        </w:rPr>
      </w:pPr>
      <w:r>
        <w:rPr>
          <w:szCs w:val="24"/>
        </w:rPr>
        <w:t>Wykonawca udziela Zamawiającemu gwarancji i rękojmi na wykonane roboty stanowiące przedmiot Umowy na zasadach określonych w załączniku nr 1 do Umowy.</w:t>
      </w:r>
    </w:p>
    <w:p w14:paraId="640C8F2E" w14:textId="77777777" w:rsidR="00E4131A" w:rsidRDefault="00A913B5" w:rsidP="007A15B3">
      <w:pPr>
        <w:pStyle w:val="Tekstpodstawowy3"/>
        <w:numPr>
          <w:ilvl w:val="0"/>
          <w:numId w:val="5"/>
        </w:numPr>
        <w:tabs>
          <w:tab w:val="clear" w:pos="720"/>
          <w:tab w:val="left" w:pos="400"/>
        </w:tabs>
        <w:ind w:left="284" w:hanging="284"/>
        <w:rPr>
          <w:szCs w:val="24"/>
        </w:rPr>
      </w:pPr>
      <w:r>
        <w:rPr>
          <w:szCs w:val="24"/>
        </w:rPr>
        <w:t xml:space="preserve">Wykonawca udziela </w:t>
      </w:r>
      <w:r w:rsidR="002A2613">
        <w:rPr>
          <w:b/>
          <w:szCs w:val="24"/>
        </w:rPr>
        <w:t>60</w:t>
      </w:r>
      <w:r>
        <w:rPr>
          <w:b/>
          <w:szCs w:val="24"/>
        </w:rPr>
        <w:t xml:space="preserve"> – miesięcznego</w:t>
      </w:r>
      <w:r>
        <w:rPr>
          <w:szCs w:val="24"/>
        </w:rPr>
        <w:t xml:space="preserve"> okresu gwarancji na wykonane roboty będące przedmiotem Umowy, liczonego od dnia podpisania Protokołu Odbioru Końcowego Robót.</w:t>
      </w:r>
    </w:p>
    <w:p w14:paraId="50DDCFBF" w14:textId="77777777" w:rsidR="00E4131A" w:rsidRDefault="00A913B5" w:rsidP="007A15B3">
      <w:pPr>
        <w:pStyle w:val="Tekstpodstawowy3"/>
        <w:numPr>
          <w:ilvl w:val="0"/>
          <w:numId w:val="5"/>
        </w:numPr>
        <w:tabs>
          <w:tab w:val="clear" w:pos="720"/>
          <w:tab w:val="left" w:pos="463"/>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6877ABC6" w14:textId="77777777" w:rsidR="00E4131A" w:rsidRDefault="00A913B5" w:rsidP="007A15B3">
      <w:pPr>
        <w:numPr>
          <w:ilvl w:val="0"/>
          <w:numId w:val="5"/>
        </w:numPr>
        <w:tabs>
          <w:tab w:val="clear" w:pos="720"/>
          <w:tab w:val="left" w:pos="388"/>
        </w:tabs>
        <w:ind w:left="284" w:hanging="284"/>
        <w:jc w:val="both"/>
      </w:pPr>
      <w:r>
        <w:t>Okres rękojmi jest równy okresowi gwarancji.</w:t>
      </w:r>
    </w:p>
    <w:p w14:paraId="5205BF84" w14:textId="77777777" w:rsidR="00E4131A" w:rsidRDefault="00E4131A">
      <w:pPr>
        <w:tabs>
          <w:tab w:val="left" w:pos="388"/>
        </w:tabs>
        <w:ind w:left="284"/>
        <w:jc w:val="both"/>
      </w:pPr>
    </w:p>
    <w:p w14:paraId="77150783" w14:textId="77777777" w:rsidR="00E4131A" w:rsidRDefault="00A913B5">
      <w:pPr>
        <w:jc w:val="center"/>
        <w:rPr>
          <w:b/>
          <w:bCs/>
        </w:rPr>
      </w:pPr>
      <w:r>
        <w:rPr>
          <w:b/>
          <w:bCs/>
        </w:rPr>
        <w:t>§ 1</w:t>
      </w:r>
      <w:r w:rsidR="002A2613">
        <w:rPr>
          <w:b/>
          <w:bCs/>
        </w:rPr>
        <w:t>0</w:t>
      </w:r>
      <w:r>
        <w:rPr>
          <w:b/>
          <w:bCs/>
        </w:rPr>
        <w:t>. Wynagrodzenie za wykonanie przedmiotu Umowy</w:t>
      </w:r>
    </w:p>
    <w:p w14:paraId="7CCE33D5" w14:textId="77777777" w:rsidR="00E4131A" w:rsidRDefault="00A913B5" w:rsidP="007A15B3">
      <w:pPr>
        <w:pStyle w:val="Tekstpodstawowy"/>
        <w:numPr>
          <w:ilvl w:val="0"/>
          <w:numId w:val="10"/>
        </w:numPr>
        <w:tabs>
          <w:tab w:val="left" w:pos="0"/>
        </w:tabs>
        <w:spacing w:after="0"/>
        <w:ind w:left="284" w:hanging="284"/>
        <w:jc w:val="both"/>
        <w:textAlignment w:val="baseline"/>
      </w:pPr>
      <w:r>
        <w:t xml:space="preserve">Łączne wynagrodzenie za wykonanie przedmiotu Umowy strony ustalają ryczałtowo w wysokości: </w:t>
      </w:r>
    </w:p>
    <w:p w14:paraId="0DA76D57" w14:textId="77777777" w:rsidR="00E4131A" w:rsidRDefault="00E4131A">
      <w:pPr>
        <w:pStyle w:val="Tekstpodstawowy"/>
        <w:tabs>
          <w:tab w:val="left" w:pos="0"/>
        </w:tabs>
        <w:spacing w:after="0"/>
        <w:ind w:left="284"/>
        <w:jc w:val="both"/>
        <w:textAlignment w:val="baseline"/>
      </w:pPr>
    </w:p>
    <w:p w14:paraId="6B1A58ED" w14:textId="77777777" w:rsidR="00E4131A" w:rsidRDefault="00A913B5">
      <w:pPr>
        <w:pStyle w:val="Tekstpodstawowy"/>
        <w:tabs>
          <w:tab w:val="left" w:pos="360"/>
        </w:tabs>
        <w:spacing w:after="0"/>
        <w:ind w:left="360"/>
        <w:jc w:val="both"/>
        <w:textAlignment w:val="baseline"/>
        <w:rPr>
          <w:b/>
        </w:rPr>
      </w:pPr>
      <w:r>
        <w:rPr>
          <w:b/>
        </w:rPr>
        <w:t>Netto: …………………… zł (słownie: ……………………………….……………….)</w:t>
      </w:r>
    </w:p>
    <w:p w14:paraId="6CD27062" w14:textId="77777777" w:rsidR="00E4131A" w:rsidRDefault="00A913B5">
      <w:pPr>
        <w:pStyle w:val="Tekstpodstawowy"/>
        <w:tabs>
          <w:tab w:val="left" w:pos="360"/>
        </w:tabs>
        <w:spacing w:after="0"/>
        <w:ind w:left="360"/>
        <w:jc w:val="both"/>
        <w:textAlignment w:val="baseline"/>
        <w:rPr>
          <w:b/>
        </w:rPr>
      </w:pPr>
      <w:r>
        <w:rPr>
          <w:b/>
        </w:rPr>
        <w:t>Brutto: …………………… zł (słownie: ………………………………………………),</w:t>
      </w:r>
    </w:p>
    <w:p w14:paraId="602E5C35" w14:textId="77777777" w:rsidR="00E4131A" w:rsidRDefault="00E4131A">
      <w:pPr>
        <w:pStyle w:val="Tekstpodstawowy"/>
        <w:tabs>
          <w:tab w:val="left" w:pos="360"/>
        </w:tabs>
        <w:spacing w:after="0"/>
        <w:ind w:left="360"/>
        <w:jc w:val="both"/>
        <w:textAlignment w:val="baseline"/>
        <w:rPr>
          <w:b/>
        </w:rPr>
      </w:pPr>
    </w:p>
    <w:p w14:paraId="6D9439CA" w14:textId="77777777" w:rsidR="00E4131A" w:rsidRDefault="00A913B5">
      <w:pPr>
        <w:pStyle w:val="Tekstpodstawowy"/>
        <w:tabs>
          <w:tab w:val="left" w:pos="360"/>
        </w:tabs>
        <w:spacing w:after="0"/>
        <w:ind w:left="360"/>
        <w:jc w:val="both"/>
        <w:textAlignment w:val="baseline"/>
        <w:rPr>
          <w:b/>
        </w:rPr>
      </w:pPr>
      <w:r>
        <w:rPr>
          <w:b/>
        </w:rPr>
        <w:t>w tym:</w:t>
      </w:r>
    </w:p>
    <w:p w14:paraId="6A79E0BC" w14:textId="0B7165C3" w:rsidR="00E4131A" w:rsidRDefault="00A913B5">
      <w:pPr>
        <w:pStyle w:val="Tekstpodstawowy"/>
        <w:tabs>
          <w:tab w:val="left" w:pos="360"/>
        </w:tabs>
        <w:spacing w:after="0"/>
        <w:ind w:left="737"/>
        <w:jc w:val="both"/>
        <w:textAlignment w:val="baseline"/>
      </w:pPr>
      <w:r>
        <w:rPr>
          <w:u w:val="single"/>
        </w:rPr>
        <w:t>1) Wykonanie Dokumentacji</w:t>
      </w:r>
      <w:r>
        <w:t xml:space="preserve"> (w tym za przeniesie majątkowych praw autorskich) uzyskanie </w:t>
      </w:r>
      <w:r w:rsidR="00964C45">
        <w:t>wymaganych uzgodnień i zgód</w:t>
      </w:r>
      <w:r>
        <w:t>:</w:t>
      </w:r>
    </w:p>
    <w:p w14:paraId="60AF6AEE" w14:textId="77777777" w:rsidR="00E4131A" w:rsidRDefault="00A913B5">
      <w:pPr>
        <w:pStyle w:val="Tekstpodstawowy"/>
        <w:spacing w:after="0"/>
        <w:ind w:left="709"/>
        <w:jc w:val="both"/>
        <w:textAlignment w:val="baseline"/>
      </w:pPr>
      <w:r>
        <w:t>netto ………………………… zł (słownie ….…………..…………………… zł)</w:t>
      </w:r>
    </w:p>
    <w:p w14:paraId="44A6161C" w14:textId="77777777" w:rsidR="00E4131A" w:rsidRDefault="00A913B5">
      <w:pPr>
        <w:pStyle w:val="Tekstpodstawowy"/>
        <w:spacing w:after="0"/>
        <w:ind w:left="709"/>
        <w:jc w:val="both"/>
        <w:textAlignment w:val="baseline"/>
      </w:pPr>
      <w:r>
        <w:t>brutto  …………………….… zł (słownie ….…………..…………………… zł)</w:t>
      </w:r>
    </w:p>
    <w:p w14:paraId="32AB0E5C" w14:textId="42EC0777" w:rsidR="00E4131A" w:rsidRDefault="00A913B5">
      <w:pPr>
        <w:pStyle w:val="Tekstpodstawowy"/>
        <w:tabs>
          <w:tab w:val="left" w:pos="360"/>
        </w:tabs>
        <w:spacing w:after="0"/>
        <w:ind w:left="680"/>
        <w:jc w:val="both"/>
        <w:textAlignment w:val="baseline"/>
        <w:rPr>
          <w:u w:val="single"/>
        </w:rPr>
      </w:pPr>
      <w:r>
        <w:rPr>
          <w:u w:val="single"/>
        </w:rPr>
        <w:t xml:space="preserve">2) Wykonanie robót </w:t>
      </w:r>
      <w:r>
        <w:t>(</w:t>
      </w:r>
      <w:r>
        <w:rPr>
          <w:bCs/>
        </w:rPr>
        <w:t>w tym wykonania Dokumentacji Powykonawczej)</w:t>
      </w:r>
      <w:r w:rsidR="00964C45">
        <w:rPr>
          <w:bCs/>
        </w:rPr>
        <w:t>:</w:t>
      </w:r>
      <w:r>
        <w:rPr>
          <w:bCs/>
        </w:rPr>
        <w:t xml:space="preserve"> </w:t>
      </w:r>
    </w:p>
    <w:p w14:paraId="67529F42" w14:textId="77777777" w:rsidR="00E4131A" w:rsidRDefault="00A913B5">
      <w:pPr>
        <w:pStyle w:val="Tekstpodstawowy"/>
        <w:tabs>
          <w:tab w:val="left" w:pos="709"/>
        </w:tabs>
        <w:spacing w:after="0"/>
        <w:ind w:left="709"/>
        <w:jc w:val="both"/>
        <w:textAlignment w:val="baseline"/>
      </w:pPr>
      <w:r>
        <w:t>netto ………………………… zł (słownie ….…………..…………………… zł)</w:t>
      </w:r>
    </w:p>
    <w:p w14:paraId="67B49DE3" w14:textId="77777777" w:rsidR="00E4131A" w:rsidRDefault="00A913B5">
      <w:pPr>
        <w:pStyle w:val="Tekstpodstawowy"/>
        <w:tabs>
          <w:tab w:val="left" w:pos="709"/>
        </w:tabs>
        <w:spacing w:after="0"/>
        <w:ind w:left="709"/>
        <w:jc w:val="both"/>
        <w:textAlignment w:val="baseline"/>
      </w:pPr>
      <w:r>
        <w:t>brutto  …………………….… zł (słownie ….…………..……………………. zł)</w:t>
      </w:r>
    </w:p>
    <w:p w14:paraId="1719F16C" w14:textId="77777777" w:rsidR="00E4131A" w:rsidRDefault="00A913B5">
      <w:pPr>
        <w:pStyle w:val="Tekstpodstawowy"/>
        <w:tabs>
          <w:tab w:val="left" w:pos="709"/>
        </w:tabs>
        <w:spacing w:after="0"/>
        <w:ind w:left="709"/>
        <w:jc w:val="both"/>
        <w:textAlignment w:val="baseline"/>
      </w:pPr>
      <w:r>
        <w:t>w tym:</w:t>
      </w:r>
    </w:p>
    <w:p w14:paraId="594F7B8C" w14:textId="77777777" w:rsidR="00E4131A" w:rsidRDefault="00A913B5">
      <w:pPr>
        <w:pStyle w:val="Tekstpodstawowy"/>
        <w:tabs>
          <w:tab w:val="left" w:pos="709"/>
        </w:tabs>
        <w:spacing w:after="0"/>
        <w:ind w:left="709"/>
        <w:jc w:val="both"/>
        <w:textAlignment w:val="baseline"/>
      </w:pPr>
      <w:r>
        <w:t>3)</w:t>
      </w:r>
      <w:r>
        <w:rPr>
          <w:u w:val="single"/>
        </w:rPr>
        <w:t xml:space="preserve"> P</w:t>
      </w:r>
      <w:r>
        <w:rPr>
          <w:bCs/>
          <w:u w:val="single"/>
        </w:rPr>
        <w:t>ełnienie Nadzoru autorskiego</w:t>
      </w:r>
      <w:r>
        <w:t>:</w:t>
      </w:r>
    </w:p>
    <w:p w14:paraId="5943965B" w14:textId="77777777" w:rsidR="00E4131A" w:rsidRDefault="00A913B5">
      <w:pPr>
        <w:pStyle w:val="Tekstpodstawowy"/>
        <w:tabs>
          <w:tab w:val="left" w:pos="709"/>
        </w:tabs>
        <w:spacing w:after="0"/>
        <w:ind w:left="709"/>
        <w:jc w:val="both"/>
        <w:textAlignment w:val="baseline"/>
      </w:pPr>
      <w:r>
        <w:t>netto ………………………… zł (słownie ….…………..…………………… zł)</w:t>
      </w:r>
    </w:p>
    <w:p w14:paraId="10EBFB80" w14:textId="77777777" w:rsidR="00E4131A" w:rsidRDefault="00A913B5">
      <w:pPr>
        <w:pStyle w:val="Tekstpodstawowy"/>
        <w:tabs>
          <w:tab w:val="left" w:pos="709"/>
        </w:tabs>
        <w:spacing w:after="0"/>
        <w:ind w:left="709"/>
        <w:jc w:val="both"/>
        <w:textAlignment w:val="baseline"/>
      </w:pPr>
      <w:r>
        <w:t>brutto  …………………….… zł (słownie ….…………..……………………. zł)</w:t>
      </w:r>
    </w:p>
    <w:p w14:paraId="481C1A31" w14:textId="77777777" w:rsidR="00E4131A" w:rsidRDefault="00A913B5" w:rsidP="007A15B3">
      <w:pPr>
        <w:pStyle w:val="Tekstpodstawowy"/>
        <w:numPr>
          <w:ilvl w:val="0"/>
          <w:numId w:val="10"/>
        </w:numPr>
        <w:jc w:val="both"/>
      </w:pPr>
      <w:r>
        <w:t xml:space="preserve">Wynagrodzenie będzie płatne na podstawie faktur VAT, wystawianych w następujący sposób: </w:t>
      </w:r>
    </w:p>
    <w:p w14:paraId="0E839E96" w14:textId="74893A47" w:rsidR="0042540B" w:rsidRDefault="0042540B" w:rsidP="0042540B">
      <w:pPr>
        <w:pStyle w:val="Akapitzlist"/>
        <w:numPr>
          <w:ilvl w:val="3"/>
          <w:numId w:val="22"/>
        </w:numPr>
        <w:ind w:left="709"/>
        <w:jc w:val="both"/>
        <w:rPr>
          <w:bCs/>
          <w:u w:val="single"/>
        </w:rPr>
      </w:pPr>
      <w:r>
        <w:rPr>
          <w:lang w:eastAsia="ar-SA"/>
        </w:rPr>
        <w:t>faktury w wysokości 100 % wynagrodzenia brutto za wykonanie Dokumentacji po podpisaniu ostatniego protokołu kwalifikacji Dokumentacji z adnotacją ,,bez zastrzeżeń”,</w:t>
      </w:r>
      <w:r w:rsidDel="0042540B">
        <w:rPr>
          <w:lang w:eastAsia="ar-SA"/>
        </w:rPr>
        <w:t xml:space="preserve"> </w:t>
      </w:r>
    </w:p>
    <w:p w14:paraId="403594E8" w14:textId="1D8AE266" w:rsidR="0042540B" w:rsidRPr="00C528C5" w:rsidRDefault="0042540B" w:rsidP="0042540B">
      <w:pPr>
        <w:pStyle w:val="Akapitzlist"/>
        <w:numPr>
          <w:ilvl w:val="3"/>
          <w:numId w:val="22"/>
        </w:numPr>
        <w:ind w:left="709"/>
        <w:jc w:val="both"/>
      </w:pPr>
      <w:r>
        <w:t>kolejnych faktury za w</w:t>
      </w:r>
      <w:r>
        <w:rPr>
          <w:u w:val="single"/>
        </w:rPr>
        <w:t xml:space="preserve">ykonanie robót: </w:t>
      </w:r>
    </w:p>
    <w:p w14:paraId="586C6697" w14:textId="636B7E62" w:rsidR="00C528C5" w:rsidRDefault="00C528C5" w:rsidP="0042540B">
      <w:pPr>
        <w:pStyle w:val="Akapitzlist"/>
        <w:numPr>
          <w:ilvl w:val="2"/>
          <w:numId w:val="47"/>
        </w:numPr>
        <w:ind w:left="993" w:hanging="322"/>
        <w:jc w:val="both"/>
      </w:pPr>
      <w:r>
        <w:t xml:space="preserve">na podstawie faktur częściowych wystawionych do wartości 80% wynagrodzenia brutto określonego </w:t>
      </w:r>
      <w:r w:rsidR="00ED7E7E">
        <w:t>za wykonanie robót</w:t>
      </w:r>
      <w:r>
        <w:t>, w oparciu o protokoły odbioru częściowego robót, przedkładane Zamawiającemu nie częściej niż raz na 2 tygodnie. Wartość wynagrodzenia objętego fakturami częściowymi nie może być wyższa aniżeli wartość robót wynikająca z protokołu odbioru częściowego,</w:t>
      </w:r>
    </w:p>
    <w:p w14:paraId="51A8822D" w14:textId="4E693A75" w:rsidR="00C528C5" w:rsidRDefault="00C528C5" w:rsidP="0042540B">
      <w:pPr>
        <w:pStyle w:val="Akapitzlist"/>
        <w:numPr>
          <w:ilvl w:val="2"/>
          <w:numId w:val="47"/>
        </w:numPr>
        <w:ind w:left="993" w:hanging="322"/>
        <w:jc w:val="both"/>
      </w:pPr>
      <w:r>
        <w:lastRenderedPageBreak/>
        <w:t>pozostała część wynagrodzenia</w:t>
      </w:r>
      <w:r w:rsidR="00ED7E7E">
        <w:t xml:space="preserve"> za wykonanie robót</w:t>
      </w:r>
      <w:r>
        <w:t xml:space="preserve"> tj. co najmniej 20% wynagrodzenia brutto, </w:t>
      </w:r>
      <w:r w:rsidR="00ED7E7E">
        <w:t>wystawionej</w:t>
      </w:r>
      <w:r>
        <w:t xml:space="preserve"> po podpisaniu Protokołu Odbioru Końcowego Robót.</w:t>
      </w:r>
    </w:p>
    <w:p w14:paraId="02830CD0" w14:textId="4F73CC76" w:rsidR="00ED7E7E" w:rsidRDefault="00D71250" w:rsidP="00C528C5">
      <w:pPr>
        <w:pStyle w:val="Akapitzlist"/>
        <w:numPr>
          <w:ilvl w:val="3"/>
          <w:numId w:val="22"/>
        </w:numPr>
        <w:ind w:left="709"/>
        <w:jc w:val="both"/>
      </w:pPr>
      <w:r w:rsidRPr="00C528C5">
        <w:rPr>
          <w:bCs/>
        </w:rPr>
        <w:t xml:space="preserve">faktury </w:t>
      </w:r>
      <w:r w:rsidR="00ED7E7E">
        <w:rPr>
          <w:bCs/>
        </w:rPr>
        <w:t xml:space="preserve">w wysokości 100% wynagrodzenia </w:t>
      </w:r>
      <w:r w:rsidRPr="00C528C5">
        <w:rPr>
          <w:bCs/>
        </w:rPr>
        <w:t>za pełnienie Nadzoru autorskiego</w:t>
      </w:r>
      <w:r w:rsidR="00ED7E7E">
        <w:rPr>
          <w:bCs/>
        </w:rPr>
        <w:t xml:space="preserve"> </w:t>
      </w:r>
      <w:r w:rsidR="00ED7E7E">
        <w:t>wystawionej</w:t>
      </w:r>
      <w:r w:rsidR="00FF67F3">
        <w:t xml:space="preserve"> </w:t>
      </w:r>
      <w:r w:rsidR="00A913B5">
        <w:t>po podpisaniu Protokołu Odbioru Końcowego Robót,</w:t>
      </w:r>
      <w:r w:rsidR="00C528C5">
        <w:t xml:space="preserve"> </w:t>
      </w:r>
    </w:p>
    <w:p w14:paraId="618FA13C" w14:textId="790CFE41" w:rsidR="00E4131A" w:rsidRDefault="00A913B5" w:rsidP="0042540B">
      <w:pPr>
        <w:pStyle w:val="Akapitzlist"/>
        <w:ind w:left="426"/>
        <w:jc w:val="both"/>
      </w:pPr>
      <w:r>
        <w:t>przy czym Zamawiający dopuszcza wystawienie wspólnej faktury obejmującej wynagrodzenie za wykonanie robót i pełnienie Nadzoru autorskiego.</w:t>
      </w:r>
      <w:r w:rsidR="00C528C5">
        <w:t xml:space="preserve"> </w:t>
      </w:r>
    </w:p>
    <w:p w14:paraId="452BD8F2" w14:textId="0FCB9E58" w:rsidR="00DF495F" w:rsidRDefault="00DF495F" w:rsidP="007A15B3">
      <w:pPr>
        <w:pStyle w:val="Tekstpodstawowy"/>
        <w:numPr>
          <w:ilvl w:val="0"/>
          <w:numId w:val="10"/>
        </w:numPr>
        <w:tabs>
          <w:tab w:val="center" w:pos="-7513"/>
          <w:tab w:val="left" w:pos="426"/>
        </w:tabs>
        <w:spacing w:after="0"/>
        <w:jc w:val="both"/>
        <w:textAlignment w:val="baseline"/>
      </w:pPr>
      <w:r>
        <w:t>Warunkiem zapłaty przez Zamawiającego wynagrodzenia (lub jego części) jest dostarczenie Zamawiającemu oświadczeń wszystkich Podwykonawców robót</w:t>
      </w:r>
      <w:r w:rsidR="00601F79">
        <w:t xml:space="preserve"> </w:t>
      </w:r>
      <w:r>
        <w:t>budowlanych potwierdzających, że otrzymali oni pełne wynagrodzenie należne im za roboty budowlane, usługi lub dostawy wykonane w okresie objętym protokołem odbioru częściowego lub Protokołem Odbioru Końcowego Robót, na podstawie którego wystawiona została faktura VAT Wykonawcy – zgodnie ze wzorem stanowiącym załącznik nr 2 do Umowy.</w:t>
      </w:r>
    </w:p>
    <w:p w14:paraId="5561EA95" w14:textId="11864793" w:rsidR="004705D2" w:rsidRPr="0042540B" w:rsidRDefault="004705D2" w:rsidP="004705D2">
      <w:pPr>
        <w:pStyle w:val="Standard"/>
        <w:numPr>
          <w:ilvl w:val="0"/>
          <w:numId w:val="10"/>
        </w:numPr>
        <w:jc w:val="both"/>
        <w:rPr>
          <w:rFonts w:hint="eastAsia"/>
        </w:rPr>
      </w:pPr>
      <w:r>
        <w:rPr>
          <w:rFonts w:ascii="Times New Roman" w:hAnsi="Times New Roman"/>
          <w:lang w:val="pl-PL"/>
        </w:rPr>
        <w:t xml:space="preserve">Fakturę należy wystawić na: Miasto Poznań Zarząd Transportu Miejskiego w Poznaniu </w:t>
      </w:r>
      <w:r>
        <w:rPr>
          <w:rFonts w:ascii="Times New Roman" w:hAnsi="Times New Roman"/>
          <w:lang w:val="pl-PL"/>
        </w:rPr>
        <w:br/>
        <w:t>z siedzibą przy ul. Matejki 59, 60-770 Poznań NIP 209 00 01 440, REGON 300 973 510, GLN 5907459620382, BDO 000138597 i doręczyć do Zarządu Komunalnych Zasobów Lokalowych sp. z o.o., Punkt Obsługi Klienta nr 3 przy ul. 23 Lutego 4/6a, Poznań.</w:t>
      </w:r>
    </w:p>
    <w:p w14:paraId="65243DE5" w14:textId="4662BFB9" w:rsidR="00601F79" w:rsidRDefault="00601F79" w:rsidP="0042540B">
      <w:pPr>
        <w:pStyle w:val="Standard"/>
        <w:numPr>
          <w:ilvl w:val="0"/>
          <w:numId w:val="10"/>
        </w:numPr>
        <w:jc w:val="both"/>
        <w:rPr>
          <w:rFonts w:hint="eastAsia"/>
        </w:rPr>
      </w:pPr>
      <w:r>
        <w:rPr>
          <w:rFonts w:ascii="Times New Roman" w:hAnsi="Times New Roman"/>
          <w:lang w:val="pl-PL"/>
        </w:rPr>
        <w:t>W przypadku wystawienia ustrukturyzowanej faktury elektronicznej, musi ona zostać przesłana za pośrednictwem Platformy Elektronicznego Fakturowania, zgodnie z przepisami ustawy z dnia 09.11.2018r. o elektronicznym fakturowaniu w zamówieniach publicznych,</w:t>
      </w:r>
      <w:r>
        <w:rPr>
          <w:rFonts w:ascii="Times New Roman" w:hAnsi="Times New Roman"/>
          <w:shd w:val="clear" w:color="auto" w:fill="FFFF00"/>
          <w:lang w:val="pl-PL"/>
        </w:rPr>
        <w:t xml:space="preserve"> </w:t>
      </w:r>
      <w:r>
        <w:rPr>
          <w:rFonts w:ascii="Times New Roman" w:hAnsi="Times New Roman"/>
          <w:lang w:val="pl-PL"/>
        </w:rPr>
        <w:t>koncesjach na roboty budowlane lub usługi oraz partnerstwie publiczno-prywatnym (Dz. U. z 2018r. poz. 2191) oraz zawierać następujące dane:</w:t>
      </w:r>
    </w:p>
    <w:p w14:paraId="3A675BAC"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NABYWCA: Miasto Poznań, pl. Kolegiacki 17, 61-841 Poznań, NIP: 2090001440.</w:t>
      </w:r>
    </w:p>
    <w:p w14:paraId="2A34BB63"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ODBIORCA: Zarząd Transportu Miejskiego w Poznaniu, ul. Matejki 59, 60-677 Poznań, GLN 5907459620382, BDO 000138597.</w:t>
      </w:r>
    </w:p>
    <w:p w14:paraId="4405A001" w14:textId="77777777" w:rsidR="00601F79" w:rsidRDefault="00601F79" w:rsidP="0042540B">
      <w:pPr>
        <w:pStyle w:val="Standard"/>
        <w:numPr>
          <w:ilvl w:val="0"/>
          <w:numId w:val="10"/>
        </w:numPr>
        <w:jc w:val="both"/>
        <w:rPr>
          <w:rFonts w:ascii="Times New Roman" w:hAnsi="Times New Roman"/>
          <w:lang w:val="pl-PL"/>
        </w:rPr>
      </w:pPr>
      <w:r>
        <w:rPr>
          <w:rFonts w:ascii="Times New Roman" w:hAnsi="Times New Roman"/>
          <w:lang w:val="pl-PL"/>
        </w:rPr>
        <w:t>Prawidłowo wystawiona faktura powinna zawierać elementy wymienione w art.106e ustawy z dnia 11 marca 2004 r. o podatku od towarów i usług (Dz.U. z 2019 r., poz. 1751 ze zm,), w szczególności – w przypadkach prawem wymaganych – wyrazy „mechanizm podzielonej płatności”.</w:t>
      </w:r>
    </w:p>
    <w:p w14:paraId="26D81471" w14:textId="77777777" w:rsidR="00601F79" w:rsidRDefault="00601F79" w:rsidP="0042540B">
      <w:pPr>
        <w:pStyle w:val="Standard"/>
        <w:numPr>
          <w:ilvl w:val="0"/>
          <w:numId w:val="10"/>
        </w:numPr>
        <w:tabs>
          <w:tab w:val="left" w:pos="-1412"/>
        </w:tabs>
        <w:jc w:val="both"/>
        <w:rPr>
          <w:rFonts w:ascii="Times New Roman" w:hAnsi="Times New Roman"/>
          <w:lang w:val="pl-PL"/>
        </w:rPr>
      </w:pPr>
      <w:r>
        <w:rPr>
          <w:rFonts w:ascii="Times New Roman" w:hAnsi="Times New Roman"/>
          <w:lang w:val="pl-PL"/>
        </w:rPr>
        <w:t>W przypadku ustawowej obligatoryjnej metody podzielonej płatności (w rozumieniu ustawy z dnia 11 marca 2004 r. o podatku od towarów i usług) będzie ona dokonana przelewem na numer rachunku rozliczeniowego Wykonawcy wskazanego w podpunkcie a) oraz na fakturze VAT:</w:t>
      </w:r>
    </w:p>
    <w:p w14:paraId="4A94F0DE" w14:textId="25AFE5C2" w:rsidR="00601F79" w:rsidRDefault="00ED7E7E" w:rsidP="0042540B">
      <w:pPr>
        <w:pStyle w:val="Standard"/>
        <w:numPr>
          <w:ilvl w:val="1"/>
          <w:numId w:val="10"/>
        </w:numPr>
        <w:jc w:val="both"/>
        <w:rPr>
          <w:rFonts w:ascii="Times New Roman" w:hAnsi="Times New Roman"/>
          <w:lang w:val="pl-PL"/>
        </w:rPr>
      </w:pPr>
      <w:r>
        <w:rPr>
          <w:rFonts w:ascii="Times New Roman" w:hAnsi="Times New Roman"/>
          <w:lang w:val="pl-PL"/>
        </w:rPr>
        <w:t>N</w:t>
      </w:r>
      <w:r w:rsidR="00601F79">
        <w:rPr>
          <w:rFonts w:ascii="Times New Roman" w:hAnsi="Times New Roman"/>
          <w:lang w:val="pl-PL"/>
        </w:rPr>
        <w:t>umer</w:t>
      </w:r>
      <w:r>
        <w:rPr>
          <w:rFonts w:ascii="Times New Roman" w:hAnsi="Times New Roman"/>
          <w:lang w:val="pl-PL"/>
        </w:rPr>
        <w:t xml:space="preserve"> </w:t>
      </w:r>
      <w:r w:rsidR="00601F79">
        <w:rPr>
          <w:rFonts w:ascii="Times New Roman" w:hAnsi="Times New Roman"/>
          <w:lang w:val="pl-PL"/>
        </w:rPr>
        <w:t>rachunku</w:t>
      </w:r>
      <w:r>
        <w:rPr>
          <w:rFonts w:ascii="Times New Roman" w:hAnsi="Times New Roman"/>
          <w:lang w:val="pl-PL"/>
        </w:rPr>
        <w:t xml:space="preserve"> </w:t>
      </w:r>
      <w:r w:rsidR="00601F79">
        <w:rPr>
          <w:rFonts w:ascii="Times New Roman" w:hAnsi="Times New Roman"/>
          <w:lang w:val="pl-PL"/>
        </w:rPr>
        <w:t>rozliczeniowego ………………………………………………,</w:t>
      </w:r>
    </w:p>
    <w:p w14:paraId="4EE948DE"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 xml:space="preserve">przez rachunek rozliczeniowy należy rozumieć rachunek rozliczeniowy, o którym mowa w art. 49 ust. 1 pkt 1 ustawy z dnia 29 sierpnia 1997 r. Prawo bankowe </w:t>
      </w:r>
      <w:r>
        <w:rPr>
          <w:rFonts w:ascii="Times New Roman" w:hAnsi="Times New Roman"/>
          <w:lang w:val="pl-PL"/>
        </w:rPr>
        <w:br/>
        <w:t>(t.j. Dz. U. z 2018 r. poz. 2187 ze zm.), lub imienny rachunek w spółdzielczej kasie oszczędnościowo-kredytowej otwarty w związku z prowadzoną działalnością gospodarczą, prowadzone w walucie polskiej,</w:t>
      </w:r>
    </w:p>
    <w:p w14:paraId="669D4CC8" w14:textId="77777777" w:rsidR="00601F79" w:rsidRDefault="00601F79" w:rsidP="0042540B">
      <w:pPr>
        <w:pStyle w:val="Standard"/>
        <w:numPr>
          <w:ilvl w:val="1"/>
          <w:numId w:val="10"/>
        </w:numPr>
        <w:jc w:val="both"/>
        <w:rPr>
          <w:rFonts w:hint="eastAsia"/>
        </w:rPr>
      </w:pPr>
      <w:r>
        <w:rPr>
          <w:rFonts w:ascii="Times New Roman" w:hAnsi="Times New Roman"/>
          <w:lang w:val="pl-PL"/>
        </w:rPr>
        <w:t>jeśli wskazany przez Wykonawcę numer rachunku bankowego nie będzie rachunkiem rozliczeniowym, zamawiający wstrzyma płatność do czasu wskazania przez Wykonawcę prawidłowego numeru rachunku bankowego, o czym zamawiający poinformuje Wykonawcę,</w:t>
      </w:r>
    </w:p>
    <w:p w14:paraId="3B977038" w14:textId="77777777" w:rsidR="00601F79" w:rsidRDefault="00601F79" w:rsidP="0042540B">
      <w:pPr>
        <w:pStyle w:val="Standard"/>
        <w:numPr>
          <w:ilvl w:val="1"/>
          <w:numId w:val="10"/>
        </w:numPr>
        <w:jc w:val="both"/>
        <w:rPr>
          <w:rFonts w:hint="eastAsia"/>
        </w:rPr>
      </w:pPr>
      <w:r>
        <w:rPr>
          <w:rFonts w:ascii="Times New Roman" w:hAnsi="Times New Roman"/>
          <w:lang w:val="pl-PL"/>
        </w:rPr>
        <w:t xml:space="preserve">zamawiający nie będzie ponosił odpowiedzialności wobec Wykonawcy w przypadku zapłaty należności umownych po terminie, spowodowanej nieposiadaniem </w:t>
      </w:r>
      <w:r>
        <w:rPr>
          <w:rFonts w:ascii="Times New Roman" w:hAnsi="Times New Roman"/>
          <w:lang w:val="pl-PL"/>
        </w:rPr>
        <w:br/>
        <w:t>lub niewskazaniem rachunku rozliczeniowego.</w:t>
      </w:r>
    </w:p>
    <w:p w14:paraId="3BB8ECD6" w14:textId="77777777" w:rsidR="00601F79" w:rsidRDefault="00601F79" w:rsidP="0042540B">
      <w:pPr>
        <w:pStyle w:val="Standard"/>
        <w:numPr>
          <w:ilvl w:val="0"/>
          <w:numId w:val="10"/>
        </w:numPr>
        <w:jc w:val="both"/>
        <w:rPr>
          <w:rFonts w:hint="eastAsia"/>
        </w:rPr>
      </w:pPr>
      <w:r>
        <w:rPr>
          <w:rFonts w:ascii="Times New Roman" w:hAnsi="Times New Roman"/>
          <w:lang w:val="pl-PL"/>
        </w:rPr>
        <w:lastRenderedPageBreak/>
        <w:t xml:space="preserve">W przypadku metody podzielonej płatności (w rozumieniu ustawy z dnia 11 marca 2004 r. o podatku od towarów i usług) będzie ona dokonana przelewem </w:t>
      </w:r>
      <w:r>
        <w:rPr>
          <w:rFonts w:ascii="Times New Roman" w:hAnsi="Times New Roman"/>
          <w:lang w:val="pl-PL"/>
        </w:rPr>
        <w:br/>
        <w:t>na numer rachunku rozliczeniowego Wykonawcy wskazanego w podpunkcie 17.1. oraz na fakturze VAT:</w:t>
      </w:r>
    </w:p>
    <w:p w14:paraId="40629513"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numer rachunku rozliczeniowego …………...……………………………….... jest umieszczony na białej liście podatników VAT,</w:t>
      </w:r>
    </w:p>
    <w:p w14:paraId="20FDD0BF"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przez rachunek rozliczeniowy należy rozumieć rachunek rozliczeniowy, o którym mowa w art. 49 ust. 1 pkt 1 ustawy z dnia 29 sierpnia 1997 r. Prawo bankowe (t.j. Dz. U. z 2018 r. poz. 2187 ze zm.), lub imienny rachunek w spółdzielczej kasie oszczędnościowo-kredytowej otwarty w związku z prowadzoną działalnością gospodarczą, prowadzone w walucie polskiej</w:t>
      </w:r>
    </w:p>
    <w:p w14:paraId="443DF6DE"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1834876E"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w:t>
      </w:r>
    </w:p>
    <w:p w14:paraId="323C4634"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gdy nie jest możliwe dokonanie zapłaty faktur za zakupiony towar/usługę na wskazany na fakturze rachunek dostawcy przy zastosowaniu metody podzielonej płatności – dokonuje się płatności zwykłym przelewem na rachunek dostawcy, wskazany na fakturze i widniejący na dzień zlecenia przelewu na białej liście podatników VAT,</w:t>
      </w:r>
    </w:p>
    <w:p w14:paraId="4D5DF80E"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gdy numer rachunku bankowego, wskazany przez wykonawcę na fakturze, nie będzie rachunkiem rozliczeniowym i nie zostanie umieszczony na białej liście podatników VAT – wstrzymuje się płatność do czasu przedłożenia przez wykonawcę faktury korygującej w zakresie prawidłowego numeru rachunku bankowego,</w:t>
      </w:r>
    </w:p>
    <w:p w14:paraId="29020FA6"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gdy wykonawca nie przedłoży faktury korygującej w zakresie prawidłowego numeru rachunku bankowego – dokonuje się płatności zwykłym przelewem na wskazany przez wykonawcę na fakturze rachunek bankowy i zawiadamia o tym naczelnika urzędu skarbowego właściwego dla wykonawcy, w ustawowym terminie;</w:t>
      </w:r>
    </w:p>
    <w:p w14:paraId="4F1F0F9F"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Wykonawca wskazuje jako właściwy Urząd Skarbowy ………………………………….</w:t>
      </w:r>
    </w:p>
    <w:p w14:paraId="75A72911" w14:textId="77777777" w:rsidR="00601F79" w:rsidRDefault="00601F79" w:rsidP="0042540B">
      <w:pPr>
        <w:pStyle w:val="Standard"/>
        <w:numPr>
          <w:ilvl w:val="1"/>
          <w:numId w:val="10"/>
        </w:numPr>
        <w:jc w:val="both"/>
        <w:rPr>
          <w:rFonts w:ascii="Times New Roman" w:hAnsi="Times New Roman"/>
          <w:lang w:val="pl-PL"/>
        </w:rPr>
      </w:pPr>
      <w:r>
        <w:rPr>
          <w:rFonts w:ascii="Times New Roman" w:hAnsi="Times New Roman"/>
          <w:lang w:val="pl-PL"/>
        </w:rPr>
        <w:t>Wynagrodzenie będzie płatne w terminie 21 dni od daty otrzymania przez Zamawiającego prawidłowo wystawionych faktur.</w:t>
      </w:r>
    </w:p>
    <w:p w14:paraId="1B199583" w14:textId="77777777" w:rsidR="00601F79" w:rsidRDefault="00601F79" w:rsidP="0042540B">
      <w:pPr>
        <w:pStyle w:val="Standard"/>
        <w:numPr>
          <w:ilvl w:val="0"/>
          <w:numId w:val="10"/>
        </w:numPr>
        <w:jc w:val="both"/>
        <w:rPr>
          <w:rFonts w:ascii="Times New Roman" w:hAnsi="Times New Roman"/>
          <w:lang w:val="pl-PL"/>
        </w:rPr>
      </w:pPr>
      <w:r>
        <w:rPr>
          <w:rFonts w:ascii="Times New Roman" w:hAnsi="Times New Roman"/>
          <w:lang w:val="pl-PL"/>
        </w:rPr>
        <w:t>Chwilą zapłaty jest dzień obciążenia rachunku bankowego Zamawiającego.</w:t>
      </w:r>
    </w:p>
    <w:p w14:paraId="17695D04" w14:textId="1C3D9B4F" w:rsidR="00E4131A" w:rsidRDefault="00601F79" w:rsidP="00CD55AD">
      <w:pPr>
        <w:pStyle w:val="Akapitzlist"/>
        <w:numPr>
          <w:ilvl w:val="0"/>
          <w:numId w:val="10"/>
        </w:numPr>
        <w:tabs>
          <w:tab w:val="left" w:pos="345"/>
          <w:tab w:val="left" w:pos="900"/>
        </w:tabs>
        <w:jc w:val="both"/>
      </w:pPr>
      <w:r>
        <w:t>Wykonawca bez uprzedniej pisemnej zgody Zamawiającego nie jest uprawniony do dokonywania przelewu jakichkolwiek wierzytelności wynikających z Umowy na rzecz osób trzecich, pod rygorem nieważności</w:t>
      </w:r>
    </w:p>
    <w:p w14:paraId="027BF846" w14:textId="77777777" w:rsidR="00C9531C" w:rsidRDefault="00C9531C" w:rsidP="00C9531C">
      <w:pPr>
        <w:pStyle w:val="Akapitzlist"/>
        <w:tabs>
          <w:tab w:val="left" w:pos="345"/>
          <w:tab w:val="left" w:pos="900"/>
        </w:tabs>
        <w:ind w:left="283"/>
        <w:jc w:val="both"/>
      </w:pPr>
    </w:p>
    <w:p w14:paraId="10B875C3" w14:textId="77777777" w:rsidR="004705D2" w:rsidRDefault="004705D2">
      <w:pPr>
        <w:pStyle w:val="Akapitzlist"/>
        <w:ind w:left="0"/>
        <w:jc w:val="center"/>
        <w:rPr>
          <w:b/>
        </w:rPr>
      </w:pPr>
    </w:p>
    <w:p w14:paraId="40221435" w14:textId="65267DE4" w:rsidR="00E4131A" w:rsidRDefault="00A913B5">
      <w:pPr>
        <w:pStyle w:val="Akapitzlist"/>
        <w:ind w:left="0"/>
        <w:jc w:val="center"/>
      </w:pPr>
      <w:r>
        <w:rPr>
          <w:b/>
        </w:rPr>
        <w:t>§ 1</w:t>
      </w:r>
      <w:r w:rsidR="00E22745">
        <w:rPr>
          <w:b/>
        </w:rPr>
        <w:t>1</w:t>
      </w:r>
      <w:r>
        <w:rPr>
          <w:b/>
        </w:rPr>
        <w:t>. Kary umowne</w:t>
      </w:r>
    </w:p>
    <w:p w14:paraId="766E001B" w14:textId="77777777" w:rsidR="00E4131A" w:rsidRDefault="00A913B5" w:rsidP="007A15B3">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7506F741" w14:textId="61C91387" w:rsidR="00E4131A" w:rsidRDefault="00A913B5" w:rsidP="007A15B3">
      <w:pPr>
        <w:widowControl w:val="0"/>
        <w:numPr>
          <w:ilvl w:val="1"/>
          <w:numId w:val="15"/>
        </w:numPr>
        <w:shd w:val="clear" w:color="auto" w:fill="FFFFFF"/>
        <w:jc w:val="both"/>
      </w:pPr>
      <w:r>
        <w:lastRenderedPageBreak/>
        <w:t xml:space="preserve">za niedotrzymanie terminu wykonania Dokumentacji w wysokości 0,1% wynagrodzenia </w:t>
      </w:r>
      <w:r w:rsidR="00ED7E7E">
        <w:t xml:space="preserve">brutto </w:t>
      </w:r>
      <w:r>
        <w:t>za wykonanie Dokumentacji, za każdy dzień zwłoki, nie więcej niż 10% łącznego wynagrodzenia brutto,</w:t>
      </w:r>
      <w:bookmarkStart w:id="15" w:name="_Hlk45280059"/>
      <w:bookmarkEnd w:id="15"/>
    </w:p>
    <w:p w14:paraId="274864BD" w14:textId="686F2A25" w:rsidR="00E4131A" w:rsidRDefault="00A913B5" w:rsidP="007A15B3">
      <w:pPr>
        <w:widowControl w:val="0"/>
        <w:numPr>
          <w:ilvl w:val="1"/>
          <w:numId w:val="15"/>
        </w:numPr>
        <w:shd w:val="clear" w:color="auto" w:fill="FFFFFF"/>
        <w:jc w:val="both"/>
        <w:rPr>
          <w:spacing w:val="-5"/>
        </w:rPr>
      </w:pPr>
      <w:r>
        <w:t xml:space="preserve">za niedotrzymanie terminu usunięcia wad Dokumentacji stwierdzonych w okresie objętym gwarancją i rękojmią – w wysokości 0,01% </w:t>
      </w:r>
      <w:r>
        <w:rPr>
          <w:spacing w:val="-5"/>
        </w:rPr>
        <w:t xml:space="preserve">wynagrodzenia </w:t>
      </w:r>
      <w:r w:rsidR="00ED7E7E">
        <w:rPr>
          <w:spacing w:val="-5"/>
        </w:rPr>
        <w:t xml:space="preserve">brutto </w:t>
      </w:r>
      <w:r>
        <w:t>za wykonanie Dokumentacji, za każdy dzień zwłoki, za każdy stwierdzony przypadek, nie więcej niż 10% łącznego wynagrodzenia brutto,</w:t>
      </w:r>
    </w:p>
    <w:p w14:paraId="1F4D5E56" w14:textId="77777777" w:rsidR="00E4131A" w:rsidRDefault="00A913B5" w:rsidP="007A15B3">
      <w:pPr>
        <w:widowControl w:val="0"/>
        <w:numPr>
          <w:ilvl w:val="1"/>
          <w:numId w:val="15"/>
        </w:numPr>
        <w:shd w:val="clear" w:color="auto" w:fill="FFFFFF"/>
        <w:jc w:val="both"/>
        <w:rPr>
          <w:spacing w:val="-5"/>
        </w:rPr>
      </w:pPr>
      <w:r>
        <w:t>w przypadku odstąpienia od Umowy przez którąkolwiek ze Stron z przyczyn leżących po stronie Wykonawcy, w wysokości:</w:t>
      </w:r>
    </w:p>
    <w:p w14:paraId="7628BB24" w14:textId="560700A4" w:rsidR="00E4131A" w:rsidRDefault="00A913B5" w:rsidP="007A15B3">
      <w:pPr>
        <w:pStyle w:val="Akapitzlist"/>
        <w:widowControl w:val="0"/>
        <w:numPr>
          <w:ilvl w:val="2"/>
          <w:numId w:val="15"/>
        </w:numPr>
        <w:shd w:val="clear" w:color="auto" w:fill="FFFFFF"/>
        <w:jc w:val="both"/>
        <w:rPr>
          <w:spacing w:val="-5"/>
        </w:rPr>
      </w:pPr>
      <w:r>
        <w:t>10 % łącznego wynagrodzenia brutto za odstąpienie od Umowy na etapie realizacji Dokumentacji,</w:t>
      </w:r>
    </w:p>
    <w:p w14:paraId="13A0533C" w14:textId="77777777" w:rsidR="00E4131A" w:rsidRDefault="00A913B5" w:rsidP="007A15B3">
      <w:pPr>
        <w:pStyle w:val="Akapitzlist"/>
        <w:widowControl w:val="0"/>
        <w:numPr>
          <w:ilvl w:val="2"/>
          <w:numId w:val="15"/>
        </w:numPr>
        <w:shd w:val="clear" w:color="auto" w:fill="FFFFFF"/>
        <w:jc w:val="both"/>
        <w:rPr>
          <w:spacing w:val="-5"/>
        </w:rPr>
      </w:pPr>
      <w:r>
        <w:t>10 % wynagrodzenia brutto za wykonanie robót i za pełnienie Nadzoru autorskiego, za odstąpienie od Umowy na etapie realizacji robót i pełnienia Nadzoru autorskiego,</w:t>
      </w:r>
    </w:p>
    <w:p w14:paraId="08A5E1B8" w14:textId="2168FCF3" w:rsidR="00E4131A" w:rsidRDefault="00A913B5" w:rsidP="007A15B3">
      <w:pPr>
        <w:widowControl w:val="0"/>
        <w:numPr>
          <w:ilvl w:val="1"/>
          <w:numId w:val="15"/>
        </w:numPr>
        <w:shd w:val="clear" w:color="auto" w:fill="FFFFFF"/>
        <w:jc w:val="both"/>
        <w:rPr>
          <w:spacing w:val="-5"/>
        </w:rPr>
      </w:pPr>
      <w:r>
        <w:t xml:space="preserve">za niewykonywanie obowiązków wynikających z pełnienia Nadzoru autorskiego w wysokości 100 zł za każdy stwierdzony przypadek, nie więcej niż 20% łącznego wynagrodzenie brutto, </w:t>
      </w:r>
    </w:p>
    <w:p w14:paraId="5ED0F6CE" w14:textId="77777777" w:rsidR="00E4131A" w:rsidRPr="00DF495F" w:rsidRDefault="00A913B5" w:rsidP="007A15B3">
      <w:pPr>
        <w:widowControl w:val="0"/>
        <w:numPr>
          <w:ilvl w:val="1"/>
          <w:numId w:val="15"/>
        </w:numPr>
        <w:shd w:val="clear" w:color="auto" w:fill="FFFFFF"/>
        <w:jc w:val="both"/>
        <w:rPr>
          <w:spacing w:val="-5"/>
        </w:rPr>
      </w:pPr>
      <w:r>
        <w:t>w przypadku stwierdzenia wad Dokumentacji, powodującej zwiększenie zakresu i kosztów robót objętych Dokumentacją – w wysokości 30 % wartości brutto zwiększonych kosztów wykonania robót, za każdy stwierdzony przypadek,</w:t>
      </w:r>
    </w:p>
    <w:p w14:paraId="11992810" w14:textId="77777777" w:rsidR="00E4131A" w:rsidRDefault="00A913B5" w:rsidP="007A15B3">
      <w:pPr>
        <w:widowControl w:val="0"/>
        <w:numPr>
          <w:ilvl w:val="1"/>
          <w:numId w:val="15"/>
        </w:numPr>
        <w:shd w:val="clear" w:color="auto" w:fill="FFFFFF"/>
        <w:jc w:val="both"/>
        <w:rPr>
          <w:spacing w:val="-5"/>
        </w:rPr>
      </w:pPr>
      <w:r>
        <w:t>w przypadku przestojów lub przerw w wykonywaniu robót objętych Dokumentacją spowodowanych wadami Dokumentacji – w wysokości 300 zł, za każdy dzień przestoju lub przerwy, za każdy stwierdzony przypadek,</w:t>
      </w:r>
    </w:p>
    <w:p w14:paraId="3BA29E84" w14:textId="3E628599" w:rsidR="00E4131A" w:rsidRDefault="00A913B5" w:rsidP="007A15B3">
      <w:pPr>
        <w:widowControl w:val="0"/>
        <w:numPr>
          <w:ilvl w:val="1"/>
          <w:numId w:val="15"/>
        </w:numPr>
        <w:shd w:val="clear" w:color="auto" w:fill="FFFFFF"/>
        <w:jc w:val="both"/>
      </w:pPr>
      <w:r>
        <w:t xml:space="preserve">za niedotrzymanie terminu wykonania robót będących przedmiotem Umowy – w wysokości 0,1%  </w:t>
      </w:r>
      <w:r>
        <w:rPr>
          <w:spacing w:val="-5"/>
        </w:rPr>
        <w:t xml:space="preserve">wynagrodzenia brutto </w:t>
      </w:r>
      <w:r>
        <w:t>za wykonanie robót,</w:t>
      </w:r>
      <w:r>
        <w:rPr>
          <w:spacing w:val="-5"/>
        </w:rPr>
        <w:t xml:space="preserve"> </w:t>
      </w:r>
      <w:r>
        <w:t xml:space="preserve">za każdy dzień zwłoki, nie więcej niż 20% łącznego wynagrodzenie brutto, </w:t>
      </w:r>
    </w:p>
    <w:p w14:paraId="68A80A56" w14:textId="43705890" w:rsidR="00E4131A" w:rsidRDefault="00A913B5" w:rsidP="007A15B3">
      <w:pPr>
        <w:widowControl w:val="0"/>
        <w:numPr>
          <w:ilvl w:val="1"/>
          <w:numId w:val="15"/>
        </w:numPr>
        <w:shd w:val="clear" w:color="auto" w:fill="FFFFFF"/>
        <w:jc w:val="both"/>
      </w:pPr>
      <w:r>
        <w:t xml:space="preserve">za niedotrzymanie terminu usunięcia wad robót stwierdzonych w okresie gwarancji i rękojmi w wysokości w wysokości 0,01% </w:t>
      </w:r>
      <w:r>
        <w:rPr>
          <w:spacing w:val="-5"/>
        </w:rPr>
        <w:t xml:space="preserve">wynagrodzenia brutto </w:t>
      </w:r>
      <w:r>
        <w:t>za wykonanie robót, za każdy dzień zwłoki, za każdy stwierdzony przypadek, nie więcej niż 20% łącznego wynagrodzenie brutto,</w:t>
      </w:r>
    </w:p>
    <w:p w14:paraId="70561440" w14:textId="4C72C1D0" w:rsidR="00E4131A" w:rsidRDefault="00A913B5" w:rsidP="007A15B3">
      <w:pPr>
        <w:widowControl w:val="0"/>
        <w:numPr>
          <w:ilvl w:val="1"/>
          <w:numId w:val="15"/>
        </w:numPr>
        <w:shd w:val="clear" w:color="auto" w:fill="FFFFFF"/>
        <w:ind w:hanging="502"/>
        <w:jc w:val="both"/>
      </w:pPr>
      <w:r>
        <w:t>za nieprzejęcie terenu robót w terminie wskazanym przez Zamawiającego w wysokości 500 zł, za każdy dzień zwłoki, nie więcej niż 10% łącznego wynagrodzenie brutto</w:t>
      </w:r>
      <w:r w:rsidR="00ED7E7E">
        <w:t>.</w:t>
      </w:r>
    </w:p>
    <w:p w14:paraId="3153CD98" w14:textId="77777777" w:rsidR="00E4131A" w:rsidRDefault="00A913B5" w:rsidP="007A15B3">
      <w:pPr>
        <w:pStyle w:val="Akapitzlist"/>
        <w:widowControl w:val="0"/>
        <w:numPr>
          <w:ilvl w:val="0"/>
          <w:numId w:val="17"/>
        </w:numPr>
        <w:tabs>
          <w:tab w:val="left" w:pos="438"/>
        </w:tabs>
        <w:ind w:left="284" w:hanging="284"/>
        <w:jc w:val="both"/>
      </w:pPr>
      <w:r>
        <w:t xml:space="preserve">Łączna maksymalna wysokość kar umownych, których zapłaty może domagać się Zamawiający od Wykonawcy za niewykonanie lub nienależyte wykonanie Umowy wynosi 50 % łącznego wynagrodzenia umownego brutto. </w:t>
      </w:r>
    </w:p>
    <w:p w14:paraId="7702FAE2" w14:textId="77777777" w:rsidR="00E4131A" w:rsidRDefault="00A913B5" w:rsidP="007A15B3">
      <w:pPr>
        <w:pStyle w:val="Akapitzlist"/>
        <w:widowControl w:val="0"/>
        <w:numPr>
          <w:ilvl w:val="0"/>
          <w:numId w:val="17"/>
        </w:numPr>
        <w:tabs>
          <w:tab w:val="left" w:pos="438"/>
        </w:tabs>
        <w:ind w:left="284" w:hanging="284"/>
        <w:jc w:val="both"/>
      </w:pPr>
      <w:r>
        <w:t xml:space="preserve">Kary umowne stają się wymagalne z dniem wystąpienia zdarzenia aktualizującego obowiązek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485FB8EC" w14:textId="77777777" w:rsidR="00E4131A" w:rsidRPr="00A2758E" w:rsidRDefault="00A913B5" w:rsidP="007A15B3">
      <w:pPr>
        <w:pStyle w:val="Akapitzlist"/>
        <w:widowControl w:val="0"/>
        <w:numPr>
          <w:ilvl w:val="0"/>
          <w:numId w:val="17"/>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1B46034A" w14:textId="77777777" w:rsidR="00E4131A" w:rsidRDefault="00E4131A">
      <w:pPr>
        <w:rPr>
          <w:b/>
        </w:rPr>
      </w:pPr>
    </w:p>
    <w:p w14:paraId="67F8E148" w14:textId="77777777" w:rsidR="00E4131A" w:rsidRDefault="00A913B5">
      <w:pPr>
        <w:jc w:val="center"/>
        <w:rPr>
          <w:b/>
        </w:rPr>
      </w:pPr>
      <w:r>
        <w:rPr>
          <w:b/>
        </w:rPr>
        <w:t>§ 1</w:t>
      </w:r>
      <w:r w:rsidR="00E22745">
        <w:rPr>
          <w:b/>
        </w:rPr>
        <w:t>2</w:t>
      </w:r>
      <w:r>
        <w:rPr>
          <w:b/>
        </w:rPr>
        <w:t>. Zmiany Umowy</w:t>
      </w:r>
    </w:p>
    <w:p w14:paraId="229B8368" w14:textId="77777777" w:rsidR="006B0E1C" w:rsidRPr="00D87921" w:rsidRDefault="006B0E1C" w:rsidP="006B0E1C">
      <w:pPr>
        <w:widowControl w:val="0"/>
        <w:numPr>
          <w:ilvl w:val="3"/>
          <w:numId w:val="44"/>
        </w:numPr>
        <w:autoSpaceDE w:val="0"/>
        <w:spacing w:line="276" w:lineRule="auto"/>
        <w:ind w:left="284" w:hanging="284"/>
        <w:jc w:val="both"/>
      </w:pPr>
      <w:r w:rsidRPr="00D87921">
        <w:t>Zmiana postanowień zawartej Umowy wymaga, pod rygorem nieważności formy pisemnej.</w:t>
      </w:r>
    </w:p>
    <w:p w14:paraId="430CF670" w14:textId="77777777" w:rsidR="006B0E1C" w:rsidRPr="00D87921" w:rsidRDefault="006B0E1C" w:rsidP="006B0E1C">
      <w:pPr>
        <w:widowControl w:val="0"/>
        <w:numPr>
          <w:ilvl w:val="3"/>
          <w:numId w:val="44"/>
        </w:numPr>
        <w:autoSpaceDE w:val="0"/>
        <w:spacing w:line="276" w:lineRule="auto"/>
        <w:ind w:left="284" w:hanging="284"/>
        <w:jc w:val="both"/>
      </w:pPr>
      <w:r w:rsidRPr="00D87921">
        <w:t>Zmiana Umowy na wniosek Wykonawcy wymaga wykazania okoliczności uprawniających do dokonania tej zmiany.</w:t>
      </w:r>
    </w:p>
    <w:p w14:paraId="18A8FB4F" w14:textId="77777777" w:rsidR="00E4131A" w:rsidRDefault="00A913B5">
      <w:pPr>
        <w:pStyle w:val="Tekstpodstawowy3"/>
        <w:jc w:val="center"/>
        <w:rPr>
          <w:b/>
          <w:szCs w:val="24"/>
        </w:rPr>
      </w:pPr>
      <w:r>
        <w:rPr>
          <w:b/>
          <w:szCs w:val="24"/>
        </w:rPr>
        <w:lastRenderedPageBreak/>
        <w:t>§ 1</w:t>
      </w:r>
      <w:r w:rsidR="00E22745">
        <w:rPr>
          <w:b/>
          <w:szCs w:val="24"/>
        </w:rPr>
        <w:t>3</w:t>
      </w:r>
      <w:r>
        <w:rPr>
          <w:b/>
          <w:szCs w:val="24"/>
        </w:rPr>
        <w:t>. Odstąpienie od Umowy</w:t>
      </w:r>
    </w:p>
    <w:p w14:paraId="25BDC910" w14:textId="77777777" w:rsidR="00E4131A" w:rsidRDefault="00A913B5" w:rsidP="007A15B3">
      <w:pPr>
        <w:numPr>
          <w:ilvl w:val="0"/>
          <w:numId w:val="8"/>
        </w:numPr>
        <w:ind w:left="284" w:hanging="284"/>
        <w:jc w:val="both"/>
      </w:pPr>
      <w:r>
        <w:t>Oprócz przypadków wymienionych w KC, innych przepisach obowiązującego prawa, stronom przysługuje prawo odstąpienia od Umowy w całości lub w części w następujących sytuacjach:</w:t>
      </w:r>
    </w:p>
    <w:p w14:paraId="7CD72999" w14:textId="77777777" w:rsidR="00E4131A" w:rsidRDefault="00A913B5" w:rsidP="007A15B3">
      <w:pPr>
        <w:numPr>
          <w:ilvl w:val="0"/>
          <w:numId w:val="19"/>
        </w:numPr>
        <w:ind w:left="567" w:hanging="283"/>
        <w:jc w:val="both"/>
      </w:pPr>
      <w:r>
        <w:t>w razie zaistnienia istotnej zmiany okoliczności powodującej, że wykonanie Umowy nie leży w interesie publicznym, czego nie można było przewidzieć w chwili zawarcia Umowy,</w:t>
      </w:r>
    </w:p>
    <w:p w14:paraId="6563DB06" w14:textId="77777777" w:rsidR="00E4131A" w:rsidRDefault="00A913B5" w:rsidP="007A15B3">
      <w:pPr>
        <w:numPr>
          <w:ilvl w:val="0"/>
          <w:numId w:val="19"/>
        </w:numPr>
        <w:ind w:left="567" w:hanging="283"/>
        <w:jc w:val="both"/>
      </w:pPr>
      <w:r>
        <w:t>gdy Wykonawca realizuje przedmiot Umowy niezgodnie z postanowieniami określonymi w Umowie, w tym zatrudnia pracowników realizujących przedmiot Umowy w formie innej niż wymagana przez Zamawiającego,</w:t>
      </w:r>
    </w:p>
    <w:p w14:paraId="42D66C8A" w14:textId="77777777" w:rsidR="00E4131A" w:rsidRDefault="00A913B5" w:rsidP="007A15B3">
      <w:pPr>
        <w:numPr>
          <w:ilvl w:val="0"/>
          <w:numId w:val="19"/>
        </w:numPr>
        <w:ind w:left="567" w:hanging="283"/>
        <w:jc w:val="both"/>
      </w:pPr>
      <w:r>
        <w:t>gdy trzykrotnie naliczono kary umowne,</w:t>
      </w:r>
    </w:p>
    <w:p w14:paraId="370ED189" w14:textId="77777777" w:rsidR="00E4131A" w:rsidRDefault="00A913B5" w:rsidP="007A15B3">
      <w:pPr>
        <w:numPr>
          <w:ilvl w:val="0"/>
          <w:numId w:val="19"/>
        </w:numPr>
        <w:ind w:left="567" w:hanging="283"/>
        <w:jc w:val="both"/>
      </w:pPr>
      <w:r>
        <w:t>gdy Wykonawca przerwał realizację robót lub prac projektowych objętych przedmiotem Umowy bez uzasadnionej przyczyny i przerwa trwa dłużej niż 21 dni.</w:t>
      </w:r>
    </w:p>
    <w:p w14:paraId="4E8941B8" w14:textId="77777777" w:rsidR="00E4131A" w:rsidRDefault="00A913B5" w:rsidP="007A15B3">
      <w:pPr>
        <w:pStyle w:val="Tekstpodstawowy"/>
        <w:numPr>
          <w:ilvl w:val="0"/>
          <w:numId w:val="8"/>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02AB1E98" w14:textId="77777777" w:rsidR="00E4131A" w:rsidRDefault="00A913B5" w:rsidP="007A15B3">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z zastrzeżeniem ust. 4 i 5 poniżej. Ponadto, Wykonawca oświadcza, iż w przypadku odstąpienia od Umowy (w całości lub w części) przez którąkolwiek ze Stron, zobowiązuje się do </w:t>
      </w:r>
      <w:r>
        <w:rPr>
          <w:rFonts w:cs="Arial"/>
        </w:rPr>
        <w:t>niewykonywania autorskich praw osobistych do przekazanej Zamawiającemu Dokumentacji oraz zezwala Zamawiającemu na ich wykonywanie w jego imieniu.</w:t>
      </w:r>
    </w:p>
    <w:p w14:paraId="79C14C29" w14:textId="77777777" w:rsidR="00E4131A" w:rsidRDefault="00A913B5" w:rsidP="007A15B3">
      <w:pPr>
        <w:pStyle w:val="Tekstpodstawowy"/>
        <w:numPr>
          <w:ilvl w:val="0"/>
          <w:numId w:val="8"/>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0793C1C7" w14:textId="77777777" w:rsidR="00E4131A" w:rsidRDefault="00A913B5" w:rsidP="007A15B3">
      <w:pPr>
        <w:pStyle w:val="Tekstpodstawowy"/>
        <w:numPr>
          <w:ilvl w:val="0"/>
          <w:numId w:val="8"/>
        </w:numPr>
        <w:spacing w:after="0"/>
        <w:ind w:left="284" w:hanging="284"/>
        <w:jc w:val="both"/>
        <w:textAlignment w:val="baseline"/>
      </w:pPr>
      <w:r>
        <w:t>W przypadku odstąpienia od Umowy przez którąkolwiek ze Stron na etapie realizacji Dokumentacji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4A7DA3AB" w14:textId="77777777" w:rsidR="00E4131A" w:rsidRDefault="00A913B5" w:rsidP="007A15B3">
      <w:pPr>
        <w:pStyle w:val="Tekstpodstawowy"/>
        <w:numPr>
          <w:ilvl w:val="0"/>
          <w:numId w:val="8"/>
        </w:numPr>
        <w:spacing w:after="0"/>
        <w:ind w:left="284" w:hanging="284"/>
        <w:jc w:val="both"/>
        <w:textAlignment w:val="baseline"/>
      </w:pPr>
      <w:r>
        <w:t>W przypadku odstąpienia od Umowy przez którąkolwiek ze Stron na etapie realizacji robót, Wykonawcę oraz Zamawiającego obciążają następujące obowiązki:</w:t>
      </w:r>
    </w:p>
    <w:p w14:paraId="50FCAFB0" w14:textId="77777777" w:rsidR="00E4131A" w:rsidRDefault="00A913B5" w:rsidP="007A15B3">
      <w:pPr>
        <w:pStyle w:val="Tekstpodstawowy"/>
        <w:numPr>
          <w:ilvl w:val="2"/>
          <w:numId w:val="29"/>
        </w:numPr>
        <w:spacing w:after="0"/>
        <w:ind w:left="567" w:hanging="283"/>
        <w:jc w:val="both"/>
        <w:textAlignment w:val="baseline"/>
      </w:pPr>
      <w:r>
        <w:t>Wykonawca zabezpieczy przerwane roboty w zakresie obustronnie uzgodnionym na koszt Strony odpowiedzialnej za przyczyny odstąpienia,</w:t>
      </w:r>
    </w:p>
    <w:p w14:paraId="08ECC13E" w14:textId="77777777" w:rsidR="00E4131A" w:rsidRDefault="00A913B5" w:rsidP="007A15B3">
      <w:pPr>
        <w:pStyle w:val="Tekstpodstawowy"/>
        <w:numPr>
          <w:ilvl w:val="2"/>
          <w:numId w:val="29"/>
        </w:numPr>
        <w:spacing w:after="0"/>
        <w:ind w:left="567" w:hanging="283"/>
        <w:jc w:val="both"/>
        <w:textAlignment w:val="baseline"/>
      </w:pPr>
      <w:r>
        <w:t>Zamawiający dokona protokolarnego odbioru robót, według stanu na dzień odstąpienia,</w:t>
      </w:r>
    </w:p>
    <w:p w14:paraId="7DBE13E1" w14:textId="77777777" w:rsidR="00E4131A" w:rsidRDefault="00A913B5" w:rsidP="007A15B3">
      <w:pPr>
        <w:pStyle w:val="Tekstpodstawowy"/>
        <w:numPr>
          <w:ilvl w:val="2"/>
          <w:numId w:val="29"/>
        </w:numPr>
        <w:spacing w:after="0"/>
        <w:ind w:left="567" w:hanging="283"/>
        <w:jc w:val="both"/>
        <w:textAlignment w:val="baseline"/>
      </w:pPr>
      <w:r>
        <w:t>W terminie 14 dni od daty odstąpienia od Umowy Wykonawca przy udziale Zamawiającego sporządzi nieodpłatnie szczegółowy protokół inwentaryzacji robót w toku, według stanu na dzień odstąpienia,</w:t>
      </w:r>
    </w:p>
    <w:p w14:paraId="000D8CF6" w14:textId="77777777" w:rsidR="00E4131A" w:rsidRDefault="00A913B5" w:rsidP="007A15B3">
      <w:pPr>
        <w:pStyle w:val="Tekstpodstawowy"/>
        <w:numPr>
          <w:ilvl w:val="2"/>
          <w:numId w:val="29"/>
        </w:numPr>
        <w:spacing w:after="0"/>
        <w:ind w:left="567" w:hanging="283"/>
        <w:jc w:val="both"/>
        <w:textAlignment w:val="baseline"/>
      </w:pPr>
      <w:r>
        <w:t xml:space="preserve">Wykonawca sporządzi nieodpłatnie wykaz tych zamówionych/zakupionych materiałów, konstrukcji lub urządzeń, które nie mogą być wykorzystane przez Wykonawcę do </w:t>
      </w:r>
      <w:r>
        <w:lastRenderedPageBreak/>
        <w:t>realizacji innych robót nieobjętych Umową, jeżeli odstąpienie od Umowy nastąpiło z przyczyn niezależnych od niego,</w:t>
      </w:r>
    </w:p>
    <w:p w14:paraId="22E57456" w14:textId="77777777" w:rsidR="00E4131A" w:rsidRDefault="00A913B5" w:rsidP="007A15B3">
      <w:pPr>
        <w:pStyle w:val="Tekstpodstawowy"/>
        <w:numPr>
          <w:ilvl w:val="2"/>
          <w:numId w:val="29"/>
        </w:numPr>
        <w:spacing w:after="0"/>
        <w:ind w:left="567" w:hanging="283"/>
        <w:jc w:val="both"/>
        <w:textAlignment w:val="baseline"/>
      </w:pPr>
      <w:r>
        <w:t>Wykonawca przekaże Zamawiającemu wykonane roboty, atesty, gwarancje oraz wszelkie dokumenty związane z realizacją Umowy,</w:t>
      </w:r>
    </w:p>
    <w:p w14:paraId="57ACDF35" w14:textId="77777777" w:rsidR="00E4131A" w:rsidRDefault="00A913B5" w:rsidP="007A15B3">
      <w:pPr>
        <w:pStyle w:val="Tekstpodstawowy"/>
        <w:numPr>
          <w:ilvl w:val="2"/>
          <w:numId w:val="29"/>
        </w:numPr>
        <w:spacing w:after="0"/>
        <w:ind w:left="567" w:hanging="283"/>
        <w:jc w:val="both"/>
        <w:textAlignment w:val="baseline"/>
      </w:pPr>
      <w:r>
        <w:t>Wykonawca niezwłocznie, a najpóźniej w terminie 14 dni uporządkuje teren robót oraz usunie z terenu robót urządzenia, przez niego dostarczone lub wniesione, za wyjątkiem wskazanych w pkt. 4 powyżej.</w:t>
      </w:r>
    </w:p>
    <w:p w14:paraId="6D2E7CC8" w14:textId="2B7600AA" w:rsidR="00117E3E" w:rsidRDefault="00A913B5" w:rsidP="007A15B3">
      <w:pPr>
        <w:pStyle w:val="Tekstpodstawowy"/>
        <w:numPr>
          <w:ilvl w:val="0"/>
          <w:numId w:val="8"/>
        </w:numPr>
        <w:spacing w:after="0"/>
        <w:jc w:val="both"/>
        <w:textAlignment w:val="baseline"/>
      </w:pPr>
      <w:r>
        <w:t>Niewykonanie lub nieterminowe wykonanie przez Wykonawcę któregokolwiek z obowiązków określonych w ust. 6 powyżej, uprawnia Zamawiającego do dokonania wskazanych czynności na koszt i ryzyko Wykonawcy.</w:t>
      </w:r>
    </w:p>
    <w:p w14:paraId="448898F8" w14:textId="698223AC" w:rsidR="00E4131A" w:rsidRDefault="00A913B5" w:rsidP="00117E3E">
      <w:pPr>
        <w:pStyle w:val="Tekstpodstawowy"/>
        <w:numPr>
          <w:ilvl w:val="0"/>
          <w:numId w:val="8"/>
        </w:numPr>
        <w:spacing w:after="0"/>
        <w:jc w:val="both"/>
        <w:textAlignment w:val="baseline"/>
      </w:pPr>
      <w:r>
        <w:t xml:space="preserve">W przypadku odstąpienia od Umowy lub jej części rozliczenie wykonanych robót (ustalenie wynagrodzenia należnego za ich wykonanie) nastąpi metodą kosztorysu szczegółowego według stawek cenotwórczych (roboczogodziny, kosztów pośrednich, zysku kalkulacyjnego) dla robót inżynieryjnych oraz cen czynników produkcji (maszynogodziny i cen materiałów wraz  zakupem) określonych w Kosztorysie i Harmonogramie, chyba, że wartość robót przekracza wynikające z aktualnych na dzień składania oferty wskaźniki cenotwórcze określone w biuletynach Sekocenbud (zawierające informacje o średnich krajowych stawkach robocizny, jednostkowych cenach materiałów wraz z zakupem i sprzętu, obliczone według zasad kalkulacji szczegółowej na podstawie ilości robót i nakładów pracy wynikających z katalogów KNR, KNNR i norm zakładowych) – w tym wypadku rozliczenie robót nastąpi w oparciu o wskaźniki cenotwórcze określone ww. </w:t>
      </w:r>
      <w:r w:rsidRPr="00117E3E">
        <w:rPr>
          <w:color w:val="000000" w:themeColor="text1"/>
        </w:rPr>
        <w:t>aktualnych</w:t>
      </w:r>
      <w:r>
        <w:t xml:space="preserve"> biuletynach Sekocenbud.</w:t>
      </w:r>
    </w:p>
    <w:p w14:paraId="63D47F9A" w14:textId="77777777" w:rsidR="00117E3E" w:rsidRPr="00117E3E" w:rsidRDefault="00117E3E" w:rsidP="00117E3E">
      <w:pPr>
        <w:pStyle w:val="Tekstpodstawowy"/>
        <w:spacing w:after="0"/>
        <w:ind w:left="360"/>
        <w:jc w:val="both"/>
        <w:textAlignment w:val="baseline"/>
      </w:pPr>
    </w:p>
    <w:p w14:paraId="4761333E" w14:textId="577E8686" w:rsidR="00E4131A" w:rsidRDefault="00A913B5">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t>§ 1</w:t>
      </w:r>
      <w:r w:rsidR="00565BF1">
        <w:rPr>
          <w:rFonts w:ascii="Times New Roman" w:hAnsi="Times New Roman" w:cs="Times New Roman"/>
          <w:b/>
        </w:rPr>
        <w:t>4</w:t>
      </w:r>
      <w:r>
        <w:rPr>
          <w:rFonts w:ascii="Times New Roman" w:hAnsi="Times New Roman" w:cs="Times New Roman"/>
          <w:b/>
        </w:rPr>
        <w:t>. Klauzula RODO</w:t>
      </w:r>
    </w:p>
    <w:p w14:paraId="76F7A07F" w14:textId="40EDA2E3" w:rsidR="007F7A8E" w:rsidRPr="0042540B" w:rsidRDefault="007F7A8E" w:rsidP="007A15B3">
      <w:pPr>
        <w:pStyle w:val="CMSHeadL7"/>
        <w:numPr>
          <w:ilvl w:val="0"/>
          <w:numId w:val="38"/>
        </w:numPr>
        <w:spacing w:after="0" w:line="276" w:lineRule="auto"/>
        <w:ind w:left="284" w:hanging="284"/>
        <w:jc w:val="both"/>
        <w:rPr>
          <w:sz w:val="24"/>
          <w:szCs w:val="24"/>
        </w:rPr>
      </w:pPr>
      <w:r w:rsidRPr="0042540B">
        <w:rPr>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14D51336" w14:textId="77777777" w:rsidR="007F7A8E" w:rsidRPr="0042540B" w:rsidRDefault="007F7A8E" w:rsidP="007A15B3">
      <w:pPr>
        <w:pStyle w:val="CMSHeadL7"/>
        <w:numPr>
          <w:ilvl w:val="0"/>
          <w:numId w:val="38"/>
        </w:numPr>
        <w:spacing w:after="0" w:line="276" w:lineRule="auto"/>
        <w:ind w:left="284" w:hanging="284"/>
        <w:jc w:val="both"/>
        <w:rPr>
          <w:sz w:val="24"/>
          <w:szCs w:val="24"/>
        </w:rPr>
      </w:pPr>
      <w:r w:rsidRPr="0042540B">
        <w:rPr>
          <w:sz w:val="24"/>
          <w:szCs w:val="24"/>
        </w:rPr>
        <w:t xml:space="preserve">Każda ze Stron oświadcza, że osoby wymienione w ust. 1, zapoznały się i dysponują informacjami dotyczącymi przetwarzania ich danych osobowych przez drugą Stronę na potrzeby realizacji niniejszej umowy, określonymi w ust. 3. </w:t>
      </w:r>
    </w:p>
    <w:p w14:paraId="4D4EC7D2" w14:textId="77777777" w:rsidR="007F7A8E" w:rsidRPr="0042540B" w:rsidRDefault="007F7A8E" w:rsidP="007A15B3">
      <w:pPr>
        <w:pStyle w:val="CMSHeadL7"/>
        <w:numPr>
          <w:ilvl w:val="0"/>
          <w:numId w:val="38"/>
        </w:numPr>
        <w:spacing w:after="0" w:line="276" w:lineRule="auto"/>
        <w:ind w:left="284" w:hanging="284"/>
        <w:jc w:val="both"/>
        <w:rPr>
          <w:sz w:val="24"/>
          <w:szCs w:val="24"/>
        </w:rPr>
      </w:pPr>
      <w:r w:rsidRPr="0042540B">
        <w:rPr>
          <w:sz w:val="24"/>
          <w:szCs w:val="24"/>
        </w:rPr>
        <w:t>Zgodnie z treścią art. 13 i 14 RODO, Strony informują, iż:</w:t>
      </w:r>
    </w:p>
    <w:p w14:paraId="6254AEE2" w14:textId="77777777" w:rsidR="007F7A8E" w:rsidRPr="0042540B" w:rsidRDefault="007F7A8E" w:rsidP="007A15B3">
      <w:pPr>
        <w:pStyle w:val="CMSHeadL7"/>
        <w:numPr>
          <w:ilvl w:val="1"/>
          <w:numId w:val="39"/>
        </w:numPr>
        <w:spacing w:after="0" w:line="276" w:lineRule="auto"/>
        <w:jc w:val="both"/>
        <w:rPr>
          <w:sz w:val="24"/>
          <w:szCs w:val="24"/>
        </w:rPr>
      </w:pPr>
      <w:r w:rsidRPr="0042540B">
        <w:rPr>
          <w:spacing w:val="-3"/>
          <w:sz w:val="24"/>
          <w:szCs w:val="24"/>
          <w:lang w:eastAsia="ar-SA"/>
        </w:rPr>
        <w:t>Strony Umowy są wzajemnie administratorem danych osobowych w odniesieniu do osoby/osób wskazanych w reprezentacji oraz osoby/osób podanych do kontaktu w ramach realizacji Umowy.</w:t>
      </w:r>
    </w:p>
    <w:p w14:paraId="65C60E02" w14:textId="77777777" w:rsidR="007F7A8E" w:rsidRPr="0042540B" w:rsidRDefault="007F7A8E" w:rsidP="007A15B3">
      <w:pPr>
        <w:pStyle w:val="CMSHeadL7"/>
        <w:numPr>
          <w:ilvl w:val="1"/>
          <w:numId w:val="39"/>
        </w:numPr>
        <w:spacing w:after="0" w:line="276" w:lineRule="auto"/>
        <w:jc w:val="both"/>
        <w:rPr>
          <w:sz w:val="24"/>
          <w:szCs w:val="24"/>
        </w:rPr>
      </w:pPr>
      <w:bookmarkStart w:id="16" w:name="_Hlk16164601"/>
      <w:r w:rsidRPr="0042540B">
        <w:rPr>
          <w:sz w:val="24"/>
          <w:szCs w:val="24"/>
        </w:rPr>
        <w:t>Dane osobowe osób będących Stronami niniejszej umowy przetwarzane są na podstawie art. 6 ust. 1 lit. b RODO w celu zawarcia i realizacji niniejszej umowy</w:t>
      </w:r>
      <w:bookmarkEnd w:id="16"/>
      <w:r w:rsidRPr="0042540B">
        <w:rPr>
          <w:sz w:val="24"/>
          <w:szCs w:val="24"/>
        </w:rPr>
        <w:t xml:space="preserve">, </w:t>
      </w:r>
      <w:bookmarkStart w:id="17" w:name="_Hlk16164673"/>
      <w:r w:rsidRPr="0042540B">
        <w:rPr>
          <w:sz w:val="24"/>
          <w:szCs w:val="24"/>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17"/>
      <w:r w:rsidRPr="0042540B">
        <w:rPr>
          <w:sz w:val="24"/>
          <w:szCs w:val="24"/>
        </w:rPr>
        <w:t xml:space="preserve">, </w:t>
      </w:r>
      <w:r w:rsidRPr="0042540B">
        <w:rPr>
          <w:spacing w:val="-3"/>
          <w:sz w:val="24"/>
          <w:szCs w:val="24"/>
          <w:lang w:eastAsia="ar-SA"/>
        </w:rPr>
        <w:t>a także w celu ustalenia, dochodzenia lub obrony przed ewentualnymi roszczeniami z tytułu realizacji niniejszej umowy</w:t>
      </w:r>
      <w:r w:rsidRPr="0042540B">
        <w:rPr>
          <w:sz w:val="24"/>
          <w:szCs w:val="24"/>
        </w:rPr>
        <w:t>. Powyższe dane osobowe</w:t>
      </w:r>
      <w:r w:rsidRPr="0042540B">
        <w:rPr>
          <w:spacing w:val="-3"/>
          <w:sz w:val="24"/>
          <w:szCs w:val="24"/>
          <w:lang w:eastAsia="ar-SA"/>
        </w:rPr>
        <w:t xml:space="preserve"> przetwarzane będą również na podstawie art. 6 ust. 1 lit. c RODO </w:t>
      </w:r>
      <w:bookmarkStart w:id="18" w:name="_Hlk16161196"/>
      <w:r w:rsidRPr="0042540B">
        <w:rPr>
          <w:spacing w:val="-3"/>
          <w:sz w:val="24"/>
          <w:szCs w:val="24"/>
          <w:lang w:eastAsia="ar-SA"/>
        </w:rPr>
        <w:t xml:space="preserve">(obowiązek wynikający z przepisów </w:t>
      </w:r>
      <w:bookmarkEnd w:id="18"/>
      <w:r w:rsidRPr="0042540B">
        <w:rPr>
          <w:spacing w:val="-3"/>
          <w:sz w:val="24"/>
          <w:szCs w:val="24"/>
          <w:lang w:eastAsia="ar-SA"/>
        </w:rPr>
        <w:t>rachunkowo-podatkowych).</w:t>
      </w:r>
    </w:p>
    <w:p w14:paraId="7A1450DE" w14:textId="77777777" w:rsidR="007F7A8E" w:rsidRPr="0042540B" w:rsidRDefault="007F7A8E" w:rsidP="007A15B3">
      <w:pPr>
        <w:pStyle w:val="CMSHeadL7"/>
        <w:numPr>
          <w:ilvl w:val="1"/>
          <w:numId w:val="39"/>
        </w:numPr>
        <w:spacing w:after="0" w:line="276" w:lineRule="auto"/>
        <w:jc w:val="both"/>
        <w:rPr>
          <w:sz w:val="24"/>
          <w:szCs w:val="24"/>
        </w:rPr>
      </w:pPr>
      <w:r w:rsidRPr="0042540B">
        <w:rPr>
          <w:sz w:val="24"/>
          <w:szCs w:val="24"/>
        </w:rPr>
        <w:lastRenderedPageBreak/>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786F554C" w14:textId="77777777" w:rsidR="007F7A8E" w:rsidRPr="0042540B" w:rsidRDefault="007F7A8E" w:rsidP="007A15B3">
      <w:pPr>
        <w:pStyle w:val="CMSHeadL7"/>
        <w:numPr>
          <w:ilvl w:val="1"/>
          <w:numId w:val="39"/>
        </w:numPr>
        <w:spacing w:after="0" w:line="276" w:lineRule="auto"/>
        <w:jc w:val="both"/>
        <w:rPr>
          <w:sz w:val="24"/>
          <w:szCs w:val="24"/>
        </w:rPr>
      </w:pPr>
      <w:r w:rsidRPr="0042540B">
        <w:rPr>
          <w:sz w:val="24"/>
          <w:szCs w:val="24"/>
        </w:rPr>
        <w:t xml:space="preserve">Dane osobowe będą przetwarzane przez Strony przez okres realizacji niniejszej umowy, </w:t>
      </w:r>
      <w:bookmarkStart w:id="19" w:name="_Hlk9433920"/>
      <w:r w:rsidRPr="0042540B">
        <w:rPr>
          <w:sz w:val="24"/>
          <w:szCs w:val="24"/>
        </w:rPr>
        <w:t xml:space="preserve">a po jej rozwiązaniu lub wygaśnięciu </w:t>
      </w:r>
      <w:bookmarkEnd w:id="19"/>
      <w:r w:rsidRPr="0042540B">
        <w:rPr>
          <w:sz w:val="24"/>
          <w:szCs w:val="24"/>
        </w:rPr>
        <w:t xml:space="preserve">przez okres </w:t>
      </w:r>
      <w:bookmarkStart w:id="20" w:name="_Hlk9433891"/>
      <w:r w:rsidRPr="0042540B">
        <w:rPr>
          <w:sz w:val="24"/>
          <w:szCs w:val="24"/>
        </w:rPr>
        <w:t xml:space="preserve">wynikający z przepisów </w:t>
      </w:r>
      <w:bookmarkEnd w:id="20"/>
      <w:r w:rsidRPr="0042540B">
        <w:rPr>
          <w:sz w:val="24"/>
          <w:szCs w:val="24"/>
        </w:rPr>
        <w:t xml:space="preserve">rachunkowo-podatkowych, oraz dla celów archiwalnych przez okres wymagany w wewnętrznych uregulowaniach Stron. </w:t>
      </w:r>
      <w:bookmarkStart w:id="21" w:name="_Hlk16161548"/>
      <w:r w:rsidRPr="0042540B">
        <w:rPr>
          <w:sz w:val="24"/>
          <w:szCs w:val="24"/>
        </w:rPr>
        <w:t>Okresy te mogą zostać przedłużone w przypadku potrzeby ustalenia, dochodzenia lub obrony przed roszczeniami z tytułu realizacji niniejszej umowy.</w:t>
      </w:r>
      <w:bookmarkEnd w:id="21"/>
    </w:p>
    <w:p w14:paraId="6228402A" w14:textId="77777777" w:rsidR="007F7A8E" w:rsidRPr="0042540B" w:rsidRDefault="007F7A8E" w:rsidP="007A15B3">
      <w:pPr>
        <w:pStyle w:val="Akapitzlist2"/>
        <w:widowControl w:val="0"/>
        <w:numPr>
          <w:ilvl w:val="1"/>
          <w:numId w:val="39"/>
        </w:numPr>
        <w:spacing w:line="276" w:lineRule="auto"/>
        <w:contextualSpacing/>
        <w:jc w:val="both"/>
        <w:rPr>
          <w:spacing w:val="-3"/>
          <w:lang w:eastAsia="ar-SA"/>
        </w:rPr>
      </w:pPr>
      <w:r w:rsidRPr="0042540B">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3D327954" w14:textId="77777777" w:rsidR="007F7A8E" w:rsidRPr="0042540B" w:rsidRDefault="007F7A8E" w:rsidP="007A15B3">
      <w:pPr>
        <w:pStyle w:val="CMSHeadL7"/>
        <w:numPr>
          <w:ilvl w:val="1"/>
          <w:numId w:val="39"/>
        </w:numPr>
        <w:spacing w:after="0" w:line="276" w:lineRule="auto"/>
        <w:jc w:val="both"/>
        <w:rPr>
          <w:sz w:val="24"/>
          <w:szCs w:val="24"/>
        </w:rPr>
      </w:pPr>
      <w:r w:rsidRPr="0042540B">
        <w:rPr>
          <w:sz w:val="24"/>
          <w:szCs w:val="24"/>
        </w:rPr>
        <w:t xml:space="preserve">Niezależnie od powyższego osoby te mają również prawo wniesienia skargi do Prezesa Urzędu Ochrony Danych Osobowych, gdy uznają, iż przetwarzanie danych osobowych ich dotyczących narusza przepisy RODO. </w:t>
      </w:r>
      <w:bookmarkStart w:id="22" w:name="_Hlk16165431"/>
      <w:bookmarkEnd w:id="22"/>
    </w:p>
    <w:p w14:paraId="54655ED6" w14:textId="77777777" w:rsidR="007F7A8E" w:rsidRPr="0042540B" w:rsidRDefault="007F7A8E" w:rsidP="007A15B3">
      <w:pPr>
        <w:pStyle w:val="CMSHeadL7"/>
        <w:numPr>
          <w:ilvl w:val="1"/>
          <w:numId w:val="39"/>
        </w:numPr>
        <w:spacing w:after="0" w:line="276" w:lineRule="auto"/>
        <w:jc w:val="both"/>
        <w:rPr>
          <w:sz w:val="24"/>
          <w:szCs w:val="24"/>
        </w:rPr>
      </w:pPr>
      <w:r w:rsidRPr="0042540B">
        <w:rPr>
          <w:color w:val="000000"/>
          <w:sz w:val="24"/>
          <w:szCs w:val="24"/>
        </w:rPr>
        <w:t>Z Inspektorem Ochrony Danych Osobowych lub osobą odpowiedzialną za ochronę danych osobowych można kontaktować się:</w:t>
      </w:r>
    </w:p>
    <w:p w14:paraId="4FF410FB" w14:textId="77777777" w:rsidR="007F7A8E" w:rsidRPr="0042540B" w:rsidRDefault="007F7A8E" w:rsidP="007A15B3">
      <w:pPr>
        <w:pStyle w:val="Akapitzlist2"/>
        <w:widowControl w:val="0"/>
        <w:numPr>
          <w:ilvl w:val="0"/>
          <w:numId w:val="40"/>
        </w:numPr>
        <w:spacing w:line="276" w:lineRule="auto"/>
        <w:ind w:left="1080"/>
        <w:contextualSpacing/>
        <w:jc w:val="both"/>
        <w:rPr>
          <w:spacing w:val="-3"/>
          <w:lang w:eastAsia="ar-SA"/>
        </w:rPr>
      </w:pPr>
      <w:r w:rsidRPr="0042540B">
        <w:rPr>
          <w:spacing w:val="-3"/>
          <w:lang w:eastAsia="ar-SA"/>
        </w:rPr>
        <w:t>z ramienia ZKZL sp. z o.o. mailowo, pod adresem iod@zkzl.poznan.pl</w:t>
      </w:r>
    </w:p>
    <w:p w14:paraId="613C53D5" w14:textId="77777777" w:rsidR="007F7A8E" w:rsidRPr="0042540B" w:rsidRDefault="007F7A8E" w:rsidP="007A15B3">
      <w:pPr>
        <w:pStyle w:val="Akapitzlist2"/>
        <w:widowControl w:val="0"/>
        <w:numPr>
          <w:ilvl w:val="0"/>
          <w:numId w:val="40"/>
        </w:numPr>
        <w:spacing w:line="276" w:lineRule="auto"/>
        <w:ind w:left="1080"/>
        <w:contextualSpacing/>
        <w:jc w:val="both"/>
        <w:rPr>
          <w:spacing w:val="-3"/>
          <w:lang w:eastAsia="ar-SA"/>
        </w:rPr>
      </w:pPr>
      <w:r w:rsidRPr="0042540B">
        <w:rPr>
          <w:spacing w:val="-3"/>
          <w:lang w:eastAsia="ar-SA"/>
        </w:rPr>
        <w:t xml:space="preserve">z ramienia Zamawiającego  mailowo, pod adresem </w:t>
      </w:r>
      <w:hyperlink r:id="rId8">
        <w:r w:rsidRPr="0042540B">
          <w:rPr>
            <w:rStyle w:val="czeinternetowe"/>
            <w:spacing w:val="-3"/>
            <w:lang w:eastAsia="ar-SA"/>
          </w:rPr>
          <w:t>iod@ztm.poznan.pl</w:t>
        </w:r>
      </w:hyperlink>
      <w:hyperlink>
        <w:r w:rsidRPr="0042540B">
          <w:rPr>
            <w:spacing w:val="-3"/>
            <w:lang w:eastAsia="ar-SA"/>
          </w:rPr>
          <w:t>,</w:t>
        </w:r>
      </w:hyperlink>
    </w:p>
    <w:p w14:paraId="62690CBC" w14:textId="77777777" w:rsidR="007F7A8E" w:rsidRPr="0042540B" w:rsidRDefault="007F7A8E" w:rsidP="007A15B3">
      <w:pPr>
        <w:pStyle w:val="Akapitzlist2"/>
        <w:widowControl w:val="0"/>
        <w:numPr>
          <w:ilvl w:val="0"/>
          <w:numId w:val="40"/>
        </w:numPr>
        <w:spacing w:line="276" w:lineRule="auto"/>
        <w:ind w:left="1080"/>
        <w:contextualSpacing/>
        <w:jc w:val="both"/>
        <w:rPr>
          <w:spacing w:val="-3"/>
          <w:lang w:eastAsia="ar-SA"/>
        </w:rPr>
      </w:pPr>
      <w:r w:rsidRPr="0042540B">
        <w:rPr>
          <w:spacing w:val="-3"/>
          <w:lang w:eastAsia="ar-SA"/>
        </w:rPr>
        <w:t>z ramienia Wykonawcy mailowo pod adresem…………………...</w:t>
      </w:r>
    </w:p>
    <w:p w14:paraId="731A79E3" w14:textId="77777777" w:rsidR="007F7A8E" w:rsidRPr="0042540B" w:rsidRDefault="007F7A8E" w:rsidP="007A15B3">
      <w:pPr>
        <w:pStyle w:val="CMSHeadL7"/>
        <w:numPr>
          <w:ilvl w:val="1"/>
          <w:numId w:val="39"/>
        </w:numPr>
        <w:spacing w:after="0" w:line="276" w:lineRule="auto"/>
        <w:jc w:val="both"/>
        <w:rPr>
          <w:sz w:val="24"/>
          <w:szCs w:val="24"/>
        </w:rPr>
      </w:pPr>
      <w:r w:rsidRPr="0042540B">
        <w:rPr>
          <w:sz w:val="24"/>
          <w:szCs w:val="24"/>
        </w:rPr>
        <w:t>Podanie danych osobowych jest warunkiem zawarcia i realizacji niniejszej Umowy, ich niepodanie może uniemożliwić jej zawarcie lub realizację.</w:t>
      </w:r>
    </w:p>
    <w:p w14:paraId="59C2E164" w14:textId="77777777" w:rsidR="007F7A8E" w:rsidRPr="0042540B" w:rsidRDefault="007F7A8E" w:rsidP="007A15B3">
      <w:pPr>
        <w:pStyle w:val="CMSHeadL7"/>
        <w:numPr>
          <w:ilvl w:val="1"/>
          <w:numId w:val="39"/>
        </w:numPr>
        <w:spacing w:after="0" w:line="276" w:lineRule="auto"/>
        <w:jc w:val="both"/>
        <w:rPr>
          <w:sz w:val="24"/>
          <w:szCs w:val="24"/>
        </w:rPr>
      </w:pPr>
      <w:r w:rsidRPr="0042540B">
        <w:rPr>
          <w:sz w:val="24"/>
          <w:szCs w:val="24"/>
        </w:rPr>
        <w:t>Dane osobowe nie będą poddawane profilowaniu ani zautomatyzowanemu podejmowaniu decyzji.</w:t>
      </w:r>
    </w:p>
    <w:p w14:paraId="244D90C5" w14:textId="77777777" w:rsidR="007F7A8E" w:rsidRPr="0042540B" w:rsidRDefault="007F7A8E" w:rsidP="007A15B3">
      <w:pPr>
        <w:pStyle w:val="CMSHeadL7"/>
        <w:numPr>
          <w:ilvl w:val="1"/>
          <w:numId w:val="39"/>
        </w:numPr>
        <w:spacing w:after="0" w:line="276" w:lineRule="auto"/>
        <w:jc w:val="both"/>
        <w:rPr>
          <w:sz w:val="24"/>
          <w:szCs w:val="24"/>
        </w:rPr>
      </w:pPr>
      <w:r w:rsidRPr="0042540B">
        <w:rPr>
          <w:spacing w:val="-3"/>
          <w:sz w:val="24"/>
          <w:szCs w:val="24"/>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4EB7AE6E" w14:textId="77777777" w:rsidR="007F7A8E" w:rsidRPr="0042540B" w:rsidRDefault="007F7A8E" w:rsidP="007A15B3">
      <w:pPr>
        <w:pStyle w:val="CMSHeadL7"/>
        <w:numPr>
          <w:ilvl w:val="1"/>
          <w:numId w:val="39"/>
        </w:numPr>
        <w:spacing w:after="0" w:line="276" w:lineRule="auto"/>
        <w:jc w:val="both"/>
        <w:rPr>
          <w:sz w:val="24"/>
          <w:szCs w:val="24"/>
        </w:rPr>
      </w:pPr>
      <w:r w:rsidRPr="0042540B">
        <w:rPr>
          <w:spacing w:val="-3"/>
          <w:sz w:val="24"/>
          <w:szCs w:val="24"/>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 a także takie uprawnione podmioty jak Policja, Prokuratura czy Sąd.</w:t>
      </w:r>
    </w:p>
    <w:p w14:paraId="28A4D5FF" w14:textId="77777777" w:rsidR="00E4131A" w:rsidRDefault="00E4131A">
      <w:pPr>
        <w:rPr>
          <w:b/>
        </w:rPr>
      </w:pPr>
    </w:p>
    <w:p w14:paraId="56B26ACE" w14:textId="2BFBB34C" w:rsidR="00E4131A" w:rsidRDefault="00A913B5">
      <w:pPr>
        <w:jc w:val="center"/>
        <w:rPr>
          <w:b/>
        </w:rPr>
      </w:pPr>
      <w:bookmarkStart w:id="23" w:name="_Hlk45697834"/>
      <w:r>
        <w:rPr>
          <w:b/>
        </w:rPr>
        <w:t>§ 1</w:t>
      </w:r>
      <w:r w:rsidR="00565BF1">
        <w:rPr>
          <w:b/>
        </w:rPr>
        <w:t>5</w:t>
      </w:r>
      <w:bookmarkEnd w:id="23"/>
      <w:r>
        <w:rPr>
          <w:b/>
        </w:rPr>
        <w:t>. Postanowienia końcowe</w:t>
      </w:r>
    </w:p>
    <w:p w14:paraId="15B85281" w14:textId="77777777" w:rsidR="00E4131A" w:rsidRDefault="00A913B5" w:rsidP="007A15B3">
      <w:pPr>
        <w:pStyle w:val="Tekstpodstawowy3"/>
        <w:numPr>
          <w:ilvl w:val="3"/>
          <w:numId w:val="6"/>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5B41E764" w14:textId="21DD8E75" w:rsidR="00E4131A" w:rsidRDefault="00A913B5" w:rsidP="007A15B3">
      <w:pPr>
        <w:pStyle w:val="Tekstpodstawowy3"/>
        <w:numPr>
          <w:ilvl w:val="3"/>
          <w:numId w:val="6"/>
        </w:numPr>
        <w:tabs>
          <w:tab w:val="left" w:pos="-2410"/>
          <w:tab w:val="left" w:pos="413"/>
        </w:tabs>
        <w:ind w:left="284" w:hanging="284"/>
        <w:rPr>
          <w:szCs w:val="24"/>
        </w:rPr>
      </w:pPr>
      <w:r>
        <w:rPr>
          <w:szCs w:val="24"/>
        </w:rPr>
        <w:t>W sprawach nieuregulowanych Umową mają zastosowanie przepisy Kodeksu cywilnego i Prawa budowlanego.</w:t>
      </w:r>
    </w:p>
    <w:p w14:paraId="0A56E0F1" w14:textId="77777777" w:rsidR="00E4131A" w:rsidRDefault="00A913B5" w:rsidP="007A15B3">
      <w:pPr>
        <w:pStyle w:val="Tekstpodstawowy3"/>
        <w:numPr>
          <w:ilvl w:val="3"/>
          <w:numId w:val="6"/>
        </w:numPr>
        <w:tabs>
          <w:tab w:val="left" w:pos="-2410"/>
          <w:tab w:val="left" w:pos="513"/>
        </w:tabs>
        <w:ind w:left="284" w:hanging="284"/>
        <w:rPr>
          <w:szCs w:val="24"/>
        </w:rPr>
      </w:pPr>
      <w:r>
        <w:rPr>
          <w:szCs w:val="24"/>
        </w:rPr>
        <w:lastRenderedPageBreak/>
        <w:t>Ewentualne spory powstałe w związku z realizacją postanowień Umowy rozstrzygać będzie sąd właściwy  dla siedziby Zamawiającego.</w:t>
      </w:r>
    </w:p>
    <w:p w14:paraId="42002975" w14:textId="77777777" w:rsidR="00E4131A" w:rsidRDefault="00A913B5" w:rsidP="007A15B3">
      <w:pPr>
        <w:pStyle w:val="Tekstpodstawowy3"/>
        <w:numPr>
          <w:ilvl w:val="3"/>
          <w:numId w:val="6"/>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B435847" w14:textId="77777777" w:rsidR="00E4131A" w:rsidRDefault="00A913B5" w:rsidP="007A15B3">
      <w:pPr>
        <w:pStyle w:val="Tekstpodstawowy3"/>
        <w:numPr>
          <w:ilvl w:val="3"/>
          <w:numId w:val="6"/>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019E6F6B" w14:textId="77777777" w:rsidR="00E4131A" w:rsidRDefault="00A913B5" w:rsidP="007A15B3">
      <w:pPr>
        <w:pStyle w:val="Tekstpodstawowy3"/>
        <w:numPr>
          <w:ilvl w:val="3"/>
          <w:numId w:val="6"/>
        </w:numPr>
        <w:tabs>
          <w:tab w:val="left" w:pos="-2410"/>
          <w:tab w:val="left" w:pos="513"/>
        </w:tabs>
        <w:ind w:left="284" w:hanging="284"/>
        <w:rPr>
          <w:rFonts w:cs="Calibri"/>
          <w:lang w:eastAsia="ar-SA"/>
        </w:rPr>
      </w:pPr>
      <w:r>
        <w:rPr>
          <w:rFonts w:cs="Calibri"/>
          <w:lang w:eastAsia="ar-SA"/>
        </w:rPr>
        <w:t>Wszystkie wnioski i dokumenty dotyczące realizacji Umowy należy kierować do Zamawiającego za pośrednictwem ZKZL sp. z o.o.</w:t>
      </w:r>
      <w:r w:rsidR="009E27A1">
        <w:rPr>
          <w:rFonts w:cs="Calibri"/>
          <w:lang w:eastAsia="ar-SA"/>
        </w:rPr>
        <w:t xml:space="preserve">, za wyjątkami wprost wskazanymi w treści Umowy. </w:t>
      </w:r>
    </w:p>
    <w:p w14:paraId="36250442" w14:textId="77777777" w:rsidR="00E4131A" w:rsidRDefault="00A913B5" w:rsidP="007A15B3">
      <w:pPr>
        <w:pStyle w:val="Tekstpodstawowy3"/>
        <w:numPr>
          <w:ilvl w:val="3"/>
          <w:numId w:val="6"/>
        </w:numPr>
        <w:tabs>
          <w:tab w:val="left" w:pos="-2410"/>
          <w:tab w:val="left" w:pos="425"/>
        </w:tabs>
        <w:ind w:left="284" w:hanging="284"/>
        <w:rPr>
          <w:szCs w:val="24"/>
        </w:rPr>
      </w:pPr>
      <w:r>
        <w:t xml:space="preserve">Integralną część Umowy stanowią jej załączniki. </w:t>
      </w:r>
    </w:p>
    <w:p w14:paraId="45212E25" w14:textId="77777777" w:rsidR="00E4131A" w:rsidRDefault="00A913B5" w:rsidP="007A15B3">
      <w:pPr>
        <w:pStyle w:val="Tekstpodstawowy3"/>
        <w:numPr>
          <w:ilvl w:val="3"/>
          <w:numId w:val="6"/>
        </w:numPr>
        <w:tabs>
          <w:tab w:val="left" w:pos="-2410"/>
          <w:tab w:val="left" w:pos="450"/>
        </w:tabs>
        <w:ind w:left="284" w:hanging="284"/>
        <w:rPr>
          <w:szCs w:val="24"/>
        </w:rPr>
      </w:pPr>
      <w:r>
        <w:rPr>
          <w:szCs w:val="24"/>
        </w:rPr>
        <w:t>Umowę sporządzono w trzech jednobrzmiących egzemplarzach, jeden dla Wykonawcy, dwa dla Zamawiającego.</w:t>
      </w:r>
    </w:p>
    <w:p w14:paraId="24F42267" w14:textId="77777777" w:rsidR="00E4131A" w:rsidRDefault="00E4131A">
      <w:pPr>
        <w:pStyle w:val="Tekstpodstawowy3"/>
        <w:tabs>
          <w:tab w:val="left" w:pos="-2410"/>
        </w:tabs>
        <w:spacing w:line="120" w:lineRule="atLeast"/>
        <w:rPr>
          <w:sz w:val="16"/>
          <w:szCs w:val="16"/>
        </w:rPr>
      </w:pPr>
    </w:p>
    <w:p w14:paraId="44D87E8B" w14:textId="77777777" w:rsidR="00E4131A" w:rsidRDefault="00A913B5">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407B6C05" w14:textId="77777777" w:rsidR="00E4131A" w:rsidRDefault="00E4131A">
      <w:pPr>
        <w:rPr>
          <w:b/>
        </w:rPr>
      </w:pPr>
    </w:p>
    <w:p w14:paraId="59EBC745" w14:textId="77777777" w:rsidR="00E4131A" w:rsidRDefault="00E4131A">
      <w:pPr>
        <w:rPr>
          <w:b/>
        </w:rPr>
      </w:pPr>
    </w:p>
    <w:p w14:paraId="45487889" w14:textId="77777777" w:rsidR="00E4131A" w:rsidRDefault="00E4131A">
      <w:pPr>
        <w:rPr>
          <w:b/>
        </w:rPr>
      </w:pPr>
    </w:p>
    <w:p w14:paraId="0844EAC7" w14:textId="77777777" w:rsidR="00853A8B" w:rsidRDefault="00853A8B">
      <w:pPr>
        <w:rPr>
          <w:b/>
        </w:rPr>
      </w:pPr>
    </w:p>
    <w:p w14:paraId="56EF80F3" w14:textId="77777777" w:rsidR="00853A8B" w:rsidRDefault="00853A8B">
      <w:pPr>
        <w:rPr>
          <w:b/>
        </w:rPr>
      </w:pPr>
    </w:p>
    <w:p w14:paraId="3D32CE02" w14:textId="77777777" w:rsidR="00853A8B" w:rsidRDefault="00853A8B">
      <w:pPr>
        <w:rPr>
          <w:b/>
        </w:rPr>
      </w:pPr>
    </w:p>
    <w:p w14:paraId="6115F37F" w14:textId="77777777" w:rsidR="00853A8B" w:rsidRDefault="00853A8B">
      <w:pPr>
        <w:rPr>
          <w:b/>
        </w:rPr>
      </w:pPr>
    </w:p>
    <w:p w14:paraId="222B4800" w14:textId="77777777" w:rsidR="00853A8B" w:rsidRDefault="00853A8B">
      <w:pPr>
        <w:rPr>
          <w:b/>
        </w:rPr>
      </w:pPr>
    </w:p>
    <w:p w14:paraId="7175DAF3" w14:textId="77777777" w:rsidR="00853A8B" w:rsidRDefault="00853A8B">
      <w:pPr>
        <w:rPr>
          <w:b/>
        </w:rPr>
      </w:pPr>
    </w:p>
    <w:p w14:paraId="515D89E6" w14:textId="77777777" w:rsidR="00853A8B" w:rsidRDefault="00853A8B">
      <w:pPr>
        <w:rPr>
          <w:b/>
        </w:rPr>
      </w:pPr>
    </w:p>
    <w:p w14:paraId="0C800C82" w14:textId="77777777" w:rsidR="00853A8B" w:rsidRDefault="00853A8B">
      <w:pPr>
        <w:rPr>
          <w:b/>
        </w:rPr>
      </w:pPr>
    </w:p>
    <w:p w14:paraId="276C8370" w14:textId="77777777" w:rsidR="00853A8B" w:rsidRDefault="00853A8B">
      <w:pPr>
        <w:rPr>
          <w:b/>
        </w:rPr>
      </w:pPr>
    </w:p>
    <w:p w14:paraId="08FB199C" w14:textId="77777777" w:rsidR="00853A8B" w:rsidRDefault="00853A8B">
      <w:pPr>
        <w:rPr>
          <w:b/>
        </w:rPr>
      </w:pPr>
    </w:p>
    <w:p w14:paraId="241238CF" w14:textId="77777777" w:rsidR="00853A8B" w:rsidRDefault="00853A8B">
      <w:pPr>
        <w:rPr>
          <w:b/>
        </w:rPr>
      </w:pPr>
    </w:p>
    <w:p w14:paraId="6A1A2D72" w14:textId="77777777" w:rsidR="00E4131A" w:rsidRDefault="00E4131A">
      <w:pPr>
        <w:rPr>
          <w:b/>
          <w:sz w:val="20"/>
          <w:szCs w:val="20"/>
        </w:rPr>
      </w:pPr>
    </w:p>
    <w:p w14:paraId="094E5CDD" w14:textId="77777777" w:rsidR="00E4131A" w:rsidRDefault="00A913B5">
      <w:pPr>
        <w:rPr>
          <w:b/>
          <w:sz w:val="20"/>
          <w:szCs w:val="20"/>
        </w:rPr>
      </w:pPr>
      <w:r>
        <w:rPr>
          <w:b/>
          <w:sz w:val="20"/>
          <w:szCs w:val="20"/>
        </w:rPr>
        <w:t>Wykaz załączników:</w:t>
      </w:r>
    </w:p>
    <w:p w14:paraId="1E4D33B9" w14:textId="77777777" w:rsidR="00E4131A" w:rsidRDefault="00A913B5">
      <w:pPr>
        <w:rPr>
          <w:sz w:val="16"/>
          <w:szCs w:val="16"/>
        </w:rPr>
      </w:pPr>
      <w:r>
        <w:rPr>
          <w:sz w:val="16"/>
          <w:szCs w:val="16"/>
        </w:rPr>
        <w:t>1. Zasady udzielania gwarancji i rękojmi</w:t>
      </w:r>
    </w:p>
    <w:p w14:paraId="12C604D8" w14:textId="4BAEDB1F" w:rsidR="00E4131A" w:rsidRDefault="00A913B5">
      <w:pPr>
        <w:rPr>
          <w:sz w:val="16"/>
          <w:szCs w:val="16"/>
        </w:rPr>
      </w:pPr>
      <w:r>
        <w:rPr>
          <w:sz w:val="16"/>
          <w:szCs w:val="16"/>
        </w:rPr>
        <w:t>2. Wzór oświadczenia Podwykonawcyo całkowitym zaspokojeniu wynagrodzenia z umowy podwykonawczej</w:t>
      </w:r>
    </w:p>
    <w:p w14:paraId="51B494A1" w14:textId="77777777" w:rsidR="00E4131A" w:rsidRDefault="007F7A8E">
      <w:pPr>
        <w:rPr>
          <w:b/>
        </w:rPr>
      </w:pPr>
      <w:r>
        <w:rPr>
          <w:sz w:val="16"/>
          <w:szCs w:val="16"/>
        </w:rPr>
        <w:t>3</w:t>
      </w:r>
      <w:r w:rsidR="00A913B5">
        <w:rPr>
          <w:sz w:val="16"/>
          <w:szCs w:val="16"/>
        </w:rPr>
        <w:t>. Wzór Harmonogramu Rzeczowo – Finansowego</w:t>
      </w:r>
    </w:p>
    <w:p w14:paraId="17B6CD3E" w14:textId="77777777" w:rsidR="00E4131A" w:rsidRDefault="00E4131A">
      <w:pPr>
        <w:jc w:val="right"/>
        <w:rPr>
          <w:b/>
        </w:rPr>
      </w:pPr>
    </w:p>
    <w:p w14:paraId="5AEC7473" w14:textId="77777777" w:rsidR="007F7A8E" w:rsidRDefault="007F7A8E">
      <w:pPr>
        <w:jc w:val="right"/>
        <w:rPr>
          <w:b/>
        </w:rPr>
      </w:pPr>
    </w:p>
    <w:p w14:paraId="3C3C5112" w14:textId="77777777" w:rsidR="007F7A8E" w:rsidRDefault="007F7A8E">
      <w:pPr>
        <w:jc w:val="right"/>
        <w:rPr>
          <w:b/>
        </w:rPr>
      </w:pPr>
    </w:p>
    <w:p w14:paraId="70FEEB97" w14:textId="77777777" w:rsidR="007F7A8E" w:rsidRDefault="007F7A8E">
      <w:pPr>
        <w:jc w:val="right"/>
        <w:rPr>
          <w:b/>
        </w:rPr>
      </w:pPr>
    </w:p>
    <w:p w14:paraId="7EA0E7B4" w14:textId="77777777" w:rsidR="007F7A8E" w:rsidRDefault="007F7A8E">
      <w:pPr>
        <w:jc w:val="right"/>
        <w:rPr>
          <w:b/>
        </w:rPr>
      </w:pPr>
    </w:p>
    <w:p w14:paraId="7DE5DB4C" w14:textId="77777777" w:rsidR="007F7A8E" w:rsidRDefault="007F7A8E">
      <w:pPr>
        <w:jc w:val="right"/>
        <w:rPr>
          <w:b/>
        </w:rPr>
      </w:pPr>
    </w:p>
    <w:p w14:paraId="761AFD00" w14:textId="77777777" w:rsidR="007F7A8E" w:rsidRDefault="007F7A8E">
      <w:pPr>
        <w:jc w:val="right"/>
        <w:rPr>
          <w:b/>
        </w:rPr>
      </w:pPr>
    </w:p>
    <w:p w14:paraId="0468D5BA" w14:textId="77777777" w:rsidR="007F7A8E" w:rsidRDefault="007F7A8E">
      <w:pPr>
        <w:jc w:val="right"/>
        <w:rPr>
          <w:b/>
        </w:rPr>
      </w:pPr>
    </w:p>
    <w:p w14:paraId="44DBE343" w14:textId="77777777" w:rsidR="007F7A8E" w:rsidRDefault="007F7A8E">
      <w:pPr>
        <w:jc w:val="right"/>
        <w:rPr>
          <w:b/>
        </w:rPr>
      </w:pPr>
    </w:p>
    <w:p w14:paraId="42AA5F00" w14:textId="77777777" w:rsidR="007F7A8E" w:rsidRDefault="007F7A8E">
      <w:pPr>
        <w:jc w:val="right"/>
        <w:rPr>
          <w:b/>
        </w:rPr>
      </w:pPr>
    </w:p>
    <w:p w14:paraId="1D0B5ECA" w14:textId="77777777" w:rsidR="009E27A1" w:rsidRDefault="009E27A1">
      <w:pPr>
        <w:rPr>
          <w:b/>
        </w:rPr>
      </w:pPr>
      <w:r>
        <w:rPr>
          <w:b/>
        </w:rPr>
        <w:br w:type="page"/>
      </w:r>
    </w:p>
    <w:p w14:paraId="5840326A" w14:textId="77777777" w:rsidR="00E4131A" w:rsidRDefault="00A913B5">
      <w:pPr>
        <w:jc w:val="right"/>
        <w:rPr>
          <w:b/>
        </w:rPr>
      </w:pPr>
      <w:r>
        <w:rPr>
          <w:b/>
        </w:rPr>
        <w:lastRenderedPageBreak/>
        <w:t>Załącznik nr 1 do Umowy nr……………. z dnia……………</w:t>
      </w:r>
    </w:p>
    <w:p w14:paraId="31DAEDD7" w14:textId="77777777" w:rsidR="00E4131A" w:rsidRDefault="00A913B5">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6E32912" w14:textId="77777777" w:rsidR="00E4131A" w:rsidRDefault="00E4131A">
      <w:pPr>
        <w:pStyle w:val="Zwykytekst"/>
        <w:spacing w:line="240" w:lineRule="exact"/>
        <w:ind w:left="4248"/>
        <w:jc w:val="right"/>
        <w:rPr>
          <w:rFonts w:ascii="Times New Roman" w:hAnsi="Times New Roman"/>
          <w:sz w:val="24"/>
          <w:szCs w:val="24"/>
        </w:rPr>
      </w:pPr>
    </w:p>
    <w:p w14:paraId="43AB7AD2" w14:textId="77777777" w:rsidR="00E4131A" w:rsidRDefault="00E4131A">
      <w:pPr>
        <w:pStyle w:val="Zwykytekst"/>
        <w:spacing w:line="240" w:lineRule="exact"/>
        <w:ind w:left="4248"/>
        <w:jc w:val="right"/>
        <w:rPr>
          <w:rFonts w:ascii="Times New Roman" w:hAnsi="Times New Roman"/>
          <w:sz w:val="24"/>
          <w:szCs w:val="24"/>
        </w:rPr>
      </w:pPr>
    </w:p>
    <w:p w14:paraId="2493979E" w14:textId="77777777" w:rsidR="00E4131A" w:rsidRDefault="00A913B5">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14:paraId="4D2C4D42" w14:textId="77777777" w:rsidR="00E4131A" w:rsidRDefault="00A913B5">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14:paraId="379CB40B" w14:textId="77777777" w:rsidR="00E4131A" w:rsidRDefault="00A913B5">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14:paraId="11B3E663" w14:textId="77777777" w:rsidR="00E4131A" w:rsidRDefault="00A913B5">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14:paraId="3D9A1604" w14:textId="77777777" w:rsidR="00E4131A" w:rsidRDefault="00A913B5">
      <w:pPr>
        <w:pStyle w:val="Zwykytekst"/>
        <w:jc w:val="both"/>
        <w:rPr>
          <w:rFonts w:ascii="Times New Roman" w:hAnsi="Times New Roman"/>
          <w:sz w:val="24"/>
          <w:szCs w:val="24"/>
        </w:rPr>
      </w:pPr>
      <w:r>
        <w:rPr>
          <w:rFonts w:ascii="Times New Roman" w:hAnsi="Times New Roman"/>
          <w:sz w:val="24"/>
          <w:szCs w:val="24"/>
        </w:rPr>
        <w:tab/>
      </w:r>
    </w:p>
    <w:p w14:paraId="5B4B7E2E" w14:textId="77777777" w:rsidR="00E4131A" w:rsidRDefault="00E4131A">
      <w:pPr>
        <w:pStyle w:val="Zwykytekst"/>
        <w:jc w:val="both"/>
        <w:rPr>
          <w:rFonts w:ascii="Times New Roman" w:hAnsi="Times New Roman"/>
          <w:sz w:val="24"/>
          <w:szCs w:val="24"/>
        </w:rPr>
      </w:pPr>
    </w:p>
    <w:p w14:paraId="7A3485AC" w14:textId="77777777" w:rsidR="00E4131A" w:rsidRDefault="00E4131A">
      <w:pPr>
        <w:pStyle w:val="Zwykytekst"/>
        <w:jc w:val="center"/>
        <w:rPr>
          <w:rFonts w:ascii="Times New Roman" w:hAnsi="Times New Roman"/>
          <w:b/>
          <w:sz w:val="24"/>
          <w:szCs w:val="24"/>
        </w:rPr>
      </w:pPr>
    </w:p>
    <w:p w14:paraId="4BF904F4" w14:textId="77777777" w:rsidR="00E4131A" w:rsidRDefault="00A913B5">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14:paraId="2B3FED04" w14:textId="77777777" w:rsidR="00E4131A" w:rsidRDefault="00E4131A">
      <w:pPr>
        <w:pStyle w:val="Zwykytekst"/>
        <w:jc w:val="both"/>
        <w:rPr>
          <w:rFonts w:ascii="Times New Roman" w:hAnsi="Times New Roman"/>
          <w:b/>
          <w:sz w:val="24"/>
          <w:szCs w:val="24"/>
        </w:rPr>
      </w:pPr>
    </w:p>
    <w:p w14:paraId="4E748D44" w14:textId="77777777" w:rsidR="00E4131A" w:rsidRDefault="00A913B5" w:rsidP="007A15B3">
      <w:pPr>
        <w:numPr>
          <w:ilvl w:val="0"/>
          <w:numId w:val="9"/>
        </w:numPr>
        <w:tabs>
          <w:tab w:val="clear" w:pos="720"/>
          <w:tab w:val="left" w:pos="360"/>
        </w:tabs>
        <w:ind w:left="360"/>
        <w:jc w:val="both"/>
        <w:rPr>
          <w:sz w:val="16"/>
          <w:szCs w:val="16"/>
        </w:rPr>
      </w:pPr>
      <w:r>
        <w:t>Na wykonane roboty budowlane, w tym na użyte materiały i urządzenia Wykonawca udziela Zamawiającemu gwarancji jakości przez okres wskazany w Umowie, chyba, że na materiały producent udzielił dłuższej gwarancji (w takiej sytuacji obowiązuje okres gwarancji producenta).</w:t>
      </w:r>
    </w:p>
    <w:p w14:paraId="685C493C" w14:textId="77777777" w:rsidR="00E4131A" w:rsidRDefault="00A913B5" w:rsidP="007A15B3">
      <w:pPr>
        <w:numPr>
          <w:ilvl w:val="0"/>
          <w:numId w:val="9"/>
        </w:numPr>
        <w:tabs>
          <w:tab w:val="clear" w:pos="720"/>
          <w:tab w:val="left" w:pos="360"/>
        </w:tabs>
        <w:ind w:left="360"/>
        <w:jc w:val="both"/>
      </w:pPr>
      <w:r>
        <w:t xml:space="preserve">Zamawiający może dochodzić roszczeń z tytułu gwarancji także po okresie wskazanym </w:t>
      </w:r>
      <w:r>
        <w:br/>
        <w:t>w ust. 2 powyżej, jeżeli zgłosił wadę przed upływem tego okresu.</w:t>
      </w:r>
    </w:p>
    <w:p w14:paraId="37727357" w14:textId="77777777" w:rsidR="00E4131A" w:rsidRDefault="00A913B5" w:rsidP="007A15B3">
      <w:pPr>
        <w:numPr>
          <w:ilvl w:val="0"/>
          <w:numId w:val="9"/>
        </w:numPr>
        <w:tabs>
          <w:tab w:val="clear" w:pos="720"/>
          <w:tab w:val="left" w:pos="360"/>
        </w:tabs>
        <w:ind w:left="360"/>
        <w:jc w:val="both"/>
      </w:pPr>
      <w:r>
        <w:t>Wady i usterki zgłaszane będą Wykonawcy w jego siedzibie na piśmie pod adresem …………………………………… lub drogą elektroniczną na adres ……………………..</w:t>
      </w:r>
    </w:p>
    <w:p w14:paraId="3CBFA3B4" w14:textId="77777777" w:rsidR="00E4131A" w:rsidRDefault="00A913B5" w:rsidP="007A15B3">
      <w:pPr>
        <w:numPr>
          <w:ilvl w:val="0"/>
          <w:numId w:val="9"/>
        </w:numPr>
        <w:tabs>
          <w:tab w:val="clear" w:pos="720"/>
          <w:tab w:val="left" w:pos="360"/>
        </w:tabs>
        <w:ind w:left="360"/>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14:paraId="1EF7F4BA" w14:textId="77777777" w:rsidR="00E4131A" w:rsidRDefault="00A913B5" w:rsidP="007A15B3">
      <w:pPr>
        <w:numPr>
          <w:ilvl w:val="0"/>
          <w:numId w:val="9"/>
        </w:numPr>
        <w:tabs>
          <w:tab w:val="clear" w:pos="720"/>
          <w:tab w:val="left" w:pos="0"/>
          <w:tab w:val="left" w:pos="284"/>
        </w:tabs>
        <w:ind w:left="284" w:hanging="284"/>
        <w:jc w:val="both"/>
      </w:pPr>
      <w:r>
        <w:t>W przypadku stwierdzenia wad zagrażających bezpieczeństwu lub uniemożliwiających, lub w znacznym stopniu utrudniających użytkowanie przedmiotu Umowy Wykonawca zobowiązany jest do ich usunięcia w terminie 24 godzin od dnia zgłoszenia. Zamawiający uprawniony jest do wyznaczenia sposobu usunięcia wady, zaś Wykonawca zobowiązany jest wadę usunąć niezależnie od wysokości kosztów z tym związanych.</w:t>
      </w:r>
    </w:p>
    <w:p w14:paraId="29745039" w14:textId="77777777" w:rsidR="00E4131A" w:rsidRDefault="00A913B5" w:rsidP="007A15B3">
      <w:pPr>
        <w:numPr>
          <w:ilvl w:val="0"/>
          <w:numId w:val="9"/>
        </w:numPr>
        <w:tabs>
          <w:tab w:val="clear" w:pos="720"/>
          <w:tab w:val="left" w:pos="463"/>
        </w:tabs>
        <w:ind w:left="283" w:hanging="283"/>
        <w:jc w:val="both"/>
      </w:pPr>
      <w:r>
        <w:t xml:space="preserve">W przypadku opóźnienia w usuwaniu zgłoszonych wad i usterek lub nienależytego wykonania napraw gwarancyjnych Zamawiający, po pisemnym wezwaniu </w:t>
      </w:r>
      <w:r>
        <w:br/>
        <w:t>i wyznaczeniu dodatkowego terminu do ich usunięcia ma prawo do przeprowadzenia prac polegających na usunięciu ujawnionych wad i usterek, przy pomocy innych podmiotów, na koszt i ryzyko Wykonawcy, na co ten ostatni wyraża nieodwołalną zgodę.</w:t>
      </w:r>
    </w:p>
    <w:p w14:paraId="6E366D93" w14:textId="77777777" w:rsidR="00E4131A" w:rsidRDefault="00A913B5" w:rsidP="007A15B3">
      <w:pPr>
        <w:numPr>
          <w:ilvl w:val="0"/>
          <w:numId w:val="9"/>
        </w:numPr>
        <w:tabs>
          <w:tab w:val="clear" w:pos="720"/>
          <w:tab w:val="left" w:pos="563"/>
        </w:tabs>
        <w:ind w:left="283" w:hanging="283"/>
        <w:jc w:val="both"/>
      </w:pPr>
      <w:r>
        <w:t>Zamawiający, przy udziale Wykonawcy, ma prawo w okresie trwania gwarancji wykonać 2 przeglądy w okresach:</w:t>
      </w:r>
    </w:p>
    <w:p w14:paraId="39169C8F" w14:textId="77777777" w:rsidR="00E4131A" w:rsidRDefault="00A913B5" w:rsidP="007A15B3">
      <w:pPr>
        <w:numPr>
          <w:ilvl w:val="0"/>
          <w:numId w:val="20"/>
        </w:numPr>
        <w:tabs>
          <w:tab w:val="left" w:pos="513"/>
          <w:tab w:val="left" w:pos="738"/>
        </w:tabs>
        <w:ind w:left="360" w:firstLine="0"/>
        <w:jc w:val="both"/>
      </w:pPr>
      <w:r>
        <w:t>po roku od odbioru końcowego,</w:t>
      </w:r>
    </w:p>
    <w:p w14:paraId="3380F30A" w14:textId="77777777" w:rsidR="00E4131A" w:rsidRDefault="00A913B5" w:rsidP="007A15B3">
      <w:pPr>
        <w:numPr>
          <w:ilvl w:val="0"/>
          <w:numId w:val="20"/>
        </w:numPr>
        <w:tabs>
          <w:tab w:val="left" w:pos="788"/>
        </w:tabs>
        <w:ind w:left="360" w:firstLine="0"/>
        <w:jc w:val="both"/>
      </w:pPr>
      <w:r>
        <w:t>w ostatnim roku przed upływem okresu gwarancji,</w:t>
      </w:r>
    </w:p>
    <w:p w14:paraId="74F89F58" w14:textId="77777777" w:rsidR="00E4131A" w:rsidRDefault="00A913B5">
      <w:pPr>
        <w:tabs>
          <w:tab w:val="left" w:pos="0"/>
        </w:tabs>
        <w:ind w:left="360"/>
        <w:jc w:val="both"/>
      </w:pPr>
      <w:r>
        <w:t xml:space="preserve">a Wykonawca zobowiązuje się do usunięcia wszelkich usterek stwierdzonych </w:t>
      </w:r>
      <w: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 </w:t>
      </w:r>
    </w:p>
    <w:p w14:paraId="0105F593" w14:textId="77777777" w:rsidR="00E4131A" w:rsidRPr="005E1F38" w:rsidRDefault="00A913B5" w:rsidP="007A15B3">
      <w:pPr>
        <w:numPr>
          <w:ilvl w:val="0"/>
          <w:numId w:val="9"/>
        </w:numPr>
        <w:tabs>
          <w:tab w:val="clear" w:pos="720"/>
          <w:tab w:val="left" w:pos="360"/>
        </w:tabs>
        <w:ind w:left="360"/>
        <w:jc w:val="both"/>
      </w:pPr>
      <w:r>
        <w:t xml:space="preserve">W przypadku nieusunięcia wad lub usterek w terminach określonych powyżej, Zamawiający niezależnie od zlecenia usunięcia wad lub usterek innemu podmiotowi może naliczyć karę umowną zgodnie z </w:t>
      </w:r>
      <w:r w:rsidRPr="005E1F38">
        <w:t>§ 1</w:t>
      </w:r>
      <w:r w:rsidR="00E22745" w:rsidRPr="005E1F38">
        <w:t>1</w:t>
      </w:r>
      <w:r w:rsidRPr="005E1F38">
        <w:t xml:space="preserve"> ust. 1 pkt </w:t>
      </w:r>
      <w:r w:rsidR="00E22745" w:rsidRPr="005E1F38">
        <w:t>8</w:t>
      </w:r>
      <w:r w:rsidRPr="005E1F38">
        <w:t xml:space="preserve"> Umowy.</w:t>
      </w:r>
    </w:p>
    <w:p w14:paraId="5CAAAC97" w14:textId="77777777" w:rsidR="00E4131A" w:rsidRDefault="00A913B5" w:rsidP="007A15B3">
      <w:pPr>
        <w:numPr>
          <w:ilvl w:val="0"/>
          <w:numId w:val="9"/>
        </w:numPr>
        <w:tabs>
          <w:tab w:val="clear" w:pos="720"/>
          <w:tab w:val="left" w:pos="384"/>
        </w:tabs>
        <w:ind w:left="408" w:hanging="432"/>
        <w:jc w:val="both"/>
      </w:pPr>
      <w:r>
        <w:lastRenderedPageBreak/>
        <w:t>Wykonawca nie może odmówić usunięcia wad i usterek bez względu na związane z tym koszty.</w:t>
      </w:r>
    </w:p>
    <w:p w14:paraId="1AAC12CC" w14:textId="77777777" w:rsidR="00E4131A" w:rsidRDefault="00A913B5" w:rsidP="007A15B3">
      <w:pPr>
        <w:numPr>
          <w:ilvl w:val="0"/>
          <w:numId w:val="9"/>
        </w:numPr>
        <w:tabs>
          <w:tab w:val="clear" w:pos="720"/>
          <w:tab w:val="left" w:pos="384"/>
        </w:tabs>
        <w:ind w:left="408" w:hanging="432"/>
        <w:jc w:val="both"/>
      </w:pPr>
      <w:r>
        <w:t xml:space="preserve">Zasady dotyczące udzielania gwarancji, a wynikające z niniejszego dokumentu, stosuje się odpowiednio do zasad udzielania rękojmi. </w:t>
      </w:r>
    </w:p>
    <w:p w14:paraId="5659D74D" w14:textId="77777777" w:rsidR="00E4131A" w:rsidRDefault="00A913B5" w:rsidP="007A15B3">
      <w:pPr>
        <w:numPr>
          <w:ilvl w:val="0"/>
          <w:numId w:val="9"/>
        </w:numPr>
        <w:tabs>
          <w:tab w:val="clear" w:pos="720"/>
          <w:tab w:val="left" w:pos="384"/>
        </w:tabs>
        <w:ind w:left="408" w:hanging="432"/>
        <w:jc w:val="both"/>
      </w:pPr>
      <w:r>
        <w:t xml:space="preserve"> Zmiany niniejszego dokumentu wymagają, pod rygorem nieważności, zachowania formy pisemnej i zgody Zamawiającego.</w:t>
      </w:r>
    </w:p>
    <w:p w14:paraId="4FA591D8" w14:textId="77777777" w:rsidR="00E4131A" w:rsidRDefault="00A913B5" w:rsidP="007A15B3">
      <w:pPr>
        <w:numPr>
          <w:ilvl w:val="0"/>
          <w:numId w:val="9"/>
        </w:numPr>
        <w:tabs>
          <w:tab w:val="clear" w:pos="720"/>
          <w:tab w:val="left" w:pos="384"/>
        </w:tabs>
        <w:ind w:left="408" w:hanging="432"/>
        <w:jc w:val="both"/>
      </w:pPr>
      <w:r>
        <w:t xml:space="preserve"> W sprawach nieuregulowanych niniejszym dokumentem zastosowanie mają zapisy Umowy oraz odpowiednie przepisy prawa.</w:t>
      </w:r>
    </w:p>
    <w:p w14:paraId="1DD8E263" w14:textId="77777777" w:rsidR="00E4131A" w:rsidRDefault="00A913B5" w:rsidP="007A15B3">
      <w:pPr>
        <w:numPr>
          <w:ilvl w:val="0"/>
          <w:numId w:val="9"/>
        </w:numPr>
        <w:tabs>
          <w:tab w:val="clear" w:pos="720"/>
          <w:tab w:val="left" w:pos="384"/>
        </w:tabs>
        <w:ind w:left="408" w:hanging="432"/>
        <w:jc w:val="both"/>
      </w:pPr>
      <w:r>
        <w:t>Niniejszy dokument stanowi integralną część wyżej powołanej Umowy zawartej pomiędzy Stronami.</w:t>
      </w:r>
    </w:p>
    <w:p w14:paraId="2471BE6B" w14:textId="77777777" w:rsidR="00E4131A" w:rsidRDefault="00A913B5" w:rsidP="007A15B3">
      <w:pPr>
        <w:numPr>
          <w:ilvl w:val="0"/>
          <w:numId w:val="9"/>
        </w:numPr>
        <w:tabs>
          <w:tab w:val="clear" w:pos="720"/>
          <w:tab w:val="left" w:pos="384"/>
        </w:tabs>
        <w:ind w:left="408" w:hanging="432"/>
        <w:jc w:val="both"/>
      </w:pPr>
      <w:r>
        <w:t>Dokument sporządzono w trzech jednobrzmiących egzemplarzach, jeden dla Wykonawcy, dwa dla Zamawiającego.</w:t>
      </w:r>
    </w:p>
    <w:p w14:paraId="3AA2C92A" w14:textId="77777777" w:rsidR="00E4131A" w:rsidRDefault="00E4131A"/>
    <w:p w14:paraId="120C363D" w14:textId="77777777" w:rsidR="00E4131A" w:rsidRDefault="00A913B5">
      <w:pPr>
        <w:ind w:left="4254"/>
      </w:pPr>
      <w:r>
        <w:t xml:space="preserve">  </w:t>
      </w:r>
      <w:r>
        <w:tab/>
      </w:r>
      <w:r>
        <w:tab/>
        <w:t xml:space="preserve">  ........................................</w:t>
      </w:r>
      <w:r>
        <w:tab/>
      </w:r>
      <w:r>
        <w:tab/>
      </w:r>
      <w:r>
        <w:tab/>
      </w:r>
      <w:r>
        <w:tab/>
      </w:r>
      <w:r>
        <w:tab/>
        <w:t xml:space="preserve">       </w:t>
      </w:r>
      <w:r>
        <w:tab/>
      </w:r>
      <w:r>
        <w:tab/>
      </w:r>
      <w:r>
        <w:tab/>
      </w:r>
      <w:r>
        <w:tab/>
      </w:r>
      <w:r>
        <w:tab/>
      </w:r>
      <w:r>
        <w:tab/>
        <w:t xml:space="preserve">       WYKONAWCA</w:t>
      </w:r>
      <w:r>
        <w:tab/>
      </w:r>
      <w:r>
        <w:tab/>
      </w:r>
    </w:p>
    <w:p w14:paraId="79897DCD" w14:textId="77777777" w:rsidR="00E4131A" w:rsidRDefault="00E4131A">
      <w:pPr>
        <w:spacing w:line="240" w:lineRule="exact"/>
        <w:jc w:val="right"/>
      </w:pPr>
    </w:p>
    <w:p w14:paraId="2AAC11CB" w14:textId="77777777" w:rsidR="00E4131A" w:rsidRDefault="00E4131A">
      <w:pPr>
        <w:ind w:left="4254"/>
      </w:pPr>
    </w:p>
    <w:p w14:paraId="26335703" w14:textId="77777777" w:rsidR="00E4131A" w:rsidRDefault="00E4131A">
      <w:pPr>
        <w:ind w:left="4254"/>
      </w:pPr>
    </w:p>
    <w:p w14:paraId="1A9DE5C2" w14:textId="77777777" w:rsidR="00E4131A" w:rsidRDefault="00E4131A">
      <w:pPr>
        <w:ind w:left="4254"/>
      </w:pPr>
    </w:p>
    <w:p w14:paraId="36840AE2" w14:textId="77777777" w:rsidR="00E4131A" w:rsidRDefault="00E4131A">
      <w:pPr>
        <w:ind w:left="4254"/>
      </w:pPr>
    </w:p>
    <w:p w14:paraId="02A25DEA" w14:textId="77777777" w:rsidR="00E4131A" w:rsidRDefault="00A913B5">
      <w:pPr>
        <w:rPr>
          <w:b/>
          <w:bCs/>
        </w:rPr>
      </w:pPr>
      <w:r>
        <w:br w:type="page"/>
      </w:r>
    </w:p>
    <w:p w14:paraId="29F99D5F" w14:textId="77777777" w:rsidR="00E4131A" w:rsidRDefault="00A913B5">
      <w:pPr>
        <w:spacing w:line="360" w:lineRule="auto"/>
        <w:jc w:val="right"/>
        <w:rPr>
          <w:b/>
          <w:bCs/>
        </w:rPr>
      </w:pPr>
      <w:r>
        <w:rPr>
          <w:b/>
          <w:bCs/>
        </w:rPr>
        <w:lastRenderedPageBreak/>
        <w:t>Załącznik nr 2 do Umowy</w:t>
      </w:r>
    </w:p>
    <w:p w14:paraId="6817044D" w14:textId="0E190C15" w:rsidR="00E4131A" w:rsidRDefault="00A913B5">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14:paraId="560CF70E" w14:textId="77777777" w:rsidR="00E4131A" w:rsidRDefault="00E4131A">
      <w:pPr>
        <w:pStyle w:val="Zwykytekst"/>
        <w:jc w:val="both"/>
        <w:rPr>
          <w:rFonts w:ascii="Times New Roman" w:hAnsi="Times New Roman"/>
          <w:sz w:val="24"/>
          <w:szCs w:val="24"/>
        </w:rPr>
      </w:pPr>
    </w:p>
    <w:p w14:paraId="4A6EC24E" w14:textId="77777777" w:rsidR="00E4131A" w:rsidRDefault="00E4131A">
      <w:pPr>
        <w:jc w:val="right"/>
        <w:rPr>
          <w:lang w:eastAsia="en-US"/>
        </w:rPr>
      </w:pPr>
    </w:p>
    <w:p w14:paraId="16210B99" w14:textId="77777777" w:rsidR="00E4131A" w:rsidRDefault="00A913B5">
      <w:pPr>
        <w:jc w:val="right"/>
        <w:rPr>
          <w:bCs/>
          <w:lang w:eastAsia="en-US"/>
        </w:rPr>
      </w:pPr>
      <w:r>
        <w:rPr>
          <w:bCs/>
          <w:lang w:eastAsia="en-US"/>
        </w:rPr>
        <w:t>………………….., dnia…………..…. r.</w:t>
      </w:r>
    </w:p>
    <w:p w14:paraId="0CC69738" w14:textId="77777777" w:rsidR="00E4131A" w:rsidRDefault="00E4131A">
      <w:pPr>
        <w:jc w:val="center"/>
        <w:rPr>
          <w:b/>
        </w:rPr>
      </w:pPr>
    </w:p>
    <w:p w14:paraId="39A40062" w14:textId="77777777" w:rsidR="00E4131A" w:rsidRDefault="00A913B5">
      <w:pPr>
        <w:tabs>
          <w:tab w:val="left" w:pos="426"/>
          <w:tab w:val="left" w:pos="4253"/>
        </w:tabs>
        <w:spacing w:line="360" w:lineRule="auto"/>
        <w:rPr>
          <w:b/>
        </w:rPr>
      </w:pPr>
      <w:r>
        <w:rPr>
          <w:b/>
        </w:rPr>
        <w:t>Zamawiający:</w:t>
      </w:r>
    </w:p>
    <w:p w14:paraId="63AF7C8D" w14:textId="77777777" w:rsidR="00E4131A" w:rsidRDefault="00A913B5">
      <w:pPr>
        <w:tabs>
          <w:tab w:val="left" w:pos="426"/>
          <w:tab w:val="left" w:pos="4253"/>
        </w:tabs>
        <w:spacing w:line="360" w:lineRule="auto"/>
      </w:pPr>
      <w:r>
        <w:rPr>
          <w:b/>
        </w:rPr>
        <w:t>Wykonawca</w:t>
      </w:r>
      <w:r>
        <w:t xml:space="preserve">:  </w:t>
      </w:r>
    </w:p>
    <w:p w14:paraId="5E4A1BF7" w14:textId="77777777" w:rsidR="00E4131A" w:rsidRDefault="00A913B5">
      <w:pPr>
        <w:spacing w:line="360" w:lineRule="auto"/>
      </w:pPr>
      <w:r>
        <w:rPr>
          <w:b/>
        </w:rPr>
        <w:t>Podwykonawca</w:t>
      </w:r>
      <w:r>
        <w:t xml:space="preserve">: </w:t>
      </w:r>
    </w:p>
    <w:p w14:paraId="48D84FEE" w14:textId="77777777" w:rsidR="00E4131A" w:rsidRDefault="00E4131A">
      <w:pPr>
        <w:spacing w:line="360" w:lineRule="auto"/>
        <w:jc w:val="center"/>
        <w:rPr>
          <w:b/>
        </w:rPr>
      </w:pPr>
    </w:p>
    <w:p w14:paraId="2D7F477C" w14:textId="77777777" w:rsidR="00E4131A" w:rsidRDefault="00A913B5">
      <w:pPr>
        <w:spacing w:line="360" w:lineRule="auto"/>
        <w:jc w:val="center"/>
        <w:rPr>
          <w:b/>
        </w:rPr>
      </w:pPr>
      <w:r>
        <w:rPr>
          <w:b/>
        </w:rPr>
        <w:t>OŚWIADCZENIE PODWYKONAWCY / DALSZEGO PODWYKONAWCY</w:t>
      </w:r>
    </w:p>
    <w:p w14:paraId="06E63AB7" w14:textId="77777777" w:rsidR="00E4131A" w:rsidRDefault="00A913B5">
      <w:pPr>
        <w:spacing w:line="360" w:lineRule="auto"/>
        <w:jc w:val="both"/>
      </w:pPr>
      <w:r>
        <w:rPr>
          <w:b/>
        </w:rPr>
        <w:t>Dotyczy</w:t>
      </w:r>
      <w:r>
        <w:t xml:space="preserve">: </w:t>
      </w:r>
    </w:p>
    <w:p w14:paraId="496729B7" w14:textId="77777777" w:rsidR="00E4131A" w:rsidRDefault="00A913B5">
      <w:pPr>
        <w:spacing w:line="360" w:lineRule="auto"/>
        <w:jc w:val="both"/>
        <w:rPr>
          <w:bCs/>
        </w:rPr>
      </w:pPr>
      <w:r>
        <w:t>1) robót budowlanych  zlokalizowanych w Poznaniu przy ul. </w:t>
      </w:r>
      <w:r>
        <w:rPr>
          <w:bCs/>
        </w:rPr>
        <w:t>……………………….., objętych umową o generalne wykonawstwo - Umowa nr …………..……. z dnia ……………….…. r.</w:t>
      </w:r>
    </w:p>
    <w:p w14:paraId="15B823E8" w14:textId="77777777" w:rsidR="00E4131A" w:rsidRDefault="00A913B5">
      <w:pPr>
        <w:spacing w:line="360" w:lineRule="auto"/>
        <w:jc w:val="both"/>
        <w:rPr>
          <w:color w:val="000000"/>
        </w:rPr>
      </w:pPr>
      <w:r>
        <w:rPr>
          <w:bCs/>
        </w:rPr>
        <w:t xml:space="preserve">2) </w:t>
      </w:r>
      <w:r>
        <w:t xml:space="preserve">umowy podwykonawczej </w:t>
      </w:r>
      <w:r>
        <w:rPr>
          <w:color w:val="000000"/>
        </w:rPr>
        <w:t>Nr …………. z dnia ……………….. r. zawartej pomiędzy: ………………………… i …………………………</w:t>
      </w:r>
    </w:p>
    <w:p w14:paraId="54462743" w14:textId="77777777" w:rsidR="00E4131A" w:rsidRDefault="00E4131A">
      <w:pPr>
        <w:spacing w:line="360" w:lineRule="auto"/>
        <w:jc w:val="both"/>
      </w:pPr>
    </w:p>
    <w:p w14:paraId="225D2715" w14:textId="4CE2A63D" w:rsidR="00E4131A" w:rsidRDefault="00A913B5">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tj. …………….… </w:t>
      </w:r>
      <w:r>
        <w:rPr>
          <w:iCs/>
          <w:highlight w:val="lightGray"/>
        </w:rPr>
        <w:t xml:space="preserve">otrzymał pełne wynagrodzenie należne za roboty budowlane, usługi lub dostawy </w:t>
      </w:r>
      <w:r>
        <w:rPr>
          <w:bCs/>
          <w:iCs/>
          <w:highlight w:val="lightGray"/>
        </w:rPr>
        <w:t>wykonane w okresie objętym protokołem odbioru</w:t>
      </w:r>
      <w:r>
        <w:rPr>
          <w:b/>
          <w:bCs/>
          <w:iCs/>
          <w:highlight w:val="lightGray"/>
        </w:rPr>
        <w:t xml:space="preserve"> </w:t>
      </w:r>
      <w:r>
        <w:rPr>
          <w:iCs/>
          <w:highlight w:val="lightGray"/>
        </w:rPr>
        <w:t>robót (końcowym lub częściowym), na podstawie którego wystawiona została faktura VAT Wykonawcy</w:t>
      </w:r>
      <w:r>
        <w:rPr>
          <w:iCs/>
        </w:rPr>
        <w:t xml:space="preserve"> / </w:t>
      </w:r>
      <w:r>
        <w:rPr>
          <w:iCs/>
          <w:highlight w:val="lightGray"/>
        </w:rPr>
        <w:t>w danym okresie rozliczeniowym nie wykonywał robót, usług lub dostaw</w:t>
      </w:r>
      <w:r>
        <w:rPr>
          <w:highlight w:val="lightGray"/>
        </w:rPr>
        <w:t>.</w:t>
      </w:r>
    </w:p>
    <w:p w14:paraId="6AB12020" w14:textId="77777777" w:rsidR="00E4131A" w:rsidRDefault="00E4131A">
      <w:pPr>
        <w:spacing w:line="360" w:lineRule="auto"/>
        <w:jc w:val="both"/>
      </w:pPr>
    </w:p>
    <w:p w14:paraId="282A611D" w14:textId="77777777" w:rsidR="00E4131A" w:rsidRDefault="00E4131A">
      <w:pPr>
        <w:spacing w:line="360" w:lineRule="auto"/>
        <w:jc w:val="both"/>
      </w:pPr>
    </w:p>
    <w:p w14:paraId="7CDC682D" w14:textId="77777777" w:rsidR="00E4131A" w:rsidRDefault="00A913B5">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14:paraId="2E9593F7" w14:textId="77777777" w:rsidR="00E4131A" w:rsidRDefault="00E4131A">
      <w:pPr>
        <w:jc w:val="both"/>
        <w:rPr>
          <w:b/>
          <w:lang w:eastAsia="en-US"/>
        </w:rPr>
      </w:pPr>
    </w:p>
    <w:p w14:paraId="3B5A29E5" w14:textId="77777777" w:rsidR="00E4131A" w:rsidRDefault="00E4131A">
      <w:pPr>
        <w:jc w:val="both"/>
        <w:rPr>
          <w:b/>
          <w:lang w:eastAsia="en-US"/>
        </w:rPr>
      </w:pPr>
    </w:p>
    <w:p w14:paraId="0D0614C1" w14:textId="2E105CC9" w:rsidR="00E4131A" w:rsidRDefault="00A913B5">
      <w:pPr>
        <w:ind w:left="705" w:hanging="705"/>
        <w:jc w:val="both"/>
        <w:rPr>
          <w:lang w:eastAsia="en-US"/>
        </w:rPr>
        <w:sectPr w:rsidR="00E4131A">
          <w:headerReference w:type="default" r:id="rId9"/>
          <w:footerReference w:type="default" r:id="rId10"/>
          <w:pgSz w:w="11906" w:h="16838"/>
          <w:pgMar w:top="1258" w:right="1417" w:bottom="993" w:left="1417" w:header="708" w:footer="708" w:gutter="0"/>
          <w:cols w:space="708"/>
          <w:formProt w:val="0"/>
          <w:docGrid w:linePitch="360"/>
        </w:sectPr>
      </w:pPr>
      <w:r>
        <w:rPr>
          <w:lang w:eastAsia="en-US"/>
        </w:rPr>
        <w:t>W imieniu Podwykonawcy</w:t>
      </w:r>
      <w:r w:rsidR="004472C2">
        <w:rPr>
          <w:lang w:eastAsia="en-US"/>
        </w:rPr>
        <w:t>:</w:t>
      </w:r>
    </w:p>
    <w:p w14:paraId="3D56EC6E" w14:textId="77777777" w:rsidR="00E4131A" w:rsidRDefault="00E4131A">
      <w:pPr>
        <w:tabs>
          <w:tab w:val="left" w:pos="10919"/>
        </w:tabs>
        <w:rPr>
          <w:lang w:eastAsia="en-US"/>
        </w:rPr>
      </w:pPr>
    </w:p>
    <w:p w14:paraId="4AB91A44" w14:textId="77777777" w:rsidR="00E4131A" w:rsidRDefault="00E4131A">
      <w:pPr>
        <w:rPr>
          <w:lang w:eastAsia="en-US"/>
        </w:rPr>
      </w:pPr>
    </w:p>
    <w:p w14:paraId="3A318888" w14:textId="77777777" w:rsidR="00E4131A" w:rsidRDefault="00A913B5">
      <w:pPr>
        <w:tabs>
          <w:tab w:val="left" w:pos="1380"/>
        </w:tabs>
        <w:rPr>
          <w:lang w:eastAsia="en-US"/>
        </w:rPr>
      </w:pPr>
      <w:r>
        <w:rPr>
          <w:lang w:eastAsia="en-US"/>
        </w:rPr>
        <w:tab/>
      </w:r>
    </w:p>
    <w:tbl>
      <w:tblPr>
        <w:tblW w:w="14657" w:type="dxa"/>
        <w:tblInd w:w="70" w:type="dxa"/>
        <w:tblLayout w:type="fixed"/>
        <w:tblCellMar>
          <w:left w:w="70" w:type="dxa"/>
          <w:right w:w="70" w:type="dxa"/>
        </w:tblCellMar>
        <w:tblLook w:val="04A0" w:firstRow="1" w:lastRow="0" w:firstColumn="1" w:lastColumn="0" w:noHBand="0" w:noVBand="1"/>
      </w:tblPr>
      <w:tblGrid>
        <w:gridCol w:w="465"/>
        <w:gridCol w:w="2359"/>
        <w:gridCol w:w="989"/>
        <w:gridCol w:w="986"/>
        <w:gridCol w:w="633"/>
        <w:gridCol w:w="853"/>
        <w:gridCol w:w="859"/>
        <w:gridCol w:w="977"/>
        <w:gridCol w:w="853"/>
        <w:gridCol w:w="589"/>
        <w:gridCol w:w="717"/>
        <w:gridCol w:w="948"/>
        <w:gridCol w:w="746"/>
        <w:gridCol w:w="892"/>
        <w:gridCol w:w="896"/>
        <w:gridCol w:w="895"/>
      </w:tblGrid>
      <w:tr w:rsidR="00E4131A" w14:paraId="1E592385" w14:textId="77777777">
        <w:trPr>
          <w:trHeight w:val="332"/>
        </w:trPr>
        <w:tc>
          <w:tcPr>
            <w:tcW w:w="14653" w:type="dxa"/>
            <w:gridSpan w:val="16"/>
            <w:shd w:val="clear" w:color="auto" w:fill="auto"/>
            <w:vAlign w:val="center"/>
          </w:tcPr>
          <w:p w14:paraId="194F9D7A" w14:textId="77777777" w:rsidR="00E4131A" w:rsidRDefault="00A913B5">
            <w:pPr>
              <w:widowControl w:val="0"/>
              <w:rPr>
                <w:b/>
                <w:bCs/>
                <w:color w:val="000000"/>
              </w:rPr>
            </w:pPr>
            <w:r>
              <w:rPr>
                <w:b/>
                <w:bCs/>
                <w:color w:val="000000"/>
              </w:rPr>
              <w:t>HARMONOGRAM  RZECZOWO - FINANSOWY      AKTUALIZACJA NA DZIEŃ ………………………….</w:t>
            </w:r>
            <w:r w:rsidR="00352586">
              <w:rPr>
                <w:b/>
                <w:bCs/>
                <w:color w:val="000000"/>
              </w:rPr>
              <w:t>r.</w:t>
            </w:r>
          </w:p>
        </w:tc>
      </w:tr>
      <w:tr w:rsidR="00E4131A" w14:paraId="0F3D8439" w14:textId="77777777">
        <w:trPr>
          <w:trHeight w:val="332"/>
        </w:trPr>
        <w:tc>
          <w:tcPr>
            <w:tcW w:w="14653" w:type="dxa"/>
            <w:gridSpan w:val="16"/>
            <w:shd w:val="clear" w:color="auto" w:fill="auto"/>
          </w:tcPr>
          <w:p w14:paraId="5CB462C2" w14:textId="77777777" w:rsidR="00E4131A" w:rsidRDefault="00A913B5">
            <w:pPr>
              <w:widowControl w:val="0"/>
              <w:rPr>
                <w:b/>
                <w:bCs/>
                <w:color w:val="000000"/>
              </w:rPr>
            </w:pPr>
            <w:r>
              <w:rPr>
                <w:b/>
                <w:bCs/>
                <w:color w:val="000000"/>
              </w:rPr>
              <w:t>UMOWA NR</w:t>
            </w:r>
          </w:p>
        </w:tc>
      </w:tr>
      <w:tr w:rsidR="00E4131A" w14:paraId="75083A88" w14:textId="77777777">
        <w:trPr>
          <w:trHeight w:val="348"/>
        </w:trPr>
        <w:tc>
          <w:tcPr>
            <w:tcW w:w="14653" w:type="dxa"/>
            <w:gridSpan w:val="16"/>
            <w:shd w:val="clear" w:color="auto" w:fill="auto"/>
            <w:vAlign w:val="center"/>
          </w:tcPr>
          <w:p w14:paraId="460626B8" w14:textId="77777777" w:rsidR="00E4131A" w:rsidRDefault="00A913B5">
            <w:pPr>
              <w:widowControl w:val="0"/>
              <w:rPr>
                <w:b/>
                <w:bCs/>
                <w:color w:val="000000"/>
              </w:rPr>
            </w:pPr>
            <w:r>
              <w:rPr>
                <w:b/>
                <w:bCs/>
                <w:color w:val="000000"/>
              </w:rPr>
              <w:t>TERMIN WYKONANIA ZAMÓWIENIA : …………………. miesięcy do dnia …………………………….r.</w:t>
            </w:r>
          </w:p>
        </w:tc>
      </w:tr>
      <w:tr w:rsidR="00E4131A" w14:paraId="2604DA9A" w14:textId="77777777">
        <w:trPr>
          <w:trHeight w:val="332"/>
        </w:trPr>
        <w:tc>
          <w:tcPr>
            <w:tcW w:w="464" w:type="dxa"/>
            <w:vMerge w:val="restart"/>
            <w:tcBorders>
              <w:top w:val="single" w:sz="8" w:space="0" w:color="000000"/>
              <w:left w:val="single" w:sz="8" w:space="0" w:color="000000"/>
              <w:right w:val="single" w:sz="8" w:space="0" w:color="000000"/>
            </w:tcBorders>
            <w:shd w:val="clear" w:color="000000" w:fill="F2F2F2"/>
            <w:vAlign w:val="center"/>
          </w:tcPr>
          <w:p w14:paraId="57BA5D81" w14:textId="77777777" w:rsidR="00E4131A" w:rsidRDefault="00A913B5">
            <w:pPr>
              <w:widowControl w:val="0"/>
              <w:jc w:val="center"/>
              <w:rPr>
                <w:color w:val="000000"/>
                <w:sz w:val="20"/>
                <w:szCs w:val="20"/>
              </w:rPr>
            </w:pPr>
            <w:r>
              <w:rPr>
                <w:color w:val="000000"/>
                <w:sz w:val="20"/>
                <w:szCs w:val="20"/>
              </w:rPr>
              <w:t>L.p.</w:t>
            </w:r>
          </w:p>
        </w:tc>
        <w:tc>
          <w:tcPr>
            <w:tcW w:w="2357" w:type="dxa"/>
            <w:vMerge w:val="restart"/>
            <w:tcBorders>
              <w:top w:val="single" w:sz="8" w:space="0" w:color="000000"/>
              <w:left w:val="single" w:sz="8" w:space="0" w:color="000000"/>
              <w:right w:val="single" w:sz="8" w:space="0" w:color="000000"/>
            </w:tcBorders>
            <w:shd w:val="clear" w:color="000000" w:fill="F2F2F2"/>
            <w:vAlign w:val="center"/>
          </w:tcPr>
          <w:p w14:paraId="23A1FF7F" w14:textId="77777777" w:rsidR="00E4131A" w:rsidRDefault="00A913B5">
            <w:pPr>
              <w:widowControl w:val="0"/>
              <w:jc w:val="center"/>
              <w:rPr>
                <w:color w:val="000000"/>
                <w:sz w:val="20"/>
                <w:szCs w:val="20"/>
              </w:rPr>
            </w:pPr>
            <w:r>
              <w:rPr>
                <w:color w:val="000000"/>
                <w:sz w:val="20"/>
                <w:szCs w:val="20"/>
              </w:rPr>
              <w:t>ZAKRES ROBÓT</w:t>
            </w:r>
          </w:p>
        </w:tc>
        <w:tc>
          <w:tcPr>
            <w:tcW w:w="988" w:type="dxa"/>
            <w:tcBorders>
              <w:top w:val="single" w:sz="8" w:space="0" w:color="000000"/>
              <w:right w:val="single" w:sz="8" w:space="0" w:color="000000"/>
            </w:tcBorders>
            <w:shd w:val="clear" w:color="000000" w:fill="F2F2F2"/>
            <w:vAlign w:val="center"/>
          </w:tcPr>
          <w:p w14:paraId="18D3789E" w14:textId="77777777" w:rsidR="00E4131A" w:rsidRDefault="00A913B5">
            <w:pPr>
              <w:widowControl w:val="0"/>
              <w:jc w:val="center"/>
              <w:rPr>
                <w:color w:val="000000"/>
                <w:sz w:val="16"/>
                <w:szCs w:val="16"/>
              </w:rPr>
            </w:pPr>
            <w:r>
              <w:rPr>
                <w:color w:val="000000"/>
                <w:sz w:val="16"/>
                <w:szCs w:val="16"/>
              </w:rPr>
              <w:t>WARTOŚĆ</w:t>
            </w:r>
          </w:p>
        </w:tc>
        <w:tc>
          <w:tcPr>
            <w:tcW w:w="986" w:type="dxa"/>
            <w:tcBorders>
              <w:top w:val="single" w:sz="8" w:space="0" w:color="000000"/>
              <w:right w:val="single" w:sz="8" w:space="0" w:color="000000"/>
            </w:tcBorders>
            <w:shd w:val="clear" w:color="000000" w:fill="F2F2F2"/>
            <w:vAlign w:val="center"/>
          </w:tcPr>
          <w:p w14:paraId="03C6F1D6" w14:textId="77777777" w:rsidR="00E4131A" w:rsidRDefault="00A913B5">
            <w:pPr>
              <w:widowControl w:val="0"/>
              <w:jc w:val="center"/>
              <w:rPr>
                <w:color w:val="000000"/>
                <w:sz w:val="16"/>
                <w:szCs w:val="16"/>
              </w:rPr>
            </w:pPr>
            <w:r>
              <w:rPr>
                <w:color w:val="000000"/>
                <w:sz w:val="16"/>
                <w:szCs w:val="16"/>
              </w:rPr>
              <w:t>WARTOŚĆ</w:t>
            </w:r>
          </w:p>
        </w:tc>
        <w:tc>
          <w:tcPr>
            <w:tcW w:w="633" w:type="dxa"/>
            <w:tcBorders>
              <w:top w:val="single" w:sz="8" w:space="0" w:color="000000"/>
              <w:bottom w:val="single" w:sz="8" w:space="0" w:color="000000"/>
            </w:tcBorders>
            <w:shd w:val="clear" w:color="000000" w:fill="F2F2F2"/>
            <w:vAlign w:val="center"/>
          </w:tcPr>
          <w:p w14:paraId="02384735" w14:textId="77777777" w:rsidR="00E4131A" w:rsidRDefault="00E4131A">
            <w:pPr>
              <w:widowControl w:val="0"/>
              <w:jc w:val="center"/>
              <w:rPr>
                <w:color w:val="000000"/>
                <w:sz w:val="20"/>
                <w:szCs w:val="20"/>
              </w:rPr>
            </w:pPr>
          </w:p>
        </w:tc>
        <w:tc>
          <w:tcPr>
            <w:tcW w:w="853" w:type="dxa"/>
            <w:tcBorders>
              <w:top w:val="single" w:sz="8" w:space="0" w:color="000000"/>
              <w:bottom w:val="single" w:sz="8" w:space="0" w:color="000000"/>
            </w:tcBorders>
            <w:shd w:val="clear" w:color="000000" w:fill="F2F2F2"/>
            <w:vAlign w:val="center"/>
          </w:tcPr>
          <w:p w14:paraId="44107307" w14:textId="77777777" w:rsidR="00E4131A" w:rsidRDefault="00E4131A">
            <w:pPr>
              <w:widowControl w:val="0"/>
              <w:jc w:val="center"/>
              <w:rPr>
                <w:color w:val="000000"/>
                <w:sz w:val="20"/>
                <w:szCs w:val="20"/>
              </w:rPr>
            </w:pPr>
          </w:p>
        </w:tc>
        <w:tc>
          <w:tcPr>
            <w:tcW w:w="859" w:type="dxa"/>
            <w:tcBorders>
              <w:top w:val="single" w:sz="8" w:space="0" w:color="000000"/>
              <w:bottom w:val="single" w:sz="8" w:space="0" w:color="000000"/>
            </w:tcBorders>
            <w:shd w:val="clear" w:color="000000" w:fill="F2F2F2"/>
            <w:vAlign w:val="center"/>
          </w:tcPr>
          <w:p w14:paraId="4619A4EB" w14:textId="77777777" w:rsidR="00E4131A" w:rsidRDefault="00E4131A">
            <w:pPr>
              <w:widowControl w:val="0"/>
              <w:jc w:val="center"/>
              <w:rPr>
                <w:color w:val="000000"/>
                <w:sz w:val="20"/>
                <w:szCs w:val="20"/>
              </w:rPr>
            </w:pPr>
          </w:p>
        </w:tc>
        <w:tc>
          <w:tcPr>
            <w:tcW w:w="977" w:type="dxa"/>
            <w:tcBorders>
              <w:top w:val="single" w:sz="8" w:space="0" w:color="000000"/>
              <w:bottom w:val="single" w:sz="8" w:space="0" w:color="000000"/>
            </w:tcBorders>
            <w:shd w:val="clear" w:color="000000" w:fill="F2F2F2"/>
            <w:vAlign w:val="center"/>
          </w:tcPr>
          <w:p w14:paraId="60D89FE3" w14:textId="77777777" w:rsidR="00E4131A" w:rsidRDefault="00E4131A">
            <w:pPr>
              <w:widowControl w:val="0"/>
              <w:jc w:val="center"/>
              <w:rPr>
                <w:color w:val="000000"/>
                <w:sz w:val="20"/>
                <w:szCs w:val="20"/>
              </w:rPr>
            </w:pPr>
          </w:p>
        </w:tc>
        <w:tc>
          <w:tcPr>
            <w:tcW w:w="853" w:type="dxa"/>
            <w:tcBorders>
              <w:top w:val="single" w:sz="8" w:space="0" w:color="000000"/>
              <w:bottom w:val="single" w:sz="8" w:space="0" w:color="000000"/>
            </w:tcBorders>
            <w:shd w:val="clear" w:color="000000" w:fill="F2F2F2"/>
            <w:vAlign w:val="center"/>
          </w:tcPr>
          <w:p w14:paraId="717AC378" w14:textId="77777777" w:rsidR="00E4131A" w:rsidRDefault="00E4131A">
            <w:pPr>
              <w:widowControl w:val="0"/>
              <w:jc w:val="center"/>
              <w:rPr>
                <w:color w:val="000000"/>
                <w:sz w:val="20"/>
                <w:szCs w:val="20"/>
              </w:rPr>
            </w:pPr>
          </w:p>
        </w:tc>
        <w:tc>
          <w:tcPr>
            <w:tcW w:w="589" w:type="dxa"/>
            <w:tcBorders>
              <w:top w:val="single" w:sz="8" w:space="0" w:color="000000"/>
              <w:bottom w:val="single" w:sz="8" w:space="0" w:color="000000"/>
            </w:tcBorders>
            <w:shd w:val="clear" w:color="000000" w:fill="F2F2F2"/>
            <w:vAlign w:val="center"/>
          </w:tcPr>
          <w:p w14:paraId="0DA9C40A" w14:textId="77777777" w:rsidR="00E4131A" w:rsidRDefault="00E4131A">
            <w:pPr>
              <w:widowControl w:val="0"/>
              <w:jc w:val="center"/>
              <w:rPr>
                <w:color w:val="000000"/>
                <w:sz w:val="20"/>
                <w:szCs w:val="20"/>
              </w:rPr>
            </w:pPr>
          </w:p>
        </w:tc>
        <w:tc>
          <w:tcPr>
            <w:tcW w:w="717" w:type="dxa"/>
            <w:tcBorders>
              <w:top w:val="single" w:sz="8" w:space="0" w:color="000000"/>
              <w:bottom w:val="single" w:sz="8" w:space="0" w:color="000000"/>
            </w:tcBorders>
            <w:shd w:val="clear" w:color="000000" w:fill="F2F2F2"/>
            <w:vAlign w:val="center"/>
          </w:tcPr>
          <w:p w14:paraId="44D26769" w14:textId="77777777" w:rsidR="00E4131A" w:rsidRDefault="00E4131A">
            <w:pPr>
              <w:widowControl w:val="0"/>
              <w:jc w:val="center"/>
              <w:rPr>
                <w:color w:val="000000"/>
                <w:sz w:val="20"/>
                <w:szCs w:val="20"/>
              </w:rPr>
            </w:pPr>
          </w:p>
        </w:tc>
        <w:tc>
          <w:tcPr>
            <w:tcW w:w="948" w:type="dxa"/>
            <w:tcBorders>
              <w:top w:val="single" w:sz="8" w:space="0" w:color="000000"/>
              <w:bottom w:val="single" w:sz="8" w:space="0" w:color="000000"/>
            </w:tcBorders>
            <w:shd w:val="clear" w:color="000000" w:fill="F2F2F2"/>
            <w:vAlign w:val="center"/>
          </w:tcPr>
          <w:p w14:paraId="56D5EE53" w14:textId="77777777" w:rsidR="00E4131A" w:rsidRDefault="00E4131A">
            <w:pPr>
              <w:widowControl w:val="0"/>
              <w:jc w:val="center"/>
              <w:rPr>
                <w:color w:val="000000"/>
                <w:sz w:val="20"/>
                <w:szCs w:val="20"/>
              </w:rPr>
            </w:pPr>
          </w:p>
        </w:tc>
        <w:tc>
          <w:tcPr>
            <w:tcW w:w="746" w:type="dxa"/>
            <w:tcBorders>
              <w:top w:val="single" w:sz="8" w:space="0" w:color="000000"/>
              <w:bottom w:val="single" w:sz="8" w:space="0" w:color="000000"/>
            </w:tcBorders>
            <w:shd w:val="clear" w:color="000000" w:fill="F2F2F2"/>
            <w:vAlign w:val="center"/>
          </w:tcPr>
          <w:p w14:paraId="6824D56B" w14:textId="77777777" w:rsidR="00E4131A" w:rsidRDefault="00E4131A">
            <w:pPr>
              <w:widowControl w:val="0"/>
              <w:jc w:val="center"/>
              <w:rPr>
                <w:color w:val="000000"/>
                <w:sz w:val="20"/>
                <w:szCs w:val="20"/>
              </w:rPr>
            </w:pPr>
          </w:p>
        </w:tc>
        <w:tc>
          <w:tcPr>
            <w:tcW w:w="892" w:type="dxa"/>
            <w:tcBorders>
              <w:top w:val="single" w:sz="8" w:space="0" w:color="000000"/>
              <w:bottom w:val="single" w:sz="8" w:space="0" w:color="000000"/>
            </w:tcBorders>
            <w:shd w:val="clear" w:color="000000" w:fill="F2F2F2"/>
            <w:vAlign w:val="center"/>
          </w:tcPr>
          <w:p w14:paraId="681C5FF5" w14:textId="77777777" w:rsidR="00E4131A" w:rsidRDefault="00E4131A">
            <w:pPr>
              <w:widowControl w:val="0"/>
              <w:jc w:val="center"/>
              <w:rPr>
                <w:color w:val="000000"/>
                <w:sz w:val="20"/>
                <w:szCs w:val="20"/>
              </w:rPr>
            </w:pPr>
          </w:p>
        </w:tc>
        <w:tc>
          <w:tcPr>
            <w:tcW w:w="896" w:type="dxa"/>
            <w:tcBorders>
              <w:top w:val="single" w:sz="8" w:space="0" w:color="000000"/>
              <w:bottom w:val="single" w:sz="8" w:space="0" w:color="000000"/>
            </w:tcBorders>
            <w:shd w:val="clear" w:color="000000" w:fill="F2F2F2"/>
            <w:vAlign w:val="center"/>
          </w:tcPr>
          <w:p w14:paraId="239A1E09" w14:textId="77777777" w:rsidR="00E4131A" w:rsidRDefault="00E4131A">
            <w:pPr>
              <w:widowControl w:val="0"/>
              <w:jc w:val="center"/>
              <w:rPr>
                <w:color w:val="000000"/>
                <w:sz w:val="20"/>
                <w:szCs w:val="20"/>
              </w:rPr>
            </w:pPr>
          </w:p>
        </w:tc>
        <w:tc>
          <w:tcPr>
            <w:tcW w:w="895" w:type="dxa"/>
            <w:tcBorders>
              <w:top w:val="single" w:sz="8" w:space="0" w:color="000000"/>
              <w:bottom w:val="single" w:sz="8" w:space="0" w:color="000000"/>
              <w:right w:val="single" w:sz="8" w:space="0" w:color="000000"/>
            </w:tcBorders>
            <w:shd w:val="clear" w:color="000000" w:fill="F2F2F2"/>
            <w:vAlign w:val="center"/>
          </w:tcPr>
          <w:p w14:paraId="6A7F058D" w14:textId="77777777" w:rsidR="00E4131A" w:rsidRDefault="00E4131A">
            <w:pPr>
              <w:widowControl w:val="0"/>
              <w:jc w:val="center"/>
              <w:rPr>
                <w:color w:val="000000"/>
                <w:sz w:val="20"/>
                <w:szCs w:val="20"/>
              </w:rPr>
            </w:pPr>
          </w:p>
        </w:tc>
      </w:tr>
      <w:tr w:rsidR="00E4131A" w14:paraId="67CFFC6A" w14:textId="77777777">
        <w:trPr>
          <w:trHeight w:val="332"/>
        </w:trPr>
        <w:tc>
          <w:tcPr>
            <w:tcW w:w="464" w:type="dxa"/>
            <w:vMerge/>
            <w:tcBorders>
              <w:top w:val="single" w:sz="8" w:space="0" w:color="000000"/>
              <w:left w:val="single" w:sz="8" w:space="0" w:color="000000"/>
              <w:right w:val="single" w:sz="8" w:space="0" w:color="000000"/>
            </w:tcBorders>
            <w:vAlign w:val="center"/>
          </w:tcPr>
          <w:p w14:paraId="2342FA66" w14:textId="77777777" w:rsidR="00E4131A" w:rsidRDefault="00E4131A">
            <w:pPr>
              <w:widowControl w:val="0"/>
              <w:rPr>
                <w:color w:val="000000"/>
                <w:sz w:val="20"/>
                <w:szCs w:val="20"/>
              </w:rPr>
            </w:pPr>
          </w:p>
        </w:tc>
        <w:tc>
          <w:tcPr>
            <w:tcW w:w="2357" w:type="dxa"/>
            <w:vMerge/>
            <w:tcBorders>
              <w:top w:val="single" w:sz="8" w:space="0" w:color="000000"/>
              <w:left w:val="single" w:sz="8" w:space="0" w:color="000000"/>
              <w:right w:val="single" w:sz="8" w:space="0" w:color="000000"/>
            </w:tcBorders>
            <w:vAlign w:val="center"/>
          </w:tcPr>
          <w:p w14:paraId="5B8CD439" w14:textId="77777777" w:rsidR="00E4131A" w:rsidRDefault="00E4131A">
            <w:pPr>
              <w:widowControl w:val="0"/>
              <w:rPr>
                <w:color w:val="000000"/>
                <w:sz w:val="20"/>
                <w:szCs w:val="20"/>
              </w:rPr>
            </w:pPr>
          </w:p>
        </w:tc>
        <w:tc>
          <w:tcPr>
            <w:tcW w:w="988" w:type="dxa"/>
            <w:tcBorders>
              <w:right w:val="single" w:sz="8" w:space="0" w:color="000000"/>
            </w:tcBorders>
            <w:shd w:val="clear" w:color="000000" w:fill="F2F2F2"/>
            <w:vAlign w:val="center"/>
          </w:tcPr>
          <w:p w14:paraId="44B67F40" w14:textId="77777777" w:rsidR="00E4131A" w:rsidRDefault="00E4131A">
            <w:pPr>
              <w:widowControl w:val="0"/>
              <w:jc w:val="center"/>
              <w:rPr>
                <w:color w:val="000000"/>
                <w:sz w:val="18"/>
                <w:szCs w:val="18"/>
              </w:rPr>
            </w:pPr>
          </w:p>
        </w:tc>
        <w:tc>
          <w:tcPr>
            <w:tcW w:w="986" w:type="dxa"/>
            <w:tcBorders>
              <w:right w:val="single" w:sz="8" w:space="0" w:color="000000"/>
            </w:tcBorders>
            <w:shd w:val="clear" w:color="000000" w:fill="F2F2F2"/>
            <w:vAlign w:val="center"/>
          </w:tcPr>
          <w:p w14:paraId="283C8D59" w14:textId="77777777" w:rsidR="00E4131A" w:rsidRDefault="00E4131A">
            <w:pPr>
              <w:widowControl w:val="0"/>
              <w:jc w:val="center"/>
              <w:rPr>
                <w:color w:val="000000"/>
                <w:sz w:val="18"/>
                <w:szCs w:val="18"/>
              </w:rPr>
            </w:pPr>
          </w:p>
        </w:tc>
        <w:tc>
          <w:tcPr>
            <w:tcW w:w="633" w:type="dxa"/>
            <w:tcBorders>
              <w:bottom w:val="single" w:sz="8" w:space="0" w:color="000000"/>
            </w:tcBorders>
            <w:shd w:val="clear" w:color="000000" w:fill="F2F2F2"/>
            <w:vAlign w:val="center"/>
          </w:tcPr>
          <w:p w14:paraId="360753AB" w14:textId="77777777" w:rsidR="00E4131A" w:rsidRDefault="00E4131A">
            <w:pPr>
              <w:widowControl w:val="0"/>
              <w:jc w:val="center"/>
              <w:rPr>
                <w:color w:val="000000"/>
                <w:sz w:val="20"/>
                <w:szCs w:val="20"/>
              </w:rPr>
            </w:pPr>
          </w:p>
        </w:tc>
        <w:tc>
          <w:tcPr>
            <w:tcW w:w="853" w:type="dxa"/>
            <w:tcBorders>
              <w:bottom w:val="single" w:sz="8" w:space="0" w:color="000000"/>
            </w:tcBorders>
            <w:shd w:val="clear" w:color="000000" w:fill="F2F2F2"/>
            <w:vAlign w:val="center"/>
          </w:tcPr>
          <w:p w14:paraId="522193C6" w14:textId="77777777" w:rsidR="00E4131A" w:rsidRDefault="00A913B5">
            <w:pPr>
              <w:widowControl w:val="0"/>
              <w:jc w:val="center"/>
              <w:rPr>
                <w:color w:val="000000"/>
                <w:sz w:val="20"/>
                <w:szCs w:val="20"/>
              </w:rPr>
            </w:pPr>
            <w:r>
              <w:rPr>
                <w:color w:val="000000"/>
                <w:sz w:val="20"/>
                <w:szCs w:val="20"/>
              </w:rPr>
              <w:t>Kwartał ………</w:t>
            </w:r>
          </w:p>
        </w:tc>
        <w:tc>
          <w:tcPr>
            <w:tcW w:w="859" w:type="dxa"/>
            <w:tcBorders>
              <w:bottom w:val="single" w:sz="8" w:space="0" w:color="000000"/>
              <w:right w:val="single" w:sz="8" w:space="0" w:color="000000"/>
            </w:tcBorders>
            <w:shd w:val="clear" w:color="000000" w:fill="F2F2F2"/>
            <w:vAlign w:val="center"/>
          </w:tcPr>
          <w:p w14:paraId="6D2EE5CC" w14:textId="77777777" w:rsidR="00E4131A" w:rsidRDefault="00E4131A">
            <w:pPr>
              <w:widowControl w:val="0"/>
              <w:jc w:val="center"/>
              <w:rPr>
                <w:color w:val="000000"/>
                <w:sz w:val="20"/>
                <w:szCs w:val="20"/>
              </w:rPr>
            </w:pPr>
          </w:p>
        </w:tc>
        <w:tc>
          <w:tcPr>
            <w:tcW w:w="977" w:type="dxa"/>
            <w:tcBorders>
              <w:bottom w:val="single" w:sz="8" w:space="0" w:color="000000"/>
            </w:tcBorders>
            <w:shd w:val="clear" w:color="000000" w:fill="F2F2F2"/>
            <w:vAlign w:val="center"/>
          </w:tcPr>
          <w:p w14:paraId="3B32BF44" w14:textId="77777777" w:rsidR="00E4131A" w:rsidRDefault="00E4131A">
            <w:pPr>
              <w:widowControl w:val="0"/>
              <w:jc w:val="center"/>
              <w:rPr>
                <w:color w:val="000000"/>
                <w:sz w:val="20"/>
                <w:szCs w:val="20"/>
              </w:rPr>
            </w:pPr>
          </w:p>
        </w:tc>
        <w:tc>
          <w:tcPr>
            <w:tcW w:w="853" w:type="dxa"/>
            <w:tcBorders>
              <w:bottom w:val="single" w:sz="8" w:space="0" w:color="000000"/>
            </w:tcBorders>
            <w:shd w:val="clear" w:color="000000" w:fill="F2F2F2"/>
            <w:vAlign w:val="center"/>
          </w:tcPr>
          <w:p w14:paraId="24E06CCB" w14:textId="77777777" w:rsidR="00E4131A" w:rsidRDefault="00A913B5">
            <w:pPr>
              <w:widowControl w:val="0"/>
              <w:jc w:val="center"/>
              <w:rPr>
                <w:color w:val="000000"/>
                <w:sz w:val="20"/>
                <w:szCs w:val="20"/>
              </w:rPr>
            </w:pPr>
            <w:r>
              <w:rPr>
                <w:color w:val="000000"/>
                <w:sz w:val="20"/>
                <w:szCs w:val="20"/>
              </w:rPr>
              <w:t>Kwartał</w:t>
            </w:r>
          </w:p>
          <w:p w14:paraId="50BA8076" w14:textId="77777777" w:rsidR="00E4131A" w:rsidRDefault="00A913B5">
            <w:pPr>
              <w:widowControl w:val="0"/>
              <w:jc w:val="center"/>
              <w:rPr>
                <w:color w:val="000000"/>
                <w:sz w:val="20"/>
                <w:szCs w:val="20"/>
              </w:rPr>
            </w:pPr>
            <w:r>
              <w:rPr>
                <w:color w:val="000000"/>
                <w:sz w:val="20"/>
                <w:szCs w:val="20"/>
              </w:rPr>
              <w:t>……….</w:t>
            </w:r>
          </w:p>
        </w:tc>
        <w:tc>
          <w:tcPr>
            <w:tcW w:w="589" w:type="dxa"/>
            <w:tcBorders>
              <w:bottom w:val="single" w:sz="8" w:space="0" w:color="000000"/>
              <w:right w:val="single" w:sz="8" w:space="0" w:color="000000"/>
            </w:tcBorders>
            <w:shd w:val="clear" w:color="000000" w:fill="F2F2F2"/>
            <w:vAlign w:val="center"/>
          </w:tcPr>
          <w:p w14:paraId="1DDF0B1B" w14:textId="77777777" w:rsidR="00E4131A" w:rsidRDefault="00E4131A">
            <w:pPr>
              <w:widowControl w:val="0"/>
              <w:jc w:val="center"/>
              <w:rPr>
                <w:color w:val="000000"/>
                <w:sz w:val="20"/>
                <w:szCs w:val="20"/>
              </w:rPr>
            </w:pPr>
          </w:p>
        </w:tc>
        <w:tc>
          <w:tcPr>
            <w:tcW w:w="717" w:type="dxa"/>
            <w:tcBorders>
              <w:bottom w:val="single" w:sz="8" w:space="0" w:color="000000"/>
            </w:tcBorders>
            <w:shd w:val="clear" w:color="000000" w:fill="F2F2F2"/>
            <w:vAlign w:val="center"/>
          </w:tcPr>
          <w:p w14:paraId="10B9D54A" w14:textId="77777777" w:rsidR="00E4131A" w:rsidRDefault="00E4131A">
            <w:pPr>
              <w:widowControl w:val="0"/>
              <w:jc w:val="center"/>
              <w:rPr>
                <w:color w:val="000000"/>
                <w:sz w:val="20"/>
                <w:szCs w:val="20"/>
              </w:rPr>
            </w:pPr>
          </w:p>
        </w:tc>
        <w:tc>
          <w:tcPr>
            <w:tcW w:w="948" w:type="dxa"/>
            <w:tcBorders>
              <w:bottom w:val="single" w:sz="8" w:space="0" w:color="000000"/>
            </w:tcBorders>
            <w:shd w:val="clear" w:color="000000" w:fill="F2F2F2"/>
            <w:vAlign w:val="center"/>
          </w:tcPr>
          <w:p w14:paraId="4438407D" w14:textId="77777777" w:rsidR="00E4131A" w:rsidRDefault="00A913B5">
            <w:pPr>
              <w:widowControl w:val="0"/>
              <w:rPr>
                <w:color w:val="000000"/>
                <w:sz w:val="20"/>
                <w:szCs w:val="20"/>
              </w:rPr>
            </w:pPr>
            <w:r>
              <w:rPr>
                <w:color w:val="000000"/>
                <w:sz w:val="20"/>
                <w:szCs w:val="20"/>
              </w:rPr>
              <w:t>Kwartał</w:t>
            </w:r>
          </w:p>
          <w:p w14:paraId="3D0ED5A0" w14:textId="77777777" w:rsidR="00E4131A" w:rsidRDefault="00A913B5">
            <w:pPr>
              <w:widowControl w:val="0"/>
              <w:rPr>
                <w:color w:val="000000"/>
                <w:sz w:val="20"/>
                <w:szCs w:val="20"/>
              </w:rPr>
            </w:pPr>
            <w:r>
              <w:rPr>
                <w:color w:val="000000"/>
                <w:sz w:val="20"/>
                <w:szCs w:val="20"/>
              </w:rPr>
              <w:t>………..</w:t>
            </w:r>
          </w:p>
        </w:tc>
        <w:tc>
          <w:tcPr>
            <w:tcW w:w="746" w:type="dxa"/>
            <w:tcBorders>
              <w:bottom w:val="single" w:sz="8" w:space="0" w:color="000000"/>
            </w:tcBorders>
            <w:shd w:val="clear" w:color="000000" w:fill="F2F2F2"/>
            <w:vAlign w:val="center"/>
          </w:tcPr>
          <w:p w14:paraId="7D262946" w14:textId="77777777" w:rsidR="00E4131A" w:rsidRDefault="00E4131A">
            <w:pPr>
              <w:widowControl w:val="0"/>
              <w:jc w:val="center"/>
              <w:rPr>
                <w:color w:val="000000"/>
                <w:sz w:val="20"/>
                <w:szCs w:val="20"/>
              </w:rPr>
            </w:pPr>
          </w:p>
        </w:tc>
        <w:tc>
          <w:tcPr>
            <w:tcW w:w="892" w:type="dxa"/>
            <w:tcBorders>
              <w:left w:val="single" w:sz="8" w:space="0" w:color="000000"/>
              <w:bottom w:val="single" w:sz="8" w:space="0" w:color="000000"/>
            </w:tcBorders>
            <w:shd w:val="clear" w:color="000000" w:fill="F2F2F2"/>
            <w:vAlign w:val="center"/>
          </w:tcPr>
          <w:p w14:paraId="3C0A4D94" w14:textId="77777777" w:rsidR="00E4131A" w:rsidRDefault="00E4131A">
            <w:pPr>
              <w:widowControl w:val="0"/>
              <w:jc w:val="center"/>
              <w:rPr>
                <w:color w:val="000000"/>
                <w:sz w:val="20"/>
                <w:szCs w:val="20"/>
              </w:rPr>
            </w:pPr>
          </w:p>
        </w:tc>
        <w:tc>
          <w:tcPr>
            <w:tcW w:w="896" w:type="dxa"/>
            <w:tcBorders>
              <w:bottom w:val="single" w:sz="8" w:space="0" w:color="000000"/>
            </w:tcBorders>
            <w:shd w:val="clear" w:color="000000" w:fill="F2F2F2"/>
            <w:vAlign w:val="center"/>
          </w:tcPr>
          <w:p w14:paraId="724EF703" w14:textId="77777777" w:rsidR="00E4131A" w:rsidRDefault="00A913B5">
            <w:pPr>
              <w:widowControl w:val="0"/>
              <w:jc w:val="center"/>
              <w:rPr>
                <w:color w:val="000000"/>
                <w:sz w:val="20"/>
                <w:szCs w:val="20"/>
              </w:rPr>
            </w:pPr>
            <w:r>
              <w:rPr>
                <w:color w:val="000000"/>
                <w:sz w:val="20"/>
                <w:szCs w:val="20"/>
              </w:rPr>
              <w:t>Kwartał</w:t>
            </w:r>
          </w:p>
          <w:p w14:paraId="5A671C88" w14:textId="77777777" w:rsidR="00E4131A" w:rsidRDefault="00A913B5">
            <w:pPr>
              <w:widowControl w:val="0"/>
              <w:jc w:val="center"/>
              <w:rPr>
                <w:color w:val="000000"/>
                <w:sz w:val="20"/>
                <w:szCs w:val="20"/>
              </w:rPr>
            </w:pPr>
            <w:r>
              <w:rPr>
                <w:color w:val="000000"/>
                <w:sz w:val="20"/>
                <w:szCs w:val="20"/>
              </w:rPr>
              <w:t>……….</w:t>
            </w:r>
          </w:p>
        </w:tc>
        <w:tc>
          <w:tcPr>
            <w:tcW w:w="895" w:type="dxa"/>
            <w:tcBorders>
              <w:bottom w:val="single" w:sz="8" w:space="0" w:color="000000"/>
              <w:right w:val="single" w:sz="8" w:space="0" w:color="000000"/>
            </w:tcBorders>
            <w:shd w:val="clear" w:color="000000" w:fill="F2F2F2"/>
            <w:vAlign w:val="center"/>
          </w:tcPr>
          <w:p w14:paraId="40BE83B8" w14:textId="77777777" w:rsidR="00E4131A" w:rsidRDefault="00E4131A">
            <w:pPr>
              <w:widowControl w:val="0"/>
              <w:jc w:val="center"/>
              <w:rPr>
                <w:color w:val="000000"/>
                <w:sz w:val="20"/>
                <w:szCs w:val="20"/>
              </w:rPr>
            </w:pPr>
          </w:p>
        </w:tc>
      </w:tr>
      <w:tr w:rsidR="00E4131A" w14:paraId="298354A5" w14:textId="77777777">
        <w:trPr>
          <w:trHeight w:val="316"/>
        </w:trPr>
        <w:tc>
          <w:tcPr>
            <w:tcW w:w="464" w:type="dxa"/>
            <w:vMerge/>
            <w:tcBorders>
              <w:top w:val="single" w:sz="8" w:space="0" w:color="000000"/>
              <w:left w:val="single" w:sz="8" w:space="0" w:color="000000"/>
              <w:right w:val="single" w:sz="8" w:space="0" w:color="000000"/>
            </w:tcBorders>
            <w:vAlign w:val="center"/>
          </w:tcPr>
          <w:p w14:paraId="31134ECB" w14:textId="77777777" w:rsidR="00E4131A" w:rsidRDefault="00E4131A">
            <w:pPr>
              <w:widowControl w:val="0"/>
              <w:rPr>
                <w:color w:val="000000"/>
                <w:sz w:val="20"/>
                <w:szCs w:val="20"/>
              </w:rPr>
            </w:pPr>
          </w:p>
        </w:tc>
        <w:tc>
          <w:tcPr>
            <w:tcW w:w="2357" w:type="dxa"/>
            <w:vMerge/>
            <w:tcBorders>
              <w:top w:val="single" w:sz="8" w:space="0" w:color="000000"/>
              <w:left w:val="single" w:sz="8" w:space="0" w:color="000000"/>
              <w:right w:val="single" w:sz="8" w:space="0" w:color="000000"/>
            </w:tcBorders>
            <w:vAlign w:val="center"/>
          </w:tcPr>
          <w:p w14:paraId="4CC284E2" w14:textId="77777777" w:rsidR="00E4131A" w:rsidRDefault="00E4131A">
            <w:pPr>
              <w:widowControl w:val="0"/>
              <w:rPr>
                <w:color w:val="000000"/>
                <w:sz w:val="20"/>
                <w:szCs w:val="20"/>
              </w:rPr>
            </w:pPr>
          </w:p>
        </w:tc>
        <w:tc>
          <w:tcPr>
            <w:tcW w:w="988" w:type="dxa"/>
            <w:tcBorders>
              <w:right w:val="single" w:sz="8" w:space="0" w:color="000000"/>
            </w:tcBorders>
            <w:shd w:val="clear" w:color="000000" w:fill="F2F2F2"/>
            <w:vAlign w:val="center"/>
          </w:tcPr>
          <w:p w14:paraId="5D70A259" w14:textId="77777777" w:rsidR="00E4131A" w:rsidRDefault="00A913B5">
            <w:pPr>
              <w:widowControl w:val="0"/>
              <w:jc w:val="center"/>
              <w:rPr>
                <w:color w:val="000000"/>
                <w:sz w:val="18"/>
                <w:szCs w:val="18"/>
              </w:rPr>
            </w:pPr>
            <w:r>
              <w:rPr>
                <w:color w:val="000000"/>
                <w:sz w:val="18"/>
                <w:szCs w:val="18"/>
              </w:rPr>
              <w:t>ROBÓT</w:t>
            </w:r>
          </w:p>
        </w:tc>
        <w:tc>
          <w:tcPr>
            <w:tcW w:w="986" w:type="dxa"/>
            <w:tcBorders>
              <w:right w:val="single" w:sz="8" w:space="0" w:color="000000"/>
            </w:tcBorders>
            <w:shd w:val="clear" w:color="000000" w:fill="F2F2F2"/>
            <w:vAlign w:val="center"/>
          </w:tcPr>
          <w:p w14:paraId="45111EC7" w14:textId="77777777" w:rsidR="00E4131A" w:rsidRDefault="00A913B5">
            <w:pPr>
              <w:widowControl w:val="0"/>
              <w:jc w:val="center"/>
              <w:rPr>
                <w:color w:val="000000"/>
                <w:sz w:val="18"/>
                <w:szCs w:val="18"/>
              </w:rPr>
            </w:pPr>
            <w:r>
              <w:rPr>
                <w:color w:val="000000"/>
                <w:sz w:val="18"/>
                <w:szCs w:val="18"/>
              </w:rPr>
              <w:t>ROBÓT</w:t>
            </w:r>
          </w:p>
        </w:tc>
        <w:tc>
          <w:tcPr>
            <w:tcW w:w="633" w:type="dxa"/>
            <w:tcBorders>
              <w:right w:val="single" w:sz="8" w:space="0" w:color="000000"/>
            </w:tcBorders>
            <w:shd w:val="clear" w:color="000000" w:fill="F2F2F2"/>
            <w:vAlign w:val="center"/>
          </w:tcPr>
          <w:p w14:paraId="3CD68818" w14:textId="77777777" w:rsidR="00E4131A" w:rsidRDefault="00A913B5">
            <w:pPr>
              <w:widowControl w:val="0"/>
              <w:jc w:val="center"/>
              <w:rPr>
                <w:color w:val="000000"/>
                <w:sz w:val="18"/>
                <w:szCs w:val="18"/>
              </w:rPr>
            </w:pPr>
            <w:r>
              <w:rPr>
                <w:color w:val="000000"/>
                <w:sz w:val="18"/>
                <w:szCs w:val="18"/>
              </w:rPr>
              <w:t>……</w:t>
            </w:r>
          </w:p>
        </w:tc>
        <w:tc>
          <w:tcPr>
            <w:tcW w:w="853" w:type="dxa"/>
            <w:tcBorders>
              <w:right w:val="single" w:sz="8" w:space="0" w:color="000000"/>
            </w:tcBorders>
            <w:shd w:val="clear" w:color="000000" w:fill="F2F2F2"/>
            <w:vAlign w:val="center"/>
          </w:tcPr>
          <w:p w14:paraId="0D2FC55B" w14:textId="77777777" w:rsidR="00E4131A" w:rsidRDefault="00A913B5">
            <w:pPr>
              <w:widowControl w:val="0"/>
              <w:jc w:val="center"/>
              <w:rPr>
                <w:color w:val="000000"/>
                <w:sz w:val="18"/>
                <w:szCs w:val="18"/>
              </w:rPr>
            </w:pPr>
            <w:r>
              <w:rPr>
                <w:color w:val="000000"/>
                <w:sz w:val="18"/>
                <w:szCs w:val="18"/>
              </w:rPr>
              <w:t>………</w:t>
            </w:r>
          </w:p>
        </w:tc>
        <w:tc>
          <w:tcPr>
            <w:tcW w:w="859" w:type="dxa"/>
            <w:tcBorders>
              <w:right w:val="single" w:sz="8" w:space="0" w:color="000000"/>
            </w:tcBorders>
            <w:shd w:val="clear" w:color="000000" w:fill="F2F2F2"/>
            <w:vAlign w:val="center"/>
          </w:tcPr>
          <w:p w14:paraId="7CB2F638" w14:textId="77777777" w:rsidR="00E4131A" w:rsidRDefault="00A913B5">
            <w:pPr>
              <w:widowControl w:val="0"/>
              <w:jc w:val="center"/>
              <w:rPr>
                <w:color w:val="000000"/>
                <w:sz w:val="18"/>
                <w:szCs w:val="18"/>
              </w:rPr>
            </w:pPr>
            <w:r>
              <w:rPr>
                <w:color w:val="000000"/>
                <w:sz w:val="18"/>
                <w:szCs w:val="18"/>
              </w:rPr>
              <w:t>………</w:t>
            </w:r>
          </w:p>
        </w:tc>
        <w:tc>
          <w:tcPr>
            <w:tcW w:w="977" w:type="dxa"/>
            <w:tcBorders>
              <w:right w:val="single" w:sz="8" w:space="0" w:color="000000"/>
            </w:tcBorders>
            <w:shd w:val="clear" w:color="000000" w:fill="F2F2F2"/>
            <w:vAlign w:val="center"/>
          </w:tcPr>
          <w:p w14:paraId="789CAB17" w14:textId="77777777" w:rsidR="00E4131A" w:rsidRDefault="00A913B5">
            <w:pPr>
              <w:widowControl w:val="0"/>
              <w:jc w:val="center"/>
              <w:rPr>
                <w:color w:val="000000"/>
                <w:sz w:val="18"/>
                <w:szCs w:val="18"/>
              </w:rPr>
            </w:pPr>
            <w:r>
              <w:rPr>
                <w:color w:val="000000"/>
                <w:sz w:val="18"/>
                <w:szCs w:val="18"/>
              </w:rPr>
              <w:t>……..</w:t>
            </w:r>
          </w:p>
        </w:tc>
        <w:tc>
          <w:tcPr>
            <w:tcW w:w="853" w:type="dxa"/>
            <w:tcBorders>
              <w:right w:val="single" w:sz="8" w:space="0" w:color="000000"/>
            </w:tcBorders>
            <w:shd w:val="clear" w:color="000000" w:fill="F2F2F2"/>
            <w:vAlign w:val="center"/>
          </w:tcPr>
          <w:p w14:paraId="2D5C8F29" w14:textId="77777777" w:rsidR="00E4131A" w:rsidRDefault="00A913B5">
            <w:pPr>
              <w:widowControl w:val="0"/>
              <w:jc w:val="center"/>
              <w:rPr>
                <w:color w:val="000000"/>
                <w:sz w:val="18"/>
                <w:szCs w:val="18"/>
              </w:rPr>
            </w:pPr>
            <w:r>
              <w:rPr>
                <w:color w:val="000000"/>
                <w:sz w:val="18"/>
                <w:szCs w:val="18"/>
              </w:rPr>
              <w:t>……..</w:t>
            </w:r>
          </w:p>
        </w:tc>
        <w:tc>
          <w:tcPr>
            <w:tcW w:w="589" w:type="dxa"/>
            <w:tcBorders>
              <w:right w:val="single" w:sz="8" w:space="0" w:color="000000"/>
            </w:tcBorders>
            <w:shd w:val="clear" w:color="000000" w:fill="F2F2F2"/>
            <w:vAlign w:val="center"/>
          </w:tcPr>
          <w:p w14:paraId="52ECF0D5" w14:textId="77777777" w:rsidR="00E4131A" w:rsidRDefault="00A913B5">
            <w:pPr>
              <w:widowControl w:val="0"/>
              <w:jc w:val="center"/>
              <w:rPr>
                <w:color w:val="000000"/>
                <w:sz w:val="18"/>
                <w:szCs w:val="18"/>
              </w:rPr>
            </w:pPr>
            <w:r>
              <w:rPr>
                <w:color w:val="000000"/>
                <w:sz w:val="18"/>
                <w:szCs w:val="18"/>
              </w:rPr>
              <w:t>……</w:t>
            </w:r>
          </w:p>
        </w:tc>
        <w:tc>
          <w:tcPr>
            <w:tcW w:w="717" w:type="dxa"/>
            <w:tcBorders>
              <w:right w:val="single" w:sz="8" w:space="0" w:color="000000"/>
            </w:tcBorders>
            <w:shd w:val="clear" w:color="000000" w:fill="F2F2F2"/>
            <w:vAlign w:val="center"/>
          </w:tcPr>
          <w:p w14:paraId="66E00C85" w14:textId="77777777" w:rsidR="00E4131A" w:rsidRDefault="00A913B5">
            <w:pPr>
              <w:widowControl w:val="0"/>
              <w:jc w:val="center"/>
              <w:rPr>
                <w:color w:val="000000"/>
                <w:sz w:val="18"/>
                <w:szCs w:val="18"/>
              </w:rPr>
            </w:pPr>
            <w:r>
              <w:rPr>
                <w:color w:val="000000"/>
                <w:sz w:val="18"/>
                <w:szCs w:val="18"/>
              </w:rPr>
              <w:t>……..</w:t>
            </w:r>
          </w:p>
        </w:tc>
        <w:tc>
          <w:tcPr>
            <w:tcW w:w="948" w:type="dxa"/>
            <w:tcBorders>
              <w:right w:val="single" w:sz="8" w:space="0" w:color="000000"/>
            </w:tcBorders>
            <w:shd w:val="clear" w:color="000000" w:fill="F2F2F2"/>
            <w:vAlign w:val="center"/>
          </w:tcPr>
          <w:p w14:paraId="3C4D2ECC" w14:textId="77777777" w:rsidR="00E4131A" w:rsidRDefault="00A913B5">
            <w:pPr>
              <w:widowControl w:val="0"/>
              <w:jc w:val="center"/>
              <w:rPr>
                <w:color w:val="000000"/>
                <w:sz w:val="18"/>
                <w:szCs w:val="18"/>
              </w:rPr>
            </w:pPr>
            <w:r>
              <w:rPr>
                <w:color w:val="000000"/>
                <w:sz w:val="18"/>
                <w:szCs w:val="18"/>
              </w:rPr>
              <w:t>…….</w:t>
            </w:r>
          </w:p>
        </w:tc>
        <w:tc>
          <w:tcPr>
            <w:tcW w:w="746" w:type="dxa"/>
            <w:tcBorders>
              <w:right w:val="single" w:sz="8" w:space="0" w:color="000000"/>
            </w:tcBorders>
            <w:shd w:val="clear" w:color="000000" w:fill="F2F2F2"/>
            <w:vAlign w:val="center"/>
          </w:tcPr>
          <w:p w14:paraId="780911D6" w14:textId="77777777" w:rsidR="00E4131A" w:rsidRDefault="00A913B5">
            <w:pPr>
              <w:widowControl w:val="0"/>
              <w:jc w:val="center"/>
              <w:rPr>
                <w:color w:val="000000"/>
                <w:sz w:val="18"/>
                <w:szCs w:val="18"/>
              </w:rPr>
            </w:pPr>
            <w:r>
              <w:rPr>
                <w:color w:val="000000"/>
                <w:sz w:val="18"/>
                <w:szCs w:val="18"/>
              </w:rPr>
              <w:t>……..</w:t>
            </w:r>
          </w:p>
        </w:tc>
        <w:tc>
          <w:tcPr>
            <w:tcW w:w="892" w:type="dxa"/>
            <w:tcBorders>
              <w:right w:val="single" w:sz="8" w:space="0" w:color="000000"/>
            </w:tcBorders>
            <w:shd w:val="clear" w:color="000000" w:fill="F2F2F2"/>
            <w:vAlign w:val="center"/>
          </w:tcPr>
          <w:p w14:paraId="0EFE34C2" w14:textId="77777777" w:rsidR="00E4131A" w:rsidRDefault="00A913B5">
            <w:pPr>
              <w:widowControl w:val="0"/>
              <w:jc w:val="center"/>
              <w:rPr>
                <w:color w:val="000000"/>
                <w:sz w:val="18"/>
                <w:szCs w:val="18"/>
              </w:rPr>
            </w:pPr>
            <w:r>
              <w:rPr>
                <w:color w:val="000000"/>
                <w:sz w:val="18"/>
                <w:szCs w:val="18"/>
              </w:rPr>
              <w:t>……..</w:t>
            </w:r>
          </w:p>
        </w:tc>
        <w:tc>
          <w:tcPr>
            <w:tcW w:w="896" w:type="dxa"/>
            <w:tcBorders>
              <w:right w:val="single" w:sz="8" w:space="0" w:color="000000"/>
            </w:tcBorders>
            <w:shd w:val="clear" w:color="000000" w:fill="F2F2F2"/>
            <w:vAlign w:val="center"/>
          </w:tcPr>
          <w:p w14:paraId="493AAD40" w14:textId="77777777" w:rsidR="00E4131A" w:rsidRDefault="00A913B5">
            <w:pPr>
              <w:widowControl w:val="0"/>
              <w:jc w:val="center"/>
              <w:rPr>
                <w:color w:val="000000"/>
                <w:sz w:val="18"/>
                <w:szCs w:val="18"/>
              </w:rPr>
            </w:pPr>
            <w:r>
              <w:rPr>
                <w:color w:val="000000"/>
                <w:sz w:val="18"/>
                <w:szCs w:val="18"/>
              </w:rPr>
              <w:t>…….</w:t>
            </w:r>
          </w:p>
        </w:tc>
        <w:tc>
          <w:tcPr>
            <w:tcW w:w="895" w:type="dxa"/>
            <w:tcBorders>
              <w:right w:val="single" w:sz="8" w:space="0" w:color="000000"/>
            </w:tcBorders>
            <w:shd w:val="clear" w:color="000000" w:fill="F2F2F2"/>
            <w:vAlign w:val="center"/>
          </w:tcPr>
          <w:p w14:paraId="6B15419F" w14:textId="77777777" w:rsidR="00E4131A" w:rsidRDefault="00A913B5">
            <w:pPr>
              <w:widowControl w:val="0"/>
              <w:jc w:val="center"/>
              <w:rPr>
                <w:color w:val="000000"/>
                <w:sz w:val="18"/>
                <w:szCs w:val="18"/>
              </w:rPr>
            </w:pPr>
            <w:r>
              <w:rPr>
                <w:color w:val="000000"/>
                <w:sz w:val="18"/>
                <w:szCs w:val="18"/>
              </w:rPr>
              <w:t>…….</w:t>
            </w:r>
          </w:p>
        </w:tc>
      </w:tr>
      <w:tr w:rsidR="00E4131A" w14:paraId="601A9B7F" w14:textId="77777777">
        <w:trPr>
          <w:trHeight w:val="332"/>
        </w:trPr>
        <w:tc>
          <w:tcPr>
            <w:tcW w:w="464" w:type="dxa"/>
            <w:vMerge/>
            <w:tcBorders>
              <w:top w:val="single" w:sz="8" w:space="0" w:color="000000"/>
              <w:left w:val="single" w:sz="8" w:space="0" w:color="000000"/>
              <w:right w:val="single" w:sz="8" w:space="0" w:color="000000"/>
            </w:tcBorders>
            <w:vAlign w:val="center"/>
          </w:tcPr>
          <w:p w14:paraId="2E52F65D" w14:textId="77777777" w:rsidR="00E4131A" w:rsidRDefault="00E4131A">
            <w:pPr>
              <w:widowControl w:val="0"/>
              <w:rPr>
                <w:color w:val="000000"/>
                <w:sz w:val="20"/>
                <w:szCs w:val="20"/>
              </w:rPr>
            </w:pPr>
          </w:p>
        </w:tc>
        <w:tc>
          <w:tcPr>
            <w:tcW w:w="2357" w:type="dxa"/>
            <w:vMerge/>
            <w:tcBorders>
              <w:top w:val="single" w:sz="8" w:space="0" w:color="000000"/>
              <w:left w:val="single" w:sz="8" w:space="0" w:color="000000"/>
              <w:right w:val="single" w:sz="8" w:space="0" w:color="000000"/>
            </w:tcBorders>
            <w:vAlign w:val="center"/>
          </w:tcPr>
          <w:p w14:paraId="3FC21F02" w14:textId="77777777" w:rsidR="00E4131A" w:rsidRDefault="00E4131A">
            <w:pPr>
              <w:widowControl w:val="0"/>
              <w:rPr>
                <w:color w:val="000000"/>
                <w:sz w:val="20"/>
                <w:szCs w:val="20"/>
              </w:rPr>
            </w:pPr>
          </w:p>
        </w:tc>
        <w:tc>
          <w:tcPr>
            <w:tcW w:w="988" w:type="dxa"/>
            <w:tcBorders>
              <w:right w:val="single" w:sz="8" w:space="0" w:color="000000"/>
            </w:tcBorders>
            <w:shd w:val="clear" w:color="000000" w:fill="F2F2F2"/>
            <w:vAlign w:val="center"/>
          </w:tcPr>
          <w:p w14:paraId="152C65AC" w14:textId="77777777" w:rsidR="00E4131A" w:rsidRDefault="00A913B5">
            <w:pPr>
              <w:widowControl w:val="0"/>
              <w:jc w:val="center"/>
              <w:rPr>
                <w:rFonts w:ascii="Calibri" w:hAnsi="Calibri" w:cs="Calibri"/>
                <w:color w:val="000000"/>
                <w:sz w:val="18"/>
                <w:szCs w:val="18"/>
              </w:rPr>
            </w:pPr>
            <w:r>
              <w:rPr>
                <w:rFonts w:ascii="Calibri" w:hAnsi="Calibri" w:cs="Calibri"/>
                <w:color w:val="000000"/>
                <w:sz w:val="18"/>
                <w:szCs w:val="18"/>
              </w:rPr>
              <w:t>Netto</w:t>
            </w:r>
          </w:p>
        </w:tc>
        <w:tc>
          <w:tcPr>
            <w:tcW w:w="986" w:type="dxa"/>
            <w:tcBorders>
              <w:right w:val="single" w:sz="8" w:space="0" w:color="000000"/>
            </w:tcBorders>
            <w:shd w:val="clear" w:color="000000" w:fill="F2F2F2"/>
            <w:vAlign w:val="center"/>
          </w:tcPr>
          <w:p w14:paraId="63453812" w14:textId="77777777" w:rsidR="00E4131A" w:rsidRDefault="00A913B5">
            <w:pPr>
              <w:widowControl w:val="0"/>
              <w:jc w:val="center"/>
              <w:rPr>
                <w:rFonts w:ascii="Calibri" w:hAnsi="Calibri" w:cs="Calibri"/>
                <w:color w:val="000000"/>
                <w:sz w:val="18"/>
                <w:szCs w:val="18"/>
              </w:rPr>
            </w:pPr>
            <w:r>
              <w:rPr>
                <w:rFonts w:ascii="Calibri" w:hAnsi="Calibri" w:cs="Calibri"/>
                <w:color w:val="000000"/>
                <w:sz w:val="18"/>
                <w:szCs w:val="18"/>
              </w:rPr>
              <w:t>Brutto</w:t>
            </w:r>
          </w:p>
        </w:tc>
        <w:tc>
          <w:tcPr>
            <w:tcW w:w="633" w:type="dxa"/>
            <w:tcBorders>
              <w:bottom w:val="single" w:sz="8" w:space="0" w:color="000000"/>
              <w:right w:val="single" w:sz="8" w:space="0" w:color="000000"/>
            </w:tcBorders>
            <w:shd w:val="clear" w:color="000000" w:fill="F2F2F2"/>
            <w:vAlign w:val="center"/>
          </w:tcPr>
          <w:p w14:paraId="7184FA68" w14:textId="77777777" w:rsidR="00E4131A" w:rsidRDefault="00E4131A">
            <w:pPr>
              <w:widowControl w:val="0"/>
              <w:jc w:val="center"/>
              <w:rPr>
                <w:color w:val="000000"/>
                <w:sz w:val="20"/>
                <w:szCs w:val="20"/>
              </w:rPr>
            </w:pPr>
          </w:p>
        </w:tc>
        <w:tc>
          <w:tcPr>
            <w:tcW w:w="853" w:type="dxa"/>
            <w:tcBorders>
              <w:bottom w:val="single" w:sz="8" w:space="0" w:color="000000"/>
              <w:right w:val="single" w:sz="8" w:space="0" w:color="000000"/>
            </w:tcBorders>
            <w:shd w:val="clear" w:color="000000" w:fill="F2F2F2"/>
            <w:vAlign w:val="center"/>
          </w:tcPr>
          <w:p w14:paraId="158748E4" w14:textId="77777777" w:rsidR="00E4131A" w:rsidRDefault="00E4131A">
            <w:pPr>
              <w:widowControl w:val="0"/>
              <w:jc w:val="center"/>
              <w:rPr>
                <w:color w:val="000000"/>
                <w:sz w:val="20"/>
                <w:szCs w:val="20"/>
              </w:rPr>
            </w:pPr>
          </w:p>
        </w:tc>
        <w:tc>
          <w:tcPr>
            <w:tcW w:w="859" w:type="dxa"/>
            <w:tcBorders>
              <w:bottom w:val="single" w:sz="8" w:space="0" w:color="000000"/>
              <w:right w:val="single" w:sz="8" w:space="0" w:color="000000"/>
            </w:tcBorders>
            <w:shd w:val="clear" w:color="000000" w:fill="F2F2F2"/>
            <w:vAlign w:val="center"/>
          </w:tcPr>
          <w:p w14:paraId="020415E5" w14:textId="77777777" w:rsidR="00E4131A" w:rsidRDefault="00E4131A">
            <w:pPr>
              <w:widowControl w:val="0"/>
              <w:jc w:val="center"/>
              <w:rPr>
                <w:color w:val="000000"/>
                <w:sz w:val="20"/>
                <w:szCs w:val="20"/>
              </w:rPr>
            </w:pPr>
          </w:p>
        </w:tc>
        <w:tc>
          <w:tcPr>
            <w:tcW w:w="977" w:type="dxa"/>
            <w:tcBorders>
              <w:bottom w:val="single" w:sz="8" w:space="0" w:color="000000"/>
              <w:right w:val="single" w:sz="8" w:space="0" w:color="000000"/>
            </w:tcBorders>
            <w:shd w:val="clear" w:color="000000" w:fill="F2F2F2"/>
            <w:vAlign w:val="center"/>
          </w:tcPr>
          <w:p w14:paraId="71C8951B" w14:textId="77777777" w:rsidR="00E4131A" w:rsidRDefault="00E4131A">
            <w:pPr>
              <w:widowControl w:val="0"/>
              <w:jc w:val="center"/>
              <w:rPr>
                <w:color w:val="000000"/>
                <w:sz w:val="20"/>
                <w:szCs w:val="20"/>
              </w:rPr>
            </w:pPr>
          </w:p>
        </w:tc>
        <w:tc>
          <w:tcPr>
            <w:tcW w:w="853" w:type="dxa"/>
            <w:tcBorders>
              <w:bottom w:val="single" w:sz="8" w:space="0" w:color="000000"/>
              <w:right w:val="single" w:sz="8" w:space="0" w:color="000000"/>
            </w:tcBorders>
            <w:shd w:val="clear" w:color="000000" w:fill="F2F2F2"/>
            <w:vAlign w:val="center"/>
          </w:tcPr>
          <w:p w14:paraId="370D1F61" w14:textId="77777777" w:rsidR="00E4131A" w:rsidRDefault="00E4131A">
            <w:pPr>
              <w:widowControl w:val="0"/>
              <w:jc w:val="center"/>
              <w:rPr>
                <w:color w:val="000000"/>
                <w:sz w:val="20"/>
                <w:szCs w:val="20"/>
              </w:rPr>
            </w:pPr>
          </w:p>
        </w:tc>
        <w:tc>
          <w:tcPr>
            <w:tcW w:w="589" w:type="dxa"/>
            <w:tcBorders>
              <w:bottom w:val="single" w:sz="8" w:space="0" w:color="000000"/>
              <w:right w:val="single" w:sz="8" w:space="0" w:color="000000"/>
            </w:tcBorders>
            <w:shd w:val="clear" w:color="000000" w:fill="F2F2F2"/>
            <w:vAlign w:val="center"/>
          </w:tcPr>
          <w:p w14:paraId="0D798C4E" w14:textId="77777777" w:rsidR="00E4131A" w:rsidRDefault="00E4131A">
            <w:pPr>
              <w:widowControl w:val="0"/>
              <w:jc w:val="center"/>
              <w:rPr>
                <w:color w:val="000000"/>
                <w:sz w:val="20"/>
                <w:szCs w:val="20"/>
              </w:rPr>
            </w:pPr>
          </w:p>
        </w:tc>
        <w:tc>
          <w:tcPr>
            <w:tcW w:w="717" w:type="dxa"/>
            <w:tcBorders>
              <w:bottom w:val="single" w:sz="8" w:space="0" w:color="000000"/>
              <w:right w:val="single" w:sz="8" w:space="0" w:color="000000"/>
            </w:tcBorders>
            <w:shd w:val="clear" w:color="000000" w:fill="F2F2F2"/>
            <w:vAlign w:val="center"/>
          </w:tcPr>
          <w:p w14:paraId="0B084B6E" w14:textId="77777777" w:rsidR="00E4131A" w:rsidRDefault="00E4131A">
            <w:pPr>
              <w:widowControl w:val="0"/>
              <w:jc w:val="center"/>
              <w:rPr>
                <w:color w:val="000000"/>
                <w:sz w:val="20"/>
                <w:szCs w:val="20"/>
              </w:rPr>
            </w:pPr>
          </w:p>
        </w:tc>
        <w:tc>
          <w:tcPr>
            <w:tcW w:w="948" w:type="dxa"/>
            <w:tcBorders>
              <w:bottom w:val="single" w:sz="8" w:space="0" w:color="000000"/>
              <w:right w:val="single" w:sz="8" w:space="0" w:color="000000"/>
            </w:tcBorders>
            <w:shd w:val="clear" w:color="000000" w:fill="F2F2F2"/>
            <w:vAlign w:val="center"/>
          </w:tcPr>
          <w:p w14:paraId="58426C30" w14:textId="77777777" w:rsidR="00E4131A" w:rsidRDefault="00E4131A">
            <w:pPr>
              <w:widowControl w:val="0"/>
              <w:jc w:val="center"/>
              <w:rPr>
                <w:color w:val="000000"/>
                <w:sz w:val="20"/>
                <w:szCs w:val="20"/>
              </w:rPr>
            </w:pPr>
          </w:p>
        </w:tc>
        <w:tc>
          <w:tcPr>
            <w:tcW w:w="746" w:type="dxa"/>
            <w:tcBorders>
              <w:bottom w:val="single" w:sz="8" w:space="0" w:color="000000"/>
              <w:right w:val="single" w:sz="8" w:space="0" w:color="000000"/>
            </w:tcBorders>
            <w:shd w:val="clear" w:color="000000" w:fill="F2F2F2"/>
            <w:vAlign w:val="center"/>
          </w:tcPr>
          <w:p w14:paraId="073D543E" w14:textId="77777777" w:rsidR="00E4131A" w:rsidRDefault="00E4131A">
            <w:pPr>
              <w:widowControl w:val="0"/>
              <w:jc w:val="center"/>
              <w:rPr>
                <w:color w:val="000000"/>
                <w:sz w:val="20"/>
                <w:szCs w:val="20"/>
              </w:rPr>
            </w:pPr>
          </w:p>
        </w:tc>
        <w:tc>
          <w:tcPr>
            <w:tcW w:w="892" w:type="dxa"/>
            <w:tcBorders>
              <w:bottom w:val="single" w:sz="8" w:space="0" w:color="000000"/>
              <w:right w:val="single" w:sz="8" w:space="0" w:color="000000"/>
            </w:tcBorders>
            <w:shd w:val="clear" w:color="000000" w:fill="F2F2F2"/>
            <w:vAlign w:val="center"/>
          </w:tcPr>
          <w:p w14:paraId="56D58A17" w14:textId="77777777" w:rsidR="00E4131A" w:rsidRDefault="00E4131A">
            <w:pPr>
              <w:widowControl w:val="0"/>
              <w:jc w:val="center"/>
              <w:rPr>
                <w:color w:val="000000"/>
                <w:sz w:val="20"/>
                <w:szCs w:val="20"/>
              </w:rPr>
            </w:pPr>
          </w:p>
        </w:tc>
        <w:tc>
          <w:tcPr>
            <w:tcW w:w="896" w:type="dxa"/>
            <w:tcBorders>
              <w:bottom w:val="single" w:sz="8" w:space="0" w:color="000000"/>
              <w:right w:val="single" w:sz="8" w:space="0" w:color="000000"/>
            </w:tcBorders>
            <w:shd w:val="clear" w:color="000000" w:fill="F2F2F2"/>
            <w:vAlign w:val="center"/>
          </w:tcPr>
          <w:p w14:paraId="591F7DB4" w14:textId="77777777" w:rsidR="00E4131A" w:rsidRDefault="00E4131A">
            <w:pPr>
              <w:widowControl w:val="0"/>
              <w:jc w:val="center"/>
              <w:rPr>
                <w:color w:val="000000"/>
                <w:sz w:val="20"/>
                <w:szCs w:val="20"/>
              </w:rPr>
            </w:pPr>
          </w:p>
        </w:tc>
        <w:tc>
          <w:tcPr>
            <w:tcW w:w="895" w:type="dxa"/>
            <w:tcBorders>
              <w:bottom w:val="single" w:sz="8" w:space="0" w:color="000000"/>
              <w:right w:val="single" w:sz="8" w:space="0" w:color="000000"/>
            </w:tcBorders>
            <w:shd w:val="clear" w:color="000000" w:fill="F2F2F2"/>
            <w:vAlign w:val="center"/>
          </w:tcPr>
          <w:p w14:paraId="28264B11" w14:textId="77777777" w:rsidR="00E4131A" w:rsidRDefault="00E4131A">
            <w:pPr>
              <w:widowControl w:val="0"/>
              <w:jc w:val="center"/>
              <w:rPr>
                <w:color w:val="000000"/>
                <w:sz w:val="20"/>
                <w:szCs w:val="20"/>
              </w:rPr>
            </w:pPr>
          </w:p>
        </w:tc>
      </w:tr>
      <w:tr w:rsidR="00E4131A" w14:paraId="237FAA3E" w14:textId="77777777">
        <w:trPr>
          <w:trHeight w:val="332"/>
        </w:trPr>
        <w:tc>
          <w:tcPr>
            <w:tcW w:w="464" w:type="dxa"/>
            <w:tcBorders>
              <w:left w:val="single" w:sz="8" w:space="0" w:color="000000"/>
              <w:right w:val="single" w:sz="8" w:space="0" w:color="000000"/>
            </w:tcBorders>
            <w:shd w:val="clear" w:color="000000" w:fill="F2F2F2"/>
            <w:vAlign w:val="center"/>
          </w:tcPr>
          <w:p w14:paraId="77CC4C8C" w14:textId="77777777" w:rsidR="00E4131A" w:rsidRDefault="00E4131A">
            <w:pPr>
              <w:widowControl w:val="0"/>
              <w:jc w:val="center"/>
              <w:rPr>
                <w:color w:val="000000"/>
                <w:sz w:val="20"/>
                <w:szCs w:val="20"/>
              </w:rPr>
            </w:pPr>
          </w:p>
        </w:tc>
        <w:tc>
          <w:tcPr>
            <w:tcW w:w="2357" w:type="dxa"/>
            <w:tcBorders>
              <w:right w:val="single" w:sz="8" w:space="0" w:color="000000"/>
            </w:tcBorders>
            <w:shd w:val="clear" w:color="000000" w:fill="F2F2F2"/>
            <w:vAlign w:val="center"/>
          </w:tcPr>
          <w:p w14:paraId="73A188E6" w14:textId="77777777" w:rsidR="00E4131A" w:rsidRDefault="00E4131A">
            <w:pPr>
              <w:widowControl w:val="0"/>
              <w:jc w:val="center"/>
              <w:rPr>
                <w:color w:val="000000"/>
                <w:sz w:val="20"/>
                <w:szCs w:val="20"/>
              </w:rPr>
            </w:pPr>
          </w:p>
        </w:tc>
        <w:tc>
          <w:tcPr>
            <w:tcW w:w="988" w:type="dxa"/>
            <w:tcBorders>
              <w:right w:val="single" w:sz="8" w:space="0" w:color="000000"/>
            </w:tcBorders>
            <w:shd w:val="clear" w:color="000000" w:fill="F2F2F2"/>
            <w:vAlign w:val="center"/>
          </w:tcPr>
          <w:p w14:paraId="170DCB14" w14:textId="77777777" w:rsidR="00E4131A" w:rsidRDefault="00E4131A">
            <w:pPr>
              <w:widowControl w:val="0"/>
              <w:rPr>
                <w:rFonts w:ascii="Calibri" w:hAnsi="Calibri" w:cs="Calibri"/>
                <w:color w:val="000000"/>
                <w:sz w:val="18"/>
                <w:szCs w:val="18"/>
              </w:rPr>
            </w:pPr>
          </w:p>
        </w:tc>
        <w:tc>
          <w:tcPr>
            <w:tcW w:w="986" w:type="dxa"/>
            <w:shd w:val="clear" w:color="000000" w:fill="F2F2F2"/>
            <w:vAlign w:val="center"/>
          </w:tcPr>
          <w:p w14:paraId="07348AEC" w14:textId="77777777" w:rsidR="00E4131A" w:rsidRDefault="00E4131A">
            <w:pPr>
              <w:widowControl w:val="0"/>
              <w:jc w:val="center"/>
              <w:rPr>
                <w:rFonts w:ascii="Calibri" w:hAnsi="Calibri" w:cs="Calibri"/>
                <w:color w:val="000000"/>
                <w:sz w:val="18"/>
                <w:szCs w:val="18"/>
              </w:rPr>
            </w:pPr>
          </w:p>
        </w:tc>
        <w:tc>
          <w:tcPr>
            <w:tcW w:w="633" w:type="dxa"/>
            <w:tcBorders>
              <w:left w:val="single" w:sz="8" w:space="0" w:color="000000"/>
              <w:bottom w:val="single" w:sz="8" w:space="0" w:color="000000"/>
              <w:right w:val="single" w:sz="4" w:space="0" w:color="000000"/>
            </w:tcBorders>
            <w:shd w:val="clear" w:color="000000" w:fill="F2F2F2"/>
            <w:vAlign w:val="center"/>
          </w:tcPr>
          <w:p w14:paraId="05C22C3F" w14:textId="77777777" w:rsidR="00E4131A" w:rsidRDefault="00E4131A">
            <w:pPr>
              <w:widowControl w:val="0"/>
              <w:jc w:val="center"/>
              <w:rPr>
                <w:color w:val="000000"/>
                <w:sz w:val="20"/>
                <w:szCs w:val="20"/>
              </w:rPr>
            </w:pPr>
          </w:p>
        </w:tc>
        <w:tc>
          <w:tcPr>
            <w:tcW w:w="853" w:type="dxa"/>
            <w:tcBorders>
              <w:bottom w:val="single" w:sz="8" w:space="0" w:color="000000"/>
              <w:right w:val="single" w:sz="4" w:space="0" w:color="000000"/>
            </w:tcBorders>
            <w:shd w:val="clear" w:color="000000" w:fill="F2F2F2"/>
            <w:vAlign w:val="center"/>
          </w:tcPr>
          <w:p w14:paraId="05281C52" w14:textId="77777777" w:rsidR="00E4131A" w:rsidRDefault="00E4131A">
            <w:pPr>
              <w:widowControl w:val="0"/>
              <w:jc w:val="center"/>
              <w:rPr>
                <w:color w:val="000000"/>
                <w:sz w:val="20"/>
                <w:szCs w:val="20"/>
              </w:rPr>
            </w:pPr>
          </w:p>
        </w:tc>
        <w:tc>
          <w:tcPr>
            <w:tcW w:w="859" w:type="dxa"/>
            <w:tcBorders>
              <w:bottom w:val="single" w:sz="8" w:space="0" w:color="000000"/>
              <w:right w:val="single" w:sz="8" w:space="0" w:color="000000"/>
            </w:tcBorders>
            <w:shd w:val="clear" w:color="000000" w:fill="F2F2F2"/>
            <w:vAlign w:val="center"/>
          </w:tcPr>
          <w:p w14:paraId="6ED32870" w14:textId="77777777" w:rsidR="00E4131A" w:rsidRDefault="00E4131A">
            <w:pPr>
              <w:widowControl w:val="0"/>
              <w:jc w:val="center"/>
              <w:rPr>
                <w:color w:val="000000"/>
                <w:sz w:val="20"/>
                <w:szCs w:val="20"/>
              </w:rPr>
            </w:pPr>
          </w:p>
        </w:tc>
        <w:tc>
          <w:tcPr>
            <w:tcW w:w="977" w:type="dxa"/>
            <w:tcBorders>
              <w:bottom w:val="single" w:sz="8" w:space="0" w:color="000000"/>
              <w:right w:val="single" w:sz="4" w:space="0" w:color="000000"/>
            </w:tcBorders>
            <w:shd w:val="clear" w:color="000000" w:fill="F2F2F2"/>
            <w:vAlign w:val="center"/>
          </w:tcPr>
          <w:p w14:paraId="35C348CC" w14:textId="77777777" w:rsidR="00E4131A" w:rsidRDefault="00E4131A">
            <w:pPr>
              <w:widowControl w:val="0"/>
              <w:jc w:val="center"/>
              <w:rPr>
                <w:color w:val="000000"/>
                <w:sz w:val="20"/>
                <w:szCs w:val="20"/>
              </w:rPr>
            </w:pPr>
          </w:p>
        </w:tc>
        <w:tc>
          <w:tcPr>
            <w:tcW w:w="853" w:type="dxa"/>
            <w:tcBorders>
              <w:bottom w:val="single" w:sz="8" w:space="0" w:color="000000"/>
              <w:right w:val="single" w:sz="4" w:space="0" w:color="000000"/>
            </w:tcBorders>
            <w:shd w:val="clear" w:color="000000" w:fill="F2F2F2"/>
            <w:vAlign w:val="center"/>
          </w:tcPr>
          <w:p w14:paraId="1FCC9A8B" w14:textId="77777777" w:rsidR="00E4131A" w:rsidRDefault="00E4131A">
            <w:pPr>
              <w:widowControl w:val="0"/>
              <w:jc w:val="center"/>
              <w:rPr>
                <w:color w:val="000000"/>
                <w:sz w:val="20"/>
                <w:szCs w:val="20"/>
              </w:rPr>
            </w:pPr>
          </w:p>
        </w:tc>
        <w:tc>
          <w:tcPr>
            <w:tcW w:w="589" w:type="dxa"/>
            <w:tcBorders>
              <w:bottom w:val="single" w:sz="8" w:space="0" w:color="000000"/>
              <w:right w:val="single" w:sz="8" w:space="0" w:color="000000"/>
            </w:tcBorders>
            <w:shd w:val="clear" w:color="000000" w:fill="F2F2F2"/>
            <w:vAlign w:val="center"/>
          </w:tcPr>
          <w:p w14:paraId="07519793" w14:textId="77777777" w:rsidR="00E4131A" w:rsidRDefault="00E4131A">
            <w:pPr>
              <w:widowControl w:val="0"/>
              <w:jc w:val="center"/>
              <w:rPr>
                <w:color w:val="000000"/>
                <w:sz w:val="20"/>
                <w:szCs w:val="20"/>
              </w:rPr>
            </w:pPr>
          </w:p>
        </w:tc>
        <w:tc>
          <w:tcPr>
            <w:tcW w:w="717" w:type="dxa"/>
            <w:tcBorders>
              <w:bottom w:val="single" w:sz="8" w:space="0" w:color="000000"/>
              <w:right w:val="single" w:sz="4" w:space="0" w:color="000000"/>
            </w:tcBorders>
            <w:shd w:val="clear" w:color="000000" w:fill="F2F2F2"/>
            <w:vAlign w:val="center"/>
          </w:tcPr>
          <w:p w14:paraId="6030840B" w14:textId="77777777" w:rsidR="00E4131A" w:rsidRDefault="00E4131A">
            <w:pPr>
              <w:widowControl w:val="0"/>
              <w:jc w:val="center"/>
              <w:rPr>
                <w:color w:val="000000"/>
                <w:sz w:val="20"/>
                <w:szCs w:val="20"/>
              </w:rPr>
            </w:pPr>
          </w:p>
        </w:tc>
        <w:tc>
          <w:tcPr>
            <w:tcW w:w="948" w:type="dxa"/>
            <w:tcBorders>
              <w:bottom w:val="single" w:sz="8" w:space="0" w:color="000000"/>
              <w:right w:val="single" w:sz="4" w:space="0" w:color="000000"/>
            </w:tcBorders>
            <w:shd w:val="clear" w:color="000000" w:fill="F2F2F2"/>
            <w:vAlign w:val="center"/>
          </w:tcPr>
          <w:p w14:paraId="40468931" w14:textId="77777777" w:rsidR="00E4131A" w:rsidRDefault="00E4131A">
            <w:pPr>
              <w:widowControl w:val="0"/>
              <w:jc w:val="center"/>
              <w:rPr>
                <w:color w:val="000000"/>
                <w:sz w:val="20"/>
                <w:szCs w:val="20"/>
              </w:rPr>
            </w:pPr>
          </w:p>
        </w:tc>
        <w:tc>
          <w:tcPr>
            <w:tcW w:w="746" w:type="dxa"/>
            <w:tcBorders>
              <w:bottom w:val="single" w:sz="8" w:space="0" w:color="000000"/>
              <w:right w:val="single" w:sz="8" w:space="0" w:color="000000"/>
            </w:tcBorders>
            <w:shd w:val="clear" w:color="000000" w:fill="F2F2F2"/>
            <w:vAlign w:val="center"/>
          </w:tcPr>
          <w:p w14:paraId="6D09E58E" w14:textId="77777777" w:rsidR="00E4131A" w:rsidRDefault="00E4131A">
            <w:pPr>
              <w:widowControl w:val="0"/>
              <w:jc w:val="center"/>
              <w:rPr>
                <w:color w:val="000000"/>
                <w:sz w:val="20"/>
                <w:szCs w:val="20"/>
              </w:rPr>
            </w:pPr>
          </w:p>
        </w:tc>
        <w:tc>
          <w:tcPr>
            <w:tcW w:w="892" w:type="dxa"/>
            <w:tcBorders>
              <w:bottom w:val="single" w:sz="8" w:space="0" w:color="000000"/>
              <w:right w:val="single" w:sz="4" w:space="0" w:color="000000"/>
            </w:tcBorders>
            <w:shd w:val="clear" w:color="000000" w:fill="F2F2F2"/>
            <w:vAlign w:val="center"/>
          </w:tcPr>
          <w:p w14:paraId="2FB860BD" w14:textId="77777777" w:rsidR="00E4131A" w:rsidRDefault="00E4131A">
            <w:pPr>
              <w:widowControl w:val="0"/>
              <w:jc w:val="center"/>
              <w:rPr>
                <w:color w:val="000000"/>
                <w:sz w:val="20"/>
                <w:szCs w:val="20"/>
              </w:rPr>
            </w:pPr>
          </w:p>
        </w:tc>
        <w:tc>
          <w:tcPr>
            <w:tcW w:w="896" w:type="dxa"/>
            <w:tcBorders>
              <w:bottom w:val="single" w:sz="8" w:space="0" w:color="000000"/>
              <w:right w:val="single" w:sz="4" w:space="0" w:color="000000"/>
            </w:tcBorders>
            <w:shd w:val="clear" w:color="000000" w:fill="F2F2F2"/>
            <w:vAlign w:val="center"/>
          </w:tcPr>
          <w:p w14:paraId="4F63F8B8" w14:textId="77777777" w:rsidR="00E4131A" w:rsidRDefault="00E4131A">
            <w:pPr>
              <w:widowControl w:val="0"/>
              <w:jc w:val="center"/>
              <w:rPr>
                <w:color w:val="000000"/>
                <w:sz w:val="20"/>
                <w:szCs w:val="20"/>
              </w:rPr>
            </w:pPr>
          </w:p>
        </w:tc>
        <w:tc>
          <w:tcPr>
            <w:tcW w:w="895" w:type="dxa"/>
            <w:tcBorders>
              <w:bottom w:val="single" w:sz="8" w:space="0" w:color="000000"/>
              <w:right w:val="single" w:sz="8" w:space="0" w:color="000000"/>
            </w:tcBorders>
            <w:shd w:val="clear" w:color="000000" w:fill="F2F2F2"/>
            <w:vAlign w:val="center"/>
          </w:tcPr>
          <w:p w14:paraId="49497E50" w14:textId="77777777" w:rsidR="00E4131A" w:rsidRDefault="00E4131A">
            <w:pPr>
              <w:widowControl w:val="0"/>
              <w:jc w:val="center"/>
              <w:rPr>
                <w:color w:val="000000"/>
                <w:sz w:val="20"/>
                <w:szCs w:val="20"/>
              </w:rPr>
            </w:pPr>
          </w:p>
        </w:tc>
      </w:tr>
      <w:tr w:rsidR="00E4131A" w14:paraId="0D036BD4" w14:textId="77777777">
        <w:trPr>
          <w:trHeight w:val="332"/>
        </w:trPr>
        <w:tc>
          <w:tcPr>
            <w:tcW w:w="464" w:type="dxa"/>
            <w:tcBorders>
              <w:top w:val="single" w:sz="8" w:space="0" w:color="000000"/>
              <w:left w:val="single" w:sz="8" w:space="0" w:color="000000"/>
              <w:bottom w:val="single" w:sz="8" w:space="0" w:color="000000"/>
              <w:right w:val="single" w:sz="4" w:space="0" w:color="000000"/>
            </w:tcBorders>
            <w:shd w:val="clear" w:color="000000" w:fill="B7DEE8"/>
            <w:vAlign w:val="center"/>
          </w:tcPr>
          <w:p w14:paraId="73B2C491" w14:textId="77777777" w:rsidR="00E4131A" w:rsidRDefault="00A913B5">
            <w:pPr>
              <w:widowControl w:val="0"/>
              <w:jc w:val="center"/>
              <w:rPr>
                <w:b/>
                <w:bCs/>
                <w:color w:val="000000"/>
                <w:sz w:val="20"/>
                <w:szCs w:val="20"/>
              </w:rPr>
            </w:pPr>
            <w:r>
              <w:rPr>
                <w:b/>
                <w:bCs/>
                <w:color w:val="000000"/>
                <w:sz w:val="20"/>
                <w:szCs w:val="20"/>
              </w:rPr>
              <w:t>I.</w:t>
            </w:r>
          </w:p>
        </w:tc>
        <w:tc>
          <w:tcPr>
            <w:tcW w:w="2357" w:type="dxa"/>
            <w:tcBorders>
              <w:top w:val="single" w:sz="8" w:space="0" w:color="000000"/>
              <w:bottom w:val="single" w:sz="8" w:space="0" w:color="000000"/>
              <w:right w:val="single" w:sz="4" w:space="0" w:color="000000"/>
            </w:tcBorders>
            <w:shd w:val="clear" w:color="000000" w:fill="B7DEE8"/>
            <w:vAlign w:val="center"/>
          </w:tcPr>
          <w:p w14:paraId="2C2BE9C9" w14:textId="77777777" w:rsidR="00E4131A" w:rsidRDefault="00A913B5">
            <w:pPr>
              <w:widowControl w:val="0"/>
              <w:rPr>
                <w:b/>
                <w:bCs/>
                <w:color w:val="000000"/>
                <w:sz w:val="20"/>
                <w:szCs w:val="20"/>
              </w:rPr>
            </w:pPr>
            <w:r>
              <w:rPr>
                <w:b/>
                <w:bCs/>
                <w:color w:val="000000"/>
                <w:sz w:val="20"/>
                <w:szCs w:val="20"/>
              </w:rPr>
              <w:t>RAZEM</w:t>
            </w:r>
          </w:p>
        </w:tc>
        <w:tc>
          <w:tcPr>
            <w:tcW w:w="988" w:type="dxa"/>
            <w:tcBorders>
              <w:top w:val="single" w:sz="8" w:space="0" w:color="000000"/>
              <w:bottom w:val="single" w:sz="8" w:space="0" w:color="000000"/>
            </w:tcBorders>
            <w:shd w:val="clear" w:color="000000" w:fill="B7DEE8"/>
            <w:vAlign w:val="center"/>
          </w:tcPr>
          <w:p w14:paraId="2BB48848"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top w:val="single" w:sz="8" w:space="0" w:color="000000"/>
              <w:left w:val="single" w:sz="4" w:space="0" w:color="000000"/>
              <w:bottom w:val="single" w:sz="8" w:space="0" w:color="000000"/>
              <w:right w:val="single" w:sz="8" w:space="0" w:color="000000"/>
            </w:tcBorders>
            <w:shd w:val="clear" w:color="000000" w:fill="B7DEE8"/>
            <w:vAlign w:val="center"/>
          </w:tcPr>
          <w:p w14:paraId="47DCF7D7"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bottom w:val="single" w:sz="8" w:space="0" w:color="000000"/>
              <w:right w:val="single" w:sz="4" w:space="0" w:color="000000"/>
            </w:tcBorders>
            <w:shd w:val="clear" w:color="000000" w:fill="B7DEE8"/>
            <w:vAlign w:val="bottom"/>
          </w:tcPr>
          <w:p w14:paraId="031CCA1A" w14:textId="77777777" w:rsidR="00E4131A" w:rsidRDefault="00E4131A">
            <w:pPr>
              <w:widowControl w:val="0"/>
              <w:rPr>
                <w:rFonts w:ascii="Calibri" w:hAnsi="Calibri" w:cs="Calibri"/>
                <w:sz w:val="20"/>
                <w:szCs w:val="20"/>
              </w:rPr>
            </w:pPr>
          </w:p>
        </w:tc>
        <w:tc>
          <w:tcPr>
            <w:tcW w:w="853" w:type="dxa"/>
            <w:tcBorders>
              <w:bottom w:val="single" w:sz="8" w:space="0" w:color="000000"/>
              <w:right w:val="single" w:sz="4" w:space="0" w:color="000000"/>
            </w:tcBorders>
            <w:shd w:val="clear" w:color="000000" w:fill="B7DEE8"/>
            <w:vAlign w:val="bottom"/>
          </w:tcPr>
          <w:p w14:paraId="0281F681" w14:textId="77777777" w:rsidR="00E4131A" w:rsidRDefault="00E4131A">
            <w:pPr>
              <w:widowControl w:val="0"/>
              <w:rPr>
                <w:rFonts w:ascii="Calibri" w:hAnsi="Calibri" w:cs="Calibri"/>
                <w:sz w:val="10"/>
                <w:szCs w:val="10"/>
              </w:rPr>
            </w:pPr>
          </w:p>
        </w:tc>
        <w:tc>
          <w:tcPr>
            <w:tcW w:w="859" w:type="dxa"/>
            <w:tcBorders>
              <w:bottom w:val="single" w:sz="8" w:space="0" w:color="000000"/>
              <w:right w:val="single" w:sz="8" w:space="0" w:color="000000"/>
            </w:tcBorders>
            <w:shd w:val="clear" w:color="000000" w:fill="B7DEE8"/>
            <w:vAlign w:val="bottom"/>
          </w:tcPr>
          <w:p w14:paraId="4EDA690A" w14:textId="77777777" w:rsidR="00E4131A" w:rsidRDefault="00E4131A">
            <w:pPr>
              <w:widowControl w:val="0"/>
              <w:rPr>
                <w:rFonts w:ascii="Calibri" w:hAnsi="Calibri" w:cs="Calibri"/>
                <w:sz w:val="10"/>
                <w:szCs w:val="10"/>
              </w:rPr>
            </w:pPr>
          </w:p>
        </w:tc>
        <w:tc>
          <w:tcPr>
            <w:tcW w:w="977" w:type="dxa"/>
            <w:tcBorders>
              <w:bottom w:val="single" w:sz="8" w:space="0" w:color="000000"/>
              <w:right w:val="single" w:sz="4" w:space="0" w:color="000000"/>
            </w:tcBorders>
            <w:shd w:val="clear" w:color="000000" w:fill="B7DEE8"/>
            <w:vAlign w:val="bottom"/>
          </w:tcPr>
          <w:p w14:paraId="2BFC7B9F" w14:textId="77777777" w:rsidR="00E4131A" w:rsidRDefault="00E4131A">
            <w:pPr>
              <w:widowControl w:val="0"/>
              <w:rPr>
                <w:rFonts w:ascii="Calibri" w:hAnsi="Calibri" w:cs="Calibri"/>
                <w:sz w:val="10"/>
                <w:szCs w:val="10"/>
              </w:rPr>
            </w:pPr>
          </w:p>
        </w:tc>
        <w:tc>
          <w:tcPr>
            <w:tcW w:w="853" w:type="dxa"/>
            <w:tcBorders>
              <w:bottom w:val="single" w:sz="8" w:space="0" w:color="000000"/>
              <w:right w:val="single" w:sz="4" w:space="0" w:color="000000"/>
            </w:tcBorders>
            <w:shd w:val="clear" w:color="000000" w:fill="B7DEE8"/>
            <w:vAlign w:val="bottom"/>
          </w:tcPr>
          <w:p w14:paraId="101F508A" w14:textId="77777777" w:rsidR="00E4131A" w:rsidRDefault="00E4131A">
            <w:pPr>
              <w:widowControl w:val="0"/>
              <w:rPr>
                <w:rFonts w:ascii="Calibri" w:hAnsi="Calibri" w:cs="Calibri"/>
                <w:sz w:val="10"/>
                <w:szCs w:val="10"/>
              </w:rPr>
            </w:pPr>
          </w:p>
        </w:tc>
        <w:tc>
          <w:tcPr>
            <w:tcW w:w="589" w:type="dxa"/>
            <w:tcBorders>
              <w:bottom w:val="single" w:sz="8" w:space="0" w:color="000000"/>
              <w:right w:val="single" w:sz="8" w:space="0" w:color="000000"/>
            </w:tcBorders>
            <w:shd w:val="clear" w:color="000000" w:fill="B7DEE8"/>
            <w:vAlign w:val="bottom"/>
          </w:tcPr>
          <w:p w14:paraId="1C618671" w14:textId="77777777" w:rsidR="00E4131A" w:rsidRDefault="00E4131A">
            <w:pPr>
              <w:widowControl w:val="0"/>
              <w:rPr>
                <w:rFonts w:ascii="Calibri" w:hAnsi="Calibri" w:cs="Calibri"/>
                <w:sz w:val="10"/>
                <w:szCs w:val="10"/>
              </w:rPr>
            </w:pPr>
          </w:p>
        </w:tc>
        <w:tc>
          <w:tcPr>
            <w:tcW w:w="717" w:type="dxa"/>
            <w:tcBorders>
              <w:bottom w:val="single" w:sz="8" w:space="0" w:color="000000"/>
              <w:right w:val="single" w:sz="4" w:space="0" w:color="000000"/>
            </w:tcBorders>
            <w:shd w:val="clear" w:color="000000" w:fill="B7DEE8"/>
            <w:vAlign w:val="bottom"/>
          </w:tcPr>
          <w:p w14:paraId="646F5B64" w14:textId="77777777" w:rsidR="00E4131A" w:rsidRDefault="00E4131A">
            <w:pPr>
              <w:widowControl w:val="0"/>
              <w:rPr>
                <w:rFonts w:ascii="Calibri" w:hAnsi="Calibri" w:cs="Calibri"/>
                <w:sz w:val="10"/>
                <w:szCs w:val="10"/>
              </w:rPr>
            </w:pPr>
          </w:p>
        </w:tc>
        <w:tc>
          <w:tcPr>
            <w:tcW w:w="948" w:type="dxa"/>
            <w:tcBorders>
              <w:bottom w:val="single" w:sz="8" w:space="0" w:color="000000"/>
              <w:right w:val="single" w:sz="4" w:space="0" w:color="000000"/>
            </w:tcBorders>
            <w:shd w:val="clear" w:color="000000" w:fill="B7DEE8"/>
            <w:vAlign w:val="bottom"/>
          </w:tcPr>
          <w:p w14:paraId="1F11E9F7" w14:textId="77777777" w:rsidR="00E4131A" w:rsidRDefault="00E4131A">
            <w:pPr>
              <w:widowControl w:val="0"/>
              <w:rPr>
                <w:rFonts w:ascii="Calibri" w:hAnsi="Calibri" w:cs="Calibri"/>
                <w:sz w:val="10"/>
                <w:szCs w:val="10"/>
              </w:rPr>
            </w:pPr>
          </w:p>
        </w:tc>
        <w:tc>
          <w:tcPr>
            <w:tcW w:w="746" w:type="dxa"/>
            <w:tcBorders>
              <w:bottom w:val="single" w:sz="8" w:space="0" w:color="000000"/>
              <w:right w:val="single" w:sz="8" w:space="0" w:color="000000"/>
            </w:tcBorders>
            <w:shd w:val="clear" w:color="000000" w:fill="B7DEE8"/>
            <w:vAlign w:val="bottom"/>
          </w:tcPr>
          <w:p w14:paraId="0D496C05" w14:textId="77777777" w:rsidR="00E4131A" w:rsidRDefault="00E4131A">
            <w:pPr>
              <w:widowControl w:val="0"/>
              <w:rPr>
                <w:rFonts w:ascii="Calibri" w:hAnsi="Calibri" w:cs="Calibri"/>
                <w:sz w:val="10"/>
                <w:szCs w:val="10"/>
              </w:rPr>
            </w:pPr>
          </w:p>
        </w:tc>
        <w:tc>
          <w:tcPr>
            <w:tcW w:w="892" w:type="dxa"/>
            <w:tcBorders>
              <w:bottom w:val="single" w:sz="8" w:space="0" w:color="000000"/>
              <w:right w:val="single" w:sz="4" w:space="0" w:color="000000"/>
            </w:tcBorders>
            <w:shd w:val="clear" w:color="000000" w:fill="B7DEE8"/>
            <w:vAlign w:val="bottom"/>
          </w:tcPr>
          <w:p w14:paraId="54C1B3A3" w14:textId="77777777" w:rsidR="00E4131A" w:rsidRDefault="00E4131A">
            <w:pPr>
              <w:widowControl w:val="0"/>
              <w:rPr>
                <w:rFonts w:ascii="Calibri" w:hAnsi="Calibri" w:cs="Calibri"/>
                <w:sz w:val="10"/>
                <w:szCs w:val="10"/>
              </w:rPr>
            </w:pPr>
          </w:p>
        </w:tc>
        <w:tc>
          <w:tcPr>
            <w:tcW w:w="896" w:type="dxa"/>
            <w:tcBorders>
              <w:bottom w:val="single" w:sz="8" w:space="0" w:color="000000"/>
              <w:right w:val="single" w:sz="4" w:space="0" w:color="000000"/>
            </w:tcBorders>
            <w:shd w:val="clear" w:color="000000" w:fill="B7DEE8"/>
            <w:vAlign w:val="bottom"/>
          </w:tcPr>
          <w:p w14:paraId="26155A6B" w14:textId="77777777" w:rsidR="00E4131A" w:rsidRDefault="00E4131A">
            <w:pPr>
              <w:widowControl w:val="0"/>
              <w:rPr>
                <w:rFonts w:ascii="Calibri" w:hAnsi="Calibri" w:cs="Calibri"/>
                <w:sz w:val="10"/>
                <w:szCs w:val="10"/>
              </w:rPr>
            </w:pPr>
          </w:p>
        </w:tc>
        <w:tc>
          <w:tcPr>
            <w:tcW w:w="895" w:type="dxa"/>
            <w:tcBorders>
              <w:bottom w:val="single" w:sz="8" w:space="0" w:color="000000"/>
              <w:right w:val="single" w:sz="8" w:space="0" w:color="000000"/>
            </w:tcBorders>
            <w:shd w:val="clear" w:color="000000" w:fill="B7DEE8"/>
            <w:vAlign w:val="bottom"/>
          </w:tcPr>
          <w:p w14:paraId="1C3A8B6C" w14:textId="77777777" w:rsidR="00E4131A" w:rsidRDefault="00E4131A">
            <w:pPr>
              <w:widowControl w:val="0"/>
              <w:rPr>
                <w:rFonts w:ascii="Calibri" w:hAnsi="Calibri" w:cs="Calibri"/>
                <w:sz w:val="10"/>
                <w:szCs w:val="10"/>
              </w:rPr>
            </w:pPr>
          </w:p>
        </w:tc>
      </w:tr>
      <w:tr w:rsidR="00E4131A" w14:paraId="22DE2515" w14:textId="77777777">
        <w:trPr>
          <w:trHeight w:val="332"/>
        </w:trPr>
        <w:tc>
          <w:tcPr>
            <w:tcW w:w="464" w:type="dxa"/>
            <w:vMerge w:val="restart"/>
            <w:tcBorders>
              <w:left w:val="single" w:sz="4" w:space="0" w:color="000000"/>
              <w:right w:val="single" w:sz="4" w:space="0" w:color="000000"/>
            </w:tcBorders>
            <w:shd w:val="clear" w:color="000000" w:fill="D9D9D9"/>
            <w:vAlign w:val="center"/>
          </w:tcPr>
          <w:p w14:paraId="574C6354" w14:textId="77777777" w:rsidR="00E4131A" w:rsidRDefault="00E4131A">
            <w:pPr>
              <w:widowControl w:val="0"/>
              <w:jc w:val="center"/>
              <w:rPr>
                <w:b/>
                <w:bCs/>
                <w:color w:val="000000"/>
                <w:sz w:val="20"/>
                <w:szCs w:val="20"/>
              </w:rPr>
            </w:pPr>
          </w:p>
        </w:tc>
        <w:tc>
          <w:tcPr>
            <w:tcW w:w="2357" w:type="dxa"/>
            <w:tcBorders>
              <w:bottom w:val="single" w:sz="8" w:space="0" w:color="000000"/>
              <w:right w:val="single" w:sz="8" w:space="0" w:color="000000"/>
            </w:tcBorders>
            <w:shd w:val="clear" w:color="000000" w:fill="D8D8D8"/>
            <w:vAlign w:val="center"/>
          </w:tcPr>
          <w:p w14:paraId="288B7A03" w14:textId="77777777" w:rsidR="00E4131A" w:rsidRDefault="00A913B5">
            <w:pPr>
              <w:widowControl w:val="0"/>
              <w:jc w:val="both"/>
              <w:rPr>
                <w:b/>
                <w:bCs/>
                <w:color w:val="000000"/>
                <w:sz w:val="20"/>
                <w:szCs w:val="20"/>
              </w:rPr>
            </w:pPr>
            <w:r>
              <w:rPr>
                <w:b/>
                <w:bCs/>
                <w:color w:val="000000"/>
                <w:sz w:val="20"/>
                <w:szCs w:val="20"/>
              </w:rPr>
              <w:t>…………………………</w:t>
            </w:r>
          </w:p>
        </w:tc>
        <w:tc>
          <w:tcPr>
            <w:tcW w:w="988" w:type="dxa"/>
            <w:tcBorders>
              <w:left w:val="single" w:sz="4" w:space="0" w:color="000000"/>
              <w:bottom w:val="single" w:sz="4" w:space="0" w:color="000000"/>
            </w:tcBorders>
            <w:shd w:val="clear" w:color="000000" w:fill="D9D9D9"/>
            <w:vAlign w:val="center"/>
          </w:tcPr>
          <w:p w14:paraId="09D49F88"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right w:val="single" w:sz="8" w:space="0" w:color="000000"/>
            </w:tcBorders>
            <w:shd w:val="clear" w:color="000000" w:fill="D9D9D9"/>
            <w:vAlign w:val="center"/>
          </w:tcPr>
          <w:p w14:paraId="3CF8E119"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bottom w:val="single" w:sz="4" w:space="0" w:color="000000"/>
              <w:right w:val="single" w:sz="4" w:space="0" w:color="000000"/>
            </w:tcBorders>
            <w:shd w:val="clear" w:color="auto" w:fill="auto"/>
            <w:vAlign w:val="bottom"/>
          </w:tcPr>
          <w:p w14:paraId="32E05ADE"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640AC7DE"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0CA28BF5"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52DFF697"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7503EEB8"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32EA1051"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5880B67C"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5CE5A2B0"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709F2C80"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257B204A"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7F927F09"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32207967" w14:textId="77777777" w:rsidR="00E4131A" w:rsidRDefault="00E4131A">
            <w:pPr>
              <w:widowControl w:val="0"/>
              <w:rPr>
                <w:rFonts w:ascii="Calibri" w:hAnsi="Calibri" w:cs="Calibri"/>
                <w:color w:val="000000"/>
                <w:sz w:val="10"/>
                <w:szCs w:val="10"/>
              </w:rPr>
            </w:pPr>
          </w:p>
        </w:tc>
      </w:tr>
      <w:tr w:rsidR="00E4131A" w14:paraId="0860DA32" w14:textId="77777777">
        <w:trPr>
          <w:trHeight w:val="332"/>
        </w:trPr>
        <w:tc>
          <w:tcPr>
            <w:tcW w:w="464" w:type="dxa"/>
            <w:vMerge/>
            <w:tcBorders>
              <w:left w:val="single" w:sz="4" w:space="0" w:color="000000"/>
              <w:right w:val="single" w:sz="4" w:space="0" w:color="000000"/>
            </w:tcBorders>
            <w:vAlign w:val="center"/>
          </w:tcPr>
          <w:p w14:paraId="3F41671A" w14:textId="77777777" w:rsidR="00E4131A" w:rsidRDefault="00E4131A">
            <w:pPr>
              <w:widowControl w:val="0"/>
              <w:rPr>
                <w:b/>
                <w:bCs/>
                <w:color w:val="000000"/>
                <w:sz w:val="20"/>
                <w:szCs w:val="20"/>
              </w:rPr>
            </w:pPr>
          </w:p>
        </w:tc>
        <w:tc>
          <w:tcPr>
            <w:tcW w:w="2357" w:type="dxa"/>
            <w:tcBorders>
              <w:bottom w:val="single" w:sz="8" w:space="0" w:color="000000"/>
              <w:right w:val="single" w:sz="8" w:space="0" w:color="000000"/>
            </w:tcBorders>
            <w:shd w:val="clear" w:color="000000" w:fill="D8D8D8"/>
            <w:vAlign w:val="center"/>
          </w:tcPr>
          <w:p w14:paraId="4B1D2D6E" w14:textId="77777777" w:rsidR="00E4131A" w:rsidRDefault="00A913B5">
            <w:pPr>
              <w:widowControl w:val="0"/>
              <w:rPr>
                <w:b/>
                <w:bCs/>
                <w:color w:val="000000"/>
                <w:sz w:val="20"/>
                <w:szCs w:val="20"/>
              </w:rPr>
            </w:pPr>
            <w:r>
              <w:rPr>
                <w:b/>
                <w:bCs/>
                <w:color w:val="000000"/>
                <w:sz w:val="20"/>
                <w:szCs w:val="20"/>
              </w:rPr>
              <w:t>…………………………</w:t>
            </w:r>
          </w:p>
        </w:tc>
        <w:tc>
          <w:tcPr>
            <w:tcW w:w="988" w:type="dxa"/>
            <w:tcBorders>
              <w:left w:val="single" w:sz="4" w:space="0" w:color="000000"/>
              <w:bottom w:val="single" w:sz="4" w:space="0" w:color="000000"/>
            </w:tcBorders>
            <w:shd w:val="clear" w:color="000000" w:fill="D9D9D9"/>
            <w:vAlign w:val="center"/>
          </w:tcPr>
          <w:p w14:paraId="3964BEC3"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right w:val="single" w:sz="8" w:space="0" w:color="000000"/>
            </w:tcBorders>
            <w:shd w:val="clear" w:color="000000" w:fill="D9D9D9"/>
            <w:vAlign w:val="center"/>
          </w:tcPr>
          <w:p w14:paraId="68F70499"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bottom w:val="single" w:sz="4" w:space="0" w:color="000000"/>
              <w:right w:val="single" w:sz="4" w:space="0" w:color="000000"/>
            </w:tcBorders>
            <w:shd w:val="clear" w:color="auto" w:fill="auto"/>
            <w:vAlign w:val="bottom"/>
          </w:tcPr>
          <w:p w14:paraId="67783F8A"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0B2A88CC"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79CEB0A7"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095BFFDE"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29738B3E"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50B187B7"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45B0482E"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16CDD83E"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71ED7998"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3E5EA977"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50980DC6"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74555312" w14:textId="77777777" w:rsidR="00E4131A" w:rsidRDefault="00E4131A">
            <w:pPr>
              <w:widowControl w:val="0"/>
              <w:rPr>
                <w:rFonts w:ascii="Calibri" w:hAnsi="Calibri" w:cs="Calibri"/>
                <w:color w:val="000000"/>
                <w:sz w:val="10"/>
                <w:szCs w:val="10"/>
              </w:rPr>
            </w:pPr>
          </w:p>
        </w:tc>
      </w:tr>
      <w:tr w:rsidR="00E4131A" w14:paraId="49BECF20" w14:textId="77777777">
        <w:trPr>
          <w:trHeight w:val="332"/>
        </w:trPr>
        <w:tc>
          <w:tcPr>
            <w:tcW w:w="464" w:type="dxa"/>
            <w:vMerge/>
            <w:tcBorders>
              <w:left w:val="single" w:sz="4" w:space="0" w:color="000000"/>
              <w:right w:val="single" w:sz="4" w:space="0" w:color="000000"/>
            </w:tcBorders>
            <w:vAlign w:val="center"/>
          </w:tcPr>
          <w:p w14:paraId="069F5F00" w14:textId="77777777" w:rsidR="00E4131A" w:rsidRDefault="00E4131A">
            <w:pPr>
              <w:widowControl w:val="0"/>
              <w:rPr>
                <w:b/>
                <w:bCs/>
                <w:color w:val="000000"/>
                <w:sz w:val="20"/>
                <w:szCs w:val="20"/>
              </w:rPr>
            </w:pPr>
          </w:p>
        </w:tc>
        <w:tc>
          <w:tcPr>
            <w:tcW w:w="2357" w:type="dxa"/>
            <w:tcBorders>
              <w:bottom w:val="single" w:sz="8" w:space="0" w:color="000000"/>
              <w:right w:val="single" w:sz="8" w:space="0" w:color="000000"/>
            </w:tcBorders>
            <w:shd w:val="clear" w:color="000000" w:fill="D8D8D8"/>
            <w:vAlign w:val="center"/>
          </w:tcPr>
          <w:p w14:paraId="2B0C2445" w14:textId="77777777" w:rsidR="00E4131A" w:rsidRDefault="00A913B5">
            <w:pPr>
              <w:widowControl w:val="0"/>
              <w:rPr>
                <w:b/>
                <w:bCs/>
                <w:color w:val="000000"/>
                <w:sz w:val="20"/>
                <w:szCs w:val="20"/>
              </w:rPr>
            </w:pPr>
            <w:r>
              <w:rPr>
                <w:b/>
                <w:bCs/>
                <w:color w:val="000000"/>
                <w:sz w:val="20"/>
                <w:szCs w:val="20"/>
              </w:rPr>
              <w:t>…………………………</w:t>
            </w:r>
          </w:p>
        </w:tc>
        <w:tc>
          <w:tcPr>
            <w:tcW w:w="988" w:type="dxa"/>
            <w:tcBorders>
              <w:left w:val="single" w:sz="4" w:space="0" w:color="000000"/>
              <w:bottom w:val="single" w:sz="4" w:space="0" w:color="000000"/>
            </w:tcBorders>
            <w:shd w:val="clear" w:color="000000" w:fill="D9D9D9"/>
            <w:vAlign w:val="center"/>
          </w:tcPr>
          <w:p w14:paraId="0BD8376C"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right w:val="single" w:sz="8" w:space="0" w:color="000000"/>
            </w:tcBorders>
            <w:shd w:val="clear" w:color="000000" w:fill="D9D9D9"/>
            <w:vAlign w:val="center"/>
          </w:tcPr>
          <w:p w14:paraId="00D2E13C"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bottom w:val="single" w:sz="4" w:space="0" w:color="000000"/>
              <w:right w:val="single" w:sz="4" w:space="0" w:color="000000"/>
            </w:tcBorders>
            <w:shd w:val="clear" w:color="auto" w:fill="auto"/>
            <w:vAlign w:val="bottom"/>
          </w:tcPr>
          <w:p w14:paraId="35177AB6"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60CB6FA2"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7786852F"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7EB050CF"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4D191567"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5656E22A"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5E2F459D"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568E8880"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351788FE"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62EF40BA"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0F931237"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182E7803" w14:textId="77777777" w:rsidR="00E4131A" w:rsidRDefault="00E4131A">
            <w:pPr>
              <w:widowControl w:val="0"/>
              <w:rPr>
                <w:rFonts w:ascii="Calibri" w:hAnsi="Calibri" w:cs="Calibri"/>
                <w:color w:val="000000"/>
                <w:sz w:val="10"/>
                <w:szCs w:val="10"/>
              </w:rPr>
            </w:pPr>
          </w:p>
        </w:tc>
      </w:tr>
      <w:tr w:rsidR="00E4131A" w14:paraId="0C72E8B6" w14:textId="77777777">
        <w:trPr>
          <w:trHeight w:val="316"/>
        </w:trPr>
        <w:tc>
          <w:tcPr>
            <w:tcW w:w="46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81CD5C4" w14:textId="77777777" w:rsidR="00E4131A" w:rsidRDefault="00E4131A">
            <w:pPr>
              <w:widowControl w:val="0"/>
              <w:jc w:val="center"/>
              <w:rPr>
                <w:b/>
                <w:bCs/>
                <w:color w:val="000000"/>
                <w:sz w:val="20"/>
                <w:szCs w:val="20"/>
              </w:rPr>
            </w:pPr>
          </w:p>
        </w:tc>
        <w:tc>
          <w:tcPr>
            <w:tcW w:w="2357" w:type="dxa"/>
            <w:tcBorders>
              <w:top w:val="single" w:sz="4" w:space="0" w:color="000000"/>
              <w:bottom w:val="single" w:sz="4" w:space="0" w:color="000000"/>
              <w:right w:val="single" w:sz="4" w:space="0" w:color="000000"/>
            </w:tcBorders>
            <w:shd w:val="clear" w:color="000000" w:fill="D9D9D9"/>
            <w:vAlign w:val="center"/>
          </w:tcPr>
          <w:p w14:paraId="4541A38F" w14:textId="77777777" w:rsidR="00E4131A" w:rsidRDefault="00A913B5">
            <w:pPr>
              <w:widowControl w:val="0"/>
              <w:rPr>
                <w:b/>
                <w:bCs/>
                <w:color w:val="000000"/>
                <w:sz w:val="20"/>
                <w:szCs w:val="20"/>
              </w:rPr>
            </w:pPr>
            <w:r>
              <w:rPr>
                <w:b/>
                <w:bCs/>
                <w:color w:val="000000"/>
                <w:sz w:val="20"/>
                <w:szCs w:val="20"/>
              </w:rPr>
              <w:t>…………………………</w:t>
            </w:r>
          </w:p>
        </w:tc>
        <w:tc>
          <w:tcPr>
            <w:tcW w:w="988" w:type="dxa"/>
            <w:tcBorders>
              <w:top w:val="single" w:sz="4" w:space="0" w:color="000000"/>
              <w:bottom w:val="single" w:sz="4" w:space="0" w:color="000000"/>
            </w:tcBorders>
            <w:shd w:val="clear" w:color="000000" w:fill="D9D9D9"/>
            <w:vAlign w:val="center"/>
          </w:tcPr>
          <w:p w14:paraId="022C793F"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top w:val="single" w:sz="4" w:space="0" w:color="000000"/>
              <w:left w:val="single" w:sz="4" w:space="0" w:color="000000"/>
              <w:bottom w:val="single" w:sz="4" w:space="0" w:color="000000"/>
            </w:tcBorders>
            <w:shd w:val="clear" w:color="000000" w:fill="D9D9D9"/>
            <w:vAlign w:val="center"/>
          </w:tcPr>
          <w:p w14:paraId="7F34269F"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0EBA9F92" w14:textId="77777777" w:rsidR="00E4131A" w:rsidRDefault="00E4131A">
            <w:pPr>
              <w:widowControl w:val="0"/>
              <w:rPr>
                <w:rFonts w:ascii="Calibri" w:hAnsi="Calibri" w:cs="Calibri"/>
                <w:color w:val="000000"/>
                <w:sz w:val="20"/>
                <w:szCs w:val="20"/>
              </w:rPr>
            </w:pPr>
          </w:p>
        </w:tc>
        <w:tc>
          <w:tcPr>
            <w:tcW w:w="853" w:type="dxa"/>
            <w:tcBorders>
              <w:top w:val="single" w:sz="4" w:space="0" w:color="000000"/>
              <w:bottom w:val="single" w:sz="4" w:space="0" w:color="000000"/>
              <w:right w:val="single" w:sz="4" w:space="0" w:color="000000"/>
            </w:tcBorders>
            <w:shd w:val="clear" w:color="auto" w:fill="auto"/>
            <w:vAlign w:val="bottom"/>
          </w:tcPr>
          <w:p w14:paraId="28886D8C" w14:textId="77777777" w:rsidR="00E4131A" w:rsidRDefault="00E4131A">
            <w:pPr>
              <w:widowControl w:val="0"/>
              <w:rPr>
                <w:rFonts w:ascii="Calibri" w:hAnsi="Calibri" w:cs="Calibri"/>
                <w:color w:val="000000"/>
                <w:sz w:val="10"/>
                <w:szCs w:val="10"/>
              </w:rPr>
            </w:pPr>
          </w:p>
        </w:tc>
        <w:tc>
          <w:tcPr>
            <w:tcW w:w="859" w:type="dxa"/>
            <w:tcBorders>
              <w:top w:val="single" w:sz="4" w:space="0" w:color="000000"/>
              <w:bottom w:val="single" w:sz="4" w:space="0" w:color="000000"/>
              <w:right w:val="single" w:sz="8" w:space="0" w:color="000000"/>
            </w:tcBorders>
            <w:shd w:val="clear" w:color="auto" w:fill="auto"/>
            <w:vAlign w:val="bottom"/>
          </w:tcPr>
          <w:p w14:paraId="14DF4E9B" w14:textId="77777777" w:rsidR="00E4131A" w:rsidRDefault="00E4131A">
            <w:pPr>
              <w:widowControl w:val="0"/>
              <w:rPr>
                <w:rFonts w:ascii="Calibri" w:hAnsi="Calibri" w:cs="Calibri"/>
                <w:color w:val="000000"/>
                <w:sz w:val="10"/>
                <w:szCs w:val="10"/>
              </w:rPr>
            </w:pPr>
          </w:p>
        </w:tc>
        <w:tc>
          <w:tcPr>
            <w:tcW w:w="977" w:type="dxa"/>
            <w:tcBorders>
              <w:top w:val="single" w:sz="4" w:space="0" w:color="000000"/>
              <w:bottom w:val="single" w:sz="4" w:space="0" w:color="000000"/>
              <w:right w:val="single" w:sz="4" w:space="0" w:color="000000"/>
            </w:tcBorders>
            <w:shd w:val="clear" w:color="auto" w:fill="auto"/>
            <w:vAlign w:val="bottom"/>
          </w:tcPr>
          <w:p w14:paraId="55D7535E" w14:textId="77777777" w:rsidR="00E4131A" w:rsidRDefault="00E4131A">
            <w:pPr>
              <w:widowControl w:val="0"/>
              <w:rPr>
                <w:rFonts w:ascii="Calibri" w:hAnsi="Calibri" w:cs="Calibri"/>
                <w:color w:val="000000"/>
                <w:sz w:val="10"/>
                <w:szCs w:val="10"/>
              </w:rPr>
            </w:pPr>
          </w:p>
        </w:tc>
        <w:tc>
          <w:tcPr>
            <w:tcW w:w="853" w:type="dxa"/>
            <w:tcBorders>
              <w:top w:val="single" w:sz="4" w:space="0" w:color="000000"/>
              <w:bottom w:val="single" w:sz="4" w:space="0" w:color="000000"/>
              <w:right w:val="single" w:sz="4" w:space="0" w:color="000000"/>
            </w:tcBorders>
            <w:shd w:val="clear" w:color="auto" w:fill="auto"/>
            <w:vAlign w:val="bottom"/>
          </w:tcPr>
          <w:p w14:paraId="40A62CCB" w14:textId="77777777" w:rsidR="00E4131A" w:rsidRDefault="00E4131A">
            <w:pPr>
              <w:widowControl w:val="0"/>
              <w:rPr>
                <w:rFonts w:ascii="Calibri" w:hAnsi="Calibri" w:cs="Calibri"/>
                <w:color w:val="000000"/>
                <w:sz w:val="10"/>
                <w:szCs w:val="10"/>
              </w:rPr>
            </w:pPr>
          </w:p>
        </w:tc>
        <w:tc>
          <w:tcPr>
            <w:tcW w:w="589" w:type="dxa"/>
            <w:tcBorders>
              <w:top w:val="single" w:sz="4" w:space="0" w:color="000000"/>
              <w:bottom w:val="single" w:sz="4" w:space="0" w:color="000000"/>
              <w:right w:val="single" w:sz="8" w:space="0" w:color="000000"/>
            </w:tcBorders>
            <w:shd w:val="clear" w:color="auto" w:fill="auto"/>
            <w:vAlign w:val="bottom"/>
          </w:tcPr>
          <w:p w14:paraId="421133F3" w14:textId="77777777" w:rsidR="00E4131A" w:rsidRDefault="00E4131A">
            <w:pPr>
              <w:widowControl w:val="0"/>
              <w:rPr>
                <w:rFonts w:ascii="Calibri" w:hAnsi="Calibri" w:cs="Calibri"/>
                <w:color w:val="000000"/>
                <w:sz w:val="10"/>
                <w:szCs w:val="10"/>
              </w:rPr>
            </w:pPr>
          </w:p>
        </w:tc>
        <w:tc>
          <w:tcPr>
            <w:tcW w:w="717" w:type="dxa"/>
            <w:tcBorders>
              <w:top w:val="single" w:sz="4" w:space="0" w:color="000000"/>
              <w:bottom w:val="single" w:sz="4" w:space="0" w:color="000000"/>
              <w:right w:val="single" w:sz="4" w:space="0" w:color="000000"/>
            </w:tcBorders>
            <w:shd w:val="clear" w:color="auto" w:fill="auto"/>
            <w:vAlign w:val="bottom"/>
          </w:tcPr>
          <w:p w14:paraId="2902C0B4" w14:textId="77777777" w:rsidR="00E4131A" w:rsidRDefault="00E4131A">
            <w:pPr>
              <w:widowControl w:val="0"/>
              <w:rPr>
                <w:rFonts w:ascii="Calibri" w:hAnsi="Calibri" w:cs="Calibri"/>
                <w:color w:val="000000"/>
                <w:sz w:val="10"/>
                <w:szCs w:val="10"/>
              </w:rPr>
            </w:pPr>
          </w:p>
        </w:tc>
        <w:tc>
          <w:tcPr>
            <w:tcW w:w="948" w:type="dxa"/>
            <w:tcBorders>
              <w:top w:val="single" w:sz="4" w:space="0" w:color="000000"/>
              <w:bottom w:val="single" w:sz="4" w:space="0" w:color="000000"/>
              <w:right w:val="single" w:sz="4" w:space="0" w:color="000000"/>
            </w:tcBorders>
            <w:shd w:val="clear" w:color="auto" w:fill="auto"/>
            <w:vAlign w:val="bottom"/>
          </w:tcPr>
          <w:p w14:paraId="69A7818B" w14:textId="77777777" w:rsidR="00E4131A" w:rsidRDefault="00E4131A">
            <w:pPr>
              <w:widowControl w:val="0"/>
              <w:rPr>
                <w:rFonts w:ascii="Calibri" w:hAnsi="Calibri" w:cs="Calibri"/>
                <w:color w:val="000000"/>
                <w:sz w:val="10"/>
                <w:szCs w:val="10"/>
              </w:rPr>
            </w:pPr>
          </w:p>
        </w:tc>
        <w:tc>
          <w:tcPr>
            <w:tcW w:w="746" w:type="dxa"/>
            <w:tcBorders>
              <w:top w:val="single" w:sz="4" w:space="0" w:color="000000"/>
              <w:bottom w:val="single" w:sz="4" w:space="0" w:color="000000"/>
              <w:right w:val="single" w:sz="8" w:space="0" w:color="000000"/>
            </w:tcBorders>
            <w:shd w:val="clear" w:color="auto" w:fill="auto"/>
            <w:vAlign w:val="bottom"/>
          </w:tcPr>
          <w:p w14:paraId="5A21AEA0" w14:textId="77777777" w:rsidR="00E4131A" w:rsidRDefault="00E4131A">
            <w:pPr>
              <w:widowControl w:val="0"/>
              <w:rPr>
                <w:rFonts w:ascii="Calibri" w:hAnsi="Calibri" w:cs="Calibri"/>
                <w:color w:val="000000"/>
                <w:sz w:val="10"/>
                <w:szCs w:val="10"/>
              </w:rPr>
            </w:pPr>
          </w:p>
        </w:tc>
        <w:tc>
          <w:tcPr>
            <w:tcW w:w="892" w:type="dxa"/>
            <w:tcBorders>
              <w:top w:val="single" w:sz="4" w:space="0" w:color="000000"/>
              <w:bottom w:val="single" w:sz="4" w:space="0" w:color="000000"/>
              <w:right w:val="single" w:sz="4" w:space="0" w:color="000000"/>
            </w:tcBorders>
            <w:shd w:val="clear" w:color="auto" w:fill="auto"/>
            <w:vAlign w:val="bottom"/>
          </w:tcPr>
          <w:p w14:paraId="59351700" w14:textId="77777777" w:rsidR="00E4131A" w:rsidRDefault="00E4131A">
            <w:pPr>
              <w:widowControl w:val="0"/>
              <w:rPr>
                <w:rFonts w:ascii="Calibri" w:hAnsi="Calibri" w:cs="Calibri"/>
                <w:color w:val="000000"/>
                <w:sz w:val="10"/>
                <w:szCs w:val="10"/>
              </w:rPr>
            </w:pPr>
          </w:p>
        </w:tc>
        <w:tc>
          <w:tcPr>
            <w:tcW w:w="896" w:type="dxa"/>
            <w:tcBorders>
              <w:top w:val="single" w:sz="4" w:space="0" w:color="000000"/>
              <w:bottom w:val="single" w:sz="4" w:space="0" w:color="000000"/>
              <w:right w:val="single" w:sz="4" w:space="0" w:color="000000"/>
            </w:tcBorders>
            <w:shd w:val="clear" w:color="auto" w:fill="auto"/>
            <w:vAlign w:val="bottom"/>
          </w:tcPr>
          <w:p w14:paraId="64C043E6" w14:textId="77777777" w:rsidR="00E4131A" w:rsidRDefault="00E4131A">
            <w:pPr>
              <w:widowControl w:val="0"/>
              <w:rPr>
                <w:rFonts w:ascii="Calibri" w:hAnsi="Calibri" w:cs="Calibri"/>
                <w:color w:val="000000"/>
                <w:sz w:val="10"/>
                <w:szCs w:val="10"/>
              </w:rPr>
            </w:pPr>
          </w:p>
        </w:tc>
        <w:tc>
          <w:tcPr>
            <w:tcW w:w="895" w:type="dxa"/>
            <w:tcBorders>
              <w:top w:val="single" w:sz="4" w:space="0" w:color="000000"/>
              <w:bottom w:val="single" w:sz="4" w:space="0" w:color="000000"/>
              <w:right w:val="single" w:sz="8" w:space="0" w:color="000000"/>
            </w:tcBorders>
            <w:shd w:val="clear" w:color="auto" w:fill="auto"/>
            <w:vAlign w:val="bottom"/>
          </w:tcPr>
          <w:p w14:paraId="3EF9B3C8" w14:textId="77777777" w:rsidR="00E4131A" w:rsidRDefault="00E4131A">
            <w:pPr>
              <w:widowControl w:val="0"/>
              <w:rPr>
                <w:rFonts w:ascii="Calibri" w:hAnsi="Calibri" w:cs="Calibri"/>
                <w:color w:val="000000"/>
                <w:sz w:val="10"/>
                <w:szCs w:val="10"/>
              </w:rPr>
            </w:pPr>
          </w:p>
        </w:tc>
      </w:tr>
      <w:tr w:rsidR="00E4131A" w14:paraId="515CA1BE" w14:textId="77777777">
        <w:trPr>
          <w:trHeight w:val="316"/>
        </w:trPr>
        <w:tc>
          <w:tcPr>
            <w:tcW w:w="464" w:type="dxa"/>
            <w:tcBorders>
              <w:left w:val="single" w:sz="4" w:space="0" w:color="000000"/>
              <w:bottom w:val="single" w:sz="4" w:space="0" w:color="000000"/>
              <w:right w:val="single" w:sz="4" w:space="0" w:color="000000"/>
            </w:tcBorders>
            <w:shd w:val="clear" w:color="000000" w:fill="D9D9D9"/>
            <w:vAlign w:val="center"/>
          </w:tcPr>
          <w:p w14:paraId="2F56348F" w14:textId="77777777" w:rsidR="00E4131A" w:rsidRDefault="00E4131A">
            <w:pPr>
              <w:widowControl w:val="0"/>
              <w:jc w:val="center"/>
              <w:rPr>
                <w:b/>
                <w:bCs/>
                <w:color w:val="000000"/>
                <w:sz w:val="20"/>
                <w:szCs w:val="20"/>
              </w:rPr>
            </w:pPr>
          </w:p>
        </w:tc>
        <w:tc>
          <w:tcPr>
            <w:tcW w:w="2357" w:type="dxa"/>
            <w:tcBorders>
              <w:bottom w:val="single" w:sz="4" w:space="0" w:color="000000"/>
              <w:right w:val="single" w:sz="4" w:space="0" w:color="000000"/>
            </w:tcBorders>
            <w:shd w:val="clear" w:color="000000" w:fill="D9D9D9"/>
            <w:vAlign w:val="center"/>
          </w:tcPr>
          <w:p w14:paraId="192B0C65" w14:textId="77777777" w:rsidR="00E4131A" w:rsidRDefault="00A913B5">
            <w:pPr>
              <w:widowControl w:val="0"/>
              <w:rPr>
                <w:b/>
                <w:bCs/>
                <w:color w:val="000000"/>
                <w:sz w:val="20"/>
                <w:szCs w:val="20"/>
              </w:rPr>
            </w:pPr>
            <w:r>
              <w:rPr>
                <w:b/>
                <w:bCs/>
                <w:color w:val="000000"/>
                <w:sz w:val="20"/>
                <w:szCs w:val="20"/>
              </w:rPr>
              <w:t>…………………………</w:t>
            </w:r>
          </w:p>
        </w:tc>
        <w:tc>
          <w:tcPr>
            <w:tcW w:w="988" w:type="dxa"/>
            <w:tcBorders>
              <w:bottom w:val="single" w:sz="4" w:space="0" w:color="000000"/>
            </w:tcBorders>
            <w:shd w:val="clear" w:color="000000" w:fill="D9D9D9"/>
            <w:vAlign w:val="center"/>
          </w:tcPr>
          <w:p w14:paraId="23874C3F"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tcBorders>
            <w:shd w:val="clear" w:color="000000" w:fill="D9D9D9"/>
            <w:vAlign w:val="center"/>
          </w:tcPr>
          <w:p w14:paraId="1884C04A"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left w:val="single" w:sz="8" w:space="0" w:color="000000"/>
              <w:bottom w:val="single" w:sz="4" w:space="0" w:color="000000"/>
              <w:right w:val="single" w:sz="4" w:space="0" w:color="000000"/>
            </w:tcBorders>
            <w:shd w:val="clear" w:color="auto" w:fill="auto"/>
            <w:vAlign w:val="bottom"/>
          </w:tcPr>
          <w:p w14:paraId="37D1A196"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0030D502"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6C685536"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7999EE41"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21562296"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0079886C"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517345FD"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4E50E1F0"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0FF89021"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4DBDF098"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0AC3D050"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151B3F6B" w14:textId="77777777" w:rsidR="00E4131A" w:rsidRDefault="00E4131A">
            <w:pPr>
              <w:widowControl w:val="0"/>
              <w:rPr>
                <w:rFonts w:ascii="Calibri" w:hAnsi="Calibri" w:cs="Calibri"/>
                <w:color w:val="000000"/>
                <w:sz w:val="10"/>
                <w:szCs w:val="10"/>
              </w:rPr>
            </w:pPr>
          </w:p>
        </w:tc>
      </w:tr>
      <w:tr w:rsidR="00E4131A" w14:paraId="1CD8ED9D" w14:textId="77777777">
        <w:trPr>
          <w:trHeight w:val="316"/>
        </w:trPr>
        <w:tc>
          <w:tcPr>
            <w:tcW w:w="464" w:type="dxa"/>
            <w:tcBorders>
              <w:left w:val="single" w:sz="4" w:space="0" w:color="000000"/>
              <w:bottom w:val="single" w:sz="4" w:space="0" w:color="000000"/>
              <w:right w:val="single" w:sz="4" w:space="0" w:color="000000"/>
            </w:tcBorders>
            <w:shd w:val="clear" w:color="000000" w:fill="D9D9D9"/>
            <w:vAlign w:val="center"/>
          </w:tcPr>
          <w:p w14:paraId="69B5E6DD" w14:textId="77777777" w:rsidR="00E4131A" w:rsidRDefault="00E4131A">
            <w:pPr>
              <w:widowControl w:val="0"/>
              <w:jc w:val="center"/>
              <w:rPr>
                <w:b/>
                <w:bCs/>
                <w:color w:val="000000"/>
                <w:sz w:val="20"/>
                <w:szCs w:val="20"/>
              </w:rPr>
            </w:pPr>
          </w:p>
        </w:tc>
        <w:tc>
          <w:tcPr>
            <w:tcW w:w="2357" w:type="dxa"/>
            <w:tcBorders>
              <w:right w:val="single" w:sz="4" w:space="0" w:color="000000"/>
            </w:tcBorders>
            <w:shd w:val="clear" w:color="000000" w:fill="D9D9D9"/>
            <w:vAlign w:val="center"/>
          </w:tcPr>
          <w:p w14:paraId="02669B42" w14:textId="77777777" w:rsidR="00E4131A" w:rsidRDefault="00A913B5">
            <w:pPr>
              <w:widowControl w:val="0"/>
              <w:rPr>
                <w:b/>
                <w:bCs/>
                <w:color w:val="000000"/>
                <w:sz w:val="20"/>
                <w:szCs w:val="20"/>
              </w:rPr>
            </w:pPr>
            <w:r>
              <w:rPr>
                <w:b/>
                <w:bCs/>
                <w:color w:val="000000"/>
                <w:sz w:val="20"/>
                <w:szCs w:val="20"/>
              </w:rPr>
              <w:t>…………………………</w:t>
            </w:r>
          </w:p>
        </w:tc>
        <w:tc>
          <w:tcPr>
            <w:tcW w:w="988" w:type="dxa"/>
            <w:tcBorders>
              <w:bottom w:val="single" w:sz="4" w:space="0" w:color="000000"/>
            </w:tcBorders>
            <w:shd w:val="clear" w:color="000000" w:fill="D9D9D9"/>
            <w:vAlign w:val="center"/>
          </w:tcPr>
          <w:p w14:paraId="355EE6D4"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tcBorders>
            <w:shd w:val="clear" w:color="000000" w:fill="D9D9D9"/>
            <w:vAlign w:val="center"/>
          </w:tcPr>
          <w:p w14:paraId="14CA212C"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left w:val="single" w:sz="8" w:space="0" w:color="000000"/>
              <w:bottom w:val="single" w:sz="4" w:space="0" w:color="000000"/>
              <w:right w:val="single" w:sz="4" w:space="0" w:color="000000"/>
            </w:tcBorders>
            <w:shd w:val="clear" w:color="auto" w:fill="auto"/>
            <w:vAlign w:val="bottom"/>
          </w:tcPr>
          <w:p w14:paraId="29674A69"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7A9E652C"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299C50AE"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6CCFFB40"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01E6B081"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0A0DE7DC"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52848FBB"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428ADB3B"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64093CF9"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517514CB"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13AB7EA6"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3526640C" w14:textId="77777777" w:rsidR="00E4131A" w:rsidRDefault="00E4131A">
            <w:pPr>
              <w:widowControl w:val="0"/>
              <w:rPr>
                <w:rFonts w:ascii="Calibri" w:hAnsi="Calibri" w:cs="Calibri"/>
                <w:color w:val="000000"/>
                <w:sz w:val="10"/>
                <w:szCs w:val="10"/>
              </w:rPr>
            </w:pPr>
          </w:p>
        </w:tc>
      </w:tr>
      <w:tr w:rsidR="00E4131A" w14:paraId="08BA0232" w14:textId="77777777">
        <w:trPr>
          <w:trHeight w:val="316"/>
        </w:trPr>
        <w:tc>
          <w:tcPr>
            <w:tcW w:w="464" w:type="dxa"/>
            <w:tcBorders>
              <w:left w:val="single" w:sz="4" w:space="0" w:color="000000"/>
              <w:bottom w:val="single" w:sz="4" w:space="0" w:color="000000"/>
              <w:right w:val="single" w:sz="4" w:space="0" w:color="000000"/>
            </w:tcBorders>
            <w:shd w:val="clear" w:color="000000" w:fill="D9D9D9"/>
            <w:vAlign w:val="center"/>
          </w:tcPr>
          <w:p w14:paraId="49205DED" w14:textId="77777777" w:rsidR="00E4131A" w:rsidRDefault="00E4131A">
            <w:pPr>
              <w:widowControl w:val="0"/>
              <w:jc w:val="center"/>
              <w:rPr>
                <w:b/>
                <w:bCs/>
                <w:color w:val="000000"/>
                <w:sz w:val="20"/>
                <w:szCs w:val="20"/>
              </w:rPr>
            </w:pPr>
          </w:p>
        </w:tc>
        <w:tc>
          <w:tcPr>
            <w:tcW w:w="2357" w:type="dxa"/>
            <w:tcBorders>
              <w:top w:val="single" w:sz="4" w:space="0" w:color="000000"/>
              <w:bottom w:val="single" w:sz="4" w:space="0" w:color="000000"/>
              <w:right w:val="single" w:sz="4" w:space="0" w:color="000000"/>
            </w:tcBorders>
            <w:shd w:val="clear" w:color="000000" w:fill="D9D9D9"/>
            <w:vAlign w:val="center"/>
          </w:tcPr>
          <w:p w14:paraId="79C02848" w14:textId="77777777" w:rsidR="00E4131A" w:rsidRDefault="00A913B5">
            <w:pPr>
              <w:widowControl w:val="0"/>
              <w:rPr>
                <w:b/>
                <w:bCs/>
                <w:color w:val="000000"/>
                <w:sz w:val="20"/>
                <w:szCs w:val="20"/>
              </w:rPr>
            </w:pPr>
            <w:r>
              <w:rPr>
                <w:b/>
                <w:bCs/>
                <w:color w:val="000000"/>
                <w:sz w:val="20"/>
                <w:szCs w:val="20"/>
              </w:rPr>
              <w:t xml:space="preserve"> …………….</w:t>
            </w:r>
          </w:p>
        </w:tc>
        <w:tc>
          <w:tcPr>
            <w:tcW w:w="988" w:type="dxa"/>
            <w:tcBorders>
              <w:bottom w:val="single" w:sz="4" w:space="0" w:color="000000"/>
            </w:tcBorders>
            <w:shd w:val="clear" w:color="000000" w:fill="D9D9D9"/>
            <w:vAlign w:val="center"/>
          </w:tcPr>
          <w:p w14:paraId="5BD65488"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tcBorders>
            <w:shd w:val="clear" w:color="000000" w:fill="D9D9D9"/>
            <w:vAlign w:val="center"/>
          </w:tcPr>
          <w:p w14:paraId="4875C158"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left w:val="single" w:sz="8" w:space="0" w:color="000000"/>
              <w:bottom w:val="single" w:sz="4" w:space="0" w:color="000000"/>
              <w:right w:val="single" w:sz="4" w:space="0" w:color="000000"/>
            </w:tcBorders>
            <w:shd w:val="clear" w:color="auto" w:fill="auto"/>
            <w:vAlign w:val="bottom"/>
          </w:tcPr>
          <w:p w14:paraId="688721EF"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232DCD48"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2F28F582"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515F5876"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51D197B5"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70B5E9B8"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0DD4386D"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21855563"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13297BC1"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397D44D9"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15C71958"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1223F6A6" w14:textId="77777777" w:rsidR="00E4131A" w:rsidRDefault="00E4131A">
            <w:pPr>
              <w:widowControl w:val="0"/>
              <w:rPr>
                <w:rFonts w:ascii="Calibri" w:hAnsi="Calibri" w:cs="Calibri"/>
                <w:color w:val="000000"/>
                <w:sz w:val="10"/>
                <w:szCs w:val="10"/>
              </w:rPr>
            </w:pPr>
          </w:p>
        </w:tc>
      </w:tr>
      <w:tr w:rsidR="00E4131A" w14:paraId="0A68D454" w14:textId="77777777">
        <w:trPr>
          <w:trHeight w:val="316"/>
        </w:trPr>
        <w:tc>
          <w:tcPr>
            <w:tcW w:w="464" w:type="dxa"/>
            <w:tcBorders>
              <w:left w:val="single" w:sz="4" w:space="0" w:color="000000"/>
              <w:bottom w:val="single" w:sz="4" w:space="0" w:color="000000"/>
              <w:right w:val="single" w:sz="4" w:space="0" w:color="000000"/>
            </w:tcBorders>
            <w:shd w:val="clear" w:color="000000" w:fill="D9D9D9"/>
            <w:vAlign w:val="center"/>
          </w:tcPr>
          <w:p w14:paraId="62F2DB01" w14:textId="77777777" w:rsidR="00E4131A" w:rsidRDefault="00E4131A">
            <w:pPr>
              <w:widowControl w:val="0"/>
              <w:jc w:val="center"/>
              <w:rPr>
                <w:b/>
                <w:bCs/>
                <w:color w:val="000000"/>
                <w:sz w:val="20"/>
                <w:szCs w:val="20"/>
              </w:rPr>
            </w:pPr>
          </w:p>
        </w:tc>
        <w:tc>
          <w:tcPr>
            <w:tcW w:w="2357" w:type="dxa"/>
            <w:tcBorders>
              <w:bottom w:val="single" w:sz="4" w:space="0" w:color="000000"/>
              <w:right w:val="single" w:sz="4" w:space="0" w:color="000000"/>
            </w:tcBorders>
            <w:shd w:val="clear" w:color="000000" w:fill="D9D9D9"/>
            <w:vAlign w:val="center"/>
          </w:tcPr>
          <w:p w14:paraId="19C8A0F7" w14:textId="77777777" w:rsidR="00E4131A" w:rsidRDefault="00A913B5">
            <w:pPr>
              <w:widowControl w:val="0"/>
              <w:rPr>
                <w:b/>
                <w:bCs/>
                <w:color w:val="000000"/>
                <w:sz w:val="20"/>
                <w:szCs w:val="20"/>
              </w:rPr>
            </w:pPr>
            <w:r>
              <w:rPr>
                <w:b/>
                <w:bCs/>
                <w:color w:val="000000"/>
                <w:sz w:val="20"/>
                <w:szCs w:val="20"/>
              </w:rPr>
              <w:t xml:space="preserve"> …………….</w:t>
            </w:r>
          </w:p>
        </w:tc>
        <w:tc>
          <w:tcPr>
            <w:tcW w:w="988" w:type="dxa"/>
            <w:tcBorders>
              <w:bottom w:val="single" w:sz="4" w:space="0" w:color="000000"/>
            </w:tcBorders>
            <w:shd w:val="clear" w:color="000000" w:fill="D9D9D9"/>
            <w:vAlign w:val="center"/>
          </w:tcPr>
          <w:p w14:paraId="40D3D0EA"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tcBorders>
            <w:shd w:val="clear" w:color="000000" w:fill="D9D9D9"/>
            <w:vAlign w:val="center"/>
          </w:tcPr>
          <w:p w14:paraId="190268CB"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left w:val="single" w:sz="8" w:space="0" w:color="000000"/>
              <w:bottom w:val="single" w:sz="4" w:space="0" w:color="000000"/>
              <w:right w:val="single" w:sz="4" w:space="0" w:color="000000"/>
            </w:tcBorders>
            <w:shd w:val="clear" w:color="auto" w:fill="auto"/>
            <w:vAlign w:val="bottom"/>
          </w:tcPr>
          <w:p w14:paraId="0C7AE7AD"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6216869A"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1536A8FA"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6CFD28ED"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47180F72"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0115724B"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2ECE4D9C"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3B843383"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59B905C3"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2A1EF1D8"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0030A372"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64FAF3D3" w14:textId="77777777" w:rsidR="00E4131A" w:rsidRDefault="00E4131A">
            <w:pPr>
              <w:widowControl w:val="0"/>
              <w:rPr>
                <w:rFonts w:ascii="Calibri" w:hAnsi="Calibri" w:cs="Calibri"/>
                <w:color w:val="000000"/>
                <w:sz w:val="10"/>
                <w:szCs w:val="10"/>
              </w:rPr>
            </w:pPr>
          </w:p>
        </w:tc>
      </w:tr>
      <w:tr w:rsidR="00E4131A" w14:paraId="72A1093D" w14:textId="77777777">
        <w:trPr>
          <w:trHeight w:val="332"/>
        </w:trPr>
        <w:tc>
          <w:tcPr>
            <w:tcW w:w="464" w:type="dxa"/>
            <w:tcBorders>
              <w:left w:val="single" w:sz="4" w:space="0" w:color="000000"/>
              <w:bottom w:val="single" w:sz="4" w:space="0" w:color="000000"/>
              <w:right w:val="single" w:sz="4" w:space="0" w:color="000000"/>
            </w:tcBorders>
            <w:shd w:val="clear" w:color="000000" w:fill="D9D9D9"/>
            <w:vAlign w:val="center"/>
          </w:tcPr>
          <w:p w14:paraId="72A640E0" w14:textId="77777777" w:rsidR="00E4131A" w:rsidRDefault="00E4131A">
            <w:pPr>
              <w:widowControl w:val="0"/>
              <w:jc w:val="center"/>
              <w:rPr>
                <w:b/>
                <w:bCs/>
                <w:color w:val="000000"/>
                <w:sz w:val="20"/>
                <w:szCs w:val="20"/>
              </w:rPr>
            </w:pPr>
          </w:p>
        </w:tc>
        <w:tc>
          <w:tcPr>
            <w:tcW w:w="2357" w:type="dxa"/>
            <w:tcBorders>
              <w:bottom w:val="single" w:sz="4" w:space="0" w:color="000000"/>
              <w:right w:val="single" w:sz="4" w:space="0" w:color="000000"/>
            </w:tcBorders>
            <w:shd w:val="clear" w:color="000000" w:fill="D9D9D9"/>
            <w:vAlign w:val="center"/>
          </w:tcPr>
          <w:p w14:paraId="6F13D193" w14:textId="77777777" w:rsidR="00E4131A" w:rsidRDefault="00A913B5">
            <w:pPr>
              <w:widowControl w:val="0"/>
              <w:rPr>
                <w:b/>
                <w:bCs/>
                <w:color w:val="000000"/>
                <w:sz w:val="20"/>
                <w:szCs w:val="20"/>
              </w:rPr>
            </w:pPr>
            <w:r>
              <w:rPr>
                <w:b/>
                <w:bCs/>
                <w:color w:val="000000"/>
                <w:sz w:val="20"/>
                <w:szCs w:val="20"/>
              </w:rPr>
              <w:t xml:space="preserve"> …………….</w:t>
            </w:r>
          </w:p>
        </w:tc>
        <w:tc>
          <w:tcPr>
            <w:tcW w:w="988" w:type="dxa"/>
            <w:tcBorders>
              <w:bottom w:val="single" w:sz="4" w:space="0" w:color="000000"/>
            </w:tcBorders>
            <w:shd w:val="clear" w:color="000000" w:fill="D9D9D9"/>
            <w:vAlign w:val="center"/>
          </w:tcPr>
          <w:p w14:paraId="665BEC83"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left w:val="single" w:sz="4" w:space="0" w:color="000000"/>
              <w:bottom w:val="single" w:sz="4" w:space="0" w:color="000000"/>
              <w:right w:val="single" w:sz="8" w:space="0" w:color="000000"/>
            </w:tcBorders>
            <w:shd w:val="clear" w:color="000000" w:fill="D9D9D9"/>
            <w:vAlign w:val="center"/>
          </w:tcPr>
          <w:p w14:paraId="6F8D3E05"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bottom w:val="single" w:sz="4" w:space="0" w:color="000000"/>
              <w:right w:val="single" w:sz="4" w:space="0" w:color="000000"/>
            </w:tcBorders>
            <w:shd w:val="clear" w:color="auto" w:fill="auto"/>
            <w:vAlign w:val="bottom"/>
          </w:tcPr>
          <w:p w14:paraId="18913D41" w14:textId="77777777" w:rsidR="00E4131A" w:rsidRDefault="00E4131A">
            <w:pPr>
              <w:widowControl w:val="0"/>
              <w:rPr>
                <w:rFonts w:ascii="Calibri" w:hAnsi="Calibri" w:cs="Calibri"/>
                <w:color w:val="000000"/>
                <w:sz w:val="20"/>
                <w:szCs w:val="20"/>
              </w:rPr>
            </w:pPr>
          </w:p>
        </w:tc>
        <w:tc>
          <w:tcPr>
            <w:tcW w:w="853" w:type="dxa"/>
            <w:tcBorders>
              <w:bottom w:val="single" w:sz="4" w:space="0" w:color="000000"/>
              <w:right w:val="single" w:sz="4" w:space="0" w:color="000000"/>
            </w:tcBorders>
            <w:shd w:val="clear" w:color="auto" w:fill="auto"/>
            <w:vAlign w:val="bottom"/>
          </w:tcPr>
          <w:p w14:paraId="16E7AEC6" w14:textId="77777777" w:rsidR="00E4131A" w:rsidRDefault="00E4131A">
            <w:pPr>
              <w:widowControl w:val="0"/>
              <w:rPr>
                <w:rFonts w:ascii="Calibri" w:hAnsi="Calibri" w:cs="Calibri"/>
                <w:color w:val="000000"/>
                <w:sz w:val="10"/>
                <w:szCs w:val="10"/>
              </w:rPr>
            </w:pPr>
          </w:p>
        </w:tc>
        <w:tc>
          <w:tcPr>
            <w:tcW w:w="859" w:type="dxa"/>
            <w:tcBorders>
              <w:bottom w:val="single" w:sz="4" w:space="0" w:color="000000"/>
              <w:right w:val="single" w:sz="8" w:space="0" w:color="000000"/>
            </w:tcBorders>
            <w:shd w:val="clear" w:color="auto" w:fill="auto"/>
            <w:vAlign w:val="bottom"/>
          </w:tcPr>
          <w:p w14:paraId="51289255" w14:textId="77777777" w:rsidR="00E4131A" w:rsidRDefault="00E4131A">
            <w:pPr>
              <w:widowControl w:val="0"/>
              <w:rPr>
                <w:rFonts w:ascii="Calibri" w:hAnsi="Calibri" w:cs="Calibri"/>
                <w:color w:val="000000"/>
                <w:sz w:val="10"/>
                <w:szCs w:val="10"/>
              </w:rPr>
            </w:pPr>
          </w:p>
        </w:tc>
        <w:tc>
          <w:tcPr>
            <w:tcW w:w="977" w:type="dxa"/>
            <w:tcBorders>
              <w:bottom w:val="single" w:sz="4" w:space="0" w:color="000000"/>
              <w:right w:val="single" w:sz="4" w:space="0" w:color="000000"/>
            </w:tcBorders>
            <w:shd w:val="clear" w:color="auto" w:fill="auto"/>
            <w:vAlign w:val="bottom"/>
          </w:tcPr>
          <w:p w14:paraId="1C82ADC2" w14:textId="77777777" w:rsidR="00E4131A" w:rsidRDefault="00E4131A">
            <w:pPr>
              <w:widowControl w:val="0"/>
              <w:rPr>
                <w:rFonts w:ascii="Calibri" w:hAnsi="Calibri" w:cs="Calibri"/>
                <w:color w:val="000000"/>
                <w:sz w:val="10"/>
                <w:szCs w:val="10"/>
              </w:rPr>
            </w:pPr>
          </w:p>
        </w:tc>
        <w:tc>
          <w:tcPr>
            <w:tcW w:w="853" w:type="dxa"/>
            <w:tcBorders>
              <w:bottom w:val="single" w:sz="4" w:space="0" w:color="000000"/>
              <w:right w:val="single" w:sz="4" w:space="0" w:color="000000"/>
            </w:tcBorders>
            <w:shd w:val="clear" w:color="auto" w:fill="auto"/>
            <w:vAlign w:val="bottom"/>
          </w:tcPr>
          <w:p w14:paraId="5C50AE03" w14:textId="77777777" w:rsidR="00E4131A" w:rsidRDefault="00E4131A">
            <w:pPr>
              <w:widowControl w:val="0"/>
              <w:rPr>
                <w:rFonts w:ascii="Calibri" w:hAnsi="Calibri" w:cs="Calibri"/>
                <w:color w:val="000000"/>
                <w:sz w:val="10"/>
                <w:szCs w:val="10"/>
              </w:rPr>
            </w:pPr>
          </w:p>
        </w:tc>
        <w:tc>
          <w:tcPr>
            <w:tcW w:w="589" w:type="dxa"/>
            <w:tcBorders>
              <w:bottom w:val="single" w:sz="4" w:space="0" w:color="000000"/>
              <w:right w:val="single" w:sz="8" w:space="0" w:color="000000"/>
            </w:tcBorders>
            <w:shd w:val="clear" w:color="auto" w:fill="auto"/>
            <w:vAlign w:val="bottom"/>
          </w:tcPr>
          <w:p w14:paraId="1E308E52" w14:textId="77777777" w:rsidR="00E4131A" w:rsidRDefault="00E4131A">
            <w:pPr>
              <w:widowControl w:val="0"/>
              <w:rPr>
                <w:rFonts w:ascii="Calibri" w:hAnsi="Calibri" w:cs="Calibri"/>
                <w:color w:val="000000"/>
                <w:sz w:val="10"/>
                <w:szCs w:val="10"/>
              </w:rPr>
            </w:pPr>
          </w:p>
        </w:tc>
        <w:tc>
          <w:tcPr>
            <w:tcW w:w="717" w:type="dxa"/>
            <w:tcBorders>
              <w:bottom w:val="single" w:sz="4" w:space="0" w:color="000000"/>
              <w:right w:val="single" w:sz="4" w:space="0" w:color="000000"/>
            </w:tcBorders>
            <w:shd w:val="clear" w:color="auto" w:fill="auto"/>
            <w:vAlign w:val="bottom"/>
          </w:tcPr>
          <w:p w14:paraId="47D0A27A" w14:textId="77777777" w:rsidR="00E4131A" w:rsidRDefault="00E4131A">
            <w:pPr>
              <w:widowControl w:val="0"/>
              <w:rPr>
                <w:rFonts w:ascii="Calibri" w:hAnsi="Calibri" w:cs="Calibri"/>
                <w:color w:val="000000"/>
                <w:sz w:val="10"/>
                <w:szCs w:val="10"/>
              </w:rPr>
            </w:pPr>
          </w:p>
        </w:tc>
        <w:tc>
          <w:tcPr>
            <w:tcW w:w="948" w:type="dxa"/>
            <w:tcBorders>
              <w:bottom w:val="single" w:sz="4" w:space="0" w:color="000000"/>
              <w:right w:val="single" w:sz="4" w:space="0" w:color="000000"/>
            </w:tcBorders>
            <w:shd w:val="clear" w:color="auto" w:fill="auto"/>
            <w:vAlign w:val="bottom"/>
          </w:tcPr>
          <w:p w14:paraId="29F5EF20" w14:textId="77777777" w:rsidR="00E4131A" w:rsidRDefault="00E4131A">
            <w:pPr>
              <w:widowControl w:val="0"/>
              <w:rPr>
                <w:rFonts w:ascii="Calibri" w:hAnsi="Calibri" w:cs="Calibri"/>
                <w:color w:val="000000"/>
                <w:sz w:val="10"/>
                <w:szCs w:val="10"/>
              </w:rPr>
            </w:pPr>
          </w:p>
        </w:tc>
        <w:tc>
          <w:tcPr>
            <w:tcW w:w="746" w:type="dxa"/>
            <w:tcBorders>
              <w:bottom w:val="single" w:sz="4" w:space="0" w:color="000000"/>
              <w:right w:val="single" w:sz="8" w:space="0" w:color="000000"/>
            </w:tcBorders>
            <w:shd w:val="clear" w:color="auto" w:fill="auto"/>
            <w:vAlign w:val="bottom"/>
          </w:tcPr>
          <w:p w14:paraId="5AE35911" w14:textId="77777777" w:rsidR="00E4131A" w:rsidRDefault="00E4131A">
            <w:pPr>
              <w:widowControl w:val="0"/>
              <w:rPr>
                <w:rFonts w:ascii="Calibri" w:hAnsi="Calibri" w:cs="Calibri"/>
                <w:color w:val="000000"/>
                <w:sz w:val="10"/>
                <w:szCs w:val="10"/>
              </w:rPr>
            </w:pPr>
          </w:p>
        </w:tc>
        <w:tc>
          <w:tcPr>
            <w:tcW w:w="892" w:type="dxa"/>
            <w:tcBorders>
              <w:bottom w:val="single" w:sz="4" w:space="0" w:color="000000"/>
              <w:right w:val="single" w:sz="4" w:space="0" w:color="000000"/>
            </w:tcBorders>
            <w:shd w:val="clear" w:color="auto" w:fill="auto"/>
            <w:vAlign w:val="bottom"/>
          </w:tcPr>
          <w:p w14:paraId="5EDCD517" w14:textId="77777777" w:rsidR="00E4131A" w:rsidRDefault="00E4131A">
            <w:pPr>
              <w:widowControl w:val="0"/>
              <w:rPr>
                <w:rFonts w:ascii="Calibri" w:hAnsi="Calibri" w:cs="Calibri"/>
                <w:color w:val="000000"/>
                <w:sz w:val="10"/>
                <w:szCs w:val="10"/>
              </w:rPr>
            </w:pPr>
          </w:p>
        </w:tc>
        <w:tc>
          <w:tcPr>
            <w:tcW w:w="896" w:type="dxa"/>
            <w:tcBorders>
              <w:bottom w:val="single" w:sz="4" w:space="0" w:color="000000"/>
              <w:right w:val="single" w:sz="4" w:space="0" w:color="000000"/>
            </w:tcBorders>
            <w:shd w:val="clear" w:color="auto" w:fill="auto"/>
            <w:vAlign w:val="bottom"/>
          </w:tcPr>
          <w:p w14:paraId="58E7AD1E" w14:textId="77777777" w:rsidR="00E4131A" w:rsidRDefault="00E4131A">
            <w:pPr>
              <w:widowControl w:val="0"/>
              <w:rPr>
                <w:rFonts w:ascii="Calibri" w:hAnsi="Calibri" w:cs="Calibri"/>
                <w:color w:val="000000"/>
                <w:sz w:val="10"/>
                <w:szCs w:val="10"/>
              </w:rPr>
            </w:pPr>
          </w:p>
        </w:tc>
        <w:tc>
          <w:tcPr>
            <w:tcW w:w="895" w:type="dxa"/>
            <w:tcBorders>
              <w:bottom w:val="single" w:sz="4" w:space="0" w:color="000000"/>
              <w:right w:val="single" w:sz="8" w:space="0" w:color="000000"/>
            </w:tcBorders>
            <w:shd w:val="clear" w:color="auto" w:fill="auto"/>
            <w:vAlign w:val="bottom"/>
          </w:tcPr>
          <w:p w14:paraId="4AE948F7" w14:textId="77777777" w:rsidR="00E4131A" w:rsidRDefault="00E4131A">
            <w:pPr>
              <w:widowControl w:val="0"/>
              <w:rPr>
                <w:rFonts w:ascii="Calibri" w:hAnsi="Calibri" w:cs="Calibri"/>
                <w:color w:val="000000"/>
                <w:sz w:val="10"/>
                <w:szCs w:val="10"/>
              </w:rPr>
            </w:pPr>
          </w:p>
        </w:tc>
      </w:tr>
      <w:tr w:rsidR="00E4131A" w14:paraId="60E0C1B9" w14:textId="77777777">
        <w:trPr>
          <w:trHeight w:val="332"/>
        </w:trPr>
        <w:tc>
          <w:tcPr>
            <w:tcW w:w="464" w:type="dxa"/>
            <w:tcBorders>
              <w:top w:val="single" w:sz="8" w:space="0" w:color="000000"/>
              <w:left w:val="single" w:sz="8" w:space="0" w:color="000000"/>
              <w:bottom w:val="single" w:sz="8" w:space="0" w:color="000000"/>
              <w:right w:val="single" w:sz="4" w:space="0" w:color="000000"/>
            </w:tcBorders>
            <w:shd w:val="clear" w:color="000000" w:fill="DA9694"/>
            <w:vAlign w:val="center"/>
          </w:tcPr>
          <w:p w14:paraId="26EC5D60" w14:textId="77777777" w:rsidR="00E4131A" w:rsidRDefault="00E4131A">
            <w:pPr>
              <w:widowControl w:val="0"/>
              <w:jc w:val="center"/>
              <w:rPr>
                <w:b/>
                <w:bCs/>
                <w:color w:val="000000"/>
                <w:sz w:val="20"/>
                <w:szCs w:val="20"/>
              </w:rPr>
            </w:pPr>
          </w:p>
        </w:tc>
        <w:tc>
          <w:tcPr>
            <w:tcW w:w="2357" w:type="dxa"/>
            <w:tcBorders>
              <w:top w:val="single" w:sz="8" w:space="0" w:color="000000"/>
              <w:bottom w:val="single" w:sz="8" w:space="0" w:color="000000"/>
              <w:right w:val="single" w:sz="4" w:space="0" w:color="000000"/>
            </w:tcBorders>
            <w:shd w:val="clear" w:color="000000" w:fill="DA9694"/>
            <w:vAlign w:val="center"/>
          </w:tcPr>
          <w:p w14:paraId="54C6FB39" w14:textId="77777777" w:rsidR="00E4131A" w:rsidRDefault="00A913B5">
            <w:pPr>
              <w:widowControl w:val="0"/>
              <w:rPr>
                <w:b/>
                <w:bCs/>
                <w:color w:val="000000"/>
                <w:sz w:val="20"/>
                <w:szCs w:val="20"/>
              </w:rPr>
            </w:pPr>
            <w:r>
              <w:rPr>
                <w:b/>
                <w:bCs/>
                <w:color w:val="000000"/>
                <w:sz w:val="20"/>
                <w:szCs w:val="20"/>
              </w:rPr>
              <w:t>KOSZT CAŁKOWITY</w:t>
            </w:r>
          </w:p>
        </w:tc>
        <w:tc>
          <w:tcPr>
            <w:tcW w:w="988" w:type="dxa"/>
            <w:tcBorders>
              <w:top w:val="single" w:sz="8" w:space="0" w:color="000000"/>
              <w:bottom w:val="single" w:sz="8" w:space="0" w:color="000000"/>
            </w:tcBorders>
            <w:shd w:val="clear" w:color="000000" w:fill="DA9694"/>
            <w:vAlign w:val="center"/>
          </w:tcPr>
          <w:p w14:paraId="70A0A141" w14:textId="77777777" w:rsidR="00E4131A" w:rsidRDefault="00A913B5">
            <w:pPr>
              <w:widowControl w:val="0"/>
              <w:jc w:val="right"/>
              <w:rPr>
                <w:b/>
                <w:bCs/>
                <w:color w:val="000000"/>
                <w:sz w:val="18"/>
                <w:szCs w:val="18"/>
              </w:rPr>
            </w:pPr>
            <w:r>
              <w:rPr>
                <w:b/>
                <w:bCs/>
                <w:color w:val="000000"/>
                <w:sz w:val="18"/>
                <w:szCs w:val="18"/>
              </w:rPr>
              <w:t>0,00 zł</w:t>
            </w:r>
          </w:p>
        </w:tc>
        <w:tc>
          <w:tcPr>
            <w:tcW w:w="986" w:type="dxa"/>
            <w:tcBorders>
              <w:top w:val="single" w:sz="8" w:space="0" w:color="000000"/>
              <w:left w:val="single" w:sz="4" w:space="0" w:color="000000"/>
              <w:bottom w:val="single" w:sz="8" w:space="0" w:color="000000"/>
              <w:right w:val="single" w:sz="8" w:space="0" w:color="000000"/>
            </w:tcBorders>
            <w:shd w:val="clear" w:color="000000" w:fill="DA9694"/>
            <w:vAlign w:val="center"/>
          </w:tcPr>
          <w:p w14:paraId="5D573BDD" w14:textId="77777777" w:rsidR="00E4131A" w:rsidRDefault="00A913B5">
            <w:pPr>
              <w:widowControl w:val="0"/>
              <w:jc w:val="right"/>
              <w:rPr>
                <w:b/>
                <w:bCs/>
                <w:color w:val="000000"/>
                <w:sz w:val="18"/>
                <w:szCs w:val="18"/>
              </w:rPr>
            </w:pPr>
            <w:r>
              <w:rPr>
                <w:b/>
                <w:bCs/>
                <w:color w:val="000000"/>
                <w:sz w:val="18"/>
                <w:szCs w:val="18"/>
              </w:rPr>
              <w:t>0,00 zł</w:t>
            </w:r>
          </w:p>
        </w:tc>
        <w:tc>
          <w:tcPr>
            <w:tcW w:w="633" w:type="dxa"/>
            <w:tcBorders>
              <w:top w:val="single" w:sz="8" w:space="0" w:color="000000"/>
              <w:bottom w:val="single" w:sz="8" w:space="0" w:color="000000"/>
              <w:right w:val="single" w:sz="4" w:space="0" w:color="000000"/>
            </w:tcBorders>
            <w:shd w:val="clear" w:color="000000" w:fill="DA9694"/>
          </w:tcPr>
          <w:p w14:paraId="76A073DC" w14:textId="77777777" w:rsidR="00E4131A" w:rsidRDefault="00E4131A">
            <w:pPr>
              <w:widowControl w:val="0"/>
              <w:rPr>
                <w:rFonts w:ascii="Calibri" w:hAnsi="Calibri" w:cs="Calibri"/>
                <w:color w:val="000000"/>
                <w:sz w:val="20"/>
                <w:szCs w:val="20"/>
              </w:rPr>
            </w:pPr>
          </w:p>
        </w:tc>
        <w:tc>
          <w:tcPr>
            <w:tcW w:w="853" w:type="dxa"/>
            <w:tcBorders>
              <w:top w:val="single" w:sz="8" w:space="0" w:color="000000"/>
              <w:bottom w:val="single" w:sz="8" w:space="0" w:color="000000"/>
              <w:right w:val="single" w:sz="4" w:space="0" w:color="000000"/>
            </w:tcBorders>
            <w:shd w:val="clear" w:color="000000" w:fill="DA9694"/>
          </w:tcPr>
          <w:p w14:paraId="0489B251" w14:textId="77777777" w:rsidR="00E4131A" w:rsidRDefault="00E4131A">
            <w:pPr>
              <w:widowControl w:val="0"/>
              <w:rPr>
                <w:rFonts w:ascii="Calibri" w:hAnsi="Calibri" w:cs="Calibri"/>
                <w:color w:val="000000"/>
                <w:sz w:val="10"/>
                <w:szCs w:val="10"/>
              </w:rPr>
            </w:pPr>
          </w:p>
        </w:tc>
        <w:tc>
          <w:tcPr>
            <w:tcW w:w="859" w:type="dxa"/>
            <w:tcBorders>
              <w:top w:val="single" w:sz="8" w:space="0" w:color="000000"/>
              <w:bottom w:val="single" w:sz="8" w:space="0" w:color="000000"/>
              <w:right w:val="single" w:sz="8" w:space="0" w:color="000000"/>
            </w:tcBorders>
            <w:shd w:val="clear" w:color="000000" w:fill="DA9694"/>
          </w:tcPr>
          <w:p w14:paraId="318A766A" w14:textId="77777777" w:rsidR="00E4131A" w:rsidRDefault="00E4131A">
            <w:pPr>
              <w:widowControl w:val="0"/>
              <w:rPr>
                <w:rFonts w:ascii="Calibri" w:hAnsi="Calibri" w:cs="Calibri"/>
                <w:color w:val="000000"/>
                <w:sz w:val="10"/>
                <w:szCs w:val="10"/>
              </w:rPr>
            </w:pPr>
          </w:p>
        </w:tc>
        <w:tc>
          <w:tcPr>
            <w:tcW w:w="977" w:type="dxa"/>
            <w:tcBorders>
              <w:top w:val="single" w:sz="8" w:space="0" w:color="000000"/>
              <w:bottom w:val="single" w:sz="8" w:space="0" w:color="000000"/>
              <w:right w:val="single" w:sz="4" w:space="0" w:color="000000"/>
            </w:tcBorders>
            <w:shd w:val="clear" w:color="000000" w:fill="DA9694"/>
          </w:tcPr>
          <w:p w14:paraId="27ED81B2" w14:textId="77777777" w:rsidR="00E4131A" w:rsidRDefault="00E4131A">
            <w:pPr>
              <w:widowControl w:val="0"/>
              <w:rPr>
                <w:rFonts w:ascii="Calibri" w:hAnsi="Calibri" w:cs="Calibri"/>
                <w:color w:val="000000"/>
                <w:sz w:val="10"/>
                <w:szCs w:val="10"/>
              </w:rPr>
            </w:pPr>
          </w:p>
        </w:tc>
        <w:tc>
          <w:tcPr>
            <w:tcW w:w="853" w:type="dxa"/>
            <w:tcBorders>
              <w:top w:val="single" w:sz="8" w:space="0" w:color="000000"/>
              <w:bottom w:val="single" w:sz="8" w:space="0" w:color="000000"/>
              <w:right w:val="single" w:sz="4" w:space="0" w:color="000000"/>
            </w:tcBorders>
            <w:shd w:val="clear" w:color="000000" w:fill="DA9694"/>
          </w:tcPr>
          <w:p w14:paraId="5D95648D" w14:textId="77777777" w:rsidR="00E4131A" w:rsidRDefault="00E4131A">
            <w:pPr>
              <w:widowControl w:val="0"/>
              <w:rPr>
                <w:rFonts w:ascii="Calibri" w:hAnsi="Calibri" w:cs="Calibri"/>
                <w:color w:val="000000"/>
                <w:sz w:val="10"/>
                <w:szCs w:val="10"/>
              </w:rPr>
            </w:pPr>
          </w:p>
        </w:tc>
        <w:tc>
          <w:tcPr>
            <w:tcW w:w="589" w:type="dxa"/>
            <w:tcBorders>
              <w:top w:val="single" w:sz="8" w:space="0" w:color="000000"/>
              <w:bottom w:val="single" w:sz="8" w:space="0" w:color="000000"/>
              <w:right w:val="single" w:sz="8" w:space="0" w:color="000000"/>
            </w:tcBorders>
            <w:shd w:val="clear" w:color="000000" w:fill="DA9694"/>
          </w:tcPr>
          <w:p w14:paraId="473F5BB9" w14:textId="77777777" w:rsidR="00E4131A" w:rsidRDefault="00E4131A">
            <w:pPr>
              <w:widowControl w:val="0"/>
              <w:rPr>
                <w:rFonts w:ascii="Calibri" w:hAnsi="Calibri" w:cs="Calibri"/>
                <w:color w:val="000000"/>
                <w:sz w:val="10"/>
                <w:szCs w:val="10"/>
              </w:rPr>
            </w:pPr>
          </w:p>
        </w:tc>
        <w:tc>
          <w:tcPr>
            <w:tcW w:w="717" w:type="dxa"/>
            <w:tcBorders>
              <w:top w:val="single" w:sz="8" w:space="0" w:color="000000"/>
              <w:bottom w:val="single" w:sz="8" w:space="0" w:color="000000"/>
              <w:right w:val="single" w:sz="4" w:space="0" w:color="000000"/>
            </w:tcBorders>
            <w:shd w:val="clear" w:color="000000" w:fill="DA9694"/>
          </w:tcPr>
          <w:p w14:paraId="64AEB4A0" w14:textId="77777777" w:rsidR="00E4131A" w:rsidRDefault="00E4131A">
            <w:pPr>
              <w:widowControl w:val="0"/>
              <w:rPr>
                <w:rFonts w:ascii="Calibri" w:hAnsi="Calibri" w:cs="Calibri"/>
                <w:color w:val="000000"/>
                <w:sz w:val="10"/>
                <w:szCs w:val="10"/>
              </w:rPr>
            </w:pPr>
          </w:p>
        </w:tc>
        <w:tc>
          <w:tcPr>
            <w:tcW w:w="948" w:type="dxa"/>
            <w:tcBorders>
              <w:top w:val="single" w:sz="8" w:space="0" w:color="000000"/>
              <w:bottom w:val="single" w:sz="8" w:space="0" w:color="000000"/>
              <w:right w:val="single" w:sz="4" w:space="0" w:color="000000"/>
            </w:tcBorders>
            <w:shd w:val="clear" w:color="000000" w:fill="DA9694"/>
          </w:tcPr>
          <w:p w14:paraId="1D5457F6" w14:textId="77777777" w:rsidR="00E4131A" w:rsidRDefault="00E4131A">
            <w:pPr>
              <w:widowControl w:val="0"/>
              <w:rPr>
                <w:rFonts w:ascii="Calibri" w:hAnsi="Calibri" w:cs="Calibri"/>
                <w:color w:val="000000"/>
                <w:sz w:val="10"/>
                <w:szCs w:val="10"/>
              </w:rPr>
            </w:pPr>
          </w:p>
        </w:tc>
        <w:tc>
          <w:tcPr>
            <w:tcW w:w="746" w:type="dxa"/>
            <w:tcBorders>
              <w:top w:val="single" w:sz="8" w:space="0" w:color="000000"/>
              <w:bottom w:val="single" w:sz="8" w:space="0" w:color="000000"/>
              <w:right w:val="single" w:sz="8" w:space="0" w:color="000000"/>
            </w:tcBorders>
            <w:shd w:val="clear" w:color="000000" w:fill="DA9694"/>
          </w:tcPr>
          <w:p w14:paraId="47BF392E" w14:textId="77777777" w:rsidR="00E4131A" w:rsidRDefault="00E4131A">
            <w:pPr>
              <w:widowControl w:val="0"/>
              <w:rPr>
                <w:rFonts w:ascii="Calibri" w:hAnsi="Calibri" w:cs="Calibri"/>
                <w:color w:val="000000"/>
                <w:sz w:val="10"/>
                <w:szCs w:val="10"/>
              </w:rPr>
            </w:pPr>
          </w:p>
        </w:tc>
        <w:tc>
          <w:tcPr>
            <w:tcW w:w="892" w:type="dxa"/>
            <w:tcBorders>
              <w:top w:val="single" w:sz="8" w:space="0" w:color="000000"/>
              <w:bottom w:val="single" w:sz="8" w:space="0" w:color="000000"/>
              <w:right w:val="single" w:sz="4" w:space="0" w:color="000000"/>
            </w:tcBorders>
            <w:shd w:val="clear" w:color="000000" w:fill="DA9694"/>
          </w:tcPr>
          <w:p w14:paraId="0E017820" w14:textId="77777777" w:rsidR="00E4131A" w:rsidRDefault="00E4131A">
            <w:pPr>
              <w:widowControl w:val="0"/>
              <w:rPr>
                <w:rFonts w:ascii="Calibri" w:hAnsi="Calibri" w:cs="Calibri"/>
                <w:color w:val="000000"/>
                <w:sz w:val="10"/>
                <w:szCs w:val="10"/>
              </w:rPr>
            </w:pPr>
          </w:p>
        </w:tc>
        <w:tc>
          <w:tcPr>
            <w:tcW w:w="896" w:type="dxa"/>
            <w:tcBorders>
              <w:top w:val="single" w:sz="8" w:space="0" w:color="000000"/>
              <w:bottom w:val="single" w:sz="8" w:space="0" w:color="000000"/>
              <w:right w:val="single" w:sz="4" w:space="0" w:color="000000"/>
            </w:tcBorders>
            <w:shd w:val="clear" w:color="000000" w:fill="DA9694"/>
          </w:tcPr>
          <w:p w14:paraId="696A1201" w14:textId="77777777" w:rsidR="00E4131A" w:rsidRDefault="00E4131A">
            <w:pPr>
              <w:widowControl w:val="0"/>
              <w:rPr>
                <w:rFonts w:ascii="Calibri" w:hAnsi="Calibri" w:cs="Calibri"/>
                <w:color w:val="000000"/>
                <w:sz w:val="10"/>
                <w:szCs w:val="10"/>
              </w:rPr>
            </w:pPr>
          </w:p>
        </w:tc>
        <w:tc>
          <w:tcPr>
            <w:tcW w:w="895" w:type="dxa"/>
            <w:tcBorders>
              <w:top w:val="single" w:sz="8" w:space="0" w:color="000000"/>
              <w:bottom w:val="single" w:sz="8" w:space="0" w:color="000000"/>
              <w:right w:val="single" w:sz="8" w:space="0" w:color="000000"/>
            </w:tcBorders>
            <w:shd w:val="clear" w:color="000000" w:fill="DA9694"/>
          </w:tcPr>
          <w:p w14:paraId="25419AEA" w14:textId="77777777" w:rsidR="00E4131A" w:rsidRDefault="00E4131A">
            <w:pPr>
              <w:widowControl w:val="0"/>
              <w:rPr>
                <w:rFonts w:ascii="Calibri" w:hAnsi="Calibri" w:cs="Calibri"/>
                <w:color w:val="000000"/>
                <w:sz w:val="10"/>
                <w:szCs w:val="10"/>
              </w:rPr>
            </w:pPr>
          </w:p>
        </w:tc>
      </w:tr>
      <w:tr w:rsidR="00E4131A" w14:paraId="7DE0FD12" w14:textId="77777777">
        <w:trPr>
          <w:trHeight w:val="332"/>
        </w:trPr>
        <w:tc>
          <w:tcPr>
            <w:tcW w:w="464" w:type="dxa"/>
            <w:shd w:val="clear" w:color="auto" w:fill="auto"/>
            <w:vAlign w:val="bottom"/>
          </w:tcPr>
          <w:p w14:paraId="2974B152" w14:textId="77777777" w:rsidR="00E4131A" w:rsidRDefault="00E4131A">
            <w:pPr>
              <w:widowControl w:val="0"/>
              <w:rPr>
                <w:rFonts w:ascii="Calibri" w:hAnsi="Calibri" w:cs="Calibri"/>
                <w:color w:val="000000"/>
                <w:sz w:val="20"/>
                <w:szCs w:val="20"/>
              </w:rPr>
            </w:pPr>
          </w:p>
        </w:tc>
        <w:tc>
          <w:tcPr>
            <w:tcW w:w="2357" w:type="dxa"/>
            <w:shd w:val="clear" w:color="auto" w:fill="auto"/>
            <w:vAlign w:val="bottom"/>
          </w:tcPr>
          <w:p w14:paraId="7CC36BD4" w14:textId="77777777" w:rsidR="00E4131A" w:rsidRDefault="00E4131A">
            <w:pPr>
              <w:widowControl w:val="0"/>
              <w:rPr>
                <w:sz w:val="20"/>
                <w:szCs w:val="20"/>
              </w:rPr>
            </w:pPr>
          </w:p>
        </w:tc>
        <w:tc>
          <w:tcPr>
            <w:tcW w:w="988" w:type="dxa"/>
            <w:tcBorders>
              <w:left w:val="single" w:sz="8" w:space="0" w:color="000000"/>
              <w:bottom w:val="single" w:sz="8" w:space="0" w:color="000000"/>
            </w:tcBorders>
            <w:shd w:val="clear" w:color="000000" w:fill="B7DEE8"/>
            <w:vAlign w:val="center"/>
          </w:tcPr>
          <w:p w14:paraId="700CAA6F" w14:textId="77777777" w:rsidR="00E4131A" w:rsidRDefault="00A913B5">
            <w:pPr>
              <w:widowControl w:val="0"/>
              <w:jc w:val="center"/>
              <w:rPr>
                <w:rFonts w:ascii="Calibri" w:hAnsi="Calibri" w:cs="Calibri"/>
                <w:color w:val="000000"/>
                <w:sz w:val="18"/>
                <w:szCs w:val="18"/>
              </w:rPr>
            </w:pPr>
            <w:r>
              <w:rPr>
                <w:rFonts w:ascii="Calibri" w:hAnsi="Calibri" w:cs="Calibri"/>
                <w:color w:val="000000"/>
                <w:sz w:val="18"/>
                <w:szCs w:val="18"/>
              </w:rPr>
              <w:t>Kwoty</w:t>
            </w:r>
          </w:p>
        </w:tc>
        <w:tc>
          <w:tcPr>
            <w:tcW w:w="986" w:type="dxa"/>
            <w:tcBorders>
              <w:left w:val="single" w:sz="4" w:space="0" w:color="000000"/>
              <w:bottom w:val="single" w:sz="8" w:space="0" w:color="000000"/>
              <w:right w:val="single" w:sz="8" w:space="0" w:color="000000"/>
            </w:tcBorders>
            <w:shd w:val="clear" w:color="000000" w:fill="B7DEE8"/>
            <w:vAlign w:val="bottom"/>
          </w:tcPr>
          <w:p w14:paraId="30F35F6F" w14:textId="77777777" w:rsidR="00E4131A" w:rsidRDefault="00A913B5">
            <w:pPr>
              <w:widowControl w:val="0"/>
              <w:jc w:val="center"/>
              <w:rPr>
                <w:rFonts w:ascii="Calibri" w:hAnsi="Calibri" w:cs="Calibri"/>
                <w:color w:val="000000"/>
                <w:sz w:val="18"/>
                <w:szCs w:val="18"/>
              </w:rPr>
            </w:pPr>
            <w:r>
              <w:rPr>
                <w:rFonts w:ascii="Calibri" w:hAnsi="Calibri" w:cs="Calibri"/>
                <w:color w:val="000000"/>
                <w:sz w:val="18"/>
                <w:szCs w:val="18"/>
              </w:rPr>
              <w:t>Brutto</w:t>
            </w:r>
          </w:p>
        </w:tc>
        <w:tc>
          <w:tcPr>
            <w:tcW w:w="633" w:type="dxa"/>
            <w:tcBorders>
              <w:bottom w:val="single" w:sz="8" w:space="0" w:color="000000"/>
              <w:right w:val="single" w:sz="4" w:space="0" w:color="000000"/>
            </w:tcBorders>
            <w:shd w:val="clear" w:color="000000" w:fill="B7DEE8"/>
          </w:tcPr>
          <w:p w14:paraId="03A0E997" w14:textId="77777777" w:rsidR="00E4131A" w:rsidRDefault="00E4131A">
            <w:pPr>
              <w:widowControl w:val="0"/>
              <w:rPr>
                <w:rFonts w:ascii="Calibri" w:hAnsi="Calibri" w:cs="Calibri"/>
                <w:color w:val="000000"/>
                <w:sz w:val="20"/>
                <w:szCs w:val="20"/>
              </w:rPr>
            </w:pPr>
          </w:p>
        </w:tc>
        <w:tc>
          <w:tcPr>
            <w:tcW w:w="853" w:type="dxa"/>
            <w:tcBorders>
              <w:bottom w:val="single" w:sz="8" w:space="0" w:color="000000"/>
              <w:right w:val="single" w:sz="4" w:space="0" w:color="000000"/>
            </w:tcBorders>
            <w:shd w:val="clear" w:color="000000" w:fill="B7DEE8"/>
          </w:tcPr>
          <w:p w14:paraId="4F2DE52D" w14:textId="77777777" w:rsidR="00E4131A" w:rsidRDefault="00E4131A">
            <w:pPr>
              <w:widowControl w:val="0"/>
              <w:rPr>
                <w:rFonts w:ascii="Calibri" w:hAnsi="Calibri" w:cs="Calibri"/>
                <w:color w:val="000000"/>
                <w:sz w:val="10"/>
                <w:szCs w:val="10"/>
              </w:rPr>
            </w:pPr>
          </w:p>
        </w:tc>
        <w:tc>
          <w:tcPr>
            <w:tcW w:w="859" w:type="dxa"/>
            <w:tcBorders>
              <w:bottom w:val="single" w:sz="8" w:space="0" w:color="000000"/>
              <w:right w:val="single" w:sz="8" w:space="0" w:color="000000"/>
            </w:tcBorders>
            <w:shd w:val="clear" w:color="000000" w:fill="B7DEE8"/>
          </w:tcPr>
          <w:p w14:paraId="2EBDC657" w14:textId="77777777" w:rsidR="00E4131A" w:rsidRDefault="00E4131A">
            <w:pPr>
              <w:widowControl w:val="0"/>
              <w:rPr>
                <w:rFonts w:ascii="Calibri" w:hAnsi="Calibri" w:cs="Calibri"/>
                <w:color w:val="000000"/>
                <w:sz w:val="10"/>
                <w:szCs w:val="10"/>
              </w:rPr>
            </w:pPr>
          </w:p>
        </w:tc>
        <w:tc>
          <w:tcPr>
            <w:tcW w:w="977" w:type="dxa"/>
            <w:tcBorders>
              <w:bottom w:val="single" w:sz="8" w:space="0" w:color="000000"/>
              <w:right w:val="single" w:sz="4" w:space="0" w:color="000000"/>
            </w:tcBorders>
            <w:shd w:val="clear" w:color="000000" w:fill="B7DEE8"/>
          </w:tcPr>
          <w:p w14:paraId="416ECD06" w14:textId="77777777" w:rsidR="00E4131A" w:rsidRDefault="00E4131A">
            <w:pPr>
              <w:widowControl w:val="0"/>
              <w:rPr>
                <w:rFonts w:ascii="Calibri" w:hAnsi="Calibri" w:cs="Calibri"/>
                <w:color w:val="000000"/>
                <w:sz w:val="10"/>
                <w:szCs w:val="10"/>
              </w:rPr>
            </w:pPr>
          </w:p>
        </w:tc>
        <w:tc>
          <w:tcPr>
            <w:tcW w:w="853" w:type="dxa"/>
            <w:tcBorders>
              <w:bottom w:val="single" w:sz="8" w:space="0" w:color="000000"/>
              <w:right w:val="single" w:sz="4" w:space="0" w:color="000000"/>
            </w:tcBorders>
            <w:shd w:val="clear" w:color="000000" w:fill="B7DEE8"/>
          </w:tcPr>
          <w:p w14:paraId="52BC3BB7" w14:textId="77777777" w:rsidR="00E4131A" w:rsidRDefault="00E4131A">
            <w:pPr>
              <w:widowControl w:val="0"/>
              <w:rPr>
                <w:rFonts w:ascii="Calibri" w:hAnsi="Calibri" w:cs="Calibri"/>
                <w:color w:val="000000"/>
                <w:sz w:val="10"/>
                <w:szCs w:val="10"/>
              </w:rPr>
            </w:pPr>
          </w:p>
        </w:tc>
        <w:tc>
          <w:tcPr>
            <w:tcW w:w="589" w:type="dxa"/>
            <w:tcBorders>
              <w:bottom w:val="single" w:sz="8" w:space="0" w:color="000000"/>
              <w:right w:val="single" w:sz="8" w:space="0" w:color="000000"/>
            </w:tcBorders>
            <w:shd w:val="clear" w:color="000000" w:fill="B7DEE8"/>
          </w:tcPr>
          <w:p w14:paraId="1A4BC1D6" w14:textId="77777777" w:rsidR="00E4131A" w:rsidRDefault="00E4131A">
            <w:pPr>
              <w:widowControl w:val="0"/>
              <w:rPr>
                <w:rFonts w:ascii="Calibri" w:hAnsi="Calibri" w:cs="Calibri"/>
                <w:color w:val="000000"/>
                <w:sz w:val="10"/>
                <w:szCs w:val="10"/>
              </w:rPr>
            </w:pPr>
          </w:p>
        </w:tc>
        <w:tc>
          <w:tcPr>
            <w:tcW w:w="717" w:type="dxa"/>
            <w:tcBorders>
              <w:bottom w:val="single" w:sz="8" w:space="0" w:color="000000"/>
              <w:right w:val="single" w:sz="4" w:space="0" w:color="000000"/>
            </w:tcBorders>
            <w:shd w:val="clear" w:color="000000" w:fill="B7DEE8"/>
          </w:tcPr>
          <w:p w14:paraId="6757E6DD" w14:textId="77777777" w:rsidR="00E4131A" w:rsidRDefault="00E4131A">
            <w:pPr>
              <w:widowControl w:val="0"/>
              <w:rPr>
                <w:rFonts w:ascii="Calibri" w:hAnsi="Calibri" w:cs="Calibri"/>
                <w:color w:val="000000"/>
                <w:sz w:val="10"/>
                <w:szCs w:val="10"/>
              </w:rPr>
            </w:pPr>
          </w:p>
        </w:tc>
        <w:tc>
          <w:tcPr>
            <w:tcW w:w="948" w:type="dxa"/>
            <w:tcBorders>
              <w:bottom w:val="single" w:sz="8" w:space="0" w:color="000000"/>
              <w:right w:val="single" w:sz="4" w:space="0" w:color="000000"/>
            </w:tcBorders>
            <w:shd w:val="clear" w:color="000000" w:fill="B7DEE8"/>
          </w:tcPr>
          <w:p w14:paraId="32408800" w14:textId="77777777" w:rsidR="00E4131A" w:rsidRDefault="00E4131A">
            <w:pPr>
              <w:widowControl w:val="0"/>
              <w:rPr>
                <w:rFonts w:ascii="Calibri" w:hAnsi="Calibri" w:cs="Calibri"/>
                <w:color w:val="000000"/>
                <w:sz w:val="10"/>
                <w:szCs w:val="10"/>
              </w:rPr>
            </w:pPr>
          </w:p>
        </w:tc>
        <w:tc>
          <w:tcPr>
            <w:tcW w:w="746" w:type="dxa"/>
            <w:tcBorders>
              <w:bottom w:val="single" w:sz="8" w:space="0" w:color="000000"/>
              <w:right w:val="single" w:sz="8" w:space="0" w:color="000000"/>
            </w:tcBorders>
            <w:shd w:val="clear" w:color="000000" w:fill="B7DEE8"/>
          </w:tcPr>
          <w:p w14:paraId="70AE2810" w14:textId="77777777" w:rsidR="00E4131A" w:rsidRDefault="00E4131A">
            <w:pPr>
              <w:widowControl w:val="0"/>
              <w:rPr>
                <w:rFonts w:ascii="Calibri" w:hAnsi="Calibri" w:cs="Calibri"/>
                <w:color w:val="000000"/>
                <w:sz w:val="10"/>
                <w:szCs w:val="10"/>
              </w:rPr>
            </w:pPr>
          </w:p>
        </w:tc>
        <w:tc>
          <w:tcPr>
            <w:tcW w:w="892" w:type="dxa"/>
            <w:tcBorders>
              <w:bottom w:val="single" w:sz="8" w:space="0" w:color="000000"/>
              <w:right w:val="single" w:sz="4" w:space="0" w:color="000000"/>
            </w:tcBorders>
            <w:shd w:val="clear" w:color="000000" w:fill="B7DEE8"/>
          </w:tcPr>
          <w:p w14:paraId="6443D343" w14:textId="77777777" w:rsidR="00E4131A" w:rsidRDefault="00E4131A">
            <w:pPr>
              <w:widowControl w:val="0"/>
              <w:rPr>
                <w:rFonts w:ascii="Calibri" w:hAnsi="Calibri" w:cs="Calibri"/>
                <w:color w:val="000000"/>
                <w:sz w:val="10"/>
                <w:szCs w:val="10"/>
              </w:rPr>
            </w:pPr>
          </w:p>
        </w:tc>
        <w:tc>
          <w:tcPr>
            <w:tcW w:w="896" w:type="dxa"/>
            <w:tcBorders>
              <w:bottom w:val="single" w:sz="8" w:space="0" w:color="000000"/>
              <w:right w:val="single" w:sz="4" w:space="0" w:color="000000"/>
            </w:tcBorders>
            <w:shd w:val="clear" w:color="000000" w:fill="B7DEE8"/>
          </w:tcPr>
          <w:p w14:paraId="190CAF72" w14:textId="77777777" w:rsidR="00E4131A" w:rsidRDefault="00E4131A">
            <w:pPr>
              <w:widowControl w:val="0"/>
              <w:rPr>
                <w:rFonts w:ascii="Calibri" w:hAnsi="Calibri" w:cs="Calibri"/>
                <w:color w:val="000000"/>
                <w:sz w:val="10"/>
                <w:szCs w:val="10"/>
              </w:rPr>
            </w:pPr>
          </w:p>
        </w:tc>
        <w:tc>
          <w:tcPr>
            <w:tcW w:w="895" w:type="dxa"/>
            <w:tcBorders>
              <w:bottom w:val="single" w:sz="8" w:space="0" w:color="000000"/>
              <w:right w:val="single" w:sz="8" w:space="0" w:color="000000"/>
            </w:tcBorders>
            <w:shd w:val="clear" w:color="000000" w:fill="B7DEE8"/>
          </w:tcPr>
          <w:p w14:paraId="16B376CB" w14:textId="77777777" w:rsidR="00E4131A" w:rsidRDefault="00E4131A">
            <w:pPr>
              <w:widowControl w:val="0"/>
              <w:rPr>
                <w:rFonts w:ascii="Calibri" w:hAnsi="Calibri" w:cs="Calibri"/>
                <w:color w:val="000000"/>
                <w:sz w:val="10"/>
                <w:szCs w:val="10"/>
              </w:rPr>
            </w:pPr>
          </w:p>
        </w:tc>
      </w:tr>
    </w:tbl>
    <w:p w14:paraId="3B5985A3" w14:textId="77777777" w:rsidR="00E4131A" w:rsidRDefault="00E4131A">
      <w:pPr>
        <w:sectPr w:rsidR="00E4131A">
          <w:headerReference w:type="default" r:id="rId11"/>
          <w:footerReference w:type="default" r:id="rId12"/>
          <w:pgSz w:w="16838" w:h="11906" w:orient="landscape"/>
          <w:pgMar w:top="1417" w:right="1258" w:bottom="1417" w:left="993" w:header="708" w:footer="708" w:gutter="0"/>
          <w:cols w:space="708"/>
          <w:formProt w:val="0"/>
          <w:docGrid w:linePitch="360"/>
        </w:sectPr>
      </w:pPr>
    </w:p>
    <w:p w14:paraId="74689FD8" w14:textId="77777777" w:rsidR="00E4131A" w:rsidRPr="007F7A8E" w:rsidRDefault="00E4131A" w:rsidP="007F7A8E">
      <w:pPr>
        <w:tabs>
          <w:tab w:val="left" w:pos="3405"/>
        </w:tabs>
        <w:rPr>
          <w:lang w:eastAsia="en-US"/>
        </w:rPr>
      </w:pPr>
    </w:p>
    <w:sectPr w:rsidR="00E4131A" w:rsidRPr="007F7A8E">
      <w:headerReference w:type="default" r:id="rId13"/>
      <w:footerReference w:type="default" r:id="rId14"/>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5CBE" w14:textId="77777777" w:rsidR="00F41C2C" w:rsidRDefault="00F41C2C">
      <w:r>
        <w:separator/>
      </w:r>
    </w:p>
  </w:endnote>
  <w:endnote w:type="continuationSeparator" w:id="0">
    <w:p w14:paraId="710EB383" w14:textId="77777777" w:rsidR="00F41C2C" w:rsidRDefault="00F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gistral Medium">
    <w:altName w:val="Times New Roman"/>
    <w:charset w:val="EE"/>
    <w:family w:val="roman"/>
    <w:pitch w:val="variable"/>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AA95" w14:textId="77777777" w:rsidR="0042540B" w:rsidRDefault="0042540B">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30" behindDoc="1" locked="0" layoutInCell="0" allowOverlap="1" wp14:anchorId="2C61BB4C" wp14:editId="3C5B2315">
              <wp:simplePos x="0" y="0"/>
              <wp:positionH relativeFrom="page">
                <wp:posOffset>6131560</wp:posOffset>
              </wp:positionH>
              <wp:positionV relativeFrom="paragraph">
                <wp:posOffset>233680</wp:posOffset>
              </wp:positionV>
              <wp:extent cx="15621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552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6DFAE073" w14:textId="77777777" w:rsidR="0042540B" w:rsidRDefault="0042540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16</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2C61BB4C" id="Ramka1" o:spid="_x0000_s1026" style="position:absolute;margin-left:482.8pt;margin-top:18.4pt;width:12.3pt;height:12.6pt;z-index:-50331645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" o:allowincell="f" filled="f" stroked="f" strokeweight="0">
              <v:textbox style="mso-fit-shape-to-text:t" inset="0,0,0,0">
                <w:txbxContent>
                  <w:p w14:paraId="6DFAE073" w14:textId="77777777" w:rsidR="0042540B" w:rsidRDefault="0042540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16</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08A3" w14:textId="77777777" w:rsidR="0042540B" w:rsidRDefault="0042540B">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31" behindDoc="1" locked="0" layoutInCell="0" allowOverlap="1" wp14:anchorId="0F5DB99E" wp14:editId="19A6A5D6">
              <wp:simplePos x="0" y="0"/>
              <wp:positionH relativeFrom="page">
                <wp:posOffset>6131560</wp:posOffset>
              </wp:positionH>
              <wp:positionV relativeFrom="paragraph">
                <wp:posOffset>233680</wp:posOffset>
              </wp:positionV>
              <wp:extent cx="156210" cy="160020"/>
              <wp:effectExtent l="0" t="0" r="0" b="0"/>
              <wp:wrapSquare wrapText="largest"/>
              <wp:docPr id="3" name="Pole tekstowe 2"/>
              <wp:cNvGraphicFramePr/>
              <a:graphic xmlns:a="http://schemas.openxmlformats.org/drawingml/2006/main">
                <a:graphicData uri="http://schemas.microsoft.com/office/word/2010/wordprocessingShape">
                  <wps:wsp>
                    <wps:cNvSpPr/>
                    <wps:spPr>
                      <a:xfrm>
                        <a:off x="0" y="0"/>
                        <a:ext cx="15552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20E5798E" w14:textId="77777777" w:rsidR="0042540B" w:rsidRDefault="0042540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27</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0F5DB99E" id="Pole tekstowe 2" o:spid="_x0000_s1027" style="position:absolute;margin-left:482.8pt;margin-top:18.4pt;width:12.3pt;height:12.6pt;z-index:-5033164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" o:allowincell="f" filled="f" stroked="f" strokeweight="0">
              <v:textbox style="mso-fit-shape-to-text:t" inset="0,0,0,0">
                <w:txbxContent>
                  <w:p w14:paraId="20E5798E" w14:textId="77777777" w:rsidR="0042540B" w:rsidRDefault="0042540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27</w:t>
                    </w:r>
                    <w:r>
                      <w:rPr>
                        <w:rStyle w:val="Numerstrony"/>
                        <w:color w:val="000000"/>
                        <w:sz w:val="22"/>
                        <w:szCs w:val="22"/>
                      </w:rPr>
                      <w:fldChar w:fldCharType="end"/>
                    </w: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A142" w14:textId="77777777" w:rsidR="0042540B" w:rsidRDefault="0042540B">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C876" w14:textId="77777777" w:rsidR="00F41C2C" w:rsidRDefault="00F41C2C">
      <w:r>
        <w:separator/>
      </w:r>
    </w:p>
  </w:footnote>
  <w:footnote w:type="continuationSeparator" w:id="0">
    <w:p w14:paraId="1D0386AD" w14:textId="77777777" w:rsidR="00F41C2C" w:rsidRDefault="00F4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DB63" w14:textId="77777777" w:rsidR="0042540B" w:rsidRDefault="0042540B" w:rsidP="00A42B14">
    <w:pPr>
      <w:tabs>
        <w:tab w:val="left" w:pos="-5100"/>
        <w:tab w:val="left" w:pos="720"/>
      </w:tabs>
      <w:ind w:left="300"/>
      <w:jc w:val="center"/>
      <w:rPr>
        <w:b/>
        <w:bCs/>
        <w:i/>
        <w:iCs/>
      </w:rPr>
    </w:pPr>
  </w:p>
  <w:p w14:paraId="09CD5E34" w14:textId="77777777" w:rsidR="0042540B" w:rsidRDefault="0042540B" w:rsidP="00A42B14">
    <w:pPr>
      <w:tabs>
        <w:tab w:val="left" w:pos="-5100"/>
        <w:tab w:val="left" w:pos="720"/>
      </w:tabs>
      <w:ind w:left="300"/>
      <w:jc w:val="center"/>
    </w:pPr>
    <w:r w:rsidRPr="00041A55">
      <w:t>Zaprojektowanie i wykonanie w</w:t>
    </w:r>
    <w:r w:rsidRPr="00041A55">
      <w:rPr>
        <w:bCs/>
      </w:rPr>
      <w:t xml:space="preserve">ymiany stolarki aluminiowej </w:t>
    </w:r>
    <w:r>
      <w:rPr>
        <w:bCs/>
      </w:rPr>
      <w:t xml:space="preserve">fasady </w:t>
    </w:r>
    <w:r w:rsidRPr="00041A55">
      <w:rPr>
        <w:bCs/>
      </w:rPr>
      <w:t xml:space="preserve">zewnętrznej </w:t>
    </w:r>
    <w:r w:rsidRPr="00041A55">
      <w:t>oraz zaprojektowanie i wykonanie systemu kontroli dostępu w budynku Dworca Górczyn przy ul. Zgoda 25 w Poznaniu</w:t>
    </w:r>
  </w:p>
  <w:p w14:paraId="26A3A052" w14:textId="77777777" w:rsidR="0042540B" w:rsidRDefault="0042540B">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C363" w14:textId="77777777" w:rsidR="0042540B" w:rsidRDefault="0042540B" w:rsidP="007F7A8E">
    <w:pPr>
      <w:pStyle w:val="Nagwek"/>
      <w:rPr>
        <w:bCs/>
        <w:i/>
        <w:color w:val="767171"/>
        <w:sz w:val="22"/>
        <w:szCs w:val="22"/>
      </w:rPr>
    </w:pPr>
  </w:p>
  <w:p w14:paraId="0E2874F9" w14:textId="77777777" w:rsidR="0042540B" w:rsidRDefault="0042540B">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0534" w14:textId="77777777" w:rsidR="0042540B" w:rsidRDefault="0042540B">
    <w:pPr>
      <w:spacing w:before="1240"/>
      <w:jc w:val="both"/>
      <w:rPr>
        <w:b/>
        <w:lang w:eastAsia="en-US"/>
      </w:rPr>
    </w:pPr>
    <w:r>
      <w:rPr>
        <w:noProof/>
      </w:rPr>
      <mc:AlternateContent>
        <mc:Choice Requires="wps">
          <w:drawing>
            <wp:anchor distT="0" distB="0" distL="0" distR="0" simplePos="0" relativeHeight="35" behindDoc="1" locked="0" layoutInCell="0" allowOverlap="1" wp14:anchorId="2934C881" wp14:editId="68FCB475">
              <wp:simplePos x="0" y="0"/>
              <wp:positionH relativeFrom="column">
                <wp:posOffset>3842385</wp:posOffset>
              </wp:positionH>
              <wp:positionV relativeFrom="paragraph">
                <wp:posOffset>902335</wp:posOffset>
              </wp:positionV>
              <wp:extent cx="2853055" cy="281305"/>
              <wp:effectExtent l="0" t="0" r="9525" b="9525"/>
              <wp:wrapNone/>
              <wp:docPr id="7" name="Prostokąt 3"/>
              <wp:cNvGraphicFramePr/>
              <a:graphic xmlns:a="http://schemas.openxmlformats.org/drawingml/2006/main">
                <a:graphicData uri="http://schemas.microsoft.com/office/word/2010/wordprocessingShape">
                  <wps:wsp>
                    <wps:cNvSpPr/>
                    <wps:spPr>
                      <a:xfrm>
                        <a:off x="0" y="0"/>
                        <a:ext cx="2852280" cy="2808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7899ED6" id="Prostokąt 3" o:spid="_x0000_s1026" style="position:absolute;margin-left:302.55pt;margin-top:71.05pt;width:224.65pt;height:22.15pt;z-index:-50331644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" o:allowincell="f" stroked="f" strokeweight="0"/>
          </w:pict>
        </mc:Fallback>
      </mc:AlternateContent>
    </w:r>
    <w:r>
      <w:rPr>
        <w:noProof/>
      </w:rPr>
      <mc:AlternateContent>
        <mc:Choice Requires="wps">
          <w:drawing>
            <wp:anchor distT="0" distB="0" distL="0" distR="0" simplePos="0" relativeHeight="36" behindDoc="1" locked="0" layoutInCell="0" allowOverlap="1" wp14:anchorId="41A3E42A" wp14:editId="4774FC2B">
              <wp:simplePos x="0" y="0"/>
              <wp:positionH relativeFrom="column">
                <wp:posOffset>3194685</wp:posOffset>
              </wp:positionH>
              <wp:positionV relativeFrom="paragraph">
                <wp:posOffset>892810</wp:posOffset>
              </wp:positionV>
              <wp:extent cx="3500755" cy="290830"/>
              <wp:effectExtent l="0" t="0" r="9525" b="0"/>
              <wp:wrapNone/>
              <wp:docPr id="8" name="Pole tekstowe 4"/>
              <wp:cNvGraphicFramePr/>
              <a:graphic xmlns:a="http://schemas.openxmlformats.org/drawingml/2006/main">
                <a:graphicData uri="http://schemas.microsoft.com/office/word/2010/wordprocessingShape">
                  <wps:wsp>
                    <wps:cNvSpPr/>
                    <wps:spPr>
                      <a:xfrm>
                        <a:off x="0" y="0"/>
                        <a:ext cx="3500280" cy="290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8807819" w14:textId="77777777" w:rsidR="0042540B" w:rsidRDefault="0042540B">
                          <w:pPr>
                            <w:pStyle w:val="Zawartoramki"/>
                            <w:spacing w:after="200"/>
                            <w:rPr>
                              <w:rFonts w:ascii="Magistral Medium" w:hAnsi="Magistral Medium"/>
                              <w:sz w:val="21"/>
                              <w:szCs w:val="21"/>
                            </w:rPr>
                          </w:pPr>
                        </w:p>
                      </w:txbxContent>
                    </wps:txbx>
                    <wps:bodyPr>
                      <a:noAutofit/>
                    </wps:bodyPr>
                  </wps:wsp>
                </a:graphicData>
              </a:graphic>
            </wp:anchor>
          </w:drawing>
        </mc:Choice>
        <mc:Fallback>
          <w:pict>
            <v:rect w14:anchorId="41A3E42A" id="Pole tekstowe 4" o:spid="_x0000_s1028" style="position:absolute;left:0;text-align:left;margin-left:251.55pt;margin-top:70.3pt;width:275.65pt;height:22.9pt;z-index:-5033164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" o:allowincell="f" stroked="f" strokeweight="0">
              <v:textbox>
                <w:txbxContent>
                  <w:p w14:paraId="08807819" w14:textId="77777777" w:rsidR="0042540B" w:rsidRDefault="0042540B">
                    <w:pPr>
                      <w:pStyle w:val="Zawartoramki"/>
                      <w:spacing w:after="200"/>
                      <w:rPr>
                        <w:rFonts w:ascii="Magistral Medium" w:hAnsi="Magistral Medium"/>
                        <w:sz w:val="21"/>
                        <w:szCs w:val="21"/>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462"/>
    <w:multiLevelType w:val="multilevel"/>
    <w:tmpl w:val="8B34CE9E"/>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371223E"/>
    <w:multiLevelType w:val="multilevel"/>
    <w:tmpl w:val="ABB49AD0"/>
    <w:lvl w:ilvl="0">
      <w:start w:val="3"/>
      <w:numFmt w:val="decimal"/>
      <w:lvlText w:val="%1"/>
      <w:lvlJc w:val="left"/>
      <w:pPr>
        <w:ind w:left="360" w:hanging="360"/>
      </w:pPr>
    </w:lvl>
    <w:lvl w:ilvl="1">
      <w:start w:val="1"/>
      <w:numFmt w:val="decimal"/>
      <w:lvlText w:val="%2)"/>
      <w:lvlJc w:val="left"/>
      <w:pPr>
        <w:ind w:left="644" w:hanging="360"/>
      </w:pPr>
      <w:rPr>
        <w:rFonts w:eastAsia="Calibri"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15:restartNumberingAfterBreak="0">
    <w:nsid w:val="04E97D02"/>
    <w:multiLevelType w:val="multilevel"/>
    <w:tmpl w:val="073A93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B017C6"/>
    <w:multiLevelType w:val="multilevel"/>
    <w:tmpl w:val="60700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F7778D7"/>
    <w:multiLevelType w:val="hybridMultilevel"/>
    <w:tmpl w:val="4BC40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A7B42"/>
    <w:multiLevelType w:val="multilevel"/>
    <w:tmpl w:val="B8AADBDE"/>
    <w:lvl w:ilvl="0">
      <w:start w:val="1"/>
      <w:numFmt w:val="lowerLetter"/>
      <w:lvlText w:val="%1)"/>
      <w:lvlJc w:val="left"/>
      <w:pPr>
        <w:tabs>
          <w:tab w:val="num" w:pos="0"/>
        </w:tabs>
        <w:ind w:left="1713" w:hanging="360"/>
      </w:pPr>
      <w:rPr>
        <w:rFonts w:cs="Times New Roman"/>
      </w:rPr>
    </w:lvl>
    <w:lvl w:ilvl="1">
      <w:start w:val="1"/>
      <w:numFmt w:val="lowerLetter"/>
      <w:lvlText w:val="%2."/>
      <w:lvlJc w:val="left"/>
      <w:pPr>
        <w:tabs>
          <w:tab w:val="num" w:pos="0"/>
        </w:tabs>
        <w:ind w:left="2433" w:hanging="360"/>
      </w:pPr>
      <w:rPr>
        <w:rFonts w:cs="Times New Roman"/>
      </w:rPr>
    </w:lvl>
    <w:lvl w:ilvl="2">
      <w:start w:val="1"/>
      <w:numFmt w:val="lowerRoman"/>
      <w:lvlText w:val="%3."/>
      <w:lvlJc w:val="right"/>
      <w:pPr>
        <w:tabs>
          <w:tab w:val="num" w:pos="0"/>
        </w:tabs>
        <w:ind w:left="3153" w:hanging="180"/>
      </w:pPr>
      <w:rPr>
        <w:rFonts w:cs="Times New Roman"/>
      </w:rPr>
    </w:lvl>
    <w:lvl w:ilvl="3">
      <w:start w:val="1"/>
      <w:numFmt w:val="decimal"/>
      <w:lvlText w:val="%4."/>
      <w:lvlJc w:val="left"/>
      <w:pPr>
        <w:tabs>
          <w:tab w:val="num" w:pos="0"/>
        </w:tabs>
        <w:ind w:left="3873" w:hanging="360"/>
      </w:pPr>
      <w:rPr>
        <w:rFonts w:cs="Times New Roman"/>
      </w:rPr>
    </w:lvl>
    <w:lvl w:ilvl="4">
      <w:start w:val="1"/>
      <w:numFmt w:val="lowerLetter"/>
      <w:lvlText w:val="%5."/>
      <w:lvlJc w:val="left"/>
      <w:pPr>
        <w:tabs>
          <w:tab w:val="num" w:pos="0"/>
        </w:tabs>
        <w:ind w:left="4593" w:hanging="360"/>
      </w:pPr>
      <w:rPr>
        <w:rFonts w:cs="Times New Roman"/>
      </w:rPr>
    </w:lvl>
    <w:lvl w:ilvl="5">
      <w:start w:val="1"/>
      <w:numFmt w:val="lowerRoman"/>
      <w:lvlText w:val="%6."/>
      <w:lvlJc w:val="right"/>
      <w:pPr>
        <w:tabs>
          <w:tab w:val="num" w:pos="0"/>
        </w:tabs>
        <w:ind w:left="5313" w:hanging="180"/>
      </w:pPr>
      <w:rPr>
        <w:rFonts w:cs="Times New Roman"/>
      </w:rPr>
    </w:lvl>
    <w:lvl w:ilvl="6">
      <w:start w:val="1"/>
      <w:numFmt w:val="decimal"/>
      <w:lvlText w:val="%7."/>
      <w:lvlJc w:val="left"/>
      <w:pPr>
        <w:tabs>
          <w:tab w:val="num" w:pos="0"/>
        </w:tabs>
        <w:ind w:left="6033" w:hanging="360"/>
      </w:pPr>
      <w:rPr>
        <w:rFonts w:cs="Times New Roman"/>
      </w:rPr>
    </w:lvl>
    <w:lvl w:ilvl="7">
      <w:start w:val="1"/>
      <w:numFmt w:val="lowerLetter"/>
      <w:lvlText w:val="%8."/>
      <w:lvlJc w:val="left"/>
      <w:pPr>
        <w:tabs>
          <w:tab w:val="num" w:pos="0"/>
        </w:tabs>
        <w:ind w:left="6753" w:hanging="360"/>
      </w:pPr>
      <w:rPr>
        <w:rFonts w:cs="Times New Roman"/>
      </w:rPr>
    </w:lvl>
    <w:lvl w:ilvl="8">
      <w:start w:val="1"/>
      <w:numFmt w:val="lowerRoman"/>
      <w:lvlText w:val="%9."/>
      <w:lvlJc w:val="right"/>
      <w:pPr>
        <w:tabs>
          <w:tab w:val="num" w:pos="0"/>
        </w:tabs>
        <w:ind w:left="7473" w:hanging="180"/>
      </w:pPr>
      <w:rPr>
        <w:rFonts w:cs="Times New Roman"/>
      </w:rPr>
    </w:lvl>
  </w:abstractNum>
  <w:abstractNum w:abstractNumId="6" w15:restartNumberingAfterBreak="0">
    <w:nsid w:val="13BF4750"/>
    <w:multiLevelType w:val="multilevel"/>
    <w:tmpl w:val="082600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A9754DB"/>
    <w:multiLevelType w:val="multilevel"/>
    <w:tmpl w:val="5A2829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i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9" w15:restartNumberingAfterBreak="0">
    <w:nsid w:val="1E5C552D"/>
    <w:multiLevelType w:val="multilevel"/>
    <w:tmpl w:val="D7E86E12"/>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6EF4C62"/>
    <w:multiLevelType w:val="multilevel"/>
    <w:tmpl w:val="28FA4AC6"/>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27CC6F33"/>
    <w:multiLevelType w:val="multilevel"/>
    <w:tmpl w:val="9550CAA4"/>
    <w:lvl w:ilvl="0">
      <w:start w:val="1"/>
      <w:numFmt w:val="lowerLetter"/>
      <w:lvlText w:val="%1)"/>
      <w:lvlJc w:val="left"/>
      <w:pPr>
        <w:tabs>
          <w:tab w:val="num" w:pos="0"/>
        </w:tabs>
        <w:ind w:left="1711" w:hanging="360"/>
      </w:pPr>
      <w:rPr>
        <w:b w:val="0"/>
        <w:sz w:val="24"/>
        <w:szCs w:val="24"/>
      </w:rPr>
    </w:lvl>
    <w:lvl w:ilvl="1">
      <w:start w:val="1"/>
      <w:numFmt w:val="bullet"/>
      <w:lvlText w:val="o"/>
      <w:lvlJc w:val="left"/>
      <w:pPr>
        <w:tabs>
          <w:tab w:val="num" w:pos="0"/>
        </w:tabs>
        <w:ind w:left="2431" w:hanging="360"/>
      </w:pPr>
      <w:rPr>
        <w:rFonts w:ascii="Courier New" w:hAnsi="Courier New" w:cs="Courier New" w:hint="default"/>
      </w:rPr>
    </w:lvl>
    <w:lvl w:ilvl="2">
      <w:start w:val="1"/>
      <w:numFmt w:val="bullet"/>
      <w:lvlText w:val=""/>
      <w:lvlJc w:val="left"/>
      <w:pPr>
        <w:tabs>
          <w:tab w:val="num" w:pos="0"/>
        </w:tabs>
        <w:ind w:left="3151" w:hanging="360"/>
      </w:pPr>
      <w:rPr>
        <w:rFonts w:ascii="Wingdings" w:hAnsi="Wingdings" w:cs="Wingdings" w:hint="default"/>
      </w:rPr>
    </w:lvl>
    <w:lvl w:ilvl="3">
      <w:start w:val="1"/>
      <w:numFmt w:val="bullet"/>
      <w:lvlText w:val=""/>
      <w:lvlJc w:val="left"/>
      <w:pPr>
        <w:tabs>
          <w:tab w:val="num" w:pos="0"/>
        </w:tabs>
        <w:ind w:left="3871" w:hanging="360"/>
      </w:pPr>
      <w:rPr>
        <w:rFonts w:ascii="Symbol" w:hAnsi="Symbol" w:cs="Symbol" w:hint="default"/>
      </w:rPr>
    </w:lvl>
    <w:lvl w:ilvl="4">
      <w:start w:val="1"/>
      <w:numFmt w:val="bullet"/>
      <w:lvlText w:val="o"/>
      <w:lvlJc w:val="left"/>
      <w:pPr>
        <w:tabs>
          <w:tab w:val="num" w:pos="0"/>
        </w:tabs>
        <w:ind w:left="4591" w:hanging="360"/>
      </w:pPr>
      <w:rPr>
        <w:rFonts w:ascii="Courier New" w:hAnsi="Courier New" w:cs="Courier New" w:hint="default"/>
      </w:rPr>
    </w:lvl>
    <w:lvl w:ilvl="5">
      <w:start w:val="1"/>
      <w:numFmt w:val="bullet"/>
      <w:lvlText w:val=""/>
      <w:lvlJc w:val="left"/>
      <w:pPr>
        <w:tabs>
          <w:tab w:val="num" w:pos="0"/>
        </w:tabs>
        <w:ind w:left="5311" w:hanging="360"/>
      </w:pPr>
      <w:rPr>
        <w:rFonts w:ascii="Wingdings" w:hAnsi="Wingdings" w:cs="Wingdings" w:hint="default"/>
      </w:rPr>
    </w:lvl>
    <w:lvl w:ilvl="6">
      <w:start w:val="1"/>
      <w:numFmt w:val="bullet"/>
      <w:lvlText w:val=""/>
      <w:lvlJc w:val="left"/>
      <w:pPr>
        <w:tabs>
          <w:tab w:val="num" w:pos="0"/>
        </w:tabs>
        <w:ind w:left="6031" w:hanging="360"/>
      </w:pPr>
      <w:rPr>
        <w:rFonts w:ascii="Symbol" w:hAnsi="Symbol" w:cs="Symbol" w:hint="default"/>
      </w:rPr>
    </w:lvl>
    <w:lvl w:ilvl="7">
      <w:start w:val="1"/>
      <w:numFmt w:val="bullet"/>
      <w:lvlText w:val="o"/>
      <w:lvlJc w:val="left"/>
      <w:pPr>
        <w:tabs>
          <w:tab w:val="num" w:pos="0"/>
        </w:tabs>
        <w:ind w:left="6751" w:hanging="360"/>
      </w:pPr>
      <w:rPr>
        <w:rFonts w:ascii="Courier New" w:hAnsi="Courier New" w:cs="Courier New" w:hint="default"/>
      </w:rPr>
    </w:lvl>
    <w:lvl w:ilvl="8">
      <w:start w:val="1"/>
      <w:numFmt w:val="bullet"/>
      <w:lvlText w:val=""/>
      <w:lvlJc w:val="left"/>
      <w:pPr>
        <w:tabs>
          <w:tab w:val="num" w:pos="0"/>
        </w:tabs>
        <w:ind w:left="7471" w:hanging="360"/>
      </w:pPr>
      <w:rPr>
        <w:rFonts w:ascii="Wingdings" w:hAnsi="Wingdings" w:cs="Wingdings" w:hint="default"/>
      </w:rPr>
    </w:lvl>
  </w:abstractNum>
  <w:abstractNum w:abstractNumId="12" w15:restartNumberingAfterBreak="0">
    <w:nsid w:val="2C2C3E08"/>
    <w:multiLevelType w:val="multilevel"/>
    <w:tmpl w:val="EB1E6AB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3" w15:restartNumberingAfterBreak="0">
    <w:nsid w:val="2DC760C4"/>
    <w:multiLevelType w:val="multilevel"/>
    <w:tmpl w:val="8E62CC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F341C64"/>
    <w:multiLevelType w:val="multilevel"/>
    <w:tmpl w:val="9E466A2E"/>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1F411A3"/>
    <w:multiLevelType w:val="multilevel"/>
    <w:tmpl w:val="B9D6DC8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31FA73AD"/>
    <w:multiLevelType w:val="multilevel"/>
    <w:tmpl w:val="ED160C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70A386D"/>
    <w:multiLevelType w:val="multilevel"/>
    <w:tmpl w:val="E006ECA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3771384A"/>
    <w:multiLevelType w:val="multilevel"/>
    <w:tmpl w:val="50F07A62"/>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77961D0"/>
    <w:multiLevelType w:val="multilevel"/>
    <w:tmpl w:val="5F165E0A"/>
    <w:lvl w:ilvl="0">
      <w:start w:val="1"/>
      <w:numFmt w:val="lowerLetter"/>
      <w:lvlText w:val="%1)"/>
      <w:lvlJc w:val="left"/>
      <w:pPr>
        <w:tabs>
          <w:tab w:val="num" w:pos="0"/>
        </w:tabs>
        <w:ind w:left="51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7B56621"/>
    <w:multiLevelType w:val="hybridMultilevel"/>
    <w:tmpl w:val="BA56F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1607E"/>
    <w:multiLevelType w:val="multilevel"/>
    <w:tmpl w:val="FAB233EA"/>
    <w:lvl w:ilvl="0">
      <w:start w:val="1"/>
      <w:numFmt w:val="ordin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DC56EF3"/>
    <w:multiLevelType w:val="multilevel"/>
    <w:tmpl w:val="835E2ED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E771F2C"/>
    <w:multiLevelType w:val="multilevel"/>
    <w:tmpl w:val="3C60A5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47222C0B"/>
    <w:multiLevelType w:val="multilevel"/>
    <w:tmpl w:val="A8206D4E"/>
    <w:lvl w:ilvl="0">
      <w:start w:val="1"/>
      <w:numFmt w:val="decimal"/>
      <w:lvlText w:val="%1)"/>
      <w:lvlJc w:val="left"/>
      <w:pPr>
        <w:tabs>
          <w:tab w:val="num" w:pos="0"/>
        </w:tabs>
        <w:ind w:left="946" w:hanging="360"/>
      </w:pPr>
    </w:lvl>
    <w:lvl w:ilvl="1">
      <w:start w:val="1"/>
      <w:numFmt w:val="decimal"/>
      <w:lvlText w:val="%2)"/>
      <w:lvlJc w:val="left"/>
      <w:pPr>
        <w:tabs>
          <w:tab w:val="num" w:pos="0"/>
        </w:tabs>
        <w:ind w:left="1666" w:hanging="360"/>
      </w:pPr>
    </w:lvl>
    <w:lvl w:ilvl="2">
      <w:start w:val="1"/>
      <w:numFmt w:val="lowerRoman"/>
      <w:lvlText w:val="%3."/>
      <w:lvlJc w:val="right"/>
      <w:pPr>
        <w:tabs>
          <w:tab w:val="num" w:pos="0"/>
        </w:tabs>
        <w:ind w:left="2386" w:hanging="180"/>
      </w:pPr>
    </w:lvl>
    <w:lvl w:ilvl="3">
      <w:start w:val="1"/>
      <w:numFmt w:val="decimal"/>
      <w:lvlText w:val="%4."/>
      <w:lvlJc w:val="left"/>
      <w:pPr>
        <w:tabs>
          <w:tab w:val="num" w:pos="0"/>
        </w:tabs>
        <w:ind w:left="3106" w:hanging="360"/>
      </w:pPr>
    </w:lvl>
    <w:lvl w:ilvl="4">
      <w:start w:val="1"/>
      <w:numFmt w:val="lowerLetter"/>
      <w:lvlText w:val="%5."/>
      <w:lvlJc w:val="left"/>
      <w:pPr>
        <w:tabs>
          <w:tab w:val="num" w:pos="0"/>
        </w:tabs>
        <w:ind w:left="3826" w:hanging="360"/>
      </w:pPr>
    </w:lvl>
    <w:lvl w:ilvl="5">
      <w:start w:val="1"/>
      <w:numFmt w:val="lowerRoman"/>
      <w:lvlText w:val="%6."/>
      <w:lvlJc w:val="right"/>
      <w:pPr>
        <w:tabs>
          <w:tab w:val="num" w:pos="0"/>
        </w:tabs>
        <w:ind w:left="4546" w:hanging="180"/>
      </w:pPr>
    </w:lvl>
    <w:lvl w:ilvl="6">
      <w:start w:val="1"/>
      <w:numFmt w:val="decimal"/>
      <w:lvlText w:val="%7."/>
      <w:lvlJc w:val="left"/>
      <w:pPr>
        <w:tabs>
          <w:tab w:val="num" w:pos="0"/>
        </w:tabs>
        <w:ind w:left="5266" w:hanging="360"/>
      </w:pPr>
    </w:lvl>
    <w:lvl w:ilvl="7">
      <w:start w:val="1"/>
      <w:numFmt w:val="lowerLetter"/>
      <w:lvlText w:val="%8."/>
      <w:lvlJc w:val="left"/>
      <w:pPr>
        <w:tabs>
          <w:tab w:val="num" w:pos="0"/>
        </w:tabs>
        <w:ind w:left="5986" w:hanging="360"/>
      </w:pPr>
    </w:lvl>
    <w:lvl w:ilvl="8">
      <w:start w:val="1"/>
      <w:numFmt w:val="lowerRoman"/>
      <w:lvlText w:val="%9."/>
      <w:lvlJc w:val="right"/>
      <w:pPr>
        <w:tabs>
          <w:tab w:val="num" w:pos="0"/>
        </w:tabs>
        <w:ind w:left="6706" w:hanging="180"/>
      </w:pPr>
    </w:lvl>
  </w:abstractNum>
  <w:abstractNum w:abstractNumId="25" w15:restartNumberingAfterBreak="0">
    <w:nsid w:val="50353E1F"/>
    <w:multiLevelType w:val="multilevel"/>
    <w:tmpl w:val="F8823264"/>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515B66DB"/>
    <w:multiLevelType w:val="multilevel"/>
    <w:tmpl w:val="48A09C5C"/>
    <w:lvl w:ilvl="0">
      <w:start w:val="1"/>
      <w:numFmt w:val="decimal"/>
      <w:lvlText w:val="%1."/>
      <w:lvlJc w:val="left"/>
      <w:pPr>
        <w:tabs>
          <w:tab w:val="num" w:pos="720"/>
        </w:tabs>
        <w:ind w:left="720" w:hanging="360"/>
      </w:pPr>
      <w:rPr>
        <w:rFonts w:cs="Times New Roman"/>
        <w:b w:val="0"/>
      </w:rPr>
    </w:lvl>
    <w:lvl w:ilvl="1">
      <w:start w:val="3"/>
      <w:numFmt w:val="decimal"/>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1E7404F"/>
    <w:multiLevelType w:val="multilevel"/>
    <w:tmpl w:val="D04229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42F5632"/>
    <w:multiLevelType w:val="multilevel"/>
    <w:tmpl w:val="2C1C760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15:restartNumberingAfterBreak="0">
    <w:nsid w:val="57FE7E5B"/>
    <w:multiLevelType w:val="hybridMultilevel"/>
    <w:tmpl w:val="8F46D564"/>
    <w:lvl w:ilvl="0" w:tplc="1750A16E">
      <w:start w:val="1"/>
      <w:numFmt w:val="decimal"/>
      <w:lvlText w:val="%1."/>
      <w:lvlJc w:val="left"/>
      <w:pPr>
        <w:tabs>
          <w:tab w:val="num" w:pos="360"/>
        </w:tabs>
        <w:ind w:left="360" w:hanging="360"/>
      </w:pPr>
      <w:rPr>
        <w:rFonts w:ascii="Times New Roman" w:eastAsia="Times New Roman" w:hAnsi="Times New Roman" w:cs="Times New Roman"/>
      </w:rPr>
    </w:lvl>
    <w:lvl w:ilvl="1" w:tplc="03D8E76A">
      <w:start w:val="3"/>
      <w:numFmt w:val="decimal"/>
      <w:lvlText w:val="%2."/>
      <w:lvlJc w:val="left"/>
      <w:pPr>
        <w:tabs>
          <w:tab w:val="num" w:pos="1425"/>
        </w:tabs>
        <w:ind w:left="1425" w:hanging="705"/>
      </w:pPr>
      <w:rPr>
        <w:rFonts w:hint="default"/>
      </w:rPr>
    </w:lvl>
    <w:lvl w:ilvl="2" w:tplc="58B8E6AE">
      <w:start w:val="1"/>
      <w:numFmt w:val="lowerLetter"/>
      <w:lvlText w:val="%3."/>
      <w:lvlJc w:val="left"/>
      <w:pPr>
        <w:tabs>
          <w:tab w:val="num" w:pos="3060"/>
        </w:tabs>
        <w:ind w:left="1960" w:hanging="34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9EE3CED"/>
    <w:multiLevelType w:val="multilevel"/>
    <w:tmpl w:val="370670E4"/>
    <w:lvl w:ilvl="0">
      <w:start w:val="1"/>
      <w:numFmt w:val="lowerLetter"/>
      <w:lvlText w:val="%1)"/>
      <w:lvlJc w:val="left"/>
      <w:pPr>
        <w:tabs>
          <w:tab w:val="num" w:pos="0"/>
        </w:tabs>
        <w:ind w:left="1817" w:hanging="360"/>
      </w:pPr>
    </w:lvl>
    <w:lvl w:ilvl="1">
      <w:start w:val="1"/>
      <w:numFmt w:val="lowerLetter"/>
      <w:lvlText w:val="%2."/>
      <w:lvlJc w:val="left"/>
      <w:pPr>
        <w:tabs>
          <w:tab w:val="num" w:pos="0"/>
        </w:tabs>
        <w:ind w:left="2537" w:hanging="360"/>
      </w:pPr>
    </w:lvl>
    <w:lvl w:ilvl="2">
      <w:start w:val="1"/>
      <w:numFmt w:val="lowerLetter"/>
      <w:lvlText w:val="%3)"/>
      <w:lvlJc w:val="left"/>
      <w:pPr>
        <w:tabs>
          <w:tab w:val="num" w:pos="0"/>
        </w:tabs>
        <w:ind w:left="3257" w:hanging="180"/>
      </w:pPr>
    </w:lvl>
    <w:lvl w:ilvl="3">
      <w:start w:val="1"/>
      <w:numFmt w:val="decimal"/>
      <w:lvlText w:val="%4."/>
      <w:lvlJc w:val="left"/>
      <w:pPr>
        <w:tabs>
          <w:tab w:val="num" w:pos="0"/>
        </w:tabs>
        <w:ind w:left="3977" w:hanging="360"/>
      </w:pPr>
    </w:lvl>
    <w:lvl w:ilvl="4">
      <w:start w:val="1"/>
      <w:numFmt w:val="lowerLetter"/>
      <w:lvlText w:val="%5."/>
      <w:lvlJc w:val="left"/>
      <w:pPr>
        <w:tabs>
          <w:tab w:val="num" w:pos="0"/>
        </w:tabs>
        <w:ind w:left="4697" w:hanging="360"/>
      </w:pPr>
    </w:lvl>
    <w:lvl w:ilvl="5">
      <w:start w:val="1"/>
      <w:numFmt w:val="lowerRoman"/>
      <w:lvlText w:val="%6."/>
      <w:lvlJc w:val="right"/>
      <w:pPr>
        <w:tabs>
          <w:tab w:val="num" w:pos="0"/>
        </w:tabs>
        <w:ind w:left="5417" w:hanging="180"/>
      </w:pPr>
    </w:lvl>
    <w:lvl w:ilvl="6">
      <w:start w:val="1"/>
      <w:numFmt w:val="decimal"/>
      <w:lvlText w:val="%7."/>
      <w:lvlJc w:val="left"/>
      <w:pPr>
        <w:tabs>
          <w:tab w:val="num" w:pos="0"/>
        </w:tabs>
        <w:ind w:left="6137" w:hanging="360"/>
      </w:pPr>
    </w:lvl>
    <w:lvl w:ilvl="7">
      <w:start w:val="1"/>
      <w:numFmt w:val="lowerLetter"/>
      <w:lvlText w:val="%8."/>
      <w:lvlJc w:val="left"/>
      <w:pPr>
        <w:tabs>
          <w:tab w:val="num" w:pos="0"/>
        </w:tabs>
        <w:ind w:left="6857" w:hanging="360"/>
      </w:pPr>
    </w:lvl>
    <w:lvl w:ilvl="8">
      <w:start w:val="1"/>
      <w:numFmt w:val="lowerRoman"/>
      <w:lvlText w:val="%9."/>
      <w:lvlJc w:val="right"/>
      <w:pPr>
        <w:tabs>
          <w:tab w:val="num" w:pos="0"/>
        </w:tabs>
        <w:ind w:left="7577" w:hanging="180"/>
      </w:pPr>
    </w:lvl>
  </w:abstractNum>
  <w:abstractNum w:abstractNumId="31" w15:restartNumberingAfterBreak="0">
    <w:nsid w:val="5C754AE2"/>
    <w:multiLevelType w:val="multilevel"/>
    <w:tmpl w:val="09A6A3FC"/>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32" w15:restartNumberingAfterBreak="0">
    <w:nsid w:val="5D6C33E8"/>
    <w:multiLevelType w:val="multilevel"/>
    <w:tmpl w:val="0C76854E"/>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33" w15:restartNumberingAfterBreak="0">
    <w:nsid w:val="5DD91D23"/>
    <w:multiLevelType w:val="multilevel"/>
    <w:tmpl w:val="EED634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326CC7"/>
    <w:multiLevelType w:val="multilevel"/>
    <w:tmpl w:val="ABF41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F5A4F95"/>
    <w:multiLevelType w:val="multilevel"/>
    <w:tmpl w:val="A7B665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3A56E1"/>
    <w:multiLevelType w:val="multilevel"/>
    <w:tmpl w:val="85766EA0"/>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7" w15:restartNumberingAfterBreak="0">
    <w:nsid w:val="68EF5FEC"/>
    <w:multiLevelType w:val="multilevel"/>
    <w:tmpl w:val="6AEE97D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72045958"/>
    <w:multiLevelType w:val="multilevel"/>
    <w:tmpl w:val="99501014"/>
    <w:lvl w:ilvl="0">
      <w:start w:val="1"/>
      <w:numFmt w:val="lowerLetter"/>
      <w:lvlText w:val="%1)"/>
      <w:lvlJc w:val="left"/>
      <w:pPr>
        <w:tabs>
          <w:tab w:val="num" w:pos="0"/>
        </w:tabs>
        <w:ind w:left="1287" w:hanging="360"/>
      </w:pPr>
      <w:rPr>
        <w:rFonts w:eastAsia="Times New Roman" w:cs="Times New Roman"/>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9" w15:restartNumberingAfterBreak="0">
    <w:nsid w:val="736A6B12"/>
    <w:multiLevelType w:val="multilevel"/>
    <w:tmpl w:val="C39CEAE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0"/>
        </w:tabs>
        <w:ind w:left="1211"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73914BD6"/>
    <w:multiLevelType w:val="multilevel"/>
    <w:tmpl w:val="35708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A96CA0"/>
    <w:multiLevelType w:val="multilevel"/>
    <w:tmpl w:val="F9583AA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42" w15:restartNumberingAfterBreak="0">
    <w:nsid w:val="744375ED"/>
    <w:multiLevelType w:val="multilevel"/>
    <w:tmpl w:val="8DF8F2CA"/>
    <w:lvl w:ilvl="0">
      <w:start w:val="1"/>
      <w:numFmt w:val="decimal"/>
      <w:lvlText w:val="%1."/>
      <w:lvlJc w:val="left"/>
      <w:pPr>
        <w:tabs>
          <w:tab w:val="num" w:pos="360"/>
        </w:tabs>
        <w:ind w:left="36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754647FB"/>
    <w:multiLevelType w:val="multilevel"/>
    <w:tmpl w:val="3A3A4B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A304484"/>
    <w:multiLevelType w:val="multilevel"/>
    <w:tmpl w:val="808A8FB8"/>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5" w15:restartNumberingAfterBreak="0">
    <w:nsid w:val="7B9549CD"/>
    <w:multiLevelType w:val="multilevel"/>
    <w:tmpl w:val="206062B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6" w15:restartNumberingAfterBreak="0">
    <w:nsid w:val="7EE265D8"/>
    <w:multiLevelType w:val="hybridMultilevel"/>
    <w:tmpl w:val="B37E58C6"/>
    <w:name w:val="WW8Num11222222222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4"/>
  </w:num>
  <w:num w:numId="2">
    <w:abstractNumId w:val="9"/>
  </w:num>
  <w:num w:numId="3">
    <w:abstractNumId w:val="26"/>
  </w:num>
  <w:num w:numId="4">
    <w:abstractNumId w:val="2"/>
  </w:num>
  <w:num w:numId="5">
    <w:abstractNumId w:val="35"/>
  </w:num>
  <w:num w:numId="6">
    <w:abstractNumId w:val="6"/>
  </w:num>
  <w:num w:numId="7">
    <w:abstractNumId w:val="16"/>
  </w:num>
  <w:num w:numId="8">
    <w:abstractNumId w:val="3"/>
  </w:num>
  <w:num w:numId="9">
    <w:abstractNumId w:val="21"/>
  </w:num>
  <w:num w:numId="10">
    <w:abstractNumId w:val="31"/>
  </w:num>
  <w:num w:numId="11">
    <w:abstractNumId w:val="19"/>
  </w:num>
  <w:num w:numId="12">
    <w:abstractNumId w:val="41"/>
  </w:num>
  <w:num w:numId="13">
    <w:abstractNumId w:val="28"/>
  </w:num>
  <w:num w:numId="14">
    <w:abstractNumId w:val="15"/>
  </w:num>
  <w:num w:numId="15">
    <w:abstractNumId w:val="39"/>
  </w:num>
  <w:num w:numId="16">
    <w:abstractNumId w:val="0"/>
  </w:num>
  <w:num w:numId="17">
    <w:abstractNumId w:val="25"/>
  </w:num>
  <w:num w:numId="18">
    <w:abstractNumId w:val="17"/>
  </w:num>
  <w:num w:numId="19">
    <w:abstractNumId w:val="32"/>
  </w:num>
  <w:num w:numId="20">
    <w:abstractNumId w:val="18"/>
  </w:num>
  <w:num w:numId="21">
    <w:abstractNumId w:val="37"/>
  </w:num>
  <w:num w:numId="22">
    <w:abstractNumId w:val="33"/>
  </w:num>
  <w:num w:numId="23">
    <w:abstractNumId w:val="11"/>
  </w:num>
  <w:num w:numId="24">
    <w:abstractNumId w:val="23"/>
  </w:num>
  <w:num w:numId="25">
    <w:abstractNumId w:val="24"/>
  </w:num>
  <w:num w:numId="26">
    <w:abstractNumId w:val="30"/>
  </w:num>
  <w:num w:numId="27">
    <w:abstractNumId w:val="44"/>
  </w:num>
  <w:num w:numId="28">
    <w:abstractNumId w:val="34"/>
  </w:num>
  <w:num w:numId="29">
    <w:abstractNumId w:val="43"/>
  </w:num>
  <w:num w:numId="30">
    <w:abstractNumId w:val="13"/>
  </w:num>
  <w:num w:numId="31">
    <w:abstractNumId w:val="10"/>
  </w:num>
  <w:num w:numId="32">
    <w:abstractNumId w:val="38"/>
  </w:num>
  <w:num w:numId="33">
    <w:abstractNumId w:val="7"/>
  </w:num>
  <w:num w:numId="34">
    <w:abstractNumId w:val="22"/>
  </w:num>
  <w:num w:numId="35">
    <w:abstractNumId w:val="12"/>
  </w:num>
  <w:num w:numId="36">
    <w:abstractNumId w:val="45"/>
  </w:num>
  <w:num w:numId="37">
    <w:abstractNumId w:val="8"/>
  </w:num>
  <w:num w:numId="38">
    <w:abstractNumId w:val="40"/>
  </w:num>
  <w:num w:numId="39">
    <w:abstractNumId w:val="1"/>
  </w:num>
  <w:num w:numId="40">
    <w:abstractNumId w:val="27"/>
  </w:num>
  <w:num w:numId="41">
    <w:abstractNumId w:val="36"/>
  </w:num>
  <w:num w:numId="42">
    <w:abstractNumId w:val="42"/>
  </w:num>
  <w:num w:numId="43">
    <w:abstractNumId w:val="5"/>
  </w:num>
  <w:num w:numId="44">
    <w:abstractNumId w:val="29"/>
  </w:num>
  <w:num w:numId="45">
    <w:abstractNumId w:val="46"/>
  </w:num>
  <w:num w:numId="46">
    <w:abstractNumId w:val="4"/>
  </w:num>
  <w:num w:numId="47">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1A"/>
    <w:rsid w:val="00017117"/>
    <w:rsid w:val="00042BDD"/>
    <w:rsid w:val="00090139"/>
    <w:rsid w:val="000B3651"/>
    <w:rsid w:val="000D7726"/>
    <w:rsid w:val="00117E3E"/>
    <w:rsid w:val="001461D7"/>
    <w:rsid w:val="00171A53"/>
    <w:rsid w:val="001734E7"/>
    <w:rsid w:val="00180A17"/>
    <w:rsid w:val="001F2CEE"/>
    <w:rsid w:val="002724A9"/>
    <w:rsid w:val="002A2613"/>
    <w:rsid w:val="002B7F31"/>
    <w:rsid w:val="002C665F"/>
    <w:rsid w:val="002D2724"/>
    <w:rsid w:val="00310678"/>
    <w:rsid w:val="00352586"/>
    <w:rsid w:val="003867EE"/>
    <w:rsid w:val="003C74A9"/>
    <w:rsid w:val="0042540B"/>
    <w:rsid w:val="004472C2"/>
    <w:rsid w:val="004705D2"/>
    <w:rsid w:val="004A0AC8"/>
    <w:rsid w:val="004A1F5A"/>
    <w:rsid w:val="004A6213"/>
    <w:rsid w:val="004D35E8"/>
    <w:rsid w:val="00526190"/>
    <w:rsid w:val="00551186"/>
    <w:rsid w:val="00565BF1"/>
    <w:rsid w:val="00580D6F"/>
    <w:rsid w:val="005B4DE3"/>
    <w:rsid w:val="005C5475"/>
    <w:rsid w:val="005E1F38"/>
    <w:rsid w:val="00601F79"/>
    <w:rsid w:val="00615629"/>
    <w:rsid w:val="006B0E1C"/>
    <w:rsid w:val="006B5A20"/>
    <w:rsid w:val="006D7ECD"/>
    <w:rsid w:val="006E0200"/>
    <w:rsid w:val="007108BC"/>
    <w:rsid w:val="00762E1C"/>
    <w:rsid w:val="007A15B3"/>
    <w:rsid w:val="007F7A8E"/>
    <w:rsid w:val="00853A8B"/>
    <w:rsid w:val="00863F37"/>
    <w:rsid w:val="008D05BD"/>
    <w:rsid w:val="008F349A"/>
    <w:rsid w:val="00911DFF"/>
    <w:rsid w:val="00913858"/>
    <w:rsid w:val="009412C1"/>
    <w:rsid w:val="00964C45"/>
    <w:rsid w:val="009A0306"/>
    <w:rsid w:val="009C0661"/>
    <w:rsid w:val="009C74B3"/>
    <w:rsid w:val="009E27A1"/>
    <w:rsid w:val="009F4194"/>
    <w:rsid w:val="00A2758E"/>
    <w:rsid w:val="00A42B14"/>
    <w:rsid w:val="00A913B5"/>
    <w:rsid w:val="00A977B8"/>
    <w:rsid w:val="00AE3B5E"/>
    <w:rsid w:val="00B50C5A"/>
    <w:rsid w:val="00B905A7"/>
    <w:rsid w:val="00B916C7"/>
    <w:rsid w:val="00C528C5"/>
    <w:rsid w:val="00C74518"/>
    <w:rsid w:val="00C9531C"/>
    <w:rsid w:val="00CD3616"/>
    <w:rsid w:val="00CD55AD"/>
    <w:rsid w:val="00D065E4"/>
    <w:rsid w:val="00D54D30"/>
    <w:rsid w:val="00D71250"/>
    <w:rsid w:val="00D77FA3"/>
    <w:rsid w:val="00DC644D"/>
    <w:rsid w:val="00DF495F"/>
    <w:rsid w:val="00E13AAF"/>
    <w:rsid w:val="00E22745"/>
    <w:rsid w:val="00E4131A"/>
    <w:rsid w:val="00E82410"/>
    <w:rsid w:val="00EB482C"/>
    <w:rsid w:val="00ED7E7E"/>
    <w:rsid w:val="00EE35CD"/>
    <w:rsid w:val="00F30D5E"/>
    <w:rsid w:val="00F41C2C"/>
    <w:rsid w:val="00FD09F1"/>
    <w:rsid w:val="00FF67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B0D5"/>
  <w15:docId w15:val="{094E8212-B4AC-40D7-A8D1-9459A49C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uiPriority w:val="99"/>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paragraph" w:customStyle="1" w:styleId="Standard">
    <w:name w:val="Standard"/>
    <w:rsid w:val="00601F79"/>
    <w:pPr>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ztm.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89F9-B7B7-42EB-8D8E-4A5E8C6A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9140</Words>
  <Characters>54846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2</cp:revision>
  <cp:lastPrinted>2020-01-17T11:26:00Z</cp:lastPrinted>
  <dcterms:created xsi:type="dcterms:W3CDTF">2021-08-12T05:36:00Z</dcterms:created>
  <dcterms:modified xsi:type="dcterms:W3CDTF">2021-08-12T05:36:00Z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2021-01-18</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179 734 500,00  zł </vt:lpwstr>
  </property>
  <property fmtid="{D5CDD505-2E9C-101B-9397-08002B2CF9AE}" pid="11" name="DataCzasWprowadzenia">
    <vt:lpwstr>2021-01-04 12:59:51</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IPU_Opracowanie Projektu Budowlanego i montaż windy osobowej przy budynku użytkowym przy 
ul. Starołęckiej 36/38 w Poznaniu.</vt:lpwstr>
  </property>
  <property fmtid="{D5CDD505-2E9C-101B-9397-08002B2CF9AE}" pid="21" name="PolaDodatkowe1">
    <vt:lpwstr>179 734 500,00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2021-00430</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DR.202.1.2021.2</vt:lpwstr>
  </property>
  <property fmtid="{D5CDD505-2E9C-101B-9397-08002B2CF9AE}" pid="36" name="ZnakSprawy">
    <vt:lpwstr>DR.202.1.2021</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