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F4CE" w14:textId="6D2F16A1" w:rsidR="003702DA" w:rsidRPr="00F52843" w:rsidRDefault="0014399B" w:rsidP="00F52843">
      <w:pPr>
        <w:pStyle w:val="Teksttreci50"/>
        <w:shd w:val="clear" w:color="auto" w:fill="auto"/>
        <w:spacing w:line="360" w:lineRule="auto"/>
        <w:rPr>
          <w:rFonts w:ascii="Cambria" w:hAnsi="Cambria"/>
          <w:b/>
          <w:sz w:val="22"/>
          <w:szCs w:val="22"/>
        </w:rPr>
      </w:pPr>
      <w:r w:rsidRPr="00F52843">
        <w:rPr>
          <w:rFonts w:ascii="Cambria" w:hAnsi="Cambria"/>
          <w:b/>
          <w:sz w:val="22"/>
          <w:szCs w:val="22"/>
        </w:rPr>
        <w:t>PROTOKÓŁ ZDAWCZO-ODBIORCZY</w:t>
      </w:r>
      <w:r w:rsidR="00595F04" w:rsidRPr="00F52843">
        <w:rPr>
          <w:rFonts w:ascii="Cambria" w:hAnsi="Cambria"/>
          <w:b/>
          <w:sz w:val="22"/>
          <w:szCs w:val="22"/>
        </w:rPr>
        <w:t xml:space="preserve"> nr 1/2023 z dnia……………..</w:t>
      </w:r>
    </w:p>
    <w:p w14:paraId="5A5041ED" w14:textId="77777777" w:rsidR="003702DA" w:rsidRPr="00363202" w:rsidRDefault="0014399B" w:rsidP="00595F04">
      <w:pPr>
        <w:pStyle w:val="Teksttreci0"/>
        <w:shd w:val="clear" w:color="auto" w:fill="auto"/>
        <w:spacing w:after="280" w:line="360" w:lineRule="auto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>Sporządzony przy udziale przedstawicieli:</w:t>
      </w:r>
    </w:p>
    <w:p w14:paraId="53FDF8B0" w14:textId="0F8870A1" w:rsidR="003702DA" w:rsidRPr="00363202" w:rsidRDefault="0014399B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814"/>
        </w:tabs>
        <w:spacing w:line="360" w:lineRule="auto"/>
        <w:ind w:left="540" w:firstLine="2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 xml:space="preserve">Wykonawcy: </w:t>
      </w:r>
      <w:r w:rsidR="00595F04" w:rsidRPr="00363202">
        <w:rPr>
          <w:rFonts w:ascii="Cambria" w:hAnsi="Cambria"/>
          <w:sz w:val="22"/>
          <w:szCs w:val="22"/>
        </w:rPr>
        <w:t>……………………..</w:t>
      </w:r>
    </w:p>
    <w:p w14:paraId="513A5EBD" w14:textId="1287D8DA" w:rsidR="003702DA" w:rsidRPr="00363202" w:rsidRDefault="0014399B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814"/>
        </w:tabs>
        <w:spacing w:after="100" w:line="360" w:lineRule="auto"/>
        <w:ind w:left="540" w:firstLine="2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>Zam</w:t>
      </w:r>
      <w:r w:rsidR="00461BBC">
        <w:rPr>
          <w:rFonts w:ascii="Cambria" w:hAnsi="Cambria"/>
          <w:sz w:val="22"/>
          <w:szCs w:val="22"/>
        </w:rPr>
        <w:t>awiającego: Nadleśn</w:t>
      </w:r>
      <w:r w:rsidR="00C0267E">
        <w:rPr>
          <w:rFonts w:ascii="Cambria" w:hAnsi="Cambria"/>
          <w:sz w:val="22"/>
          <w:szCs w:val="22"/>
        </w:rPr>
        <w:t>ictwo Limanowa, ul. Kopernika 3</w:t>
      </w:r>
      <w:r w:rsidR="00461BBC">
        <w:rPr>
          <w:rFonts w:ascii="Cambria" w:hAnsi="Cambria"/>
          <w:sz w:val="22"/>
          <w:szCs w:val="22"/>
        </w:rPr>
        <w:t>, 34-600 Limanowa</w:t>
      </w:r>
    </w:p>
    <w:p w14:paraId="47515A97" w14:textId="3BD439A1" w:rsidR="003702DA" w:rsidRPr="00363202" w:rsidRDefault="0014399B" w:rsidP="00595F04">
      <w:pPr>
        <w:pStyle w:val="Teksttreci0"/>
        <w:shd w:val="clear" w:color="auto" w:fill="auto"/>
        <w:spacing w:line="360" w:lineRule="auto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 xml:space="preserve">W dniu </w:t>
      </w:r>
      <w:r w:rsidR="00595F04" w:rsidRPr="00363202">
        <w:rPr>
          <w:rFonts w:ascii="Cambria" w:hAnsi="Cambria"/>
          <w:sz w:val="22"/>
          <w:szCs w:val="22"/>
        </w:rPr>
        <w:t>…………………..</w:t>
      </w:r>
      <w:r w:rsidRPr="00363202">
        <w:rPr>
          <w:rFonts w:ascii="Cambria" w:hAnsi="Cambria"/>
          <w:sz w:val="22"/>
          <w:szCs w:val="22"/>
        </w:rPr>
        <w:t xml:space="preserve"> dokonano odbioru Umowy nr </w:t>
      </w:r>
      <w:r w:rsidR="00595F04" w:rsidRPr="00363202">
        <w:rPr>
          <w:rFonts w:ascii="Cambria" w:hAnsi="Cambria"/>
          <w:sz w:val="22"/>
          <w:szCs w:val="22"/>
        </w:rPr>
        <w:t>………………</w:t>
      </w:r>
      <w:r w:rsidRPr="00363202">
        <w:rPr>
          <w:rFonts w:ascii="Cambria" w:hAnsi="Cambria"/>
          <w:sz w:val="22"/>
          <w:szCs w:val="22"/>
        </w:rPr>
        <w:t xml:space="preserve"> z dnia </w:t>
      </w:r>
      <w:r w:rsidR="00595F04" w:rsidRPr="00363202">
        <w:rPr>
          <w:rFonts w:ascii="Cambria" w:hAnsi="Cambria"/>
          <w:sz w:val="22"/>
          <w:szCs w:val="22"/>
        </w:rPr>
        <w:t>…………..</w:t>
      </w:r>
      <w:r w:rsidRPr="00363202">
        <w:rPr>
          <w:rFonts w:ascii="Cambria" w:hAnsi="Cambria"/>
          <w:sz w:val="22"/>
          <w:szCs w:val="22"/>
        </w:rPr>
        <w:t xml:space="preserve"> </w:t>
      </w:r>
      <w:r w:rsidR="00595F04" w:rsidRPr="00363202">
        <w:rPr>
          <w:rFonts w:ascii="Cambria" w:hAnsi="Cambria"/>
          <w:sz w:val="22"/>
          <w:szCs w:val="22"/>
        </w:rPr>
        <w:t>października</w:t>
      </w:r>
      <w:r w:rsidRPr="00363202">
        <w:rPr>
          <w:rFonts w:ascii="Cambria" w:hAnsi="Cambria"/>
          <w:sz w:val="22"/>
          <w:szCs w:val="22"/>
        </w:rPr>
        <w:t xml:space="preserve"> 202</w:t>
      </w:r>
      <w:r w:rsidR="00595F04" w:rsidRPr="00363202">
        <w:rPr>
          <w:rFonts w:ascii="Cambria" w:hAnsi="Cambria"/>
          <w:sz w:val="22"/>
          <w:szCs w:val="22"/>
        </w:rPr>
        <w:t>3</w:t>
      </w:r>
      <w:r w:rsidRPr="00363202">
        <w:rPr>
          <w:rFonts w:ascii="Cambria" w:hAnsi="Cambria"/>
          <w:sz w:val="22"/>
          <w:szCs w:val="22"/>
        </w:rPr>
        <w:t xml:space="preserve"> r. na</w:t>
      </w:r>
    </w:p>
    <w:p w14:paraId="170D3C35" w14:textId="26483316" w:rsidR="003702DA" w:rsidRPr="00363202" w:rsidRDefault="004143CC" w:rsidP="00595F04">
      <w:pPr>
        <w:pStyle w:val="Teksttreci0"/>
        <w:shd w:val="clear" w:color="auto" w:fill="auto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wykonaniu</w:t>
      </w:r>
      <w:bookmarkStart w:id="0" w:name="_GoBack"/>
      <w:bookmarkEnd w:id="0"/>
      <w:r w:rsidRPr="004143CC">
        <w:rPr>
          <w:rFonts w:ascii="Cambria" w:hAnsi="Cambria"/>
          <w:sz w:val="22"/>
          <w:szCs w:val="22"/>
        </w:rPr>
        <w:t xml:space="preserve"> inwentaryzacji kumaka górskiego Bombina variegata oraz traszki karpackiej Lissotriton montandoni” na obszarze Natura 2000 PLH 120081 Lubogoszcz.</w:t>
      </w:r>
      <w:r w:rsidR="00595F04" w:rsidRPr="00363202">
        <w:rPr>
          <w:rFonts w:ascii="Cambria" w:hAnsi="Cambria"/>
          <w:sz w:val="22"/>
          <w:szCs w:val="22"/>
        </w:rPr>
        <w:t xml:space="preserve"> n</w:t>
      </w:r>
      <w:r w:rsidR="00461BBC">
        <w:rPr>
          <w:rFonts w:ascii="Cambria" w:hAnsi="Cambria"/>
          <w:sz w:val="22"/>
          <w:szCs w:val="22"/>
        </w:rPr>
        <w:t>a obszarze Natura 2000 Lubogoszcz</w:t>
      </w:r>
      <w:r w:rsidR="0014399B" w:rsidRPr="00363202">
        <w:rPr>
          <w:rFonts w:ascii="Cambria" w:hAnsi="Cambria"/>
          <w:sz w:val="22"/>
          <w:szCs w:val="22"/>
        </w:rPr>
        <w:t>. Przedmiot umowy dostarczono:</w:t>
      </w:r>
    </w:p>
    <w:p w14:paraId="71CB7F90" w14:textId="030652A1" w:rsidR="003702DA" w:rsidRPr="00363202" w:rsidRDefault="0014399B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>inwentaryzacja w wersji drukowanej (1 egz.)</w:t>
      </w:r>
    </w:p>
    <w:p w14:paraId="1B8594DE" w14:textId="6711679D" w:rsidR="00595F04" w:rsidRPr="00363202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noProof/>
          <w:sz w:val="22"/>
          <w:szCs w:val="22"/>
          <w:lang w:bidi="ar-SA"/>
        </w:rPr>
        <mc:AlternateContent>
          <mc:Choice Requires="wps">
            <w:drawing>
              <wp:anchor distT="441960" distB="0" distL="1040130" distR="114300" simplePos="0" relativeHeight="125829380" behindDoc="0" locked="0" layoutInCell="1" allowOverlap="1" wp14:anchorId="5ED43C59" wp14:editId="2208AA05">
                <wp:simplePos x="0" y="0"/>
                <wp:positionH relativeFrom="page">
                  <wp:posOffset>1457960</wp:posOffset>
                </wp:positionH>
                <wp:positionV relativeFrom="paragraph">
                  <wp:posOffset>873760</wp:posOffset>
                </wp:positionV>
                <wp:extent cx="3554730" cy="27406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274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2383"/>
                              <w:gridCol w:w="1188"/>
                              <w:gridCol w:w="1393"/>
                            </w:tblGrid>
                            <w:tr w:rsidR="003702DA" w:rsidRPr="00D7436A" w14:paraId="205009FB" w14:textId="77777777" w:rsidTr="00595F04">
                              <w:trPr>
                                <w:trHeight w:hRule="exact" w:val="1076"/>
                                <w:tblHeader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71DBF1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after="40"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Nr</w:t>
                                  </w:r>
                                </w:p>
                                <w:p w14:paraId="6D0F790D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pozycji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A3D306" w14:textId="2FE904AF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line="326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Wyszczególnienie pozycji rozliczeniowych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E344D9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line="326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Wartość prac brutto wg umowy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D53776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after="40"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Zaawansowanie</w:t>
                                  </w:r>
                                </w:p>
                                <w:p w14:paraId="2BBD82CF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prac</w:t>
                                  </w:r>
                                </w:p>
                              </w:tc>
                            </w:tr>
                            <w:tr w:rsidR="003702DA" w:rsidRPr="00D7436A" w14:paraId="67ED8BAE" w14:textId="77777777" w:rsidTr="00595F04">
                              <w:trPr>
                                <w:trHeight w:hRule="exact" w:val="1404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99BA04D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C2ACB2" w14:textId="7ABDE74B" w:rsidR="003702DA" w:rsidRPr="00D80AD7" w:rsidRDefault="003702DA" w:rsidP="00461BBC">
                                  <w:pPr>
                                    <w:pStyle w:val="Inne0"/>
                                    <w:shd w:val="clear" w:color="auto" w:fill="auto"/>
                                    <w:spacing w:after="60"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67F311" w14:textId="164912AA" w:rsidR="003702DA" w:rsidRPr="00D80AD7" w:rsidRDefault="003702DA" w:rsidP="00461BBC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E4BB2D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3702DA" w:rsidRPr="00D7436A" w14:paraId="30B2FC53" w14:textId="77777777" w:rsidTr="00595F04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0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9F3257B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OGÓŁEM: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FF1C3A3" w14:textId="0C5DB9C9" w:rsidR="003702DA" w:rsidRPr="00D80AD7" w:rsidRDefault="003702DA" w:rsidP="00461BBC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EB29E5" w14:textId="77777777" w:rsidR="003702DA" w:rsidRPr="00D80AD7" w:rsidRDefault="0014399B" w:rsidP="00461BBC">
                                  <w:pPr>
                                    <w:pStyle w:val="Inne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</w:pPr>
                                  <w:r w:rsidRPr="00D80AD7">
                                    <w:rPr>
                                      <w:rFonts w:ascii="Cambria" w:hAnsi="Cambria"/>
                                      <w:sz w:val="18"/>
                                      <w:szCs w:val="15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14:paraId="5D86D697" w14:textId="77777777" w:rsidR="002B7384" w:rsidRPr="00D7436A" w:rsidRDefault="002B7384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43C5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14.8pt;margin-top:68.8pt;width:279.9pt;height:215.8pt;z-index:125829380;visibility:visible;mso-wrap-style:square;mso-wrap-distance-left:81.9pt;mso-wrap-distance-top:34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4"/>
                        <w:gridCol w:w="2383"/>
                        <w:gridCol w:w="1188"/>
                        <w:gridCol w:w="1393"/>
                      </w:tblGrid>
                      <w:tr w:rsidR="003702DA" w:rsidRPr="00D7436A" w14:paraId="205009FB" w14:textId="77777777" w:rsidTr="00595F04">
                        <w:trPr>
                          <w:trHeight w:hRule="exact" w:val="1076"/>
                          <w:tblHeader/>
                        </w:trPr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71DBF1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after="40"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Nr</w:t>
                            </w:r>
                          </w:p>
                          <w:p w14:paraId="6D0F790D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pozycji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5A3D306" w14:textId="2FE904AF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line="326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Wyszczególnienie pozycji rozliczeniowych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E344D9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line="326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Wartość prac brutto wg umowy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D53776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after="40"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Zaawansowanie</w:t>
                            </w:r>
                          </w:p>
                          <w:p w14:paraId="2BBD82CF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prac</w:t>
                            </w:r>
                          </w:p>
                        </w:tc>
                      </w:tr>
                      <w:tr w:rsidR="003702DA" w:rsidRPr="00D7436A" w14:paraId="67ED8BAE" w14:textId="77777777" w:rsidTr="00595F04">
                        <w:trPr>
                          <w:trHeight w:hRule="exact" w:val="1404"/>
                        </w:trPr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99BA04D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DC2ACB2" w14:textId="7ABDE74B" w:rsidR="003702DA" w:rsidRPr="00D80AD7" w:rsidRDefault="003702DA" w:rsidP="00461BBC">
                            <w:pPr>
                              <w:pStyle w:val="Inne0"/>
                              <w:shd w:val="clear" w:color="auto" w:fill="auto"/>
                              <w:spacing w:after="60"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67F311" w14:textId="164912AA" w:rsidR="003702DA" w:rsidRPr="00D80AD7" w:rsidRDefault="003702DA" w:rsidP="00461BBC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E4BB2D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100%</w:t>
                            </w:r>
                          </w:p>
                        </w:tc>
                      </w:tr>
                      <w:tr w:rsidR="003702DA" w:rsidRPr="00D7436A" w14:paraId="30B2FC53" w14:textId="77777777" w:rsidTr="00595F04">
                        <w:trPr>
                          <w:trHeight w:hRule="exact" w:val="446"/>
                        </w:trPr>
                        <w:tc>
                          <w:tcPr>
                            <w:tcW w:w="30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9F3257B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OGÓŁEM: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FF1C3A3" w14:textId="0C5DB9C9" w:rsidR="003702DA" w:rsidRPr="00D80AD7" w:rsidRDefault="003702DA" w:rsidP="00461BBC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8EB29E5" w14:textId="77777777" w:rsidR="003702DA" w:rsidRPr="00D80AD7" w:rsidRDefault="0014399B" w:rsidP="00461BBC">
                            <w:pPr>
                              <w:pStyle w:val="Inne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</w:pPr>
                            <w:r w:rsidRPr="00D80AD7">
                              <w:rPr>
                                <w:rFonts w:ascii="Cambria" w:hAnsi="Cambria"/>
                                <w:sz w:val="18"/>
                                <w:szCs w:val="15"/>
                              </w:rPr>
                              <w:t>100%</w:t>
                            </w:r>
                          </w:p>
                        </w:tc>
                      </w:tr>
                    </w:tbl>
                    <w:p w14:paraId="5D86D697" w14:textId="77777777" w:rsidR="002B7384" w:rsidRPr="00D7436A" w:rsidRDefault="002B7384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63202">
        <w:rPr>
          <w:rFonts w:ascii="Cambria" w:hAnsi="Cambria"/>
          <w:sz w:val="22"/>
          <w:szCs w:val="22"/>
        </w:rPr>
        <w:t>płyta CD z wersją cyfrową opracowania (1 egz.)</w:t>
      </w:r>
    </w:p>
    <w:p w14:paraId="21C0E042" w14:textId="73866066" w:rsidR="00595F04" w:rsidRPr="00363202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 xml:space="preserve">Pendrive z wersją cyfrową opracowania (1 egz.) </w:t>
      </w:r>
    </w:p>
    <w:p w14:paraId="7843350C" w14:textId="77777777" w:rsidR="00595F04" w:rsidRPr="00363202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Cambria" w:hAnsi="Cambria"/>
          <w:sz w:val="22"/>
          <w:szCs w:val="22"/>
        </w:rPr>
      </w:pPr>
    </w:p>
    <w:p w14:paraId="355A39F6" w14:textId="77777777" w:rsidR="00595F04" w:rsidRPr="00363202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Cambria" w:hAnsi="Cambria"/>
          <w:sz w:val="22"/>
          <w:szCs w:val="22"/>
        </w:rPr>
      </w:pPr>
    </w:p>
    <w:p w14:paraId="7F0D2793" w14:textId="32CE7957" w:rsidR="003702DA" w:rsidRPr="00363202" w:rsidRDefault="0014399B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 xml:space="preserve">Zamawiający oświadcza, że przedmiot umowy przyjmuje oraz, że przedmiot umowy został wykonany zgodnie z umową z dnia </w:t>
      </w:r>
      <w:r w:rsidR="00595F04" w:rsidRPr="00363202">
        <w:rPr>
          <w:rFonts w:ascii="Cambria" w:hAnsi="Cambria"/>
          <w:sz w:val="22"/>
          <w:szCs w:val="22"/>
        </w:rPr>
        <w:t>………………</w:t>
      </w:r>
      <w:r w:rsidRPr="00363202">
        <w:rPr>
          <w:rFonts w:ascii="Cambria" w:hAnsi="Cambria"/>
          <w:sz w:val="22"/>
          <w:szCs w:val="22"/>
        </w:rPr>
        <w:t xml:space="preserve"> roku.</w:t>
      </w:r>
    </w:p>
    <w:p w14:paraId="3611DFDD" w14:textId="77777777" w:rsidR="00595F04" w:rsidRPr="00363202" w:rsidRDefault="00595F04" w:rsidP="00595F04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Cambria" w:hAnsi="Cambria"/>
          <w:sz w:val="22"/>
          <w:szCs w:val="22"/>
        </w:rPr>
      </w:pPr>
    </w:p>
    <w:p w14:paraId="36B42558" w14:textId="77777777" w:rsidR="003702DA" w:rsidRPr="00363202" w:rsidRDefault="0014399B" w:rsidP="00595F04">
      <w:pPr>
        <w:pStyle w:val="Teksttreci0"/>
        <w:numPr>
          <w:ilvl w:val="0"/>
          <w:numId w:val="2"/>
        </w:numPr>
        <w:shd w:val="clear" w:color="auto" w:fill="auto"/>
        <w:tabs>
          <w:tab w:val="left" w:pos="722"/>
        </w:tabs>
        <w:spacing w:line="360" w:lineRule="auto"/>
        <w:ind w:left="660" w:right="320" w:hanging="30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>Niniejszy protokół stanowi podstawę do rozrachunku między Zamawiającym, a Wykonawcą. FV zostanie wystawiona w terminie do 7 dni od momentu otrzymania Protokołu.</w:t>
      </w:r>
    </w:p>
    <w:p w14:paraId="38096D06" w14:textId="77777777" w:rsidR="003702DA" w:rsidRPr="00363202" w:rsidRDefault="0014399B" w:rsidP="00595F04">
      <w:pPr>
        <w:pStyle w:val="Teksttreci0"/>
        <w:numPr>
          <w:ilvl w:val="0"/>
          <w:numId w:val="2"/>
        </w:numPr>
        <w:shd w:val="clear" w:color="auto" w:fill="auto"/>
        <w:tabs>
          <w:tab w:val="left" w:pos="722"/>
        </w:tabs>
        <w:spacing w:after="500" w:line="360" w:lineRule="auto"/>
        <w:ind w:left="660" w:right="320" w:hanging="30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>Protokół sporządzono w dwóch jednobrzmiących egzemplarzach - po jednym dla Zamawiającego i Wykonawcy.</w:t>
      </w:r>
    </w:p>
    <w:p w14:paraId="3DC5B085" w14:textId="4A5D886A" w:rsidR="003702DA" w:rsidRPr="00363202" w:rsidRDefault="00595F04" w:rsidP="00595F04">
      <w:pPr>
        <w:pStyle w:val="Teksttreci0"/>
        <w:shd w:val="clear" w:color="auto" w:fill="auto"/>
        <w:spacing w:after="660" w:line="360" w:lineRule="auto"/>
        <w:ind w:left="660"/>
        <w:jc w:val="both"/>
        <w:rPr>
          <w:rFonts w:ascii="Cambria" w:hAnsi="Cambria"/>
          <w:sz w:val="22"/>
          <w:szCs w:val="22"/>
        </w:rPr>
      </w:pPr>
      <w:r w:rsidRPr="00363202">
        <w:rPr>
          <w:rFonts w:ascii="Cambria" w:hAnsi="Cambria"/>
          <w:sz w:val="22"/>
          <w:szCs w:val="22"/>
        </w:rPr>
        <w:t>Wykonawca                                                                                                            Zamawiający</w:t>
      </w:r>
    </w:p>
    <w:sectPr w:rsidR="003702DA" w:rsidRPr="00363202">
      <w:pgSz w:w="11900" w:h="16840"/>
      <w:pgMar w:top="622" w:right="1119" w:bottom="706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AEFF3" w14:textId="77777777" w:rsidR="00DA7B2D" w:rsidRDefault="00DA7B2D">
      <w:r>
        <w:separator/>
      </w:r>
    </w:p>
  </w:endnote>
  <w:endnote w:type="continuationSeparator" w:id="0">
    <w:p w14:paraId="1D1D6B50" w14:textId="77777777" w:rsidR="00DA7B2D" w:rsidRDefault="00DA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A30DC" w14:textId="77777777" w:rsidR="00DA7B2D" w:rsidRDefault="00DA7B2D"/>
  </w:footnote>
  <w:footnote w:type="continuationSeparator" w:id="0">
    <w:p w14:paraId="7A789B18" w14:textId="77777777" w:rsidR="00DA7B2D" w:rsidRDefault="00DA7B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633"/>
    <w:multiLevelType w:val="multilevel"/>
    <w:tmpl w:val="6FAA6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94424"/>
    <w:multiLevelType w:val="multilevel"/>
    <w:tmpl w:val="AED0E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DA"/>
    <w:rsid w:val="0014399B"/>
    <w:rsid w:val="002B7384"/>
    <w:rsid w:val="00363202"/>
    <w:rsid w:val="003702DA"/>
    <w:rsid w:val="003936CF"/>
    <w:rsid w:val="004143CC"/>
    <w:rsid w:val="00461BBC"/>
    <w:rsid w:val="00595F04"/>
    <w:rsid w:val="00691E0E"/>
    <w:rsid w:val="00C0267E"/>
    <w:rsid w:val="00D22861"/>
    <w:rsid w:val="00D7436A"/>
    <w:rsid w:val="00D80AD7"/>
    <w:rsid w:val="00DA7B2D"/>
    <w:rsid w:val="00E23392"/>
    <w:rsid w:val="00F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4F6F"/>
  <w15:docId w15:val="{4DB946D4-A35A-4188-BE59-FD1D890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DBCC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20B092"/>
      <w:sz w:val="34"/>
      <w:szCs w:val="34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color w:val="3D61CB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61CB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color w:val="3D61CB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color w:val="59DBCC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color w:val="20B092"/>
      <w:sz w:val="34"/>
      <w:szCs w:val="3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80"/>
      <w:ind w:left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/>
      <w:ind w:left="1030"/>
    </w:pPr>
    <w:rPr>
      <w:rFonts w:ascii="Calibri" w:eastAsia="Calibri" w:hAnsi="Calibri" w:cs="Calibri"/>
      <w:b/>
      <w:bCs/>
      <w:color w:val="3D61CB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50" w:line="154" w:lineRule="auto"/>
      <w:ind w:left="660" w:hanging="80"/>
    </w:pPr>
    <w:rPr>
      <w:rFonts w:ascii="Calibri" w:eastAsia="Calibri" w:hAnsi="Calibri" w:cs="Calibri"/>
      <w:color w:val="3D61CB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39" w:lineRule="auto"/>
      <w:ind w:left="660" w:hanging="180"/>
    </w:pPr>
    <w:rPr>
      <w:rFonts w:ascii="Calibri" w:eastAsia="Calibri" w:hAnsi="Calibri" w:cs="Calibri"/>
      <w:i/>
      <w:iCs/>
      <w:color w:val="3D61C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Albrycht (Nadl. Miechów)</dc:creator>
  <cp:lastModifiedBy>Paweł Twaróg (Nadl. Limanowa)</cp:lastModifiedBy>
  <cp:revision>11</cp:revision>
  <dcterms:created xsi:type="dcterms:W3CDTF">2023-02-08T09:54:00Z</dcterms:created>
  <dcterms:modified xsi:type="dcterms:W3CDTF">2023-02-14T10:30:00Z</dcterms:modified>
</cp:coreProperties>
</file>