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9A6D" w14:textId="77777777" w:rsidR="00044D49" w:rsidRPr="00F172FF" w:rsidRDefault="00044D49" w:rsidP="00044D49">
      <w:pPr>
        <w:jc w:val="center"/>
        <w:rPr>
          <w:b/>
          <w:sz w:val="40"/>
          <w:szCs w:val="40"/>
        </w:rPr>
      </w:pPr>
      <w:r w:rsidRPr="00223213">
        <w:rPr>
          <w:b/>
          <w:sz w:val="40"/>
          <w:szCs w:val="40"/>
        </w:rPr>
        <w:t>Szczegółowy opis przedmiotu zamówienia</w:t>
      </w:r>
    </w:p>
    <w:p w14:paraId="343713BA" w14:textId="77777777" w:rsidR="00044D49" w:rsidRDefault="00044D49" w:rsidP="00973049">
      <w:pPr>
        <w:pStyle w:val="Akapitzlist"/>
        <w:rPr>
          <w:b/>
          <w:u w:val="single"/>
        </w:rPr>
      </w:pPr>
      <w:r>
        <w:rPr>
          <w:b/>
          <w:u w:val="single"/>
        </w:rPr>
        <w:t>Przedmiot zamówienia</w:t>
      </w:r>
    </w:p>
    <w:p w14:paraId="3FFC8F07" w14:textId="77777777" w:rsidR="00973049" w:rsidRDefault="00973049" w:rsidP="00973049">
      <w:pPr>
        <w:pStyle w:val="Akapitzlist"/>
      </w:pPr>
    </w:p>
    <w:p w14:paraId="5707CBD2" w14:textId="237DABB2" w:rsidR="00F13B39" w:rsidRPr="00973049" w:rsidRDefault="00044D49" w:rsidP="00973049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</w:t>
      </w:r>
      <w:r w:rsidR="008F60D7">
        <w:rPr>
          <w:b/>
        </w:rPr>
        <w:t>2</w:t>
      </w:r>
      <w:r w:rsidR="004F5C29">
        <w:rPr>
          <w:b/>
        </w:rPr>
        <w:t>4</w:t>
      </w:r>
      <w:r>
        <w:rPr>
          <w:b/>
        </w:rPr>
        <w:t xml:space="preserve"> rok. </w:t>
      </w:r>
    </w:p>
    <w:p w14:paraId="61230DAE" w14:textId="37969F23" w:rsidR="00044D49" w:rsidRPr="00684056" w:rsidRDefault="00044D49" w:rsidP="00044D49">
      <w:pPr>
        <w:pStyle w:val="Akapitzlist"/>
        <w:numPr>
          <w:ilvl w:val="0"/>
          <w:numId w:val="1"/>
        </w:numPr>
        <w:tabs>
          <w:tab w:val="left" w:pos="993"/>
        </w:tabs>
        <w:ind w:left="993" w:hanging="284"/>
        <w:rPr>
          <w:b/>
        </w:rPr>
      </w:pPr>
      <w:r w:rsidRPr="00A82EA4">
        <w:rPr>
          <w:b/>
        </w:rPr>
        <w:t>Specyfikacja</w:t>
      </w:r>
      <w:r>
        <w:rPr>
          <w:b/>
        </w:rPr>
        <w:t xml:space="preserve"> szczegółowa na zaprojektowanie, wykonanie i dostawę kalendarzy trójdzielnych ściennych na 20</w:t>
      </w:r>
      <w:r w:rsidR="008F60D7">
        <w:rPr>
          <w:b/>
        </w:rPr>
        <w:t>2</w:t>
      </w:r>
      <w:r w:rsidR="00B04BEC">
        <w:rPr>
          <w:b/>
        </w:rPr>
        <w:t xml:space="preserve">4 </w:t>
      </w:r>
      <w:r>
        <w:rPr>
          <w:b/>
        </w:rPr>
        <w:t>rok</w:t>
      </w:r>
      <w:r w:rsidR="00220274">
        <w:rPr>
          <w:b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044D49" w:rsidRPr="00B816E2" w14:paraId="2592DEAB" w14:textId="77777777" w:rsidTr="00CC0417">
        <w:tc>
          <w:tcPr>
            <w:tcW w:w="486" w:type="dxa"/>
          </w:tcPr>
          <w:p w14:paraId="18D0B69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19FA55D1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33BAEFEB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044D49" w:rsidRPr="00B816E2" w14:paraId="2E54177B" w14:textId="77777777" w:rsidTr="00CC0417">
        <w:tc>
          <w:tcPr>
            <w:tcW w:w="486" w:type="dxa"/>
          </w:tcPr>
          <w:p w14:paraId="0E7506D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3A94FD5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00C8B1A7" w14:textId="6910F85D" w:rsidR="004F5C2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Kalendarz trójdzielny, ścienny, z nadrukiem, na 20</w:t>
            </w:r>
            <w:r w:rsidR="00F404B8">
              <w:t>2</w:t>
            </w:r>
            <w:r w:rsidR="004F5C29">
              <w:t>4</w:t>
            </w:r>
            <w:r w:rsidR="009A1DA7">
              <w:t xml:space="preserve"> </w:t>
            </w:r>
            <w:r w:rsidRPr="00B816E2">
              <w:t>rok</w:t>
            </w:r>
          </w:p>
        </w:tc>
      </w:tr>
      <w:tr w:rsidR="004F5C29" w:rsidRPr="00B816E2" w14:paraId="097C8316" w14:textId="77777777" w:rsidTr="00CC0417">
        <w:tc>
          <w:tcPr>
            <w:tcW w:w="486" w:type="dxa"/>
          </w:tcPr>
          <w:p w14:paraId="05271135" w14:textId="1BDDF7F7" w:rsidR="004F5C29" w:rsidRPr="00B816E2" w:rsidRDefault="00DF3F8F" w:rsidP="00CC0417">
            <w:pPr>
              <w:tabs>
                <w:tab w:val="left" w:pos="993"/>
              </w:tabs>
              <w:spacing w:after="0" w:line="240" w:lineRule="auto"/>
            </w:pPr>
            <w:r>
              <w:t>2.</w:t>
            </w:r>
          </w:p>
        </w:tc>
        <w:tc>
          <w:tcPr>
            <w:tcW w:w="2552" w:type="dxa"/>
          </w:tcPr>
          <w:p w14:paraId="46CBC5D1" w14:textId="743C1598" w:rsidR="004F5C29" w:rsidRPr="00B816E2" w:rsidRDefault="004F5C29" w:rsidP="00CC0417">
            <w:pPr>
              <w:tabs>
                <w:tab w:val="left" w:pos="993"/>
              </w:tabs>
              <w:spacing w:after="0" w:line="240" w:lineRule="auto"/>
            </w:pPr>
            <w:r>
              <w:t>Format:</w:t>
            </w:r>
          </w:p>
        </w:tc>
        <w:tc>
          <w:tcPr>
            <w:tcW w:w="5276" w:type="dxa"/>
          </w:tcPr>
          <w:p w14:paraId="1270B92C" w14:textId="4B60E332" w:rsidR="004F5C29" w:rsidRPr="00B816E2" w:rsidRDefault="004F5C29" w:rsidP="00CC0417">
            <w:pPr>
              <w:tabs>
                <w:tab w:val="left" w:pos="993"/>
              </w:tabs>
              <w:spacing w:after="0" w:line="240" w:lineRule="auto"/>
            </w:pPr>
            <w:r>
              <w:t>Główka: około 315 x 200 mm, plecy: 315 x 600 mm, wymiar całego kalendarza 315 x 800 mm, (+/- 10%)</w:t>
            </w:r>
          </w:p>
        </w:tc>
      </w:tr>
      <w:tr w:rsidR="00CE2C54" w:rsidRPr="00B816E2" w14:paraId="06052005" w14:textId="77777777" w:rsidTr="00CC0417">
        <w:tc>
          <w:tcPr>
            <w:tcW w:w="486" w:type="dxa"/>
          </w:tcPr>
          <w:p w14:paraId="6E7511AC" w14:textId="69740FF4" w:rsidR="00CE2C54" w:rsidRPr="00B816E2" w:rsidRDefault="00DF3F8F" w:rsidP="00CC0417">
            <w:pPr>
              <w:tabs>
                <w:tab w:val="left" w:pos="993"/>
              </w:tabs>
              <w:spacing w:after="0" w:line="240" w:lineRule="auto"/>
            </w:pPr>
            <w:r>
              <w:t>3.</w:t>
            </w:r>
          </w:p>
        </w:tc>
        <w:tc>
          <w:tcPr>
            <w:tcW w:w="2552" w:type="dxa"/>
          </w:tcPr>
          <w:p w14:paraId="1C33F676" w14:textId="7E30993B" w:rsidR="00CE2C54" w:rsidRDefault="00CE2C54" w:rsidP="00CC0417">
            <w:pPr>
              <w:tabs>
                <w:tab w:val="left" w:pos="993"/>
              </w:tabs>
              <w:spacing w:after="0" w:line="240" w:lineRule="auto"/>
            </w:pPr>
            <w:r>
              <w:t>Papier i druk</w:t>
            </w:r>
            <w:r w:rsidR="00DF3F8F">
              <w:t>:</w:t>
            </w:r>
          </w:p>
        </w:tc>
        <w:tc>
          <w:tcPr>
            <w:tcW w:w="5276" w:type="dxa"/>
          </w:tcPr>
          <w:p w14:paraId="255732AA" w14:textId="77777777" w:rsidR="00F94575" w:rsidRDefault="00CE2C54" w:rsidP="00CC0417">
            <w:pPr>
              <w:tabs>
                <w:tab w:val="left" w:pos="993"/>
              </w:tabs>
              <w:spacing w:after="0" w:line="240" w:lineRule="auto"/>
            </w:pPr>
            <w:r>
              <w:t>Główka</w:t>
            </w:r>
            <w:r w:rsidR="00F94575">
              <w:t>: wypukła</w:t>
            </w:r>
          </w:p>
          <w:p w14:paraId="1082D3D4" w14:textId="4666C5FB" w:rsidR="00CE2C54" w:rsidRDefault="00DF3F8F" w:rsidP="00CC0417">
            <w:pPr>
              <w:tabs>
                <w:tab w:val="left" w:pos="993"/>
              </w:tabs>
              <w:spacing w:after="0" w:line="240" w:lineRule="auto"/>
            </w:pPr>
            <w:r>
              <w:t>Kalendarium dla bieżącego miesiąca</w:t>
            </w:r>
            <w:r w:rsidR="00F94575">
              <w:t xml:space="preserve"> </w:t>
            </w:r>
            <w:r>
              <w:t xml:space="preserve">kartka biała,                     a kalendarium dla minionego i przyszłego w kolarze, czcionka mocno pogrubiona. </w:t>
            </w:r>
          </w:p>
        </w:tc>
      </w:tr>
      <w:tr w:rsidR="00044D49" w:rsidRPr="00B816E2" w14:paraId="75223B5E" w14:textId="77777777" w:rsidTr="00CC0417">
        <w:tc>
          <w:tcPr>
            <w:tcW w:w="486" w:type="dxa"/>
          </w:tcPr>
          <w:p w14:paraId="6B158BEB" w14:textId="45CB271E" w:rsidR="00044D49" w:rsidRPr="00B816E2" w:rsidRDefault="00DF3F8F" w:rsidP="00CC0417">
            <w:pPr>
              <w:tabs>
                <w:tab w:val="left" w:pos="993"/>
              </w:tabs>
              <w:spacing w:after="0" w:line="240" w:lineRule="auto"/>
            </w:pPr>
            <w:r>
              <w:t>4.</w:t>
            </w:r>
          </w:p>
        </w:tc>
        <w:tc>
          <w:tcPr>
            <w:tcW w:w="2552" w:type="dxa"/>
          </w:tcPr>
          <w:p w14:paraId="34A5B197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539ACFC9" w14:textId="1C957862" w:rsidR="00044D49" w:rsidRPr="00B816E2" w:rsidRDefault="00BB0346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500</w:t>
            </w:r>
            <w:r w:rsidR="00044D49" w:rsidRPr="00B816E2">
              <w:rPr>
                <w:b/>
              </w:rPr>
              <w:t xml:space="preserve"> sztuk</w:t>
            </w:r>
          </w:p>
        </w:tc>
      </w:tr>
      <w:tr w:rsidR="00044D49" w:rsidRPr="00B816E2" w14:paraId="54B43094" w14:textId="77777777" w:rsidTr="00CC0417">
        <w:tc>
          <w:tcPr>
            <w:tcW w:w="486" w:type="dxa"/>
          </w:tcPr>
          <w:p w14:paraId="3D4C6DD3" w14:textId="2A89A94C" w:rsidR="00044D49" w:rsidRPr="00B816E2" w:rsidRDefault="00DF3F8F" w:rsidP="00CC0417">
            <w:pPr>
              <w:tabs>
                <w:tab w:val="left" w:pos="993"/>
              </w:tabs>
              <w:spacing w:after="0" w:line="240" w:lineRule="auto"/>
            </w:pPr>
            <w:r>
              <w:t>5.</w:t>
            </w:r>
          </w:p>
        </w:tc>
        <w:tc>
          <w:tcPr>
            <w:tcW w:w="2552" w:type="dxa"/>
          </w:tcPr>
          <w:p w14:paraId="381E080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7327B0BD" w14:textId="77777777" w:rsidR="00044D49" w:rsidRPr="00B816E2" w:rsidRDefault="00044D49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 xml:space="preserve">Wszystkie kalendarze zapakowane w </w:t>
            </w:r>
            <w:r>
              <w:t xml:space="preserve">karton. </w:t>
            </w:r>
            <w:r>
              <w:br/>
            </w:r>
            <w:r w:rsidRPr="00B816E2">
              <w:t>W przypadku wysyłki kalendarze zostaną należycie zabezpieczone.</w:t>
            </w:r>
          </w:p>
        </w:tc>
      </w:tr>
      <w:tr w:rsidR="004F5C29" w:rsidRPr="00B816E2" w14:paraId="44D12A8B" w14:textId="77777777" w:rsidTr="00DF3F8F">
        <w:trPr>
          <w:trHeight w:val="3982"/>
        </w:trPr>
        <w:tc>
          <w:tcPr>
            <w:tcW w:w="486" w:type="dxa"/>
          </w:tcPr>
          <w:p w14:paraId="0B637C86" w14:textId="77777777" w:rsidR="004F5C29" w:rsidRDefault="004F5C29" w:rsidP="00CC0417">
            <w:pPr>
              <w:tabs>
                <w:tab w:val="left" w:pos="993"/>
              </w:tabs>
              <w:spacing w:after="0" w:line="240" w:lineRule="auto"/>
            </w:pPr>
          </w:p>
        </w:tc>
        <w:tc>
          <w:tcPr>
            <w:tcW w:w="2552" w:type="dxa"/>
          </w:tcPr>
          <w:p w14:paraId="02ACE88A" w14:textId="2973575C" w:rsidR="004F5C29" w:rsidRPr="00B816E2" w:rsidRDefault="004F5C29" w:rsidP="00CC0417">
            <w:pPr>
              <w:tabs>
                <w:tab w:val="left" w:pos="993"/>
              </w:tabs>
              <w:spacing w:after="0" w:line="240" w:lineRule="auto"/>
            </w:pPr>
            <w:r>
              <w:t>Przykład</w:t>
            </w:r>
            <w:r w:rsidR="00DF3F8F">
              <w:t>:</w:t>
            </w:r>
          </w:p>
        </w:tc>
        <w:tc>
          <w:tcPr>
            <w:tcW w:w="5276" w:type="dxa"/>
          </w:tcPr>
          <w:p w14:paraId="4020E805" w14:textId="77777777" w:rsidR="004F5C29" w:rsidRDefault="004F5C29" w:rsidP="00CC0417">
            <w:pPr>
              <w:tabs>
                <w:tab w:val="left" w:pos="993"/>
              </w:tabs>
              <w:spacing w:after="0" w:line="240" w:lineRule="auto"/>
            </w:pPr>
          </w:p>
          <w:p w14:paraId="2E6C986A" w14:textId="2AC42162" w:rsidR="004F5C29" w:rsidRDefault="004F5C29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1416433" wp14:editId="3AA3993B">
                  <wp:extent cx="1091133" cy="2174240"/>
                  <wp:effectExtent l="0" t="0" r="0" b="0"/>
                  <wp:docPr id="7753795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23" cy="2185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FC56DE" w14:textId="77777777" w:rsidR="004F5C29" w:rsidRDefault="004F5C29" w:rsidP="00CC0417">
            <w:pPr>
              <w:tabs>
                <w:tab w:val="left" w:pos="993"/>
              </w:tabs>
              <w:spacing w:after="0" w:line="240" w:lineRule="auto"/>
            </w:pPr>
          </w:p>
          <w:p w14:paraId="3D03384E" w14:textId="77777777" w:rsidR="004F5C29" w:rsidRDefault="004F5C29" w:rsidP="00CC0417">
            <w:pPr>
              <w:tabs>
                <w:tab w:val="left" w:pos="993"/>
              </w:tabs>
              <w:spacing w:after="0" w:line="240" w:lineRule="auto"/>
            </w:pPr>
          </w:p>
          <w:p w14:paraId="29529343" w14:textId="77777777" w:rsidR="004F5C29" w:rsidRDefault="004F5C29" w:rsidP="00CC0417">
            <w:pPr>
              <w:tabs>
                <w:tab w:val="left" w:pos="993"/>
              </w:tabs>
              <w:spacing w:after="0" w:line="240" w:lineRule="auto"/>
            </w:pPr>
          </w:p>
          <w:p w14:paraId="6851F22A" w14:textId="77777777" w:rsidR="004F5C29" w:rsidRDefault="004F5C29" w:rsidP="00CC0417">
            <w:pPr>
              <w:tabs>
                <w:tab w:val="left" w:pos="993"/>
              </w:tabs>
              <w:spacing w:after="0" w:line="240" w:lineRule="auto"/>
            </w:pPr>
          </w:p>
          <w:p w14:paraId="3E61B107" w14:textId="77777777" w:rsidR="004F5C29" w:rsidRPr="00B816E2" w:rsidRDefault="004F5C29" w:rsidP="00CC0417">
            <w:pPr>
              <w:tabs>
                <w:tab w:val="left" w:pos="993"/>
              </w:tabs>
              <w:spacing w:after="0" w:line="240" w:lineRule="auto"/>
            </w:pPr>
          </w:p>
        </w:tc>
      </w:tr>
    </w:tbl>
    <w:p w14:paraId="3DB739CD" w14:textId="3292C62B"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</w:p>
    <w:p w14:paraId="39313D0D" w14:textId="77777777"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  <w:r w:rsidRPr="00D21DA1">
        <w:rPr>
          <w:b/>
        </w:rPr>
        <w:t>Inne wymagania dotyczące zamówienia:</w:t>
      </w:r>
    </w:p>
    <w:p w14:paraId="30FFE275" w14:textId="77777777" w:rsidR="00BF19CB" w:rsidRDefault="00BF19CB" w:rsidP="00BF19CB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14:paraId="639F67F6" w14:textId="77777777" w:rsidR="00F544EB" w:rsidRDefault="00F544E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W dniu podpisania umowy Zamawiający przekaże Wykonawcy zdjęcie na główkę kalendarza </w:t>
      </w:r>
      <w:bookmarkStart w:id="0" w:name="_Hlk52961080"/>
      <w:r>
        <w:t>oraz niezbędne logotypy.</w:t>
      </w:r>
      <w:bookmarkEnd w:id="0"/>
    </w:p>
    <w:p w14:paraId="756430D0" w14:textId="5F9776B9"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Wykonawca w ciągu 2 dni kalendarzowych</w:t>
      </w:r>
      <w:r w:rsidR="00F544EB">
        <w:t xml:space="preserve"> od podpisania umowy</w:t>
      </w:r>
      <w:r>
        <w:t xml:space="preserve"> przekaże drogą mailową na adres </w:t>
      </w:r>
      <w:hyperlink r:id="rId6" w:history="1">
        <w:r w:rsidR="00C17DA6" w:rsidRPr="006B61FC">
          <w:rPr>
            <w:rStyle w:val="Hipercze"/>
          </w:rPr>
          <w:t>kadry@pwikgo.pl</w:t>
        </w:r>
      </w:hyperlink>
      <w:r>
        <w:t xml:space="preserve"> propozycje </w:t>
      </w:r>
      <w:r w:rsidR="00D21DA1">
        <w:t>koloru okienka do zaznaczania daty</w:t>
      </w:r>
    </w:p>
    <w:p w14:paraId="1FB1A3B6" w14:textId="77777777"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Zamawiający </w:t>
      </w:r>
      <w:r w:rsidR="00D21DA1">
        <w:t xml:space="preserve">tego samego dnia </w:t>
      </w:r>
      <w:r>
        <w:t xml:space="preserve">dokona wyboru </w:t>
      </w:r>
      <w:r w:rsidR="00D21DA1">
        <w:t>zaproponowanych wyżej wariantów.</w:t>
      </w:r>
    </w:p>
    <w:p w14:paraId="7CE2323D" w14:textId="77777777" w:rsid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Od tego momentu Wykonawca ma 5 dni roboczych na wykonanie projektów.</w:t>
      </w:r>
    </w:p>
    <w:p w14:paraId="0CAE460D" w14:textId="6CF5201E" w:rsidR="00BF19CB" w:rsidRPr="00BF19CB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 w:rsidRPr="00BF19CB">
        <w:t xml:space="preserve">Projekty winny być na bieżąco konsultowane z osobą odpowiedzialną, tj. Panią </w:t>
      </w:r>
      <w:r w:rsidR="000324AD">
        <w:t xml:space="preserve">Agnieszką </w:t>
      </w:r>
      <w:proofErr w:type="spellStart"/>
      <w:r w:rsidR="000324AD">
        <w:t>Kazubowską</w:t>
      </w:r>
      <w:proofErr w:type="spellEnd"/>
      <w:r w:rsidR="000324AD">
        <w:t xml:space="preserve">, </w:t>
      </w:r>
      <w:r w:rsidR="000A0DEF">
        <w:t xml:space="preserve">Anną </w:t>
      </w:r>
      <w:r w:rsidR="00DC0489">
        <w:t>Wilczyńską</w:t>
      </w:r>
      <w:r w:rsidRPr="00BF19CB">
        <w:t xml:space="preserve">, tel. 95 728 59 </w:t>
      </w:r>
      <w:r w:rsidR="000324AD">
        <w:t>72</w:t>
      </w:r>
      <w:r w:rsidRPr="00BF19CB">
        <w:t>, adres e-mail: a.</w:t>
      </w:r>
      <w:r w:rsidR="000324AD">
        <w:t>kazubowska</w:t>
      </w:r>
      <w:r w:rsidRPr="00BF19CB">
        <w:t>k@pwikgo.pl</w:t>
      </w:r>
    </w:p>
    <w:p w14:paraId="14C205D1" w14:textId="77777777" w:rsidR="00BF19CB" w:rsidRPr="00440A07" w:rsidRDefault="00BF19CB" w:rsidP="00BF19CB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Theme="minorHAnsi" w:hAnsiTheme="minorHAnsi" w:cstheme="minorHAnsi"/>
        </w:rPr>
      </w:pPr>
      <w:r w:rsidRPr="00440A07">
        <w:rPr>
          <w:rStyle w:val="Hipercze"/>
          <w:rFonts w:asciiTheme="minorHAnsi" w:hAnsiTheme="minorHAnsi" w:cstheme="minorHAnsi"/>
          <w:color w:val="auto"/>
          <w:u w:val="none"/>
        </w:rPr>
        <w:t>Po zaakceptowaniu projektów przez Zamawiającego Wykonawca ma maksymalnie 3 tygodnie (do 21 dni kalendarzowych) na wykonanie zamówienia i dostarczenie go do siedziby Zamawiającego.</w:t>
      </w:r>
    </w:p>
    <w:p w14:paraId="7265D307" w14:textId="77777777" w:rsidR="00BF19CB" w:rsidRDefault="00BF19CB" w:rsidP="00BF19CB">
      <w:pPr>
        <w:tabs>
          <w:tab w:val="left" w:pos="993"/>
        </w:tabs>
        <w:spacing w:after="0" w:line="240" w:lineRule="auto"/>
        <w:rPr>
          <w:b/>
        </w:rPr>
      </w:pPr>
    </w:p>
    <w:p w14:paraId="475DA4E9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lastRenderedPageBreak/>
        <w:t>Sposób płatności: 100% po odbiorze przesyłki przez Zamawiającego, na podstawie faktury VAT wystawionej przez Wykonawcę.</w:t>
      </w:r>
    </w:p>
    <w:p w14:paraId="6E8C51BD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Odbiór przedmiotu zamówienia na terenie siedziby Zamawiającego, tj. przy ul. Kosynierów Gdyńskich 47, 66-400 Gorzów Wlkp. </w:t>
      </w:r>
    </w:p>
    <w:p w14:paraId="1828AA5C" w14:textId="3021D0AE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Osoba upoważniona do odbioru przesyłki: Agnieszka Kazubowska, </w:t>
      </w:r>
      <w:r w:rsidR="000A0DEF">
        <w:t xml:space="preserve">Anna </w:t>
      </w:r>
      <w:r w:rsidR="00C17DA6">
        <w:t>Wilczyńską</w:t>
      </w:r>
    </w:p>
    <w:p w14:paraId="6B1C5812" w14:textId="7C7B82E4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 xml:space="preserve">Wykonawca na czas realizacji zamówienia pozostanie w stałym kontakcie z osobą odpowiedzialną, tj. Panią Agnieszka Kazubowska, </w:t>
      </w:r>
      <w:r w:rsidR="000A0DEF">
        <w:t>Anna</w:t>
      </w:r>
      <w:r w:rsidR="00C17DA6" w:rsidRPr="00C17DA6">
        <w:t xml:space="preserve"> </w:t>
      </w:r>
      <w:r w:rsidR="00C17DA6">
        <w:t>Wilczyńsk</w:t>
      </w:r>
      <w:r w:rsidR="000F4A4F">
        <w:t>a</w:t>
      </w:r>
      <w:r w:rsidRPr="000324AD">
        <w:t xml:space="preserve">, tel. 95 728 59 72, </w:t>
      </w:r>
      <w:r w:rsidR="00440A07">
        <w:t xml:space="preserve">               </w:t>
      </w:r>
      <w:r w:rsidRPr="000324AD">
        <w:t xml:space="preserve">adres e-mail: </w:t>
      </w:r>
      <w:hyperlink r:id="rId7" w:history="1">
        <w:r w:rsidR="00C17DA6">
          <w:rPr>
            <w:rFonts w:ascii="Times New Roman" w:hAnsi="Times New Roman"/>
            <w:color w:val="0000FF"/>
            <w:u w:val="single"/>
          </w:rPr>
          <w:t>kadry</w:t>
        </w:r>
        <w:r w:rsidRPr="000324AD">
          <w:rPr>
            <w:rFonts w:ascii="Times New Roman" w:hAnsi="Times New Roman"/>
            <w:color w:val="0000FF"/>
            <w:u w:val="single"/>
          </w:rPr>
          <w:t>@pwikgo.pl</w:t>
        </w:r>
      </w:hyperlink>
      <w:r w:rsidRPr="000324AD">
        <w:t xml:space="preserve"> </w:t>
      </w:r>
    </w:p>
    <w:p w14:paraId="396BA3C6" w14:textId="77777777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Wykonawca zobowiązany jest przed wysyłką zabezpieczyć kalendarze przed ewentualnym zniszczeniem. W przypadku dostarczenia do siedziby Zamawiającego uszkodzonych kalendarzy Wykonawca wymieni je na nowe.</w:t>
      </w:r>
    </w:p>
    <w:p w14:paraId="7176B8DF" w14:textId="1A3E48F0" w:rsidR="000324AD" w:rsidRPr="000324AD" w:rsidRDefault="000324AD" w:rsidP="000324AD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0324AD">
        <w:t>Oferta musi uwzględniać wszystkie koszty związane z realizacją zamówienia, w tym koszty pakowania</w:t>
      </w:r>
      <w:r w:rsidR="00440A07">
        <w:t xml:space="preserve">, </w:t>
      </w:r>
      <w:r w:rsidRPr="000324AD">
        <w:t xml:space="preserve"> dostawy</w:t>
      </w:r>
      <w:r w:rsidR="00440A07">
        <w:t xml:space="preserve"> oraz ewentualnego pobrania ze strony internetowej fotografii na główkę kalendarza.</w:t>
      </w:r>
    </w:p>
    <w:p w14:paraId="729F29F6" w14:textId="77777777" w:rsidR="000324AD" w:rsidRPr="000324AD" w:rsidRDefault="000324AD" w:rsidP="000324AD"/>
    <w:p w14:paraId="5F19B262" w14:textId="77777777" w:rsidR="00BF19CB" w:rsidRDefault="00BF19CB"/>
    <w:sectPr w:rsidR="00BF19CB" w:rsidSect="0097304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850800034">
    <w:abstractNumId w:val="2"/>
  </w:num>
  <w:num w:numId="2" w16cid:durableId="1412502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9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9F0"/>
    <w:rsid w:val="000324AD"/>
    <w:rsid w:val="000436C0"/>
    <w:rsid w:val="00044D49"/>
    <w:rsid w:val="000A0DEF"/>
    <w:rsid w:val="000F4A4F"/>
    <w:rsid w:val="00220274"/>
    <w:rsid w:val="003B24F1"/>
    <w:rsid w:val="003D30B3"/>
    <w:rsid w:val="00440A07"/>
    <w:rsid w:val="004B4455"/>
    <w:rsid w:val="004F5C29"/>
    <w:rsid w:val="006249F0"/>
    <w:rsid w:val="00795C17"/>
    <w:rsid w:val="008F60D7"/>
    <w:rsid w:val="00973049"/>
    <w:rsid w:val="009A1DA7"/>
    <w:rsid w:val="00B04BEC"/>
    <w:rsid w:val="00B736E0"/>
    <w:rsid w:val="00B874E3"/>
    <w:rsid w:val="00BB0346"/>
    <w:rsid w:val="00BF19CB"/>
    <w:rsid w:val="00C17DA6"/>
    <w:rsid w:val="00CE2C54"/>
    <w:rsid w:val="00D21DA1"/>
    <w:rsid w:val="00DC0489"/>
    <w:rsid w:val="00DF3F8F"/>
    <w:rsid w:val="00F13B39"/>
    <w:rsid w:val="00F404B8"/>
    <w:rsid w:val="00F544EB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A2FE"/>
  <w15:docId w15:val="{BC6A499D-5A30-4424-BBBD-1442DB2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D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44D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4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19CB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zubowska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wikg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26</cp:revision>
  <cp:lastPrinted>2023-09-07T09:07:00Z</cp:lastPrinted>
  <dcterms:created xsi:type="dcterms:W3CDTF">2015-10-21T05:42:00Z</dcterms:created>
  <dcterms:modified xsi:type="dcterms:W3CDTF">2023-09-07T09:07:00Z</dcterms:modified>
</cp:coreProperties>
</file>