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BACB" w14:textId="0A19A599" w:rsidR="00AE470D" w:rsidRPr="002A186C" w:rsidRDefault="00AE470D" w:rsidP="0099555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A186C">
        <w:rPr>
          <w:rFonts w:ascii="Times New Roman" w:hAnsi="Times New Roman"/>
          <w:b/>
          <w:sz w:val="24"/>
          <w:szCs w:val="24"/>
        </w:rPr>
        <w:t>Futerał do pistoletu GLOCK 17 Gen 3 na pas</w:t>
      </w:r>
      <w:bookmarkEnd w:id="0"/>
      <w:r w:rsidR="008E5AA7">
        <w:rPr>
          <w:rFonts w:ascii="Times New Roman" w:hAnsi="Times New Roman"/>
          <w:b/>
          <w:sz w:val="24"/>
          <w:szCs w:val="24"/>
        </w:rPr>
        <w:t xml:space="preserve"> (typu np. IWO-HEST SPEED EAGLE</w:t>
      </w:r>
      <w:r w:rsidR="004E1BF7">
        <w:rPr>
          <w:rFonts w:ascii="Times New Roman" w:hAnsi="Times New Roman"/>
          <w:b/>
          <w:sz w:val="24"/>
          <w:szCs w:val="24"/>
        </w:rPr>
        <w:t xml:space="preserve"> </w:t>
      </w:r>
      <w:r w:rsidR="004E1BF7">
        <w:rPr>
          <w:rFonts w:ascii="Times New Roman" w:hAnsi="Times New Roman"/>
          <w:b/>
          <w:sz w:val="24"/>
          <w:szCs w:val="24"/>
        </w:rPr>
        <w:t xml:space="preserve">lub </w:t>
      </w:r>
      <w:proofErr w:type="spellStart"/>
      <w:r w:rsidR="004E1BF7">
        <w:rPr>
          <w:rFonts w:ascii="Times New Roman" w:hAnsi="Times New Roman"/>
          <w:b/>
          <w:sz w:val="24"/>
          <w:szCs w:val="24"/>
        </w:rPr>
        <w:t>Doubletap</w:t>
      </w:r>
      <w:proofErr w:type="spellEnd"/>
      <w:r w:rsidR="004E1BF7">
        <w:rPr>
          <w:rFonts w:ascii="Times New Roman" w:hAnsi="Times New Roman"/>
          <w:b/>
          <w:sz w:val="24"/>
          <w:szCs w:val="24"/>
        </w:rPr>
        <w:t xml:space="preserve"> OWB Gear</w:t>
      </w:r>
      <w:r w:rsidR="008E5AA7">
        <w:rPr>
          <w:rFonts w:ascii="Times New Roman" w:hAnsi="Times New Roman"/>
          <w:b/>
          <w:sz w:val="24"/>
          <w:szCs w:val="24"/>
        </w:rPr>
        <w:t>)</w:t>
      </w:r>
      <w:r w:rsidRPr="002A18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w ilości około 1</w:t>
      </w:r>
      <w:r w:rsidR="00AD0AF5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kpl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2A186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186C">
        <w:rPr>
          <w:rFonts w:ascii="Times New Roman" w:hAnsi="Times New Roman"/>
          <w:b/>
          <w:sz w:val="24"/>
          <w:szCs w:val="24"/>
        </w:rPr>
        <w:t xml:space="preserve"> </w:t>
      </w:r>
    </w:p>
    <w:p w14:paraId="6A09E24C" w14:textId="77777777" w:rsidR="00AE470D" w:rsidRPr="002A186C" w:rsidRDefault="00AE470D" w:rsidP="009955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Futerał musi:</w:t>
      </w:r>
    </w:p>
    <w:p w14:paraId="183B74D3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6144952"/>
      <w:r w:rsidRPr="002A186C">
        <w:rPr>
          <w:rFonts w:ascii="Times New Roman" w:hAnsi="Times New Roman"/>
          <w:sz w:val="24"/>
          <w:szCs w:val="24"/>
        </w:rPr>
        <w:t>Umożliwiać przenoszenie broni na pasie o szerokości 40-50 mm i umożliwiać szybkie jej dobycie,</w:t>
      </w:r>
    </w:p>
    <w:p w14:paraId="3BFD75C1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Futerał musi być mocowany na pasie za pomocą tzw. płetwy tak aby umożliwić zarówno zapewnić zarówno pewne zamocowanie na pasie jak możliwość łatwe zdjęcia kabury z pasa przez użytkownika. </w:t>
      </w:r>
    </w:p>
    <w:bookmarkEnd w:id="1"/>
    <w:p w14:paraId="059B4250" w14:textId="494F3414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Być </w:t>
      </w:r>
      <w:r w:rsidR="008E5AA7">
        <w:rPr>
          <w:rFonts w:ascii="Times New Roman" w:hAnsi="Times New Roman"/>
          <w:sz w:val="24"/>
          <w:szCs w:val="24"/>
        </w:rPr>
        <w:t xml:space="preserve">wykonany z trwałego i odpornego na uszkodzenia tworzywa sztucznego np. </w:t>
      </w:r>
      <w:proofErr w:type="spellStart"/>
      <w:r w:rsidR="008E5AA7">
        <w:rPr>
          <w:rFonts w:ascii="Times New Roman" w:hAnsi="Times New Roman"/>
          <w:sz w:val="24"/>
          <w:szCs w:val="24"/>
        </w:rPr>
        <w:t>kydex</w:t>
      </w:r>
      <w:proofErr w:type="spellEnd"/>
      <w:r w:rsidR="008E5AA7">
        <w:rPr>
          <w:rFonts w:ascii="Times New Roman" w:hAnsi="Times New Roman"/>
          <w:sz w:val="24"/>
          <w:szCs w:val="24"/>
        </w:rPr>
        <w:t xml:space="preserve">, </w:t>
      </w:r>
      <w:r w:rsidRPr="002A186C">
        <w:rPr>
          <w:rFonts w:ascii="Times New Roman" w:hAnsi="Times New Roman"/>
          <w:sz w:val="24"/>
          <w:szCs w:val="24"/>
        </w:rPr>
        <w:t>dokładnie dopasowany do kształtu broni i wykonany tak aby broń była umieszczona na wcisk z możliwością regulacji siły potrzebnej do dobycia broni (za</w:t>
      </w:r>
      <w:r w:rsidR="000775F7">
        <w:rPr>
          <w:rFonts w:ascii="Times New Roman" w:hAnsi="Times New Roman"/>
          <w:sz w:val="24"/>
          <w:szCs w:val="24"/>
        </w:rPr>
        <w:t> </w:t>
      </w:r>
      <w:r w:rsidRPr="002A186C">
        <w:rPr>
          <w:rFonts w:ascii="Times New Roman" w:hAnsi="Times New Roman"/>
          <w:sz w:val="24"/>
          <w:szCs w:val="24"/>
        </w:rPr>
        <w:t>pomocą kluczyka znajdującego się w zestawie z futerałem). Broń musi być stabilnie utrzymywana w futerale bez nadmiernego luzu.</w:t>
      </w:r>
    </w:p>
    <w:p w14:paraId="304B9855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 Być wykonany w sposób pozwalający na wielogodzinne użytkowanie zarówno pieszo jak w pojeździe, bez nadmiernego dyskomfortu, </w:t>
      </w:r>
    </w:p>
    <w:p w14:paraId="5F1FC13B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wykonany tak aby nie powodować uszkodzeń powłok ochronnych broni ani odzieży,</w:t>
      </w:r>
    </w:p>
    <w:p w14:paraId="6044D1CB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wykonany w taki sposób aby zabezpieczać język spustowy, przyrządy celownicze (muszkę), zatrzask magazynka, dźwignię zwalniania zamka przed przypadkowym uruchomieniem, uszkodzeniem lub przestawieniem podczas użytkowania,</w:t>
      </w:r>
    </w:p>
    <w:p w14:paraId="4B313F06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odporny na czynniki środowiskowe, w tym w szczególności: zmiany temperatur od -30</w:t>
      </w:r>
      <w:r w:rsidRPr="002A186C">
        <w:rPr>
          <w:rFonts w:ascii="Cambria Math" w:hAnsi="Cambria Math" w:cs="Cambria Math"/>
          <w:sz w:val="24"/>
          <w:szCs w:val="24"/>
        </w:rPr>
        <w:t>⁰</w:t>
      </w:r>
      <w:r w:rsidRPr="002A186C">
        <w:rPr>
          <w:rFonts w:ascii="Times New Roman" w:hAnsi="Times New Roman"/>
          <w:sz w:val="24"/>
          <w:szCs w:val="24"/>
        </w:rPr>
        <w:t>C do +50</w:t>
      </w:r>
      <w:r w:rsidRPr="002A186C">
        <w:rPr>
          <w:rFonts w:ascii="Cambria Math" w:hAnsi="Cambria Math" w:cs="Cambria Math"/>
          <w:sz w:val="24"/>
          <w:szCs w:val="24"/>
        </w:rPr>
        <w:t>⁰</w:t>
      </w:r>
      <w:r w:rsidRPr="002A186C">
        <w:rPr>
          <w:rFonts w:ascii="Times New Roman" w:hAnsi="Times New Roman"/>
          <w:sz w:val="24"/>
          <w:szCs w:val="24"/>
        </w:rPr>
        <w:t>C, zapylenie, promieniowanie słoneczne, opady atmosferyczne, pot, wstrząsy i wibracje,</w:t>
      </w:r>
    </w:p>
    <w:p w14:paraId="3B4BA0B2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wykonany w sposób zabezpieczający broń przed potem – futerał musi oddzielać broń na całej jej długości od ciała użytkownika,</w:t>
      </w:r>
    </w:p>
    <w:p w14:paraId="5F60AC7F" w14:textId="77B13763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Posiadać możliwość dostosowania do potrzeb użytkownika - preferowane są wyroby umożliwiające w szczególności duży zakres wyboru przez użytkownika odpowiednio do potrzeb np. dogodnego umiejscowienia broni </w:t>
      </w:r>
      <w:r w:rsidR="00AD0AF5">
        <w:rPr>
          <w:rFonts w:ascii="Times New Roman" w:hAnsi="Times New Roman"/>
          <w:sz w:val="24"/>
          <w:szCs w:val="24"/>
        </w:rPr>
        <w:t>na pasie, regulację nachylenia</w:t>
      </w:r>
      <w:r w:rsidRPr="002A186C">
        <w:rPr>
          <w:rFonts w:ascii="Times New Roman" w:hAnsi="Times New Roman"/>
          <w:sz w:val="24"/>
          <w:szCs w:val="24"/>
        </w:rPr>
        <w:t xml:space="preserve">, </w:t>
      </w:r>
    </w:p>
    <w:p w14:paraId="1AC66A31" w14:textId="77777777" w:rsidR="00AE470D" w:rsidRPr="002A186C" w:rsidRDefault="00AE470D" w:rsidP="00995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dostępny zarówno w wersji dla praworęcznych i leworęcznych (około 5% zamówienia).</w:t>
      </w:r>
    </w:p>
    <w:p w14:paraId="36B0A7FB" w14:textId="5ED04C1A" w:rsidR="00AE470D" w:rsidRDefault="0077283C" w:rsidP="009955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11968">
        <w:rPr>
          <w:rFonts w:ascii="Times New Roman" w:hAnsi="Times New Roman"/>
          <w:sz w:val="24"/>
          <w:szCs w:val="24"/>
        </w:rPr>
        <w:t>waranc</w:t>
      </w:r>
      <w:r>
        <w:rPr>
          <w:rFonts w:ascii="Times New Roman" w:hAnsi="Times New Roman"/>
          <w:sz w:val="24"/>
          <w:szCs w:val="24"/>
        </w:rPr>
        <w:t>ja</w:t>
      </w:r>
      <w:r w:rsidRPr="00611968">
        <w:rPr>
          <w:rFonts w:ascii="Times New Roman" w:hAnsi="Times New Roman"/>
          <w:sz w:val="24"/>
          <w:szCs w:val="24"/>
        </w:rPr>
        <w:t xml:space="preserve"> na okres minimum 24 miesięcy od daty dostawy</w:t>
      </w:r>
      <w:r>
        <w:rPr>
          <w:rFonts w:ascii="Times New Roman" w:hAnsi="Times New Roman"/>
          <w:sz w:val="24"/>
          <w:szCs w:val="24"/>
        </w:rPr>
        <w:t>.</w:t>
      </w:r>
    </w:p>
    <w:sectPr w:rsidR="00AE47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7F63AD7F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C49E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C49E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642E7"/>
    <w:rsid w:val="000775F7"/>
    <w:rsid w:val="000B677B"/>
    <w:rsid w:val="000E7EE2"/>
    <w:rsid w:val="00181A8A"/>
    <w:rsid w:val="00186486"/>
    <w:rsid w:val="001A04ED"/>
    <w:rsid w:val="001A3CF1"/>
    <w:rsid w:val="001C3A92"/>
    <w:rsid w:val="001F799A"/>
    <w:rsid w:val="0020637B"/>
    <w:rsid w:val="00226B73"/>
    <w:rsid w:val="002668BA"/>
    <w:rsid w:val="0027713B"/>
    <w:rsid w:val="002A186C"/>
    <w:rsid w:val="00305109"/>
    <w:rsid w:val="00305FC1"/>
    <w:rsid w:val="00330C48"/>
    <w:rsid w:val="00365212"/>
    <w:rsid w:val="00390EBE"/>
    <w:rsid w:val="003969D3"/>
    <w:rsid w:val="003F59E2"/>
    <w:rsid w:val="00401CE6"/>
    <w:rsid w:val="0043000B"/>
    <w:rsid w:val="004622F1"/>
    <w:rsid w:val="00474381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82DEB"/>
    <w:rsid w:val="006D3F1D"/>
    <w:rsid w:val="00734DD5"/>
    <w:rsid w:val="00770633"/>
    <w:rsid w:val="0077283C"/>
    <w:rsid w:val="007A62C2"/>
    <w:rsid w:val="007C3BB9"/>
    <w:rsid w:val="007E206F"/>
    <w:rsid w:val="00805CC0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42FB3"/>
    <w:rsid w:val="00A603B2"/>
    <w:rsid w:val="00AB7A18"/>
    <w:rsid w:val="00AC41EC"/>
    <w:rsid w:val="00AD0AF5"/>
    <w:rsid w:val="00AE470D"/>
    <w:rsid w:val="00B26773"/>
    <w:rsid w:val="00B314BE"/>
    <w:rsid w:val="00B331F0"/>
    <w:rsid w:val="00B4008C"/>
    <w:rsid w:val="00B705C7"/>
    <w:rsid w:val="00B92EC6"/>
    <w:rsid w:val="00C50DA8"/>
    <w:rsid w:val="00C711B3"/>
    <w:rsid w:val="00C920D6"/>
    <w:rsid w:val="00CC49E7"/>
    <w:rsid w:val="00D532A1"/>
    <w:rsid w:val="00D96982"/>
    <w:rsid w:val="00DE7F9D"/>
    <w:rsid w:val="00E23B62"/>
    <w:rsid w:val="00E4210E"/>
    <w:rsid w:val="00EB4DF8"/>
    <w:rsid w:val="00F17564"/>
    <w:rsid w:val="00F20EAC"/>
    <w:rsid w:val="00F71403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Niecko Tomasz</cp:lastModifiedBy>
  <cp:revision>2</cp:revision>
  <cp:lastPrinted>2021-11-08T10:05:00Z</cp:lastPrinted>
  <dcterms:created xsi:type="dcterms:W3CDTF">2021-11-08T10:31:00Z</dcterms:created>
  <dcterms:modified xsi:type="dcterms:W3CDTF">2021-11-08T10:31:00Z</dcterms:modified>
</cp:coreProperties>
</file>