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BE6FE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EE64F4">
        <w:rPr>
          <w:rFonts w:cs="Century Gothic"/>
          <w:color w:val="000000"/>
          <w:sz w:val="24"/>
          <w:szCs w:val="24"/>
        </w:rPr>
        <w:t>15</w:t>
      </w:r>
      <w:r w:rsidR="00312AC6">
        <w:rPr>
          <w:rFonts w:cs="Century Gothic"/>
          <w:color w:val="000000"/>
          <w:sz w:val="24"/>
          <w:szCs w:val="24"/>
        </w:rPr>
        <w:t>.06.</w:t>
      </w:r>
      <w:r w:rsidR="00353A85" w:rsidRPr="00A075BF">
        <w:rPr>
          <w:rFonts w:cs="Century Gothic"/>
          <w:color w:val="000000"/>
          <w:sz w:val="24"/>
          <w:szCs w:val="24"/>
        </w:rPr>
        <w:t>2022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721D9" w:rsidRPr="00A075BF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</w:t>
      </w:r>
      <w:r w:rsidRPr="00BE6FE2">
        <w:rPr>
          <w:rFonts w:cs="Century Gothic"/>
          <w:color w:val="000000"/>
          <w:sz w:val="24"/>
          <w:szCs w:val="24"/>
        </w:rPr>
        <w:t xml:space="preserve">pn. </w:t>
      </w:r>
      <w:r w:rsidR="00312AC6" w:rsidRPr="00BE6FE2">
        <w:rPr>
          <w:rFonts w:cs="Century Gothic"/>
          <w:color w:val="000000"/>
          <w:sz w:val="24"/>
          <w:szCs w:val="24"/>
        </w:rPr>
        <w:t>Budowa ujęcia wody wraz ze stacją uzdatniania w miejscowości Uszczyn</w:t>
      </w:r>
    </w:p>
    <w:p w:rsidR="000721D9" w:rsidRPr="00A075BF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A075BF">
        <w:rPr>
          <w:rFonts w:cs="Century Gothic"/>
          <w:color w:val="000000"/>
          <w:sz w:val="24"/>
          <w:szCs w:val="24"/>
        </w:rPr>
        <w:t>IZ.ZP.271.</w:t>
      </w:r>
      <w:r w:rsidR="00312AC6">
        <w:rPr>
          <w:rFonts w:cs="Century Gothic"/>
          <w:color w:val="000000"/>
          <w:sz w:val="24"/>
          <w:szCs w:val="24"/>
        </w:rPr>
        <w:t>4</w:t>
      </w:r>
      <w:r w:rsidR="00353A85" w:rsidRPr="00A075BF">
        <w:rPr>
          <w:rFonts w:cs="Century Gothic"/>
          <w:color w:val="000000"/>
          <w:sz w:val="24"/>
          <w:szCs w:val="24"/>
        </w:rPr>
        <w:t>.2022</w:t>
      </w:r>
    </w:p>
    <w:p w:rsidR="00863F53" w:rsidRPr="00863F53" w:rsidRDefault="00863F53" w:rsidP="00863F53"/>
    <w:p w:rsidR="000721D9" w:rsidRPr="00A075BF" w:rsidRDefault="00933723" w:rsidP="00A075BF">
      <w:pPr>
        <w:pStyle w:val="Nagwek2"/>
        <w:rPr>
          <w:b w:val="0"/>
          <w:szCs w:val="24"/>
        </w:rPr>
      </w:pPr>
      <w:r w:rsidRPr="00A075BF">
        <w:rPr>
          <w:szCs w:val="24"/>
        </w:rPr>
        <w:t>INFORMACJA O WYBORZE OFERTY NAJKORZYSTNIEJSZEJ</w:t>
      </w:r>
    </w:p>
    <w:p w:rsidR="00691671" w:rsidRDefault="00933723" w:rsidP="00BE6F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Działając na podstawie art. 253 ust. 1 ustawy z dnia 11 września 2019 r. Prawo zamówień publicznych, Zamawiający zawiadamia, iż na podstawie kryteriów oceny ofert określonych w Specyfikacji Warunków Zamówienia (</w:t>
      </w:r>
      <w:proofErr w:type="gramStart"/>
      <w:r w:rsidRPr="00A075BF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075BF">
        <w:rPr>
          <w:rFonts w:cs="Century Gothic"/>
          <w:color w:val="000000"/>
          <w:sz w:val="24"/>
          <w:szCs w:val="24"/>
        </w:rPr>
        <w:t xml:space="preserve"> „SWZ”), wybrano jako najkorzystniejszą ofertę złożoną prz</w:t>
      </w:r>
      <w:r w:rsidRPr="00BE6FE2">
        <w:rPr>
          <w:rFonts w:cs="Century Gothic"/>
          <w:color w:val="000000"/>
          <w:sz w:val="24"/>
          <w:szCs w:val="24"/>
        </w:rPr>
        <w:t xml:space="preserve">ez </w:t>
      </w:r>
      <w:r w:rsidR="00312AC6" w:rsidRPr="00BE6FE2">
        <w:rPr>
          <w:rFonts w:cs="Century Gothic"/>
          <w:color w:val="000000"/>
          <w:sz w:val="24"/>
          <w:szCs w:val="24"/>
        </w:rPr>
        <w:t>firmę</w:t>
      </w:r>
      <w:r w:rsidR="00312AC6" w:rsidRPr="00BE6FE2">
        <w:t xml:space="preserve"> </w:t>
      </w:r>
      <w:r w:rsidR="00EE64F4" w:rsidRPr="00BE6FE2">
        <w:rPr>
          <w:rFonts w:cs="Century Gothic"/>
          <w:color w:val="000000"/>
          <w:sz w:val="24"/>
          <w:szCs w:val="24"/>
        </w:rPr>
        <w:t>ECOJURA Sp. z o.</w:t>
      </w:r>
      <w:proofErr w:type="gramStart"/>
      <w:r w:rsidR="00EE64F4" w:rsidRPr="00BE6FE2">
        <w:rPr>
          <w:rFonts w:cs="Century Gothic"/>
          <w:color w:val="000000"/>
          <w:sz w:val="24"/>
          <w:szCs w:val="24"/>
        </w:rPr>
        <w:t>o</w:t>
      </w:r>
      <w:proofErr w:type="gramEnd"/>
      <w:r w:rsidR="00EE64F4" w:rsidRPr="00BE6FE2">
        <w:rPr>
          <w:rFonts w:cs="Century Gothic"/>
          <w:color w:val="000000"/>
          <w:sz w:val="24"/>
          <w:szCs w:val="24"/>
        </w:rPr>
        <w:t xml:space="preserve">. </w:t>
      </w:r>
      <w:proofErr w:type="gramStart"/>
      <w:r w:rsidR="00EE64F4" w:rsidRPr="00BE6FE2">
        <w:rPr>
          <w:rFonts w:cs="Century Gothic"/>
          <w:color w:val="000000"/>
          <w:sz w:val="24"/>
          <w:szCs w:val="24"/>
        </w:rPr>
        <w:t>ul</w:t>
      </w:r>
      <w:proofErr w:type="gramEnd"/>
      <w:r w:rsidR="00EE64F4" w:rsidRPr="00BE6FE2">
        <w:rPr>
          <w:rFonts w:cs="Century Gothic"/>
          <w:color w:val="000000"/>
          <w:sz w:val="24"/>
          <w:szCs w:val="24"/>
        </w:rPr>
        <w:t>. 1 Maja 4 42-202 Częstochowa (</w:t>
      </w:r>
      <w:r w:rsidR="00EE64F4" w:rsidRPr="00EE64F4">
        <w:rPr>
          <w:rFonts w:cs="Century Gothic"/>
          <w:color w:val="000000"/>
          <w:sz w:val="24"/>
          <w:szCs w:val="24"/>
        </w:rPr>
        <w:t>cena oferty:</w:t>
      </w:r>
      <w:r w:rsidR="00EE64F4" w:rsidRPr="00EE64F4">
        <w:t xml:space="preserve"> </w:t>
      </w:r>
      <w:r w:rsidR="00EE64F4" w:rsidRPr="00EE64F4">
        <w:rPr>
          <w:rFonts w:cs="Century Gothic"/>
          <w:color w:val="000000"/>
          <w:sz w:val="24"/>
          <w:szCs w:val="24"/>
        </w:rPr>
        <w:t>12 457 440,00 zł)</w:t>
      </w:r>
      <w:r w:rsidR="00E8181D" w:rsidRPr="00A075BF">
        <w:rPr>
          <w:rFonts w:cs="Century Gothic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0721D9" w:rsidRPr="00A075BF" w:rsidRDefault="00E45AA3" w:rsidP="00BE6F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A075BF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A075BF">
        <w:rPr>
          <w:rFonts w:cs="Century Gothic"/>
          <w:color w:val="000000"/>
          <w:sz w:val="24"/>
          <w:szCs w:val="24"/>
        </w:rPr>
        <w:t>100,00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</w:t>
      </w:r>
      <w:r w:rsidR="00933723" w:rsidRPr="00A075BF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A075BF">
        <w:rPr>
          <w:rFonts w:cs="Century Gothic"/>
          <w:color w:val="000000"/>
          <w:sz w:val="24"/>
          <w:szCs w:val="24"/>
        </w:rPr>
        <w:t>ch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w treści SWZ („Cena” – waga 60</w:t>
      </w:r>
      <w:r w:rsidR="00933723" w:rsidRPr="00A075BF">
        <w:rPr>
          <w:rFonts w:cs="Century Gothic"/>
          <w:color w:val="000000"/>
          <w:sz w:val="24"/>
          <w:szCs w:val="24"/>
        </w:rPr>
        <w:t>,00%,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„</w:t>
      </w:r>
      <w:r w:rsidR="00312AC6" w:rsidRPr="00312AC6">
        <w:rPr>
          <w:rFonts w:cs="Century Gothic"/>
          <w:color w:val="000000"/>
          <w:sz w:val="24"/>
          <w:szCs w:val="24"/>
        </w:rPr>
        <w:t>Doświadczenie zawodowe specjalisty technologa uzdatniania wody</w:t>
      </w:r>
      <w:r w:rsidR="00E8181D" w:rsidRPr="00A075BF">
        <w:rPr>
          <w:rFonts w:cs="Century Gothic"/>
          <w:color w:val="000000"/>
          <w:sz w:val="24"/>
          <w:szCs w:val="24"/>
        </w:rPr>
        <w:t>” – waga 40,00%).</w:t>
      </w:r>
    </w:p>
    <w:p w:rsidR="00E45AA3" w:rsidRDefault="00933723" w:rsidP="00BE6F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A075BF" w:rsidRDefault="00863F53" w:rsidP="00DB06D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402"/>
        <w:gridCol w:w="1701"/>
        <w:gridCol w:w="2268"/>
        <w:gridCol w:w="1525"/>
      </w:tblGrid>
      <w:tr w:rsidR="00054DAF" w:rsidRPr="00BE6FE2" w:rsidTr="00EE64F4">
        <w:trPr>
          <w:trHeight w:val="1162"/>
          <w:tblHeader/>
        </w:trPr>
        <w:tc>
          <w:tcPr>
            <w:tcW w:w="744" w:type="dxa"/>
          </w:tcPr>
          <w:p w:rsidR="00054DAF" w:rsidRPr="00BE6FE2" w:rsidRDefault="00054DAF" w:rsidP="00BE6FE2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BE6FE2">
              <w:rPr>
                <w:rFonts w:eastAsia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3402" w:type="dxa"/>
          </w:tcPr>
          <w:p w:rsidR="00054DAF" w:rsidRPr="00BE6FE2" w:rsidRDefault="00054DAF" w:rsidP="00BE6FE2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BE6FE2">
              <w:rPr>
                <w:rFonts w:eastAsia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054DAF" w:rsidRPr="00BE6FE2" w:rsidRDefault="00054DAF" w:rsidP="00BE6FE2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BE6FE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2268" w:type="dxa"/>
          </w:tcPr>
          <w:p w:rsidR="00054DAF" w:rsidRPr="00BE6FE2" w:rsidRDefault="00054DAF" w:rsidP="00BE6FE2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BE6FE2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</w:t>
            </w:r>
            <w:r w:rsidR="00312AC6" w:rsidRPr="00BE6FE2">
              <w:rPr>
                <w:rFonts w:eastAsia="Calibri" w:cs="Times New Roman"/>
                <w:bCs/>
                <w:szCs w:val="24"/>
                <w:lang w:eastAsia="en-US"/>
              </w:rPr>
              <w:t>Doświadczenie zawodowe specjalisty technologa uzdatniania wody</w:t>
            </w:r>
            <w:r w:rsidR="00353A85" w:rsidRPr="00BE6FE2">
              <w:rPr>
                <w:rFonts w:eastAsia="Calibri" w:cs="Times New Roman"/>
                <w:bCs/>
                <w:szCs w:val="24"/>
                <w:lang w:eastAsia="en-US"/>
              </w:rPr>
              <w:t>”</w:t>
            </w:r>
          </w:p>
        </w:tc>
        <w:tc>
          <w:tcPr>
            <w:tcW w:w="1525" w:type="dxa"/>
          </w:tcPr>
          <w:p w:rsidR="00054DAF" w:rsidRPr="00BE6FE2" w:rsidRDefault="00054DAF" w:rsidP="00BE6FE2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BE6FE2">
              <w:rPr>
                <w:rFonts w:eastAsia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312AC6" w:rsidRPr="00DB06DB" w:rsidTr="00EE64F4">
        <w:trPr>
          <w:trHeight w:val="669"/>
        </w:trPr>
        <w:tc>
          <w:tcPr>
            <w:tcW w:w="744" w:type="dxa"/>
          </w:tcPr>
          <w:p w:rsidR="00312AC6" w:rsidRPr="00DB06DB" w:rsidRDefault="00312AC6" w:rsidP="00BE6FE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312AC6" w:rsidRPr="001B4D65" w:rsidRDefault="00312AC6" w:rsidP="00312AC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Inżynieria Rzeszów S.A.</w:t>
            </w:r>
          </w:p>
          <w:p w:rsidR="00312AC6" w:rsidRDefault="00312AC6" w:rsidP="00312AC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Podkarpacka 59A</w:t>
            </w:r>
          </w:p>
          <w:p w:rsidR="00312AC6" w:rsidRPr="00190373" w:rsidRDefault="00BE6FE2" w:rsidP="00BE6FE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35-082 Rzeszów</w:t>
            </w:r>
          </w:p>
        </w:tc>
        <w:tc>
          <w:tcPr>
            <w:tcW w:w="1701" w:type="dxa"/>
          </w:tcPr>
          <w:p w:rsidR="00312AC6" w:rsidRPr="00DB06DB" w:rsidRDefault="00EE64F4" w:rsidP="00BE6FE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58,04</w:t>
            </w:r>
          </w:p>
        </w:tc>
        <w:tc>
          <w:tcPr>
            <w:tcW w:w="2268" w:type="dxa"/>
          </w:tcPr>
          <w:p w:rsidR="00312AC6" w:rsidRPr="00DB06DB" w:rsidRDefault="00312AC6" w:rsidP="00BE6FE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40,00</w:t>
            </w:r>
          </w:p>
        </w:tc>
        <w:tc>
          <w:tcPr>
            <w:tcW w:w="1525" w:type="dxa"/>
          </w:tcPr>
          <w:p w:rsidR="00312AC6" w:rsidRPr="00DB06DB" w:rsidRDefault="00EE64F4" w:rsidP="00BE6FE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98,04</w:t>
            </w:r>
          </w:p>
        </w:tc>
      </w:tr>
      <w:tr w:rsidR="00EE64F4" w:rsidRPr="00DB06DB" w:rsidTr="00EE64F4">
        <w:trPr>
          <w:trHeight w:val="669"/>
        </w:trPr>
        <w:tc>
          <w:tcPr>
            <w:tcW w:w="744" w:type="dxa"/>
          </w:tcPr>
          <w:p w:rsidR="00EE64F4" w:rsidRDefault="00EE64F4" w:rsidP="00BE6FE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EE64F4" w:rsidRPr="001B4D65" w:rsidRDefault="00EE64F4" w:rsidP="00EE64F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ECOJURA Sp. z o.</w:t>
            </w:r>
            <w:proofErr w:type="gramStart"/>
            <w:r w:rsidRPr="001B4D65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1B4D6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E64F4" w:rsidRDefault="00EE64F4" w:rsidP="00EE64F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1B4D65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1 Maja 4</w:t>
            </w:r>
          </w:p>
          <w:p w:rsidR="00EE64F4" w:rsidRPr="001B4D65" w:rsidRDefault="00EE64F4" w:rsidP="00EE64F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42-202 Częstochowa</w:t>
            </w:r>
          </w:p>
        </w:tc>
        <w:tc>
          <w:tcPr>
            <w:tcW w:w="1701" w:type="dxa"/>
          </w:tcPr>
          <w:p w:rsidR="00EE64F4" w:rsidRDefault="00EE64F4" w:rsidP="00BE6FE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60,00</w:t>
            </w:r>
          </w:p>
        </w:tc>
        <w:tc>
          <w:tcPr>
            <w:tcW w:w="2268" w:type="dxa"/>
          </w:tcPr>
          <w:p w:rsidR="00EE64F4" w:rsidRDefault="00EE64F4" w:rsidP="00BE6FE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40,00</w:t>
            </w:r>
          </w:p>
        </w:tc>
        <w:tc>
          <w:tcPr>
            <w:tcW w:w="1525" w:type="dxa"/>
          </w:tcPr>
          <w:p w:rsidR="00EE64F4" w:rsidRDefault="00EE64F4" w:rsidP="00BE6FE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100,00</w:t>
            </w:r>
          </w:p>
        </w:tc>
      </w:tr>
    </w:tbl>
    <w:p w:rsidR="00D116FB" w:rsidRDefault="00D116FB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BE6FE2" w:rsidRDefault="00BE6FE2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BE6FE2" w:rsidRDefault="00BE6FE2" w:rsidP="00BE6FE2">
      <w:pPr>
        <w:tabs>
          <w:tab w:val="left" w:pos="426"/>
        </w:tabs>
        <w:spacing w:after="0" w:line="480" w:lineRule="auto"/>
        <w:ind w:firstLine="666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BE6FE2" w:rsidRPr="00A075BF" w:rsidRDefault="00BE6FE2" w:rsidP="00BE6FE2">
      <w:pPr>
        <w:tabs>
          <w:tab w:val="left" w:pos="426"/>
        </w:tabs>
        <w:spacing w:after="0" w:line="480" w:lineRule="auto"/>
        <w:ind w:firstLine="666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BE6FE2" w:rsidRPr="00A075B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27FF"/>
    <w:rsid w:val="000A5874"/>
    <w:rsid w:val="000F687C"/>
    <w:rsid w:val="00157435"/>
    <w:rsid w:val="001B7FD8"/>
    <w:rsid w:val="001F2929"/>
    <w:rsid w:val="002029DA"/>
    <w:rsid w:val="0025515B"/>
    <w:rsid w:val="00282F09"/>
    <w:rsid w:val="00312AC6"/>
    <w:rsid w:val="00353A85"/>
    <w:rsid w:val="003A18C4"/>
    <w:rsid w:val="00432D61"/>
    <w:rsid w:val="00441ADB"/>
    <w:rsid w:val="00477BD5"/>
    <w:rsid w:val="00487564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44414"/>
    <w:rsid w:val="0076301E"/>
    <w:rsid w:val="00792E39"/>
    <w:rsid w:val="00797E87"/>
    <w:rsid w:val="007B12E4"/>
    <w:rsid w:val="007F492E"/>
    <w:rsid w:val="00807F32"/>
    <w:rsid w:val="008137F7"/>
    <w:rsid w:val="00863F53"/>
    <w:rsid w:val="00895DC0"/>
    <w:rsid w:val="00905455"/>
    <w:rsid w:val="00933723"/>
    <w:rsid w:val="009B685D"/>
    <w:rsid w:val="009F3EC9"/>
    <w:rsid w:val="00A075BF"/>
    <w:rsid w:val="00AC5CE4"/>
    <w:rsid w:val="00B32DA1"/>
    <w:rsid w:val="00B64292"/>
    <w:rsid w:val="00BB170C"/>
    <w:rsid w:val="00BE6FE2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F72B7"/>
    <w:rsid w:val="00F47771"/>
    <w:rsid w:val="00F4777F"/>
    <w:rsid w:val="00F54C12"/>
    <w:rsid w:val="00F765F7"/>
    <w:rsid w:val="00F87355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039C-A156-4114-B422-9B7AB4D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53</cp:revision>
  <cp:lastPrinted>2022-06-15T07:05:00Z</cp:lastPrinted>
  <dcterms:created xsi:type="dcterms:W3CDTF">2021-06-17T09:41:00Z</dcterms:created>
  <dcterms:modified xsi:type="dcterms:W3CDTF">2022-06-15T07:07:00Z</dcterms:modified>
</cp:coreProperties>
</file>