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23AEF" w14:textId="2CBAC984" w:rsidR="002204DF" w:rsidRDefault="002204DF" w:rsidP="002204DF">
      <w:pPr>
        <w:pBdr>
          <w:top w:val="single" w:sz="4" w:space="1" w:color="auto"/>
          <w:left w:val="single" w:sz="4" w:space="4" w:color="auto"/>
          <w:bottom w:val="single" w:sz="4" w:space="1" w:color="auto"/>
          <w:right w:val="single" w:sz="4" w:space="4" w:color="auto"/>
        </w:pBdr>
        <w:shd w:val="clear" w:color="auto" w:fill="FFFF00"/>
        <w:spacing w:line="23" w:lineRule="atLeast"/>
        <w:rPr>
          <w:b/>
          <w:sz w:val="28"/>
          <w:szCs w:val="28"/>
        </w:rPr>
      </w:pPr>
    </w:p>
    <w:p w14:paraId="7AF5138E" w14:textId="2845CDA2" w:rsidR="0093799B" w:rsidRDefault="00DC76F5" w:rsidP="00E16158">
      <w:pPr>
        <w:pBdr>
          <w:top w:val="single" w:sz="4" w:space="1" w:color="auto"/>
          <w:left w:val="single" w:sz="4" w:space="4" w:color="auto"/>
          <w:bottom w:val="single" w:sz="4" w:space="1" w:color="auto"/>
          <w:right w:val="single" w:sz="4" w:space="4" w:color="auto"/>
        </w:pBdr>
        <w:shd w:val="clear" w:color="auto" w:fill="FFFF00"/>
        <w:spacing w:line="23" w:lineRule="atLeast"/>
        <w:ind w:left="426" w:hanging="426"/>
        <w:jc w:val="center"/>
        <w:rPr>
          <w:b/>
          <w:sz w:val="28"/>
          <w:szCs w:val="28"/>
        </w:rPr>
      </w:pPr>
      <w:r w:rsidRPr="00DC76F5">
        <w:rPr>
          <w:b/>
          <w:sz w:val="28"/>
          <w:szCs w:val="28"/>
        </w:rPr>
        <w:t>Specyfikacja Istotnych Warunków Zamówienia</w:t>
      </w:r>
    </w:p>
    <w:p w14:paraId="747C6DD2" w14:textId="77777777" w:rsidR="000449FD" w:rsidRPr="00DC76F5" w:rsidRDefault="000449FD" w:rsidP="00E16158">
      <w:pPr>
        <w:pBdr>
          <w:top w:val="single" w:sz="4" w:space="1" w:color="auto"/>
          <w:left w:val="single" w:sz="4" w:space="4" w:color="auto"/>
          <w:bottom w:val="single" w:sz="4" w:space="1" w:color="auto"/>
          <w:right w:val="single" w:sz="4" w:space="4" w:color="auto"/>
        </w:pBdr>
        <w:shd w:val="clear" w:color="auto" w:fill="FFFF00"/>
        <w:spacing w:line="23" w:lineRule="atLeast"/>
        <w:ind w:left="426" w:hanging="426"/>
        <w:jc w:val="center"/>
        <w:rPr>
          <w:b/>
          <w:sz w:val="28"/>
          <w:szCs w:val="28"/>
        </w:rPr>
      </w:pPr>
    </w:p>
    <w:p w14:paraId="26FC17A3" w14:textId="77777777" w:rsidR="0093799B" w:rsidRDefault="0093799B" w:rsidP="00E16158">
      <w:pPr>
        <w:spacing w:line="23" w:lineRule="atLeast"/>
        <w:jc w:val="center"/>
        <w:rPr>
          <w:sz w:val="22"/>
          <w:szCs w:val="22"/>
        </w:rPr>
      </w:pPr>
    </w:p>
    <w:p w14:paraId="3023952B" w14:textId="77777777" w:rsidR="0093799B" w:rsidRDefault="0093799B" w:rsidP="00E16158">
      <w:pPr>
        <w:spacing w:line="23" w:lineRule="atLeast"/>
        <w:jc w:val="center"/>
        <w:rPr>
          <w:b/>
          <w:sz w:val="22"/>
          <w:szCs w:val="22"/>
        </w:rPr>
      </w:pPr>
      <w:r>
        <w:rPr>
          <w:b/>
          <w:sz w:val="22"/>
          <w:szCs w:val="22"/>
        </w:rPr>
        <w:t>ZAMAWIAJĄCY:</w:t>
      </w:r>
    </w:p>
    <w:p w14:paraId="601E5B00" w14:textId="77777777" w:rsidR="0093799B" w:rsidRDefault="0093799B" w:rsidP="00E16158">
      <w:pPr>
        <w:spacing w:line="23" w:lineRule="atLeast"/>
        <w:jc w:val="center"/>
        <w:rPr>
          <w:b/>
          <w:sz w:val="22"/>
          <w:szCs w:val="22"/>
        </w:rPr>
      </w:pPr>
    </w:p>
    <w:p w14:paraId="0795FAAD" w14:textId="77777777" w:rsidR="0093799B" w:rsidRPr="00E21527" w:rsidRDefault="0093799B" w:rsidP="00E16158">
      <w:pPr>
        <w:spacing w:line="23" w:lineRule="atLeast"/>
        <w:jc w:val="center"/>
        <w:rPr>
          <w:b/>
          <w:sz w:val="22"/>
          <w:szCs w:val="24"/>
        </w:rPr>
      </w:pPr>
      <w:r w:rsidRPr="00E21527">
        <w:rPr>
          <w:b/>
          <w:sz w:val="22"/>
          <w:szCs w:val="24"/>
        </w:rPr>
        <w:t>Gmina Miasto Świnoujście</w:t>
      </w:r>
    </w:p>
    <w:p w14:paraId="1FBE7300" w14:textId="77777777" w:rsidR="0093799B" w:rsidRPr="00E21527" w:rsidRDefault="0093799B" w:rsidP="00E16158">
      <w:pPr>
        <w:spacing w:line="23" w:lineRule="atLeast"/>
        <w:jc w:val="center"/>
        <w:rPr>
          <w:sz w:val="22"/>
          <w:szCs w:val="24"/>
        </w:rPr>
      </w:pPr>
      <w:r w:rsidRPr="00E21527">
        <w:rPr>
          <w:sz w:val="22"/>
          <w:szCs w:val="24"/>
        </w:rPr>
        <w:t>ul. Wojska Polskiego 1/5,</w:t>
      </w:r>
      <w:r w:rsidR="00483B74" w:rsidRPr="00E21527">
        <w:rPr>
          <w:sz w:val="22"/>
          <w:szCs w:val="24"/>
        </w:rPr>
        <w:t xml:space="preserve"> </w:t>
      </w:r>
      <w:r w:rsidRPr="00E21527">
        <w:rPr>
          <w:sz w:val="22"/>
          <w:szCs w:val="24"/>
        </w:rPr>
        <w:t>72- 600 Świnoujście</w:t>
      </w:r>
    </w:p>
    <w:p w14:paraId="684E8AA8" w14:textId="77777777" w:rsidR="0093799B" w:rsidRPr="00CB7DAF" w:rsidRDefault="0093799B" w:rsidP="00E16158">
      <w:pPr>
        <w:spacing w:line="23" w:lineRule="atLeast"/>
        <w:jc w:val="center"/>
        <w:rPr>
          <w:lang w:val="en-US"/>
        </w:rPr>
      </w:pPr>
      <w:r w:rsidRPr="00CB7DAF">
        <w:rPr>
          <w:lang w:val="en-US"/>
        </w:rPr>
        <w:t>tel. (91) 321 27 80</w:t>
      </w:r>
      <w:r w:rsidR="00AC6EB0">
        <w:rPr>
          <w:lang w:val="en-US"/>
        </w:rPr>
        <w:t>; fax 321 59 95</w:t>
      </w:r>
    </w:p>
    <w:p w14:paraId="282A500F" w14:textId="1EB05D18" w:rsidR="0093799B" w:rsidRPr="009309B4" w:rsidRDefault="0093799B" w:rsidP="00E16158">
      <w:pPr>
        <w:spacing w:line="23" w:lineRule="atLeast"/>
        <w:jc w:val="center"/>
        <w:rPr>
          <w:lang w:val="en-US"/>
        </w:rPr>
      </w:pPr>
      <w:r w:rsidRPr="009309B4">
        <w:rPr>
          <w:lang w:val="en-US"/>
        </w:rPr>
        <w:t xml:space="preserve">E-mail: </w:t>
      </w:r>
      <w:hyperlink r:id="rId8" w:history="1">
        <w:r w:rsidR="00BF00FA">
          <w:rPr>
            <w:rStyle w:val="Hipercze"/>
            <w:lang w:val="en-US"/>
          </w:rPr>
          <w:t>wim</w:t>
        </w:r>
        <w:r w:rsidRPr="009309B4">
          <w:rPr>
            <w:rStyle w:val="Hipercze"/>
            <w:lang w:val="en-US"/>
          </w:rPr>
          <w:t>@um.swinoujscie.pl</w:t>
        </w:r>
      </w:hyperlink>
      <w:r w:rsidRPr="009309B4">
        <w:rPr>
          <w:lang w:val="en-US"/>
        </w:rPr>
        <w:t xml:space="preserve">, Internet: </w:t>
      </w:r>
      <w:hyperlink r:id="rId9" w:history="1">
        <w:r w:rsidR="006651E3" w:rsidRPr="003A573A">
          <w:rPr>
            <w:lang w:val="en-GB"/>
          </w:rPr>
          <w:t xml:space="preserve"> </w:t>
        </w:r>
        <w:r w:rsidR="006651E3" w:rsidRPr="006651E3">
          <w:rPr>
            <w:rStyle w:val="Hipercze"/>
            <w:lang w:val="en-US"/>
          </w:rPr>
          <w:t>https://</w:t>
        </w:r>
        <w:r w:rsidR="0002484F" w:rsidRPr="009309B4">
          <w:rPr>
            <w:rStyle w:val="Hipercze"/>
            <w:lang w:val="en-US"/>
          </w:rPr>
          <w:t>platformazakupowa.pl/um_swinoujscie</w:t>
        </w:r>
      </w:hyperlink>
      <w:r w:rsidR="00F52F6B" w:rsidRPr="009309B4">
        <w:rPr>
          <w:lang w:val="en-US"/>
        </w:rPr>
        <w:t xml:space="preserve"> </w:t>
      </w:r>
      <w:r w:rsidR="008B08F8" w:rsidRPr="009309B4">
        <w:rPr>
          <w:lang w:val="en-US"/>
        </w:rPr>
        <w:t>,</w:t>
      </w:r>
    </w:p>
    <w:p w14:paraId="7A4E210B" w14:textId="77777777" w:rsidR="008B08F8" w:rsidRPr="00C445CF" w:rsidRDefault="00860AF2" w:rsidP="00E16158">
      <w:pPr>
        <w:spacing w:line="23" w:lineRule="atLeast"/>
        <w:jc w:val="center"/>
        <w:rPr>
          <w:rStyle w:val="Hipercze"/>
        </w:rPr>
      </w:pPr>
      <w:hyperlink r:id="rId10" w:history="1">
        <w:r w:rsidR="008B08F8" w:rsidRPr="00C445CF">
          <w:rPr>
            <w:rStyle w:val="Hipercze"/>
          </w:rPr>
          <w:t>bip.um.swinoujscie.pl</w:t>
        </w:r>
      </w:hyperlink>
    </w:p>
    <w:p w14:paraId="6FA31A00" w14:textId="77777777" w:rsidR="00FF79F2" w:rsidRDefault="00FF79F2" w:rsidP="00E16158">
      <w:pPr>
        <w:spacing w:line="23" w:lineRule="atLeast"/>
        <w:jc w:val="center"/>
        <w:rPr>
          <w:bCs/>
          <w:color w:val="000000"/>
          <w:sz w:val="22"/>
          <w:szCs w:val="22"/>
          <w:lang w:eastAsia="ar-SA"/>
        </w:rPr>
      </w:pPr>
      <w:r>
        <w:rPr>
          <w:bCs/>
          <w:color w:val="000000"/>
          <w:sz w:val="22"/>
          <w:szCs w:val="22"/>
          <w:lang w:eastAsia="ar-SA"/>
        </w:rPr>
        <w:t>oraz</w:t>
      </w:r>
    </w:p>
    <w:p w14:paraId="5F2963BD" w14:textId="77777777" w:rsidR="00FF79F2" w:rsidRDefault="00FF79F2" w:rsidP="00E16158">
      <w:pPr>
        <w:spacing w:line="23" w:lineRule="atLeast"/>
        <w:jc w:val="center"/>
        <w:rPr>
          <w:bCs/>
          <w:color w:val="000000"/>
          <w:sz w:val="22"/>
          <w:szCs w:val="22"/>
          <w:lang w:eastAsia="ar-SA"/>
        </w:rPr>
      </w:pPr>
      <w:r w:rsidRPr="00D53404">
        <w:rPr>
          <w:b/>
          <w:bCs/>
          <w:color w:val="000000"/>
          <w:sz w:val="22"/>
          <w:szCs w:val="22"/>
          <w:lang w:eastAsia="ar-SA"/>
        </w:rPr>
        <w:t>Zakład Wodociągów i Kanalizacji Sp. z o.o.</w:t>
      </w:r>
    </w:p>
    <w:p w14:paraId="3C6B868C" w14:textId="655B8123" w:rsidR="00FF79F2" w:rsidRPr="00D53404" w:rsidRDefault="00FF79F2" w:rsidP="00E16158">
      <w:pPr>
        <w:spacing w:line="23" w:lineRule="atLeast"/>
        <w:jc w:val="center"/>
        <w:rPr>
          <w:bCs/>
          <w:color w:val="000000"/>
          <w:sz w:val="22"/>
          <w:szCs w:val="22"/>
          <w:lang w:eastAsia="ar-SA"/>
        </w:rPr>
      </w:pPr>
      <w:r w:rsidRPr="00D53404">
        <w:rPr>
          <w:bCs/>
          <w:color w:val="000000"/>
          <w:sz w:val="22"/>
          <w:szCs w:val="22"/>
          <w:lang w:eastAsia="ar-SA"/>
        </w:rPr>
        <w:t>z siedzibą przy ul. Kołłątaja 4</w:t>
      </w:r>
      <w:r>
        <w:rPr>
          <w:bCs/>
          <w:color w:val="000000"/>
          <w:sz w:val="22"/>
          <w:szCs w:val="22"/>
          <w:lang w:eastAsia="ar-SA"/>
        </w:rPr>
        <w:t>, 72-600</w:t>
      </w:r>
      <w:r w:rsidRPr="00D53404">
        <w:rPr>
          <w:bCs/>
          <w:color w:val="000000"/>
          <w:sz w:val="22"/>
          <w:szCs w:val="22"/>
          <w:lang w:eastAsia="ar-SA"/>
        </w:rPr>
        <w:t xml:space="preserve"> Świnoujści</w:t>
      </w:r>
      <w:r>
        <w:rPr>
          <w:bCs/>
          <w:color w:val="000000"/>
          <w:sz w:val="22"/>
          <w:szCs w:val="22"/>
          <w:lang w:eastAsia="ar-SA"/>
        </w:rPr>
        <w:t>e</w:t>
      </w:r>
    </w:p>
    <w:p w14:paraId="45F3B957" w14:textId="1FD9648F" w:rsidR="00FF79F2" w:rsidRPr="00D53404" w:rsidRDefault="00FF79F2" w:rsidP="00513EC6">
      <w:pPr>
        <w:spacing w:line="23" w:lineRule="atLeast"/>
        <w:jc w:val="center"/>
        <w:rPr>
          <w:sz w:val="24"/>
          <w:szCs w:val="24"/>
        </w:rPr>
      </w:pPr>
      <w:r w:rsidRPr="00D53404">
        <w:rPr>
          <w:bCs/>
          <w:color w:val="000000"/>
          <w:sz w:val="22"/>
          <w:szCs w:val="22"/>
          <w:lang w:eastAsia="ar-SA"/>
        </w:rPr>
        <w:t xml:space="preserve">Przy czym zgodnie z art. 16 ust. 1 </w:t>
      </w:r>
      <w:proofErr w:type="spellStart"/>
      <w:r w:rsidRPr="00D53404">
        <w:rPr>
          <w:bCs/>
          <w:color w:val="000000"/>
          <w:sz w:val="22"/>
          <w:szCs w:val="22"/>
          <w:lang w:eastAsia="ar-SA"/>
        </w:rPr>
        <w:t>Pzp</w:t>
      </w:r>
      <w:proofErr w:type="spellEnd"/>
      <w:r w:rsidRPr="00D53404">
        <w:rPr>
          <w:bCs/>
          <w:color w:val="000000"/>
          <w:sz w:val="22"/>
          <w:szCs w:val="22"/>
          <w:lang w:eastAsia="ar-SA"/>
        </w:rPr>
        <w:t xml:space="preserve"> </w:t>
      </w:r>
      <w:r>
        <w:rPr>
          <w:sz w:val="22"/>
          <w:szCs w:val="22"/>
        </w:rPr>
        <w:t>(</w:t>
      </w:r>
      <w:r w:rsidR="004E06F6" w:rsidRPr="004E06F6">
        <w:rPr>
          <w:sz w:val="22"/>
          <w:szCs w:val="22"/>
        </w:rPr>
        <w:t>Dz.U. z 2019 r. poz. 1843</w:t>
      </w:r>
      <w:r w:rsidR="004E06F6">
        <w:rPr>
          <w:sz w:val="22"/>
          <w:szCs w:val="22"/>
        </w:rPr>
        <w:t xml:space="preserve"> j.t. ze zm.</w:t>
      </w:r>
      <w:r w:rsidR="003B5161">
        <w:rPr>
          <w:sz w:val="22"/>
          <w:szCs w:val="22"/>
        </w:rPr>
        <w:t xml:space="preserve">) </w:t>
      </w:r>
      <w:r w:rsidRPr="00D53404">
        <w:rPr>
          <w:bCs/>
          <w:color w:val="000000"/>
          <w:sz w:val="22"/>
          <w:szCs w:val="22"/>
          <w:lang w:eastAsia="ar-SA"/>
        </w:rPr>
        <w:t xml:space="preserve">Zamawiającym upoważnionym do przeprowadzenia postępowania i udzielenia zamówienia w imieniu i na rzecz </w:t>
      </w:r>
      <w:proofErr w:type="spellStart"/>
      <w:r w:rsidRPr="00D53404">
        <w:rPr>
          <w:bCs/>
          <w:color w:val="000000"/>
          <w:sz w:val="22"/>
          <w:szCs w:val="22"/>
          <w:lang w:eastAsia="ar-SA"/>
        </w:rPr>
        <w:t>ZWiK</w:t>
      </w:r>
      <w:proofErr w:type="spellEnd"/>
      <w:r w:rsidRPr="00D53404">
        <w:rPr>
          <w:bCs/>
          <w:color w:val="000000"/>
          <w:sz w:val="22"/>
          <w:szCs w:val="22"/>
          <w:lang w:eastAsia="ar-SA"/>
        </w:rPr>
        <w:t xml:space="preserve"> jest Gmina Miasto Świnoujście</w:t>
      </w:r>
    </w:p>
    <w:p w14:paraId="321A1CF1" w14:textId="77777777" w:rsidR="00FF79F2" w:rsidRPr="00C445CF" w:rsidRDefault="00FF79F2" w:rsidP="00E16158">
      <w:pPr>
        <w:spacing w:line="23" w:lineRule="atLeast"/>
        <w:jc w:val="center"/>
        <w:rPr>
          <w:b/>
          <w:sz w:val="22"/>
          <w:szCs w:val="22"/>
        </w:rPr>
      </w:pPr>
    </w:p>
    <w:p w14:paraId="2ED51754" w14:textId="77777777" w:rsidR="00FF79F2" w:rsidRPr="00140C9D" w:rsidRDefault="00FF79F2" w:rsidP="00E16158">
      <w:pPr>
        <w:spacing w:line="23" w:lineRule="atLeast"/>
        <w:jc w:val="center"/>
        <w:rPr>
          <w:b/>
          <w:sz w:val="22"/>
          <w:szCs w:val="22"/>
        </w:rPr>
      </w:pPr>
    </w:p>
    <w:p w14:paraId="3FECB9D2" w14:textId="77777777" w:rsidR="00FF79F2" w:rsidRPr="00140C9D" w:rsidRDefault="00FF79F2" w:rsidP="00E16158">
      <w:pPr>
        <w:pStyle w:val="Tekstpodstawowy3"/>
        <w:spacing w:line="23" w:lineRule="atLeast"/>
        <w:jc w:val="center"/>
        <w:rPr>
          <w:sz w:val="22"/>
          <w:szCs w:val="22"/>
        </w:rPr>
      </w:pPr>
      <w:r w:rsidRPr="00140C9D">
        <w:rPr>
          <w:sz w:val="22"/>
          <w:szCs w:val="22"/>
        </w:rPr>
        <w:t xml:space="preserve">ZAPRASZA DO ZŁOŻENIA OFERTY W POSTĘPOWANIU PROWADZONYM </w:t>
      </w:r>
      <w:r w:rsidRPr="00140C9D">
        <w:rPr>
          <w:sz w:val="22"/>
          <w:szCs w:val="22"/>
        </w:rPr>
        <w:br/>
        <w:t>W TRYBIE PRZETARGU NIEOGRANICZONEGO</w:t>
      </w:r>
    </w:p>
    <w:p w14:paraId="77A191FD" w14:textId="77777777" w:rsidR="00FF79F2" w:rsidRPr="00442356" w:rsidRDefault="00FF79F2" w:rsidP="00E16158">
      <w:pPr>
        <w:pStyle w:val="Tekstpodstawowy3"/>
        <w:spacing w:line="23" w:lineRule="atLeast"/>
        <w:jc w:val="center"/>
        <w:rPr>
          <w:sz w:val="22"/>
          <w:szCs w:val="22"/>
        </w:rPr>
      </w:pPr>
      <w:r w:rsidRPr="00140C9D">
        <w:rPr>
          <w:sz w:val="22"/>
          <w:szCs w:val="22"/>
        </w:rPr>
        <w:t xml:space="preserve">NA ROBOTY </w:t>
      </w:r>
      <w:r w:rsidRPr="00442356">
        <w:rPr>
          <w:sz w:val="22"/>
          <w:szCs w:val="22"/>
        </w:rPr>
        <w:t>BUDOWLANE</w:t>
      </w:r>
    </w:p>
    <w:p w14:paraId="0C6A9BE9" w14:textId="77777777" w:rsidR="00FF79F2" w:rsidRPr="00140C9D" w:rsidRDefault="00FF79F2" w:rsidP="00E16158">
      <w:pPr>
        <w:pStyle w:val="Tekstpodstawowy3"/>
        <w:spacing w:line="23" w:lineRule="atLeast"/>
        <w:jc w:val="center"/>
        <w:rPr>
          <w:sz w:val="22"/>
          <w:szCs w:val="22"/>
        </w:rPr>
      </w:pPr>
    </w:p>
    <w:p w14:paraId="70EBFD01" w14:textId="71F37725" w:rsidR="00FF79F2" w:rsidRPr="00140C9D" w:rsidRDefault="00FF79F2" w:rsidP="00E16158">
      <w:pPr>
        <w:pStyle w:val="Tekstpodstawowy3"/>
        <w:spacing w:line="23" w:lineRule="atLeast"/>
        <w:jc w:val="center"/>
        <w:rPr>
          <w:sz w:val="22"/>
          <w:szCs w:val="22"/>
        </w:rPr>
      </w:pPr>
      <w:r w:rsidRPr="00140C9D">
        <w:rPr>
          <w:sz w:val="22"/>
          <w:szCs w:val="22"/>
        </w:rPr>
        <w:t>O WARTOŚCI ZAMÓWIENIA POWYŻEJ KWOT OKREŚLONYCH W PRZEPISACH WYDANYCH NA PODSTAWIE ART. 11 UST. 8</w:t>
      </w:r>
      <w:r w:rsidR="00395CEB">
        <w:rPr>
          <w:sz w:val="22"/>
          <w:szCs w:val="22"/>
        </w:rPr>
        <w:t xml:space="preserve"> USTAWY</w:t>
      </w:r>
      <w:r w:rsidRPr="00140C9D">
        <w:rPr>
          <w:sz w:val="22"/>
          <w:szCs w:val="22"/>
        </w:rPr>
        <w:t xml:space="preserve"> PRAW</w:t>
      </w:r>
      <w:r w:rsidR="00395CEB">
        <w:rPr>
          <w:sz w:val="22"/>
          <w:szCs w:val="22"/>
        </w:rPr>
        <w:t>O</w:t>
      </w:r>
      <w:r w:rsidRPr="00140C9D">
        <w:rPr>
          <w:sz w:val="22"/>
          <w:szCs w:val="22"/>
        </w:rPr>
        <w:t xml:space="preserve"> ZAMÓWIEŃ PUBLICZNYCH NA:</w:t>
      </w:r>
    </w:p>
    <w:p w14:paraId="2855F485" w14:textId="77777777" w:rsidR="00FF79F2" w:rsidRPr="00140C9D" w:rsidRDefault="00FF79F2" w:rsidP="00E16158">
      <w:pPr>
        <w:pStyle w:val="Tekstpodstawowy3"/>
        <w:spacing w:line="23" w:lineRule="atLeast"/>
        <w:jc w:val="center"/>
        <w:rPr>
          <w:sz w:val="22"/>
          <w:szCs w:val="22"/>
        </w:rPr>
      </w:pPr>
    </w:p>
    <w:p w14:paraId="14CEF54C" w14:textId="77777777" w:rsidR="0086689B" w:rsidRPr="002C5783" w:rsidRDefault="0086689B" w:rsidP="0086689B">
      <w:pPr>
        <w:pStyle w:val="Tekstpodstawowy"/>
        <w:spacing w:line="276" w:lineRule="auto"/>
        <w:jc w:val="center"/>
        <w:rPr>
          <w:b w:val="0"/>
          <w:spacing w:val="-4"/>
          <w:sz w:val="28"/>
          <w:szCs w:val="28"/>
        </w:rPr>
      </w:pPr>
      <w:r w:rsidRPr="002C5783">
        <w:rPr>
          <w:spacing w:val="-4"/>
          <w:sz w:val="28"/>
          <w:szCs w:val="28"/>
        </w:rPr>
        <w:t>„Przebudow</w:t>
      </w:r>
      <w:r>
        <w:rPr>
          <w:spacing w:val="-4"/>
          <w:sz w:val="28"/>
          <w:szCs w:val="28"/>
        </w:rPr>
        <w:t>a</w:t>
      </w:r>
      <w:r w:rsidRPr="002C5783">
        <w:rPr>
          <w:spacing w:val="-4"/>
          <w:sz w:val="28"/>
          <w:szCs w:val="28"/>
        </w:rPr>
        <w:t xml:space="preserve"> ul. </w:t>
      </w:r>
      <w:r>
        <w:rPr>
          <w:spacing w:val="-4"/>
          <w:sz w:val="28"/>
          <w:szCs w:val="28"/>
        </w:rPr>
        <w:t>Grunwaldzkiej w Świnoujściu od granicy do ul. 11 Listopada</w:t>
      </w:r>
      <w:r w:rsidRPr="002C5783">
        <w:rPr>
          <w:spacing w:val="-4"/>
          <w:sz w:val="28"/>
          <w:szCs w:val="28"/>
        </w:rPr>
        <w:t>”</w:t>
      </w:r>
    </w:p>
    <w:p w14:paraId="2F43475A" w14:textId="77777777" w:rsidR="00FF79F2" w:rsidRDefault="00FF79F2" w:rsidP="00E16158">
      <w:pPr>
        <w:spacing w:line="23" w:lineRule="atLeast"/>
        <w:jc w:val="center"/>
        <w:rPr>
          <w:b/>
          <w:sz w:val="24"/>
          <w:szCs w:val="24"/>
        </w:rPr>
      </w:pPr>
    </w:p>
    <w:p w14:paraId="598D0C95" w14:textId="77777777" w:rsidR="0086689B" w:rsidRPr="00140C9D" w:rsidRDefault="0086689B" w:rsidP="00E16158">
      <w:pPr>
        <w:spacing w:line="23" w:lineRule="atLeast"/>
        <w:jc w:val="center"/>
        <w:rPr>
          <w:b/>
          <w:sz w:val="24"/>
          <w:szCs w:val="24"/>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0" w:type="dxa"/>
          <w:right w:w="70" w:type="dxa"/>
        </w:tblCellMar>
        <w:tblLook w:val="04A0" w:firstRow="1" w:lastRow="0" w:firstColumn="1" w:lastColumn="0" w:noHBand="0" w:noVBand="1"/>
      </w:tblPr>
      <w:tblGrid>
        <w:gridCol w:w="1822"/>
        <w:gridCol w:w="2329"/>
        <w:gridCol w:w="5059"/>
      </w:tblGrid>
      <w:tr w:rsidR="00FF79F2" w:rsidRPr="00293BB1" w14:paraId="23760AD1" w14:textId="77777777" w:rsidTr="00F67707">
        <w:trPr>
          <w:trHeight w:val="322"/>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150FA0" w14:textId="77777777" w:rsidR="00FF79F2" w:rsidRPr="00293BB1" w:rsidRDefault="00FF79F2" w:rsidP="00E16158">
            <w:pPr>
              <w:spacing w:line="23" w:lineRule="atLeast"/>
              <w:jc w:val="center"/>
              <w:rPr>
                <w:b/>
                <w:i/>
                <w:sz w:val="24"/>
                <w:szCs w:val="24"/>
              </w:rPr>
            </w:pPr>
            <w:r w:rsidRPr="00293BB1">
              <w:rPr>
                <w:b/>
                <w:i/>
                <w:sz w:val="24"/>
                <w:szCs w:val="24"/>
              </w:rPr>
              <w:t>Projekt SIWZ</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05555A" w14:textId="77777777" w:rsidR="00FF79F2" w:rsidRPr="00293BB1" w:rsidRDefault="00FF79F2" w:rsidP="00E16158">
            <w:pPr>
              <w:spacing w:line="23" w:lineRule="atLeast"/>
              <w:jc w:val="center"/>
              <w:rPr>
                <w:b/>
                <w:i/>
                <w:sz w:val="24"/>
                <w:szCs w:val="24"/>
              </w:rPr>
            </w:pPr>
            <w:r w:rsidRPr="00293BB1">
              <w:rPr>
                <w:b/>
                <w:i/>
                <w:sz w:val="24"/>
                <w:szCs w:val="24"/>
              </w:rPr>
              <w:t>Data</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A82A92" w14:textId="77777777" w:rsidR="00FF79F2" w:rsidRPr="00293BB1" w:rsidRDefault="00FF79F2" w:rsidP="00E16158">
            <w:pPr>
              <w:spacing w:line="23" w:lineRule="atLeast"/>
              <w:jc w:val="center"/>
              <w:rPr>
                <w:b/>
                <w:i/>
                <w:sz w:val="24"/>
                <w:szCs w:val="24"/>
              </w:rPr>
            </w:pPr>
            <w:r w:rsidRPr="00293BB1">
              <w:rPr>
                <w:b/>
                <w:i/>
                <w:sz w:val="24"/>
                <w:szCs w:val="24"/>
              </w:rPr>
              <w:t>Wyszczególnienie</w:t>
            </w:r>
          </w:p>
        </w:tc>
      </w:tr>
      <w:tr w:rsidR="00293BB1" w:rsidRPr="00293BB1" w14:paraId="265B9404" w14:textId="77777777" w:rsidTr="00F67707">
        <w:trPr>
          <w:trHeight w:val="951"/>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89BD5C" w14:textId="77777777" w:rsidR="00293BB1" w:rsidRPr="00293BB1" w:rsidRDefault="00293BB1" w:rsidP="00E16158">
            <w:pPr>
              <w:spacing w:line="23" w:lineRule="atLeast"/>
              <w:jc w:val="center"/>
              <w:rPr>
                <w:b/>
                <w:i/>
                <w:sz w:val="24"/>
                <w:szCs w:val="24"/>
              </w:rPr>
            </w:pPr>
            <w:r w:rsidRPr="00293BB1">
              <w:rPr>
                <w:b/>
                <w:i/>
                <w:sz w:val="24"/>
                <w:szCs w:val="24"/>
              </w:rPr>
              <w:t>Przygotowanie:</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945AE" w14:textId="77777777" w:rsidR="00293BB1" w:rsidRPr="00293BB1" w:rsidRDefault="00293BB1" w:rsidP="00EC5591">
            <w:pPr>
              <w:spacing w:line="276" w:lineRule="auto"/>
              <w:jc w:val="center"/>
              <w:rPr>
                <w:lang w:eastAsia="en-US"/>
              </w:rPr>
            </w:pPr>
            <w:r w:rsidRPr="00293BB1">
              <w:rPr>
                <w:lang w:eastAsia="en-US"/>
              </w:rPr>
              <w:t>wrzesień</w:t>
            </w:r>
          </w:p>
          <w:p w14:paraId="13F039B7" w14:textId="7B2A3305" w:rsidR="00293BB1" w:rsidRPr="00293BB1" w:rsidRDefault="00293BB1" w:rsidP="004E51DA">
            <w:pPr>
              <w:spacing w:line="23" w:lineRule="atLeast"/>
              <w:jc w:val="center"/>
              <w:rPr>
                <w:b/>
                <w:sz w:val="24"/>
                <w:szCs w:val="24"/>
              </w:rPr>
            </w:pPr>
            <w:r w:rsidRPr="00293BB1">
              <w:rPr>
                <w:lang w:eastAsia="en-US"/>
              </w:rPr>
              <w:t>20</w:t>
            </w:r>
            <w:r w:rsidR="004E51DA">
              <w:rPr>
                <w:lang w:eastAsia="en-US"/>
              </w:rPr>
              <w:t>20</w:t>
            </w:r>
            <w:r w:rsidRPr="00293BB1">
              <w:rPr>
                <w:lang w:eastAsia="en-US"/>
              </w:rPr>
              <w:t xml:space="preserve"> rok</w:t>
            </w:r>
          </w:p>
        </w:tc>
        <w:tc>
          <w:tcPr>
            <w:tcW w:w="5059" w:type="dxa"/>
            <w:tcBorders>
              <w:top w:val="single" w:sz="4" w:space="0" w:color="000000"/>
              <w:left w:val="single" w:sz="4" w:space="0" w:color="000000"/>
              <w:bottom w:val="single" w:sz="4" w:space="0" w:color="000000"/>
              <w:right w:val="single" w:sz="4" w:space="0" w:color="000000"/>
            </w:tcBorders>
            <w:shd w:val="clear" w:color="auto" w:fill="FFFFFF"/>
          </w:tcPr>
          <w:p w14:paraId="04DD0422" w14:textId="77777777" w:rsidR="00293BB1" w:rsidRPr="00293BB1" w:rsidRDefault="00293BB1" w:rsidP="00EC5591">
            <w:pPr>
              <w:spacing w:line="276" w:lineRule="auto"/>
              <w:jc w:val="center"/>
              <w:rPr>
                <w:lang w:eastAsia="en-US"/>
              </w:rPr>
            </w:pPr>
          </w:p>
          <w:p w14:paraId="2DF44DD7" w14:textId="2397C977" w:rsidR="00293BB1" w:rsidRPr="00293BB1" w:rsidRDefault="00293BB1" w:rsidP="00EC5591">
            <w:pPr>
              <w:spacing w:line="276" w:lineRule="auto"/>
              <w:jc w:val="center"/>
              <w:rPr>
                <w:lang w:eastAsia="en-US"/>
              </w:rPr>
            </w:pPr>
            <w:r w:rsidRPr="00293BB1">
              <w:rPr>
                <w:lang w:eastAsia="en-US"/>
              </w:rPr>
              <w:t xml:space="preserve">Komisja przetargowa powołana Zarządzeniem Prezydenta Miasta Świnoujście nr </w:t>
            </w:r>
            <w:r w:rsidR="004E51DA">
              <w:rPr>
                <w:lang w:eastAsia="en-US"/>
              </w:rPr>
              <w:t xml:space="preserve"> </w:t>
            </w:r>
            <w:r w:rsidR="005777E9">
              <w:rPr>
                <w:lang w:eastAsia="en-US"/>
              </w:rPr>
              <w:t>602</w:t>
            </w:r>
            <w:r w:rsidRPr="00293BB1">
              <w:rPr>
                <w:lang w:eastAsia="en-US"/>
              </w:rPr>
              <w:t>/20</w:t>
            </w:r>
            <w:r w:rsidR="004E51DA">
              <w:rPr>
                <w:lang w:eastAsia="en-US"/>
              </w:rPr>
              <w:t>20</w:t>
            </w:r>
            <w:r w:rsidRPr="00293BB1">
              <w:rPr>
                <w:lang w:eastAsia="en-US"/>
              </w:rPr>
              <w:t xml:space="preserve"> z dnia  </w:t>
            </w:r>
            <w:r w:rsidR="005777E9">
              <w:rPr>
                <w:lang w:eastAsia="en-US"/>
              </w:rPr>
              <w:t>21</w:t>
            </w:r>
            <w:r w:rsidRPr="00293BB1">
              <w:rPr>
                <w:lang w:eastAsia="en-US"/>
              </w:rPr>
              <w:t xml:space="preserve">  września 20</w:t>
            </w:r>
            <w:r w:rsidR="004E51DA">
              <w:rPr>
                <w:lang w:eastAsia="en-US"/>
              </w:rPr>
              <w:t>20</w:t>
            </w:r>
            <w:r w:rsidRPr="00293BB1">
              <w:rPr>
                <w:lang w:eastAsia="en-US"/>
              </w:rPr>
              <w:t xml:space="preserve"> r.</w:t>
            </w:r>
          </w:p>
          <w:p w14:paraId="467F8D46" w14:textId="77777777" w:rsidR="00293BB1" w:rsidRPr="00293BB1" w:rsidRDefault="00293BB1" w:rsidP="00E16158">
            <w:pPr>
              <w:spacing w:line="23" w:lineRule="atLeast"/>
              <w:jc w:val="center"/>
              <w:rPr>
                <w:lang w:eastAsia="en-US"/>
              </w:rPr>
            </w:pPr>
          </w:p>
        </w:tc>
      </w:tr>
      <w:tr w:rsidR="00FF79F2" w:rsidRPr="00140C9D" w14:paraId="55F24234" w14:textId="77777777" w:rsidTr="00F67707">
        <w:trPr>
          <w:trHeight w:val="645"/>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4A3246" w14:textId="77777777" w:rsidR="00FF79F2" w:rsidRPr="00293BB1" w:rsidRDefault="00FF79F2" w:rsidP="00E16158">
            <w:pPr>
              <w:spacing w:line="23" w:lineRule="atLeast"/>
              <w:jc w:val="center"/>
              <w:rPr>
                <w:b/>
                <w:i/>
                <w:sz w:val="24"/>
                <w:szCs w:val="24"/>
              </w:rPr>
            </w:pPr>
            <w:r w:rsidRPr="00293BB1">
              <w:rPr>
                <w:b/>
                <w:i/>
                <w:sz w:val="24"/>
                <w:szCs w:val="24"/>
              </w:rPr>
              <w:t>Zatwierdził:</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77296" w14:textId="17372722" w:rsidR="00FF79F2" w:rsidRPr="00293BB1" w:rsidRDefault="005777E9" w:rsidP="00E16158">
            <w:pPr>
              <w:spacing w:line="23" w:lineRule="atLeast"/>
              <w:jc w:val="center"/>
              <w:rPr>
                <w:lang w:eastAsia="en-US"/>
              </w:rPr>
            </w:pPr>
            <w:r>
              <w:rPr>
                <w:lang w:eastAsia="en-US"/>
              </w:rPr>
              <w:t>grudzień</w:t>
            </w:r>
          </w:p>
          <w:p w14:paraId="68739F15" w14:textId="7F81F013" w:rsidR="00FF79F2" w:rsidRPr="00293BB1" w:rsidRDefault="00293BB1" w:rsidP="00E16158">
            <w:pPr>
              <w:spacing w:line="23" w:lineRule="atLeast"/>
              <w:jc w:val="center"/>
              <w:rPr>
                <w:b/>
                <w:sz w:val="24"/>
                <w:szCs w:val="24"/>
              </w:rPr>
            </w:pPr>
            <w:r w:rsidRPr="00293BB1">
              <w:rPr>
                <w:lang w:eastAsia="en-US"/>
              </w:rPr>
              <w:t xml:space="preserve">2020 </w:t>
            </w:r>
            <w:r w:rsidR="00FF79F2" w:rsidRPr="00293BB1">
              <w:rPr>
                <w:lang w:eastAsia="en-US"/>
              </w:rPr>
              <w:t>rok</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AEA7B" w14:textId="2ECB3149" w:rsidR="00FF79F2" w:rsidRPr="00140C9D" w:rsidRDefault="00FF79F2" w:rsidP="00F22F14">
            <w:pPr>
              <w:spacing w:line="23" w:lineRule="atLeast"/>
              <w:jc w:val="center"/>
              <w:rPr>
                <w:b/>
                <w:sz w:val="24"/>
                <w:szCs w:val="24"/>
              </w:rPr>
            </w:pPr>
            <w:r w:rsidRPr="00293BB1">
              <w:rPr>
                <w:lang w:eastAsia="en-US"/>
              </w:rPr>
              <w:t xml:space="preserve">Prezydent Miasta Świnoujście Zarządzenie nr  </w:t>
            </w:r>
            <w:r w:rsidR="005777E9">
              <w:rPr>
                <w:lang w:eastAsia="en-US"/>
              </w:rPr>
              <w:t xml:space="preserve"> </w:t>
            </w:r>
            <w:r w:rsidR="00F22F14">
              <w:rPr>
                <w:lang w:eastAsia="en-US"/>
              </w:rPr>
              <w:t>850</w:t>
            </w:r>
            <w:r w:rsidR="00C445CF" w:rsidRPr="00293BB1">
              <w:rPr>
                <w:lang w:eastAsia="en-US"/>
              </w:rPr>
              <w:t xml:space="preserve"> </w:t>
            </w:r>
            <w:r w:rsidRPr="00293BB1">
              <w:rPr>
                <w:lang w:eastAsia="en-US"/>
              </w:rPr>
              <w:t>/20</w:t>
            </w:r>
            <w:r w:rsidR="00293BB1" w:rsidRPr="00293BB1">
              <w:rPr>
                <w:lang w:eastAsia="en-US"/>
              </w:rPr>
              <w:t>20</w:t>
            </w:r>
            <w:r w:rsidRPr="00293BB1">
              <w:rPr>
                <w:shd w:val="clear" w:color="auto" w:fill="FFFF00"/>
                <w:lang w:eastAsia="en-US"/>
              </w:rPr>
              <w:t xml:space="preserve"> </w:t>
            </w:r>
            <w:r w:rsidRPr="00293BB1">
              <w:rPr>
                <w:lang w:eastAsia="en-US"/>
              </w:rPr>
              <w:t xml:space="preserve">z dnia  </w:t>
            </w:r>
            <w:r w:rsidR="00F22F14">
              <w:rPr>
                <w:lang w:eastAsia="en-US"/>
              </w:rPr>
              <w:t>22</w:t>
            </w:r>
            <w:r w:rsidR="00C445CF" w:rsidRPr="00293BB1">
              <w:rPr>
                <w:lang w:eastAsia="en-US"/>
              </w:rPr>
              <w:t>.</w:t>
            </w:r>
            <w:r w:rsidR="004E51DA">
              <w:rPr>
                <w:lang w:eastAsia="en-US"/>
              </w:rPr>
              <w:t>1</w:t>
            </w:r>
            <w:r w:rsidR="005777E9">
              <w:rPr>
                <w:lang w:eastAsia="en-US"/>
              </w:rPr>
              <w:t>2</w:t>
            </w:r>
            <w:r w:rsidR="00C445CF" w:rsidRPr="00293BB1">
              <w:rPr>
                <w:lang w:eastAsia="en-US"/>
              </w:rPr>
              <w:t>.</w:t>
            </w:r>
            <w:r w:rsidRPr="00293BB1">
              <w:rPr>
                <w:lang w:eastAsia="en-US"/>
              </w:rPr>
              <w:t>20</w:t>
            </w:r>
            <w:r w:rsidR="00293BB1" w:rsidRPr="00293BB1">
              <w:rPr>
                <w:lang w:eastAsia="en-US"/>
              </w:rPr>
              <w:t>20</w:t>
            </w:r>
            <w:r w:rsidR="00950191" w:rsidRPr="00293BB1">
              <w:rPr>
                <w:lang w:eastAsia="en-US"/>
              </w:rPr>
              <w:t xml:space="preserve"> r.</w:t>
            </w:r>
          </w:p>
        </w:tc>
      </w:tr>
    </w:tbl>
    <w:p w14:paraId="49E2B6B5" w14:textId="77777777" w:rsidR="00FF79F2" w:rsidRPr="00140C9D" w:rsidRDefault="00FF79F2" w:rsidP="00E16158">
      <w:pPr>
        <w:spacing w:line="23" w:lineRule="atLeast"/>
        <w:jc w:val="center"/>
        <w:rPr>
          <w:b/>
          <w:sz w:val="24"/>
          <w:szCs w:val="24"/>
        </w:rPr>
      </w:pPr>
    </w:p>
    <w:p w14:paraId="19881439" w14:textId="77777777" w:rsidR="00FF79F2" w:rsidRPr="00140C9D" w:rsidRDefault="00FF79F2" w:rsidP="00E16158">
      <w:pPr>
        <w:spacing w:line="23" w:lineRule="atLeast"/>
        <w:jc w:val="center"/>
        <w:rPr>
          <w:b/>
          <w:sz w:val="24"/>
          <w:szCs w:val="24"/>
        </w:rPr>
      </w:pPr>
    </w:p>
    <w:p w14:paraId="147C99B7" w14:textId="77777777" w:rsidR="00FF79F2" w:rsidRPr="00140C9D" w:rsidRDefault="00FF79F2" w:rsidP="00E16158">
      <w:pPr>
        <w:spacing w:line="23" w:lineRule="atLeast"/>
        <w:jc w:val="center"/>
        <w:rPr>
          <w:b/>
          <w:sz w:val="24"/>
          <w:szCs w:val="24"/>
        </w:rPr>
      </w:pPr>
    </w:p>
    <w:tbl>
      <w:tblPr>
        <w:tblW w:w="5000" w:type="pct"/>
        <w:tblCellMar>
          <w:left w:w="0" w:type="dxa"/>
          <w:right w:w="0" w:type="dxa"/>
        </w:tblCellMar>
        <w:tblLook w:val="04A0" w:firstRow="1" w:lastRow="0" w:firstColumn="1" w:lastColumn="0" w:noHBand="0" w:noVBand="1"/>
      </w:tblPr>
      <w:tblGrid>
        <w:gridCol w:w="4258"/>
        <w:gridCol w:w="5138"/>
      </w:tblGrid>
      <w:tr w:rsidR="00FF79F2" w:rsidRPr="00140C9D" w14:paraId="0EA7DE31" w14:textId="77777777" w:rsidTr="00F67707">
        <w:trPr>
          <w:trHeight w:hRule="exact" w:val="761"/>
        </w:trPr>
        <w:tc>
          <w:tcPr>
            <w:tcW w:w="2266" w:type="pct"/>
            <w:tcBorders>
              <w:top w:val="single" w:sz="4" w:space="0" w:color="BFBFBF"/>
              <w:left w:val="single" w:sz="4" w:space="0" w:color="BFBFBF"/>
              <w:bottom w:val="single" w:sz="4" w:space="0" w:color="BFBFBF"/>
              <w:right w:val="single" w:sz="4" w:space="0" w:color="BFBFBF"/>
            </w:tcBorders>
            <w:vAlign w:val="center"/>
            <w:hideMark/>
          </w:tcPr>
          <w:p w14:paraId="0B21AE24" w14:textId="77777777" w:rsidR="00FF79F2" w:rsidRPr="00140C9D" w:rsidRDefault="00FF79F2" w:rsidP="00E16158">
            <w:pPr>
              <w:spacing w:line="23" w:lineRule="atLeast"/>
              <w:jc w:val="center"/>
              <w:rPr>
                <w:b/>
                <w:sz w:val="24"/>
                <w:szCs w:val="24"/>
              </w:rPr>
            </w:pPr>
            <w:r w:rsidRPr="00140C9D">
              <w:rPr>
                <w:b/>
                <w:i/>
                <w:iCs/>
                <w:sz w:val="24"/>
                <w:szCs w:val="24"/>
              </w:rPr>
              <w:t>numer postępowania:</w:t>
            </w:r>
          </w:p>
        </w:tc>
        <w:tc>
          <w:tcPr>
            <w:tcW w:w="2734" w:type="pct"/>
            <w:tcBorders>
              <w:top w:val="single" w:sz="4" w:space="0" w:color="BFBFBF"/>
              <w:left w:val="single" w:sz="4" w:space="0" w:color="BFBFBF"/>
              <w:bottom w:val="single" w:sz="4" w:space="0" w:color="BFBFBF"/>
              <w:right w:val="single" w:sz="4" w:space="0" w:color="BFBFBF"/>
            </w:tcBorders>
            <w:vAlign w:val="center"/>
            <w:hideMark/>
          </w:tcPr>
          <w:p w14:paraId="26225872" w14:textId="7CF67941" w:rsidR="00FF79F2" w:rsidRPr="00140C9D" w:rsidRDefault="00FF79F2" w:rsidP="004E51DA">
            <w:pPr>
              <w:spacing w:line="23" w:lineRule="atLeast"/>
              <w:jc w:val="center"/>
              <w:rPr>
                <w:b/>
                <w:sz w:val="24"/>
                <w:szCs w:val="24"/>
              </w:rPr>
            </w:pPr>
            <w:r w:rsidRPr="00140C9D">
              <w:rPr>
                <w:b/>
                <w:sz w:val="24"/>
                <w:szCs w:val="24"/>
              </w:rPr>
              <w:t>WIM.271.1.</w:t>
            </w:r>
            <w:r w:rsidR="004E51DA">
              <w:rPr>
                <w:b/>
                <w:sz w:val="24"/>
                <w:szCs w:val="24"/>
              </w:rPr>
              <w:t>29</w:t>
            </w:r>
            <w:r w:rsidRPr="00140C9D">
              <w:rPr>
                <w:b/>
                <w:sz w:val="24"/>
                <w:szCs w:val="24"/>
              </w:rPr>
              <w:t>.20</w:t>
            </w:r>
            <w:r w:rsidR="004E51DA">
              <w:rPr>
                <w:b/>
                <w:sz w:val="24"/>
                <w:szCs w:val="24"/>
              </w:rPr>
              <w:t>20</w:t>
            </w:r>
          </w:p>
        </w:tc>
      </w:tr>
    </w:tbl>
    <w:p w14:paraId="5903A9EF" w14:textId="77777777" w:rsidR="008234A0" w:rsidRDefault="008234A0" w:rsidP="00E16158">
      <w:pPr>
        <w:spacing w:line="23" w:lineRule="atLeast"/>
        <w:rPr>
          <w:b/>
          <w:sz w:val="24"/>
          <w:szCs w:val="24"/>
        </w:rPr>
      </w:pPr>
    </w:p>
    <w:p w14:paraId="105B0182" w14:textId="77777777" w:rsidR="00293BB1" w:rsidRDefault="00293BB1" w:rsidP="00E16158">
      <w:pPr>
        <w:spacing w:line="23" w:lineRule="atLeast"/>
        <w:rPr>
          <w:b/>
          <w:sz w:val="24"/>
          <w:szCs w:val="24"/>
        </w:rPr>
      </w:pPr>
    </w:p>
    <w:p w14:paraId="44A5B2B2" w14:textId="2F80970B" w:rsidR="00F50C25" w:rsidRDefault="00F50C25" w:rsidP="00E16158">
      <w:pPr>
        <w:spacing w:line="23" w:lineRule="atLeast"/>
        <w:rPr>
          <w:b/>
          <w:sz w:val="24"/>
          <w:szCs w:val="24"/>
        </w:rPr>
      </w:pPr>
    </w:p>
    <w:p w14:paraId="732F56F0" w14:textId="57B6A5F7" w:rsidR="004E51DA" w:rsidRDefault="004E51DA" w:rsidP="00E16158">
      <w:pPr>
        <w:spacing w:line="23" w:lineRule="atLeast"/>
        <w:rPr>
          <w:b/>
          <w:sz w:val="24"/>
          <w:szCs w:val="24"/>
        </w:rPr>
      </w:pPr>
    </w:p>
    <w:p w14:paraId="1509D4F1" w14:textId="77777777" w:rsidR="004E51DA" w:rsidRDefault="004E51DA" w:rsidP="00E16158">
      <w:pPr>
        <w:spacing w:line="23" w:lineRule="atLeast"/>
        <w:rPr>
          <w:b/>
          <w:sz w:val="24"/>
          <w:szCs w:val="24"/>
        </w:rPr>
      </w:pPr>
    </w:p>
    <w:p w14:paraId="337C085F" w14:textId="77777777" w:rsidR="007F5CD2" w:rsidRPr="00140C9D" w:rsidRDefault="007F5CD2" w:rsidP="00E16158">
      <w:pPr>
        <w:spacing w:line="23" w:lineRule="atLeast"/>
        <w:jc w:val="both"/>
        <w:rPr>
          <w:b/>
          <w:u w:val="single"/>
        </w:rPr>
      </w:pPr>
      <w:r w:rsidRPr="00140C9D">
        <w:rPr>
          <w:b/>
          <w:u w:val="single"/>
        </w:rPr>
        <w:lastRenderedPageBreak/>
        <w:t>SPIS TREŚCI SIWZ:</w:t>
      </w:r>
    </w:p>
    <w:p w14:paraId="385A04CC" w14:textId="77777777" w:rsidR="007F5CD2" w:rsidRPr="00140C9D" w:rsidRDefault="007F5CD2" w:rsidP="00E16158">
      <w:pPr>
        <w:spacing w:line="23" w:lineRule="atLeast"/>
        <w:jc w:val="both"/>
        <w:rPr>
          <w:b/>
          <w:u w:val="single"/>
        </w:rPr>
      </w:pPr>
    </w:p>
    <w:p w14:paraId="7076C93E" w14:textId="0A3498A8" w:rsidR="00495014" w:rsidRPr="00B410F2" w:rsidRDefault="00447F10" w:rsidP="00E16158">
      <w:pPr>
        <w:pStyle w:val="Spistreci4"/>
        <w:tabs>
          <w:tab w:val="right" w:leader="dot" w:pos="9396"/>
        </w:tabs>
        <w:spacing w:line="23" w:lineRule="atLeast"/>
        <w:rPr>
          <w:rFonts w:ascii="Calibri" w:hAnsi="Calibri"/>
          <w:noProof/>
          <w:sz w:val="22"/>
          <w:szCs w:val="22"/>
        </w:rPr>
      </w:pPr>
      <w:r>
        <w:rPr>
          <w:b/>
          <w:u w:val="single"/>
        </w:rPr>
        <w:fldChar w:fldCharType="begin"/>
      </w:r>
      <w:r w:rsidR="00DC7B51">
        <w:rPr>
          <w:b/>
          <w:u w:val="single"/>
        </w:rPr>
        <w:instrText xml:space="preserve"> TOC \o "1-4" \h \z \u </w:instrText>
      </w:r>
      <w:r>
        <w:rPr>
          <w:b/>
          <w:u w:val="single"/>
        </w:rPr>
        <w:fldChar w:fldCharType="separate"/>
      </w:r>
      <w:hyperlink w:anchor="_Toc6305049" w:history="1">
        <w:r w:rsidR="00495014" w:rsidRPr="00142452">
          <w:rPr>
            <w:rStyle w:val="Hipercze"/>
            <w:noProof/>
          </w:rPr>
          <w:t>ROZDZIAŁ I Forma oferty</w:t>
        </w:r>
        <w:r w:rsidR="00495014">
          <w:rPr>
            <w:noProof/>
            <w:webHidden/>
          </w:rPr>
          <w:tab/>
        </w:r>
        <w:r>
          <w:rPr>
            <w:noProof/>
            <w:webHidden/>
          </w:rPr>
          <w:fldChar w:fldCharType="begin"/>
        </w:r>
        <w:r w:rsidR="00495014">
          <w:rPr>
            <w:noProof/>
            <w:webHidden/>
          </w:rPr>
          <w:instrText xml:space="preserve"> PAGEREF _Toc6305049 \h </w:instrText>
        </w:r>
        <w:r>
          <w:rPr>
            <w:noProof/>
            <w:webHidden/>
          </w:rPr>
        </w:r>
        <w:r>
          <w:rPr>
            <w:noProof/>
            <w:webHidden/>
          </w:rPr>
          <w:fldChar w:fldCharType="separate"/>
        </w:r>
        <w:r w:rsidR="00A35623">
          <w:rPr>
            <w:noProof/>
            <w:webHidden/>
          </w:rPr>
          <w:t>3</w:t>
        </w:r>
        <w:r>
          <w:rPr>
            <w:noProof/>
            <w:webHidden/>
          </w:rPr>
          <w:fldChar w:fldCharType="end"/>
        </w:r>
      </w:hyperlink>
    </w:p>
    <w:p w14:paraId="18134623" w14:textId="2EFFE3B2" w:rsidR="00495014" w:rsidRPr="00B410F2" w:rsidRDefault="00860AF2" w:rsidP="00E16158">
      <w:pPr>
        <w:pStyle w:val="Spistreci4"/>
        <w:tabs>
          <w:tab w:val="right" w:leader="dot" w:pos="9396"/>
        </w:tabs>
        <w:spacing w:line="23" w:lineRule="atLeast"/>
        <w:rPr>
          <w:rFonts w:ascii="Calibri" w:hAnsi="Calibri"/>
          <w:noProof/>
          <w:sz w:val="22"/>
          <w:szCs w:val="22"/>
        </w:rPr>
      </w:pPr>
      <w:hyperlink w:anchor="_Toc6305050" w:history="1">
        <w:r w:rsidR="00495014" w:rsidRPr="00142452">
          <w:rPr>
            <w:rStyle w:val="Hipercze"/>
            <w:noProof/>
          </w:rPr>
          <w:t>ROZDZIAŁ II Zmiana, wycofanie, złożenie oferty po terminie</w:t>
        </w:r>
        <w:r w:rsidR="00495014">
          <w:rPr>
            <w:noProof/>
            <w:webHidden/>
          </w:rPr>
          <w:tab/>
        </w:r>
        <w:r w:rsidR="00447F10">
          <w:rPr>
            <w:noProof/>
            <w:webHidden/>
          </w:rPr>
          <w:fldChar w:fldCharType="begin"/>
        </w:r>
        <w:r w:rsidR="00495014">
          <w:rPr>
            <w:noProof/>
            <w:webHidden/>
          </w:rPr>
          <w:instrText xml:space="preserve"> PAGEREF _Toc6305050 \h </w:instrText>
        </w:r>
        <w:r w:rsidR="00447F10">
          <w:rPr>
            <w:noProof/>
            <w:webHidden/>
          </w:rPr>
        </w:r>
        <w:r w:rsidR="00447F10">
          <w:rPr>
            <w:noProof/>
            <w:webHidden/>
          </w:rPr>
          <w:fldChar w:fldCharType="separate"/>
        </w:r>
        <w:r w:rsidR="00A35623">
          <w:rPr>
            <w:noProof/>
            <w:webHidden/>
          </w:rPr>
          <w:t>4</w:t>
        </w:r>
        <w:r w:rsidR="00447F10">
          <w:rPr>
            <w:noProof/>
            <w:webHidden/>
          </w:rPr>
          <w:fldChar w:fldCharType="end"/>
        </w:r>
      </w:hyperlink>
    </w:p>
    <w:p w14:paraId="367674DF" w14:textId="02A6E925" w:rsidR="00495014" w:rsidRPr="00B410F2" w:rsidRDefault="00860AF2" w:rsidP="00E16158">
      <w:pPr>
        <w:pStyle w:val="Spistreci4"/>
        <w:tabs>
          <w:tab w:val="right" w:leader="dot" w:pos="9396"/>
        </w:tabs>
        <w:spacing w:line="23" w:lineRule="atLeast"/>
        <w:rPr>
          <w:rFonts w:ascii="Calibri" w:hAnsi="Calibri"/>
          <w:noProof/>
          <w:sz w:val="22"/>
          <w:szCs w:val="22"/>
        </w:rPr>
      </w:pPr>
      <w:hyperlink w:anchor="_Toc6305051" w:history="1">
        <w:r w:rsidR="00495014" w:rsidRPr="00142452">
          <w:rPr>
            <w:rStyle w:val="Hipercze"/>
            <w:noProof/>
          </w:rPr>
          <w:t>ROZDZIAŁ III Wspólne ubieganie się o udzielenie zamówienia</w:t>
        </w:r>
        <w:r w:rsidR="00495014">
          <w:rPr>
            <w:noProof/>
            <w:webHidden/>
          </w:rPr>
          <w:tab/>
        </w:r>
        <w:r w:rsidR="00447F10">
          <w:rPr>
            <w:noProof/>
            <w:webHidden/>
          </w:rPr>
          <w:fldChar w:fldCharType="begin"/>
        </w:r>
        <w:r w:rsidR="00495014">
          <w:rPr>
            <w:noProof/>
            <w:webHidden/>
          </w:rPr>
          <w:instrText xml:space="preserve"> PAGEREF _Toc6305051 \h </w:instrText>
        </w:r>
        <w:r w:rsidR="00447F10">
          <w:rPr>
            <w:noProof/>
            <w:webHidden/>
          </w:rPr>
        </w:r>
        <w:r w:rsidR="00447F10">
          <w:rPr>
            <w:noProof/>
            <w:webHidden/>
          </w:rPr>
          <w:fldChar w:fldCharType="separate"/>
        </w:r>
        <w:r w:rsidR="00A35623">
          <w:rPr>
            <w:noProof/>
            <w:webHidden/>
          </w:rPr>
          <w:t>4</w:t>
        </w:r>
        <w:r w:rsidR="00447F10">
          <w:rPr>
            <w:noProof/>
            <w:webHidden/>
          </w:rPr>
          <w:fldChar w:fldCharType="end"/>
        </w:r>
      </w:hyperlink>
    </w:p>
    <w:p w14:paraId="796E65C7" w14:textId="4D91EEF9" w:rsidR="00495014" w:rsidRPr="00B410F2" w:rsidRDefault="00860AF2" w:rsidP="00E16158">
      <w:pPr>
        <w:pStyle w:val="Spistreci4"/>
        <w:tabs>
          <w:tab w:val="right" w:leader="dot" w:pos="9396"/>
        </w:tabs>
        <w:spacing w:line="23" w:lineRule="atLeast"/>
        <w:rPr>
          <w:rFonts w:ascii="Calibri" w:hAnsi="Calibri"/>
          <w:noProof/>
          <w:sz w:val="22"/>
          <w:szCs w:val="22"/>
        </w:rPr>
      </w:pPr>
      <w:hyperlink w:anchor="_Toc6305052" w:history="1">
        <w:r w:rsidR="00495014" w:rsidRPr="00142452">
          <w:rPr>
            <w:rStyle w:val="Hipercze"/>
            <w:noProof/>
          </w:rPr>
          <w:t>ROZDZIAŁ IV Jawność postępowania</w:t>
        </w:r>
        <w:r w:rsidR="00495014">
          <w:rPr>
            <w:noProof/>
            <w:webHidden/>
          </w:rPr>
          <w:tab/>
        </w:r>
        <w:r w:rsidR="00447F10">
          <w:rPr>
            <w:noProof/>
            <w:webHidden/>
          </w:rPr>
          <w:fldChar w:fldCharType="begin"/>
        </w:r>
        <w:r w:rsidR="00495014">
          <w:rPr>
            <w:noProof/>
            <w:webHidden/>
          </w:rPr>
          <w:instrText xml:space="preserve"> PAGEREF _Toc6305052 \h </w:instrText>
        </w:r>
        <w:r w:rsidR="00447F10">
          <w:rPr>
            <w:noProof/>
            <w:webHidden/>
          </w:rPr>
        </w:r>
        <w:r w:rsidR="00447F10">
          <w:rPr>
            <w:noProof/>
            <w:webHidden/>
          </w:rPr>
          <w:fldChar w:fldCharType="separate"/>
        </w:r>
        <w:r w:rsidR="00A35623">
          <w:rPr>
            <w:noProof/>
            <w:webHidden/>
          </w:rPr>
          <w:t>4</w:t>
        </w:r>
        <w:r w:rsidR="00447F10">
          <w:rPr>
            <w:noProof/>
            <w:webHidden/>
          </w:rPr>
          <w:fldChar w:fldCharType="end"/>
        </w:r>
      </w:hyperlink>
    </w:p>
    <w:p w14:paraId="1B436A2C" w14:textId="27301A41" w:rsidR="00495014" w:rsidRPr="00B410F2" w:rsidRDefault="00860AF2" w:rsidP="00E16158">
      <w:pPr>
        <w:pStyle w:val="Spistreci4"/>
        <w:tabs>
          <w:tab w:val="right" w:leader="dot" w:pos="9396"/>
        </w:tabs>
        <w:spacing w:line="23" w:lineRule="atLeast"/>
        <w:rPr>
          <w:rFonts w:ascii="Calibri" w:hAnsi="Calibri"/>
          <w:noProof/>
          <w:sz w:val="22"/>
          <w:szCs w:val="22"/>
        </w:rPr>
      </w:pPr>
      <w:hyperlink w:anchor="_Toc6305053" w:history="1">
        <w:r w:rsidR="00495014" w:rsidRPr="00142452">
          <w:rPr>
            <w:rStyle w:val="Hipercze"/>
            <w:noProof/>
          </w:rPr>
          <w:t>ROZDZIAŁ V Podstawy wykluczenia. Warunki udziału w postępowaniu. Dokumenty.</w:t>
        </w:r>
        <w:r w:rsidR="00495014">
          <w:rPr>
            <w:noProof/>
            <w:webHidden/>
          </w:rPr>
          <w:tab/>
        </w:r>
        <w:r w:rsidR="00447F10">
          <w:rPr>
            <w:noProof/>
            <w:webHidden/>
          </w:rPr>
          <w:fldChar w:fldCharType="begin"/>
        </w:r>
        <w:r w:rsidR="00495014">
          <w:rPr>
            <w:noProof/>
            <w:webHidden/>
          </w:rPr>
          <w:instrText xml:space="preserve"> PAGEREF _Toc6305053 \h </w:instrText>
        </w:r>
        <w:r w:rsidR="00447F10">
          <w:rPr>
            <w:noProof/>
            <w:webHidden/>
          </w:rPr>
        </w:r>
        <w:r w:rsidR="00447F10">
          <w:rPr>
            <w:noProof/>
            <w:webHidden/>
          </w:rPr>
          <w:fldChar w:fldCharType="separate"/>
        </w:r>
        <w:r w:rsidR="00A35623">
          <w:rPr>
            <w:noProof/>
            <w:webHidden/>
          </w:rPr>
          <w:t>5</w:t>
        </w:r>
        <w:r w:rsidR="00447F10">
          <w:rPr>
            <w:noProof/>
            <w:webHidden/>
          </w:rPr>
          <w:fldChar w:fldCharType="end"/>
        </w:r>
      </w:hyperlink>
    </w:p>
    <w:p w14:paraId="044CDC99" w14:textId="593C0F87" w:rsidR="00495014" w:rsidRPr="00B410F2" w:rsidRDefault="00860AF2" w:rsidP="00E16158">
      <w:pPr>
        <w:pStyle w:val="Spistreci4"/>
        <w:tabs>
          <w:tab w:val="right" w:leader="dot" w:pos="9396"/>
        </w:tabs>
        <w:spacing w:line="23" w:lineRule="atLeast"/>
        <w:rPr>
          <w:rFonts w:ascii="Calibri" w:hAnsi="Calibri"/>
          <w:noProof/>
          <w:sz w:val="22"/>
          <w:szCs w:val="22"/>
        </w:rPr>
      </w:pPr>
      <w:hyperlink w:anchor="_Toc6305054" w:history="1">
        <w:r w:rsidR="00495014" w:rsidRPr="00142452">
          <w:rPr>
            <w:rStyle w:val="Hipercze"/>
            <w:noProof/>
          </w:rPr>
          <w:t>ROZDZIAŁ VI Wykonawcy zagraniczni</w:t>
        </w:r>
        <w:r w:rsidR="00495014">
          <w:rPr>
            <w:noProof/>
            <w:webHidden/>
          </w:rPr>
          <w:tab/>
        </w:r>
        <w:r w:rsidR="00447F10">
          <w:rPr>
            <w:noProof/>
            <w:webHidden/>
          </w:rPr>
          <w:fldChar w:fldCharType="begin"/>
        </w:r>
        <w:r w:rsidR="00495014">
          <w:rPr>
            <w:noProof/>
            <w:webHidden/>
          </w:rPr>
          <w:instrText xml:space="preserve"> PAGEREF _Toc6305054 \h </w:instrText>
        </w:r>
        <w:r w:rsidR="00447F10">
          <w:rPr>
            <w:noProof/>
            <w:webHidden/>
          </w:rPr>
        </w:r>
        <w:r w:rsidR="00447F10">
          <w:rPr>
            <w:noProof/>
            <w:webHidden/>
          </w:rPr>
          <w:fldChar w:fldCharType="separate"/>
        </w:r>
        <w:r w:rsidR="00A35623">
          <w:rPr>
            <w:noProof/>
            <w:webHidden/>
          </w:rPr>
          <w:t>14</w:t>
        </w:r>
        <w:r w:rsidR="00447F10">
          <w:rPr>
            <w:noProof/>
            <w:webHidden/>
          </w:rPr>
          <w:fldChar w:fldCharType="end"/>
        </w:r>
      </w:hyperlink>
    </w:p>
    <w:p w14:paraId="13B79F6B" w14:textId="547A682E" w:rsidR="00495014" w:rsidRPr="00B410F2" w:rsidRDefault="00860AF2" w:rsidP="00E16158">
      <w:pPr>
        <w:pStyle w:val="Spistreci4"/>
        <w:tabs>
          <w:tab w:val="right" w:leader="dot" w:pos="9396"/>
        </w:tabs>
        <w:spacing w:line="23" w:lineRule="atLeast"/>
        <w:rPr>
          <w:rFonts w:ascii="Calibri" w:hAnsi="Calibri"/>
          <w:noProof/>
          <w:sz w:val="22"/>
          <w:szCs w:val="22"/>
        </w:rPr>
      </w:pPr>
      <w:hyperlink w:anchor="_Toc6305055" w:history="1">
        <w:r w:rsidR="00495014" w:rsidRPr="00142452">
          <w:rPr>
            <w:rStyle w:val="Hipercze"/>
            <w:noProof/>
          </w:rPr>
          <w:t>ROZDZIAŁ VII Termin wykonania zamówienia, gwarancja i rękojmia</w:t>
        </w:r>
        <w:r w:rsidR="00495014">
          <w:rPr>
            <w:noProof/>
            <w:webHidden/>
          </w:rPr>
          <w:tab/>
        </w:r>
        <w:r w:rsidR="00447F10">
          <w:rPr>
            <w:noProof/>
            <w:webHidden/>
          </w:rPr>
          <w:fldChar w:fldCharType="begin"/>
        </w:r>
        <w:r w:rsidR="00495014">
          <w:rPr>
            <w:noProof/>
            <w:webHidden/>
          </w:rPr>
          <w:instrText xml:space="preserve"> PAGEREF _Toc6305055 \h </w:instrText>
        </w:r>
        <w:r w:rsidR="00447F10">
          <w:rPr>
            <w:noProof/>
            <w:webHidden/>
          </w:rPr>
        </w:r>
        <w:r w:rsidR="00447F10">
          <w:rPr>
            <w:noProof/>
            <w:webHidden/>
          </w:rPr>
          <w:fldChar w:fldCharType="separate"/>
        </w:r>
        <w:r w:rsidR="00A35623">
          <w:rPr>
            <w:noProof/>
            <w:webHidden/>
          </w:rPr>
          <w:t>15</w:t>
        </w:r>
        <w:r w:rsidR="00447F10">
          <w:rPr>
            <w:noProof/>
            <w:webHidden/>
          </w:rPr>
          <w:fldChar w:fldCharType="end"/>
        </w:r>
      </w:hyperlink>
    </w:p>
    <w:p w14:paraId="066B8A71" w14:textId="76FB82F3" w:rsidR="00495014" w:rsidRPr="00B410F2" w:rsidRDefault="00860AF2" w:rsidP="00E16158">
      <w:pPr>
        <w:pStyle w:val="Spistreci4"/>
        <w:tabs>
          <w:tab w:val="right" w:leader="dot" w:pos="9396"/>
        </w:tabs>
        <w:spacing w:line="23" w:lineRule="atLeast"/>
        <w:rPr>
          <w:rFonts w:ascii="Calibri" w:hAnsi="Calibri"/>
          <w:noProof/>
          <w:sz w:val="22"/>
          <w:szCs w:val="22"/>
        </w:rPr>
      </w:pPr>
      <w:hyperlink w:anchor="_Toc6305056" w:history="1">
        <w:r w:rsidR="00495014" w:rsidRPr="00142452">
          <w:rPr>
            <w:rStyle w:val="Hipercze"/>
            <w:noProof/>
          </w:rPr>
          <w:t>ROZDZIAŁ VIII Wadium</w:t>
        </w:r>
        <w:r w:rsidR="00495014">
          <w:rPr>
            <w:noProof/>
            <w:webHidden/>
          </w:rPr>
          <w:tab/>
        </w:r>
        <w:r w:rsidR="00447F10">
          <w:rPr>
            <w:noProof/>
            <w:webHidden/>
          </w:rPr>
          <w:fldChar w:fldCharType="begin"/>
        </w:r>
        <w:r w:rsidR="00495014">
          <w:rPr>
            <w:noProof/>
            <w:webHidden/>
          </w:rPr>
          <w:instrText xml:space="preserve"> PAGEREF _Toc6305056 \h </w:instrText>
        </w:r>
        <w:r w:rsidR="00447F10">
          <w:rPr>
            <w:noProof/>
            <w:webHidden/>
          </w:rPr>
        </w:r>
        <w:r w:rsidR="00447F10">
          <w:rPr>
            <w:noProof/>
            <w:webHidden/>
          </w:rPr>
          <w:fldChar w:fldCharType="separate"/>
        </w:r>
        <w:r w:rsidR="00A35623">
          <w:rPr>
            <w:noProof/>
            <w:webHidden/>
          </w:rPr>
          <w:t>16</w:t>
        </w:r>
        <w:r w:rsidR="00447F10">
          <w:rPr>
            <w:noProof/>
            <w:webHidden/>
          </w:rPr>
          <w:fldChar w:fldCharType="end"/>
        </w:r>
      </w:hyperlink>
    </w:p>
    <w:p w14:paraId="66AAB7DD" w14:textId="29DBA71B" w:rsidR="00495014" w:rsidRPr="00B410F2" w:rsidRDefault="00860AF2" w:rsidP="00E16158">
      <w:pPr>
        <w:pStyle w:val="Spistreci4"/>
        <w:tabs>
          <w:tab w:val="right" w:leader="dot" w:pos="9396"/>
        </w:tabs>
        <w:spacing w:line="23" w:lineRule="atLeast"/>
        <w:rPr>
          <w:rFonts w:ascii="Calibri" w:hAnsi="Calibri"/>
          <w:noProof/>
          <w:sz w:val="22"/>
          <w:szCs w:val="22"/>
        </w:rPr>
      </w:pPr>
      <w:hyperlink w:anchor="_Toc6305057" w:history="1">
        <w:r w:rsidR="00495014" w:rsidRPr="00142452">
          <w:rPr>
            <w:rStyle w:val="Hipercze"/>
            <w:noProof/>
          </w:rPr>
          <w:t>ROZDZIAŁ IX Wyjaśnienia treści siwz i jej modyfikacja oraz sposób porozumiewania się wykonawców z zamawiającym</w:t>
        </w:r>
        <w:r w:rsidR="00495014">
          <w:rPr>
            <w:noProof/>
            <w:webHidden/>
          </w:rPr>
          <w:tab/>
        </w:r>
        <w:r w:rsidR="00447F10">
          <w:rPr>
            <w:noProof/>
            <w:webHidden/>
          </w:rPr>
          <w:fldChar w:fldCharType="begin"/>
        </w:r>
        <w:r w:rsidR="00495014">
          <w:rPr>
            <w:noProof/>
            <w:webHidden/>
          </w:rPr>
          <w:instrText xml:space="preserve"> PAGEREF _Toc6305057 \h </w:instrText>
        </w:r>
        <w:r w:rsidR="00447F10">
          <w:rPr>
            <w:noProof/>
            <w:webHidden/>
          </w:rPr>
        </w:r>
        <w:r w:rsidR="00447F10">
          <w:rPr>
            <w:noProof/>
            <w:webHidden/>
          </w:rPr>
          <w:fldChar w:fldCharType="separate"/>
        </w:r>
        <w:r w:rsidR="00A35623">
          <w:rPr>
            <w:noProof/>
            <w:webHidden/>
          </w:rPr>
          <w:t>18</w:t>
        </w:r>
        <w:r w:rsidR="00447F10">
          <w:rPr>
            <w:noProof/>
            <w:webHidden/>
          </w:rPr>
          <w:fldChar w:fldCharType="end"/>
        </w:r>
      </w:hyperlink>
    </w:p>
    <w:p w14:paraId="3E5C7692" w14:textId="6AA66FFA" w:rsidR="00495014" w:rsidRPr="00B410F2" w:rsidRDefault="00860AF2" w:rsidP="00E16158">
      <w:pPr>
        <w:pStyle w:val="Spistreci4"/>
        <w:tabs>
          <w:tab w:val="right" w:leader="dot" w:pos="9396"/>
        </w:tabs>
        <w:spacing w:line="23" w:lineRule="atLeast"/>
        <w:rPr>
          <w:rFonts w:ascii="Calibri" w:hAnsi="Calibri"/>
          <w:noProof/>
          <w:sz w:val="22"/>
          <w:szCs w:val="22"/>
        </w:rPr>
      </w:pPr>
      <w:hyperlink w:anchor="_Toc6305058" w:history="1">
        <w:r w:rsidR="00495014" w:rsidRPr="00142452">
          <w:rPr>
            <w:rStyle w:val="Hipercze"/>
            <w:noProof/>
          </w:rPr>
          <w:t>ROZDZIAŁ X Sposób obliczenia ceny oferty</w:t>
        </w:r>
        <w:r w:rsidR="00495014">
          <w:rPr>
            <w:noProof/>
            <w:webHidden/>
          </w:rPr>
          <w:tab/>
        </w:r>
        <w:r w:rsidR="00447F10">
          <w:rPr>
            <w:noProof/>
            <w:webHidden/>
          </w:rPr>
          <w:fldChar w:fldCharType="begin"/>
        </w:r>
        <w:r w:rsidR="00495014">
          <w:rPr>
            <w:noProof/>
            <w:webHidden/>
          </w:rPr>
          <w:instrText xml:space="preserve"> PAGEREF _Toc6305058 \h </w:instrText>
        </w:r>
        <w:r w:rsidR="00447F10">
          <w:rPr>
            <w:noProof/>
            <w:webHidden/>
          </w:rPr>
        </w:r>
        <w:r w:rsidR="00447F10">
          <w:rPr>
            <w:noProof/>
            <w:webHidden/>
          </w:rPr>
          <w:fldChar w:fldCharType="separate"/>
        </w:r>
        <w:r w:rsidR="00A35623">
          <w:rPr>
            <w:noProof/>
            <w:webHidden/>
          </w:rPr>
          <w:t>19</w:t>
        </w:r>
        <w:r w:rsidR="00447F10">
          <w:rPr>
            <w:noProof/>
            <w:webHidden/>
          </w:rPr>
          <w:fldChar w:fldCharType="end"/>
        </w:r>
      </w:hyperlink>
    </w:p>
    <w:p w14:paraId="7C3D9E58" w14:textId="0E22BA5E" w:rsidR="00495014" w:rsidRPr="00B410F2" w:rsidRDefault="00860AF2" w:rsidP="00E16158">
      <w:pPr>
        <w:pStyle w:val="Spistreci4"/>
        <w:tabs>
          <w:tab w:val="right" w:leader="dot" w:pos="9396"/>
        </w:tabs>
        <w:spacing w:line="23" w:lineRule="atLeast"/>
        <w:rPr>
          <w:rFonts w:ascii="Calibri" w:hAnsi="Calibri"/>
          <w:noProof/>
          <w:sz w:val="22"/>
          <w:szCs w:val="22"/>
        </w:rPr>
      </w:pPr>
      <w:hyperlink w:anchor="_Toc6305059" w:history="1">
        <w:r w:rsidR="00495014" w:rsidRPr="00142452">
          <w:rPr>
            <w:rStyle w:val="Hipercze"/>
            <w:noProof/>
          </w:rPr>
          <w:t>ROZDZIAŁ XI Składanie i otwarcie ofert</w:t>
        </w:r>
        <w:r w:rsidR="00495014">
          <w:rPr>
            <w:noProof/>
            <w:webHidden/>
          </w:rPr>
          <w:tab/>
        </w:r>
        <w:r w:rsidR="00447F10">
          <w:rPr>
            <w:noProof/>
            <w:webHidden/>
          </w:rPr>
          <w:fldChar w:fldCharType="begin"/>
        </w:r>
        <w:r w:rsidR="00495014">
          <w:rPr>
            <w:noProof/>
            <w:webHidden/>
          </w:rPr>
          <w:instrText xml:space="preserve"> PAGEREF _Toc6305059 \h </w:instrText>
        </w:r>
        <w:r w:rsidR="00447F10">
          <w:rPr>
            <w:noProof/>
            <w:webHidden/>
          </w:rPr>
        </w:r>
        <w:r w:rsidR="00447F10">
          <w:rPr>
            <w:noProof/>
            <w:webHidden/>
          </w:rPr>
          <w:fldChar w:fldCharType="separate"/>
        </w:r>
        <w:r w:rsidR="00A35623">
          <w:rPr>
            <w:noProof/>
            <w:webHidden/>
          </w:rPr>
          <w:t>21</w:t>
        </w:r>
        <w:r w:rsidR="00447F10">
          <w:rPr>
            <w:noProof/>
            <w:webHidden/>
          </w:rPr>
          <w:fldChar w:fldCharType="end"/>
        </w:r>
      </w:hyperlink>
    </w:p>
    <w:p w14:paraId="62F097F8" w14:textId="655454E1" w:rsidR="00495014" w:rsidRPr="00B410F2" w:rsidRDefault="00860AF2" w:rsidP="00E16158">
      <w:pPr>
        <w:pStyle w:val="Spistreci4"/>
        <w:tabs>
          <w:tab w:val="right" w:leader="dot" w:pos="9396"/>
        </w:tabs>
        <w:spacing w:line="23" w:lineRule="atLeast"/>
        <w:rPr>
          <w:rFonts w:ascii="Calibri" w:hAnsi="Calibri"/>
          <w:noProof/>
          <w:sz w:val="22"/>
          <w:szCs w:val="22"/>
        </w:rPr>
      </w:pPr>
      <w:hyperlink w:anchor="_Toc6305060" w:history="1">
        <w:r w:rsidR="00495014" w:rsidRPr="00142452">
          <w:rPr>
            <w:rStyle w:val="Hipercze"/>
            <w:noProof/>
          </w:rPr>
          <w:t>ROZDZIAŁ XII Wybór oferty najkorzystniejszej</w:t>
        </w:r>
        <w:r w:rsidR="00495014">
          <w:rPr>
            <w:noProof/>
            <w:webHidden/>
          </w:rPr>
          <w:tab/>
        </w:r>
        <w:r w:rsidR="00447F10">
          <w:rPr>
            <w:noProof/>
            <w:webHidden/>
          </w:rPr>
          <w:fldChar w:fldCharType="begin"/>
        </w:r>
        <w:r w:rsidR="00495014">
          <w:rPr>
            <w:noProof/>
            <w:webHidden/>
          </w:rPr>
          <w:instrText xml:space="preserve"> PAGEREF _Toc6305060 \h </w:instrText>
        </w:r>
        <w:r w:rsidR="00447F10">
          <w:rPr>
            <w:noProof/>
            <w:webHidden/>
          </w:rPr>
        </w:r>
        <w:r w:rsidR="00447F10">
          <w:rPr>
            <w:noProof/>
            <w:webHidden/>
          </w:rPr>
          <w:fldChar w:fldCharType="separate"/>
        </w:r>
        <w:r w:rsidR="00A35623">
          <w:rPr>
            <w:noProof/>
            <w:webHidden/>
          </w:rPr>
          <w:t>22</w:t>
        </w:r>
        <w:r w:rsidR="00447F10">
          <w:rPr>
            <w:noProof/>
            <w:webHidden/>
          </w:rPr>
          <w:fldChar w:fldCharType="end"/>
        </w:r>
      </w:hyperlink>
    </w:p>
    <w:p w14:paraId="4302E4A1" w14:textId="6F49266F" w:rsidR="00495014" w:rsidRPr="00B410F2" w:rsidRDefault="00860AF2" w:rsidP="00E16158">
      <w:pPr>
        <w:pStyle w:val="Spistreci4"/>
        <w:tabs>
          <w:tab w:val="right" w:leader="dot" w:pos="9396"/>
        </w:tabs>
        <w:spacing w:line="23" w:lineRule="atLeast"/>
        <w:rPr>
          <w:rFonts w:ascii="Calibri" w:hAnsi="Calibri"/>
          <w:noProof/>
          <w:sz w:val="22"/>
          <w:szCs w:val="22"/>
        </w:rPr>
      </w:pPr>
      <w:hyperlink w:anchor="_Toc6305061" w:history="1">
        <w:r w:rsidR="00495014" w:rsidRPr="00142452">
          <w:rPr>
            <w:rStyle w:val="Hipercze"/>
            <w:noProof/>
          </w:rPr>
          <w:t>ROZDZIAŁ XIII Zawarcie umowy, zabezpieczenie należytego wykonania umowy</w:t>
        </w:r>
        <w:r w:rsidR="00495014">
          <w:rPr>
            <w:noProof/>
            <w:webHidden/>
          </w:rPr>
          <w:tab/>
        </w:r>
        <w:r w:rsidR="00447F10">
          <w:rPr>
            <w:noProof/>
            <w:webHidden/>
          </w:rPr>
          <w:fldChar w:fldCharType="begin"/>
        </w:r>
        <w:r w:rsidR="00495014">
          <w:rPr>
            <w:noProof/>
            <w:webHidden/>
          </w:rPr>
          <w:instrText xml:space="preserve"> PAGEREF _Toc6305061 \h </w:instrText>
        </w:r>
        <w:r w:rsidR="00447F10">
          <w:rPr>
            <w:noProof/>
            <w:webHidden/>
          </w:rPr>
        </w:r>
        <w:r w:rsidR="00447F10">
          <w:rPr>
            <w:noProof/>
            <w:webHidden/>
          </w:rPr>
          <w:fldChar w:fldCharType="separate"/>
        </w:r>
        <w:r w:rsidR="00A35623">
          <w:rPr>
            <w:noProof/>
            <w:webHidden/>
          </w:rPr>
          <w:t>25</w:t>
        </w:r>
        <w:r w:rsidR="00447F10">
          <w:rPr>
            <w:noProof/>
            <w:webHidden/>
          </w:rPr>
          <w:fldChar w:fldCharType="end"/>
        </w:r>
      </w:hyperlink>
    </w:p>
    <w:p w14:paraId="6109BEAA" w14:textId="64546356" w:rsidR="00495014" w:rsidRPr="00B410F2" w:rsidRDefault="00860AF2" w:rsidP="00E16158">
      <w:pPr>
        <w:pStyle w:val="Spistreci4"/>
        <w:tabs>
          <w:tab w:val="right" w:leader="dot" w:pos="9396"/>
        </w:tabs>
        <w:spacing w:line="23" w:lineRule="atLeast"/>
        <w:rPr>
          <w:rFonts w:ascii="Calibri" w:hAnsi="Calibri"/>
          <w:noProof/>
          <w:sz w:val="22"/>
          <w:szCs w:val="22"/>
        </w:rPr>
      </w:pPr>
      <w:hyperlink w:anchor="_Toc6305062" w:history="1">
        <w:r w:rsidR="00495014" w:rsidRPr="00142452">
          <w:rPr>
            <w:rStyle w:val="Hipercze"/>
            <w:noProof/>
          </w:rPr>
          <w:t>ROZDZIAŁ XIV Pouczenie o środkach ochrony prawnej</w:t>
        </w:r>
        <w:r w:rsidR="00495014">
          <w:rPr>
            <w:noProof/>
            <w:webHidden/>
          </w:rPr>
          <w:tab/>
        </w:r>
        <w:r w:rsidR="00447F10">
          <w:rPr>
            <w:noProof/>
            <w:webHidden/>
          </w:rPr>
          <w:fldChar w:fldCharType="begin"/>
        </w:r>
        <w:r w:rsidR="00495014">
          <w:rPr>
            <w:noProof/>
            <w:webHidden/>
          </w:rPr>
          <w:instrText xml:space="preserve"> PAGEREF _Toc6305062 \h </w:instrText>
        </w:r>
        <w:r w:rsidR="00447F10">
          <w:rPr>
            <w:noProof/>
            <w:webHidden/>
          </w:rPr>
        </w:r>
        <w:r w:rsidR="00447F10">
          <w:rPr>
            <w:noProof/>
            <w:webHidden/>
          </w:rPr>
          <w:fldChar w:fldCharType="separate"/>
        </w:r>
        <w:r w:rsidR="00A35623">
          <w:rPr>
            <w:noProof/>
            <w:webHidden/>
          </w:rPr>
          <w:t>27</w:t>
        </w:r>
        <w:r w:rsidR="00447F10">
          <w:rPr>
            <w:noProof/>
            <w:webHidden/>
          </w:rPr>
          <w:fldChar w:fldCharType="end"/>
        </w:r>
      </w:hyperlink>
    </w:p>
    <w:p w14:paraId="4DE47937" w14:textId="1473D38E" w:rsidR="00495014" w:rsidRPr="00B410F2" w:rsidRDefault="00860AF2" w:rsidP="00E16158">
      <w:pPr>
        <w:pStyle w:val="Spistreci4"/>
        <w:tabs>
          <w:tab w:val="right" w:leader="dot" w:pos="9396"/>
        </w:tabs>
        <w:spacing w:line="23" w:lineRule="atLeast"/>
        <w:rPr>
          <w:rFonts w:ascii="Calibri" w:hAnsi="Calibri"/>
          <w:noProof/>
          <w:sz w:val="22"/>
          <w:szCs w:val="22"/>
        </w:rPr>
      </w:pPr>
      <w:hyperlink w:anchor="_Toc6305063" w:history="1">
        <w:r w:rsidR="00495014" w:rsidRPr="00142452">
          <w:rPr>
            <w:rStyle w:val="Hipercze"/>
            <w:noProof/>
          </w:rPr>
          <w:t>ROZDZIAŁ XV Opis przedmiotu zamówienia</w:t>
        </w:r>
        <w:r w:rsidR="00495014">
          <w:rPr>
            <w:noProof/>
            <w:webHidden/>
          </w:rPr>
          <w:tab/>
        </w:r>
        <w:r w:rsidR="00447F10">
          <w:rPr>
            <w:noProof/>
            <w:webHidden/>
          </w:rPr>
          <w:fldChar w:fldCharType="begin"/>
        </w:r>
        <w:r w:rsidR="00495014">
          <w:rPr>
            <w:noProof/>
            <w:webHidden/>
          </w:rPr>
          <w:instrText xml:space="preserve"> PAGEREF _Toc6305063 \h </w:instrText>
        </w:r>
        <w:r w:rsidR="00447F10">
          <w:rPr>
            <w:noProof/>
            <w:webHidden/>
          </w:rPr>
        </w:r>
        <w:r w:rsidR="00447F10">
          <w:rPr>
            <w:noProof/>
            <w:webHidden/>
          </w:rPr>
          <w:fldChar w:fldCharType="separate"/>
        </w:r>
        <w:r w:rsidR="00A35623">
          <w:rPr>
            <w:noProof/>
            <w:webHidden/>
          </w:rPr>
          <w:t>27</w:t>
        </w:r>
        <w:r w:rsidR="00447F10">
          <w:rPr>
            <w:noProof/>
            <w:webHidden/>
          </w:rPr>
          <w:fldChar w:fldCharType="end"/>
        </w:r>
      </w:hyperlink>
    </w:p>
    <w:p w14:paraId="510B1DAD" w14:textId="3A87A4FC" w:rsidR="00495014" w:rsidRPr="00B410F2" w:rsidRDefault="00860AF2" w:rsidP="00E16158">
      <w:pPr>
        <w:pStyle w:val="Spistreci4"/>
        <w:tabs>
          <w:tab w:val="right" w:leader="dot" w:pos="9396"/>
        </w:tabs>
        <w:spacing w:line="23" w:lineRule="atLeast"/>
        <w:rPr>
          <w:rFonts w:ascii="Calibri" w:hAnsi="Calibri"/>
          <w:noProof/>
          <w:sz w:val="22"/>
          <w:szCs w:val="22"/>
        </w:rPr>
      </w:pPr>
      <w:hyperlink w:anchor="_Toc6305064" w:history="1">
        <w:r w:rsidR="00495014" w:rsidRPr="00142452">
          <w:rPr>
            <w:rStyle w:val="Hipercze"/>
            <w:noProof/>
          </w:rPr>
          <w:t>ROZDZIAŁ XVI Klauzula informacyjna z art. 13 RODO w celu związanym z postępowaniem o udzielenie zamówienia publicznego</w:t>
        </w:r>
        <w:r w:rsidR="00495014">
          <w:rPr>
            <w:noProof/>
            <w:webHidden/>
          </w:rPr>
          <w:tab/>
        </w:r>
        <w:r w:rsidR="00447F10">
          <w:rPr>
            <w:noProof/>
            <w:webHidden/>
          </w:rPr>
          <w:fldChar w:fldCharType="begin"/>
        </w:r>
        <w:r w:rsidR="00495014">
          <w:rPr>
            <w:noProof/>
            <w:webHidden/>
          </w:rPr>
          <w:instrText xml:space="preserve"> PAGEREF _Toc6305064 \h </w:instrText>
        </w:r>
        <w:r w:rsidR="00447F10">
          <w:rPr>
            <w:noProof/>
            <w:webHidden/>
          </w:rPr>
        </w:r>
        <w:r w:rsidR="00447F10">
          <w:rPr>
            <w:noProof/>
            <w:webHidden/>
          </w:rPr>
          <w:fldChar w:fldCharType="separate"/>
        </w:r>
        <w:r w:rsidR="00A35623">
          <w:rPr>
            <w:noProof/>
            <w:webHidden/>
          </w:rPr>
          <w:t>28</w:t>
        </w:r>
        <w:r w:rsidR="00447F10">
          <w:rPr>
            <w:noProof/>
            <w:webHidden/>
          </w:rPr>
          <w:fldChar w:fldCharType="end"/>
        </w:r>
      </w:hyperlink>
    </w:p>
    <w:p w14:paraId="327E68DD" w14:textId="77777777" w:rsidR="00FF79F2" w:rsidRPr="00140C9D" w:rsidRDefault="00447F10" w:rsidP="00E16158">
      <w:pPr>
        <w:spacing w:line="23" w:lineRule="atLeast"/>
        <w:jc w:val="both"/>
        <w:rPr>
          <w:b/>
          <w:u w:val="single"/>
        </w:rPr>
      </w:pPr>
      <w:r>
        <w:rPr>
          <w:b/>
          <w:u w:val="single"/>
        </w:rPr>
        <w:fldChar w:fldCharType="end"/>
      </w:r>
    </w:p>
    <w:p w14:paraId="3689B928" w14:textId="77777777" w:rsidR="00FF79F2" w:rsidRPr="00140C9D" w:rsidRDefault="00FF79F2" w:rsidP="00E16158">
      <w:pPr>
        <w:spacing w:line="23" w:lineRule="atLeast"/>
        <w:jc w:val="both"/>
        <w:rPr>
          <w:b/>
        </w:rPr>
      </w:pPr>
      <w:bookmarkStart w:id="0" w:name="_Hlk481605917"/>
      <w:r w:rsidRPr="00140C9D">
        <w:rPr>
          <w:b/>
        </w:rPr>
        <w:t>Załączniki:</w:t>
      </w:r>
    </w:p>
    <w:p w14:paraId="5C910953" w14:textId="77777777" w:rsidR="00FF79F2" w:rsidRPr="00140C9D" w:rsidRDefault="00FF79F2" w:rsidP="00E16158">
      <w:pPr>
        <w:tabs>
          <w:tab w:val="left" w:pos="1134"/>
        </w:tabs>
        <w:spacing w:line="23" w:lineRule="atLeast"/>
        <w:jc w:val="both"/>
      </w:pPr>
      <w:r w:rsidRPr="00140C9D">
        <w:rPr>
          <w:b/>
        </w:rPr>
        <w:tab/>
        <w:t>Załącznik nr 1</w:t>
      </w:r>
      <w:r w:rsidRPr="00140C9D">
        <w:rPr>
          <w:b/>
        </w:rPr>
        <w:tab/>
      </w:r>
      <w:r w:rsidRPr="00140C9D">
        <w:t>formularz oferty;</w:t>
      </w:r>
    </w:p>
    <w:p w14:paraId="431F8E2B" w14:textId="77777777" w:rsidR="00FF79F2" w:rsidRPr="00140C9D" w:rsidRDefault="00FF79F2" w:rsidP="00E16158">
      <w:pPr>
        <w:tabs>
          <w:tab w:val="left" w:pos="1134"/>
        </w:tabs>
        <w:spacing w:line="23" w:lineRule="atLeast"/>
        <w:jc w:val="both"/>
      </w:pPr>
      <w:r w:rsidRPr="00140C9D">
        <w:rPr>
          <w:b/>
        </w:rPr>
        <w:tab/>
        <w:t>Załącznik nr 2</w:t>
      </w:r>
      <w:r w:rsidRPr="00140C9D">
        <w:rPr>
          <w:b/>
        </w:rPr>
        <w:tab/>
      </w:r>
      <w:r w:rsidRPr="00140C9D">
        <w:t>projekt umowy;</w:t>
      </w:r>
    </w:p>
    <w:p w14:paraId="2C9DD95F" w14:textId="77777777" w:rsidR="00FF79F2" w:rsidRPr="00140C9D" w:rsidRDefault="00FF79F2" w:rsidP="00E16158">
      <w:pPr>
        <w:tabs>
          <w:tab w:val="left" w:pos="1134"/>
        </w:tabs>
        <w:spacing w:line="23" w:lineRule="atLeast"/>
        <w:jc w:val="both"/>
        <w:rPr>
          <w:b/>
        </w:rPr>
      </w:pPr>
      <w:r w:rsidRPr="00140C9D">
        <w:tab/>
      </w:r>
      <w:r w:rsidRPr="00140C9D">
        <w:rPr>
          <w:b/>
        </w:rPr>
        <w:t>Załącznik nr 2.1</w:t>
      </w:r>
      <w:r w:rsidRPr="00140C9D">
        <w:rPr>
          <w:b/>
        </w:rPr>
        <w:tab/>
      </w:r>
      <w:r w:rsidRPr="00140C9D">
        <w:t xml:space="preserve">opis przedmiotu zamówienia; </w:t>
      </w:r>
      <w:r w:rsidRPr="00140C9D">
        <w:rPr>
          <w:b/>
        </w:rPr>
        <w:t xml:space="preserve"> </w:t>
      </w:r>
    </w:p>
    <w:p w14:paraId="3EA8CB82" w14:textId="77777777" w:rsidR="00FF79F2" w:rsidRPr="00140C9D" w:rsidRDefault="00FF79F2" w:rsidP="00E16158">
      <w:pPr>
        <w:tabs>
          <w:tab w:val="left" w:pos="1134"/>
        </w:tabs>
        <w:spacing w:line="23" w:lineRule="atLeast"/>
        <w:jc w:val="both"/>
      </w:pPr>
      <w:r w:rsidRPr="00140C9D">
        <w:rPr>
          <w:b/>
        </w:rPr>
        <w:tab/>
        <w:t>Załącznik nr 2.2</w:t>
      </w:r>
      <w:r w:rsidRPr="00140C9D">
        <w:rPr>
          <w:b/>
        </w:rPr>
        <w:tab/>
      </w:r>
      <w:r w:rsidRPr="00140C9D">
        <w:t>zakres rzeczowo finansowy;</w:t>
      </w:r>
    </w:p>
    <w:p w14:paraId="6C940454" w14:textId="77777777" w:rsidR="00FF79F2" w:rsidRPr="00140C9D" w:rsidRDefault="00FF79F2" w:rsidP="00E16158">
      <w:pPr>
        <w:spacing w:line="23" w:lineRule="atLeast"/>
        <w:ind w:left="1134"/>
        <w:jc w:val="both"/>
        <w:rPr>
          <w:b/>
        </w:rPr>
      </w:pPr>
      <w:bookmarkStart w:id="1" w:name="_Hlk481605483"/>
      <w:r w:rsidRPr="00140C9D">
        <w:rPr>
          <w:b/>
        </w:rPr>
        <w:t>Załącznik nr 2.3</w:t>
      </w:r>
      <w:bookmarkEnd w:id="1"/>
      <w:r w:rsidRPr="00140C9D">
        <w:rPr>
          <w:b/>
        </w:rPr>
        <w:tab/>
      </w:r>
      <w:r w:rsidRPr="00140C9D">
        <w:t>wykaz dokumentacji projektowej;</w:t>
      </w:r>
    </w:p>
    <w:p w14:paraId="0576FD03" w14:textId="77777777" w:rsidR="00FF79F2" w:rsidRPr="00140C9D" w:rsidRDefault="00FF79F2" w:rsidP="00E16158">
      <w:pPr>
        <w:spacing w:line="23" w:lineRule="atLeast"/>
        <w:ind w:left="1134"/>
        <w:jc w:val="both"/>
      </w:pPr>
      <w:r w:rsidRPr="00140C9D">
        <w:rPr>
          <w:b/>
        </w:rPr>
        <w:t>Załącznik nr 2.4</w:t>
      </w:r>
      <w:r w:rsidRPr="00140C9D">
        <w:rPr>
          <w:b/>
        </w:rPr>
        <w:tab/>
      </w:r>
      <w:r w:rsidRPr="00140C9D">
        <w:t>wzór karty</w:t>
      </w:r>
      <w:r w:rsidRPr="00140C9D">
        <w:rPr>
          <w:b/>
        </w:rPr>
        <w:t xml:space="preserve"> </w:t>
      </w:r>
      <w:r w:rsidRPr="00140C9D">
        <w:t>gwarancyjnej;</w:t>
      </w:r>
    </w:p>
    <w:p w14:paraId="40D4FE2F" w14:textId="77777777" w:rsidR="00FF79F2" w:rsidRPr="00140C9D" w:rsidRDefault="00FF79F2" w:rsidP="00E16158">
      <w:pPr>
        <w:tabs>
          <w:tab w:val="left" w:pos="1134"/>
        </w:tabs>
        <w:spacing w:line="23" w:lineRule="atLeast"/>
        <w:jc w:val="both"/>
      </w:pPr>
      <w:r w:rsidRPr="00140C9D">
        <w:rPr>
          <w:b/>
        </w:rPr>
        <w:tab/>
        <w:t>Załącznik nr 2.5</w:t>
      </w:r>
      <w:r w:rsidRPr="00140C9D">
        <w:rPr>
          <w:b/>
        </w:rPr>
        <w:tab/>
      </w:r>
      <w:r w:rsidRPr="00140C9D">
        <w:t>wykaz osób skierowanych do realizacji zamówienia publicznego;</w:t>
      </w:r>
    </w:p>
    <w:p w14:paraId="46281D5A" w14:textId="77777777" w:rsidR="00CA5A6E" w:rsidRDefault="00FF79F2" w:rsidP="00E16158">
      <w:pPr>
        <w:tabs>
          <w:tab w:val="left" w:pos="1134"/>
        </w:tabs>
        <w:spacing w:line="23" w:lineRule="atLeast"/>
        <w:ind w:firstLine="1134"/>
        <w:jc w:val="both"/>
      </w:pPr>
      <w:r w:rsidRPr="00140C9D">
        <w:rPr>
          <w:b/>
        </w:rPr>
        <w:t>Załącznik nr 3</w:t>
      </w:r>
      <w:r w:rsidRPr="00140C9D">
        <w:rPr>
          <w:b/>
        </w:rPr>
        <w:tab/>
      </w:r>
      <w:r w:rsidR="00CA5A6E" w:rsidRPr="00140C9D">
        <w:t>wykaz wykonanych robót</w:t>
      </w:r>
      <w:r w:rsidR="00CA5A6E">
        <w:t>;</w:t>
      </w:r>
    </w:p>
    <w:p w14:paraId="0BFADC17" w14:textId="77777777" w:rsidR="00FF79F2" w:rsidRPr="00140C9D" w:rsidRDefault="00FF79F2" w:rsidP="00E16158">
      <w:pPr>
        <w:tabs>
          <w:tab w:val="left" w:pos="1134"/>
        </w:tabs>
        <w:spacing w:line="23" w:lineRule="atLeast"/>
        <w:ind w:firstLine="1134"/>
        <w:jc w:val="both"/>
      </w:pPr>
      <w:r w:rsidRPr="00140C9D">
        <w:rPr>
          <w:b/>
        </w:rPr>
        <w:t>Załącznik nr 4</w:t>
      </w:r>
      <w:r w:rsidRPr="00140C9D">
        <w:rPr>
          <w:b/>
        </w:rPr>
        <w:tab/>
      </w:r>
      <w:r w:rsidRPr="00140C9D">
        <w:t>Jednolity Europejski Dokument Zamówienia;</w:t>
      </w:r>
    </w:p>
    <w:p w14:paraId="31DA2264" w14:textId="77777777" w:rsidR="00FF79F2" w:rsidRPr="00140C9D" w:rsidRDefault="00FF79F2" w:rsidP="00E16158">
      <w:pPr>
        <w:tabs>
          <w:tab w:val="left" w:pos="1134"/>
        </w:tabs>
        <w:spacing w:line="23" w:lineRule="atLeast"/>
        <w:ind w:left="708"/>
        <w:jc w:val="both"/>
      </w:pPr>
      <w:r w:rsidRPr="00140C9D">
        <w:rPr>
          <w:b/>
        </w:rPr>
        <w:tab/>
        <w:t>Załącznik nr 5</w:t>
      </w:r>
      <w:r w:rsidRPr="00140C9D">
        <w:rPr>
          <w:b/>
        </w:rPr>
        <w:tab/>
      </w:r>
      <w:r w:rsidRPr="00140C9D">
        <w:t>wzór gwarancji zabezpieczenia należytego wykonania umowy;</w:t>
      </w:r>
    </w:p>
    <w:p w14:paraId="18662D79" w14:textId="77777777" w:rsidR="00FF79F2" w:rsidRPr="00140C9D" w:rsidRDefault="00FF79F2" w:rsidP="00E16158">
      <w:pPr>
        <w:tabs>
          <w:tab w:val="left" w:pos="1134"/>
        </w:tabs>
        <w:spacing w:line="23" w:lineRule="atLeast"/>
        <w:ind w:left="1416" w:hanging="1416"/>
        <w:jc w:val="both"/>
      </w:pPr>
      <w:r w:rsidRPr="00140C9D">
        <w:tab/>
      </w:r>
      <w:r w:rsidRPr="00140C9D">
        <w:rPr>
          <w:b/>
        </w:rPr>
        <w:t>Załącznik nr 6</w:t>
      </w:r>
      <w:r w:rsidRPr="00140C9D">
        <w:rPr>
          <w:b/>
        </w:rPr>
        <w:tab/>
      </w:r>
      <w:r w:rsidRPr="00140C9D">
        <w:t>oświadczenie o przynależności lub braku przynależności do tej samej</w:t>
      </w:r>
    </w:p>
    <w:p w14:paraId="22EB37F3" w14:textId="77777777" w:rsidR="00FF79F2" w:rsidRPr="00140C9D" w:rsidRDefault="00FF79F2" w:rsidP="00E16158">
      <w:pPr>
        <w:tabs>
          <w:tab w:val="left" w:pos="1134"/>
        </w:tabs>
        <w:spacing w:line="23" w:lineRule="atLeast"/>
        <w:ind w:left="1416" w:hanging="1416"/>
        <w:jc w:val="both"/>
      </w:pPr>
      <w:r w:rsidRPr="00140C9D">
        <w:rPr>
          <w:b/>
        </w:rPr>
        <w:tab/>
      </w:r>
      <w:r w:rsidRPr="00140C9D">
        <w:rPr>
          <w:b/>
        </w:rPr>
        <w:tab/>
      </w:r>
      <w:r w:rsidRPr="00140C9D">
        <w:rPr>
          <w:b/>
        </w:rPr>
        <w:tab/>
      </w:r>
      <w:r w:rsidRPr="00140C9D">
        <w:rPr>
          <w:b/>
        </w:rPr>
        <w:tab/>
      </w:r>
      <w:r w:rsidRPr="00140C9D">
        <w:t xml:space="preserve">grupy kapitałowej; </w:t>
      </w:r>
    </w:p>
    <w:p w14:paraId="34CE3993" w14:textId="77777777" w:rsidR="00FF79F2" w:rsidRPr="00140C9D" w:rsidRDefault="00FF79F2" w:rsidP="00E16158">
      <w:pPr>
        <w:tabs>
          <w:tab w:val="left" w:pos="1134"/>
        </w:tabs>
        <w:spacing w:line="23" w:lineRule="atLeast"/>
        <w:ind w:left="1416" w:hanging="1416"/>
        <w:jc w:val="both"/>
      </w:pPr>
      <w:r w:rsidRPr="00140C9D">
        <w:rPr>
          <w:sz w:val="24"/>
          <w:szCs w:val="24"/>
        </w:rPr>
        <w:tab/>
      </w:r>
      <w:r w:rsidRPr="00140C9D">
        <w:rPr>
          <w:b/>
        </w:rPr>
        <w:t>Załącznik nr 7</w:t>
      </w:r>
      <w:r w:rsidRPr="00140C9D">
        <w:rPr>
          <w:b/>
        </w:rPr>
        <w:tab/>
      </w:r>
      <w:r w:rsidRPr="00140C9D">
        <w:t>wzór zobowiązania podmiotu trzeciego do oddania do dyspozycji</w:t>
      </w:r>
    </w:p>
    <w:p w14:paraId="66837D23" w14:textId="77777777" w:rsidR="00FF79F2" w:rsidRPr="00140C9D" w:rsidRDefault="00FF79F2" w:rsidP="00E16158">
      <w:pPr>
        <w:spacing w:line="23" w:lineRule="atLeast"/>
        <w:ind w:left="2835" w:hanging="2835"/>
        <w:jc w:val="both"/>
      </w:pPr>
      <w:r w:rsidRPr="00140C9D">
        <w:rPr>
          <w:b/>
        </w:rPr>
        <w:tab/>
      </w:r>
      <w:r w:rsidRPr="00140C9D">
        <w:t xml:space="preserve">niezbędnych zasobów na okres korzystania z nich przy wykonywaniu zamówienia zgodnie z art. 22a ustawy </w:t>
      </w:r>
      <w:proofErr w:type="spellStart"/>
      <w:r w:rsidRPr="00140C9D">
        <w:t>Pzp</w:t>
      </w:r>
      <w:proofErr w:type="spellEnd"/>
      <w:r w:rsidRPr="00140C9D">
        <w:t>;</w:t>
      </w:r>
    </w:p>
    <w:p w14:paraId="5D64A585" w14:textId="77777777" w:rsidR="00CA5A6E" w:rsidRPr="00140C9D" w:rsidRDefault="00FF79F2" w:rsidP="00E16158">
      <w:pPr>
        <w:tabs>
          <w:tab w:val="left" w:pos="1134"/>
        </w:tabs>
        <w:spacing w:line="23" w:lineRule="atLeast"/>
        <w:ind w:firstLine="1134"/>
        <w:jc w:val="both"/>
      </w:pPr>
      <w:bookmarkStart w:id="2" w:name="_Hlk481613933"/>
      <w:r w:rsidRPr="00140C9D">
        <w:rPr>
          <w:b/>
        </w:rPr>
        <w:t xml:space="preserve">Załącznik nr </w:t>
      </w:r>
      <w:r w:rsidR="00CA5A6E">
        <w:rPr>
          <w:b/>
        </w:rPr>
        <w:t>8</w:t>
      </w:r>
      <w:r w:rsidRPr="00140C9D">
        <w:rPr>
          <w:b/>
        </w:rPr>
        <w:tab/>
      </w:r>
      <w:bookmarkEnd w:id="2"/>
      <w:r w:rsidR="00CA5A6E" w:rsidRPr="00140C9D">
        <w:t>dokumentacja projektowa;</w:t>
      </w:r>
    </w:p>
    <w:p w14:paraId="792EB82E" w14:textId="77777777" w:rsidR="00FF79F2" w:rsidRPr="00140C9D" w:rsidRDefault="00FF79F2" w:rsidP="00E16158">
      <w:pPr>
        <w:tabs>
          <w:tab w:val="left" w:pos="1134"/>
        </w:tabs>
        <w:spacing w:line="23" w:lineRule="atLeast"/>
        <w:jc w:val="both"/>
      </w:pPr>
    </w:p>
    <w:bookmarkEnd w:id="0"/>
    <w:p w14:paraId="105CA6E3" w14:textId="77777777" w:rsidR="00FF79F2" w:rsidRPr="00140C9D" w:rsidRDefault="00FF79F2" w:rsidP="00E16158">
      <w:pPr>
        <w:spacing w:line="23" w:lineRule="atLeast"/>
        <w:jc w:val="both"/>
      </w:pPr>
    </w:p>
    <w:p w14:paraId="4D7B14C7" w14:textId="77777777" w:rsidR="00FF79F2" w:rsidRPr="00140C9D" w:rsidRDefault="00FF79F2" w:rsidP="00E16158">
      <w:pPr>
        <w:spacing w:line="23" w:lineRule="atLeast"/>
        <w:jc w:val="both"/>
      </w:pPr>
    </w:p>
    <w:p w14:paraId="05D8E69F" w14:textId="77777777" w:rsidR="00FF79F2" w:rsidRPr="00140C9D" w:rsidRDefault="00FF79F2" w:rsidP="00E16158">
      <w:pPr>
        <w:spacing w:line="23" w:lineRule="atLeast"/>
        <w:jc w:val="both"/>
      </w:pPr>
    </w:p>
    <w:p w14:paraId="6D140A72" w14:textId="77777777" w:rsidR="00472CC2" w:rsidRPr="00D737C6" w:rsidRDefault="00B0321D" w:rsidP="00E16158">
      <w:pPr>
        <w:tabs>
          <w:tab w:val="left" w:pos="1134"/>
        </w:tabs>
        <w:spacing w:line="23" w:lineRule="atLeast"/>
        <w:rPr>
          <w:sz w:val="24"/>
          <w:szCs w:val="24"/>
        </w:rPr>
      </w:pPr>
      <w:r w:rsidRPr="00D737C6">
        <w:rPr>
          <w:sz w:val="24"/>
          <w:szCs w:val="24"/>
        </w:rPr>
        <w:tab/>
      </w:r>
      <w:r w:rsidRPr="00D737C6">
        <w:rPr>
          <w:sz w:val="24"/>
          <w:szCs w:val="24"/>
        </w:rPr>
        <w:tab/>
      </w:r>
      <w:r w:rsidR="00472CC2" w:rsidRPr="00D737C6">
        <w:rPr>
          <w:b/>
          <w:sz w:val="24"/>
          <w:szCs w:val="24"/>
        </w:rPr>
        <w:t xml:space="preserve"> </w:t>
      </w:r>
    </w:p>
    <w:p w14:paraId="61E6B1A8" w14:textId="77777777" w:rsidR="0081103F" w:rsidRDefault="0081103F" w:rsidP="00E16158">
      <w:pPr>
        <w:spacing w:line="23" w:lineRule="atLeast"/>
        <w:jc w:val="both"/>
        <w:rPr>
          <w:sz w:val="22"/>
          <w:szCs w:val="22"/>
        </w:rPr>
      </w:pPr>
    </w:p>
    <w:p w14:paraId="34E1A975" w14:textId="3BAFCA0A" w:rsidR="0088124D" w:rsidRPr="0081103F" w:rsidRDefault="0088124D" w:rsidP="00E16158">
      <w:pPr>
        <w:spacing w:line="23" w:lineRule="atLeast"/>
        <w:jc w:val="both"/>
        <w:rPr>
          <w:sz w:val="22"/>
          <w:szCs w:val="22"/>
        </w:rPr>
      </w:pPr>
      <w:r w:rsidRPr="0081103F">
        <w:rPr>
          <w:sz w:val="22"/>
          <w:szCs w:val="22"/>
        </w:rPr>
        <w:t>Podstawa prawna: Ustawa z dnia 29.01.2004</w:t>
      </w:r>
      <w:r w:rsidR="00563935" w:rsidRPr="0081103F">
        <w:rPr>
          <w:sz w:val="22"/>
          <w:szCs w:val="22"/>
        </w:rPr>
        <w:t> </w:t>
      </w:r>
      <w:r w:rsidRPr="0081103F">
        <w:rPr>
          <w:sz w:val="22"/>
          <w:szCs w:val="22"/>
        </w:rPr>
        <w:t>r. Prawo zamówień publicznych  (tj. Dz.U. z 201</w:t>
      </w:r>
      <w:r w:rsidR="00B25A78" w:rsidRPr="0081103F">
        <w:rPr>
          <w:sz w:val="22"/>
          <w:szCs w:val="22"/>
        </w:rPr>
        <w:t>9</w:t>
      </w:r>
      <w:r w:rsidRPr="0081103F">
        <w:rPr>
          <w:sz w:val="22"/>
          <w:szCs w:val="22"/>
        </w:rPr>
        <w:t xml:space="preserve"> r. poz. 1</w:t>
      </w:r>
      <w:r w:rsidR="00B25A78" w:rsidRPr="0081103F">
        <w:rPr>
          <w:sz w:val="22"/>
          <w:szCs w:val="22"/>
        </w:rPr>
        <w:t>843</w:t>
      </w:r>
      <w:r w:rsidR="0081103F" w:rsidRPr="0081103F">
        <w:rPr>
          <w:sz w:val="22"/>
          <w:szCs w:val="22"/>
        </w:rPr>
        <w:t xml:space="preserve"> ze zm.</w:t>
      </w:r>
      <w:r w:rsidRPr="0081103F">
        <w:rPr>
          <w:sz w:val="22"/>
          <w:szCs w:val="22"/>
        </w:rPr>
        <w:t>) zwana dalej ustawą</w:t>
      </w:r>
      <w:r w:rsidR="006B78A5" w:rsidRPr="0081103F">
        <w:rPr>
          <w:sz w:val="22"/>
          <w:szCs w:val="22"/>
        </w:rPr>
        <w:t xml:space="preserve"> </w:t>
      </w:r>
      <w:proofErr w:type="spellStart"/>
      <w:r w:rsidR="006B78A5" w:rsidRPr="0081103F">
        <w:rPr>
          <w:sz w:val="22"/>
          <w:szCs w:val="22"/>
        </w:rPr>
        <w:t>Pzp</w:t>
      </w:r>
      <w:proofErr w:type="spellEnd"/>
      <w:r w:rsidRPr="0081103F">
        <w:rPr>
          <w:sz w:val="22"/>
          <w:szCs w:val="22"/>
        </w:rPr>
        <w:t>.</w:t>
      </w:r>
    </w:p>
    <w:p w14:paraId="502EB2A9" w14:textId="77777777" w:rsidR="0088124D" w:rsidRPr="0081103F" w:rsidRDefault="0088124D" w:rsidP="00E16158">
      <w:pPr>
        <w:spacing w:line="23" w:lineRule="atLeast"/>
        <w:jc w:val="both"/>
        <w:rPr>
          <w:sz w:val="22"/>
          <w:szCs w:val="22"/>
        </w:rPr>
      </w:pPr>
      <w:r w:rsidRPr="0081103F">
        <w:rPr>
          <w:sz w:val="22"/>
          <w:szCs w:val="22"/>
        </w:rPr>
        <w:t>Tryb postępowania został zatwierdzony zarządzeniem Prezydenta Miasta Świnoujście.</w:t>
      </w:r>
    </w:p>
    <w:p w14:paraId="2A88F056" w14:textId="4F74D23E" w:rsidR="0039182B" w:rsidRDefault="0088124D" w:rsidP="00E16158">
      <w:pPr>
        <w:spacing w:line="23" w:lineRule="atLeast"/>
        <w:jc w:val="both"/>
        <w:rPr>
          <w:sz w:val="22"/>
          <w:szCs w:val="22"/>
        </w:rPr>
      </w:pPr>
      <w:r w:rsidRPr="0081103F">
        <w:rPr>
          <w:sz w:val="22"/>
          <w:szCs w:val="22"/>
        </w:rPr>
        <w:t>Wszelka korespondencja oraz dokumentacj</w:t>
      </w:r>
      <w:r w:rsidR="00395CEB">
        <w:rPr>
          <w:sz w:val="22"/>
          <w:szCs w:val="22"/>
        </w:rPr>
        <w:t>a</w:t>
      </w:r>
      <w:r w:rsidRPr="0081103F">
        <w:rPr>
          <w:sz w:val="22"/>
          <w:szCs w:val="22"/>
        </w:rPr>
        <w:t xml:space="preserve"> w tej sprawie będzie powoływać się na powyższe oznaczenie. Komunikacja między zamawiającym a wykonawcami w niniejszym postępowaniu odbywa się przy użyciu Platformy zakupowej </w:t>
      </w:r>
      <w:hyperlink r:id="rId11" w:history="1">
        <w:r w:rsidR="003040BA" w:rsidRPr="003040BA">
          <w:rPr>
            <w:rStyle w:val="Hipercze"/>
            <w:sz w:val="22"/>
            <w:szCs w:val="22"/>
          </w:rPr>
          <w:t>https://platformazakupowa.pl/um_swinoujscie/</w:t>
        </w:r>
      </w:hyperlink>
      <w:r w:rsidRPr="0081103F">
        <w:rPr>
          <w:sz w:val="22"/>
          <w:szCs w:val="22"/>
        </w:rPr>
        <w:t xml:space="preserve"> (dalej:</w:t>
      </w:r>
      <w:r w:rsidR="001D5340" w:rsidRPr="0081103F">
        <w:rPr>
          <w:sz w:val="22"/>
          <w:szCs w:val="22"/>
        </w:rPr>
        <w:t xml:space="preserve"> </w:t>
      </w:r>
      <w:r w:rsidRPr="0081103F">
        <w:rPr>
          <w:sz w:val="22"/>
          <w:szCs w:val="22"/>
        </w:rPr>
        <w:t>Platforma). Ilekroć w Specyfikacji Istotnych Warunków Zamówienia lub w przepisach o</w:t>
      </w:r>
      <w:r w:rsidR="008F79E4" w:rsidRPr="0081103F">
        <w:rPr>
          <w:sz w:val="22"/>
          <w:szCs w:val="22"/>
        </w:rPr>
        <w:t> </w:t>
      </w:r>
      <w:r w:rsidRPr="0081103F">
        <w:rPr>
          <w:sz w:val="22"/>
          <w:szCs w:val="22"/>
        </w:rPr>
        <w:t xml:space="preserve">zamówieniach publicznych mowa </w:t>
      </w:r>
      <w:r w:rsidR="002005F2" w:rsidRPr="0081103F">
        <w:rPr>
          <w:sz w:val="22"/>
          <w:szCs w:val="22"/>
        </w:rPr>
        <w:t>jest o stronie internetowej należy przez to rozumieć także Platformę.</w:t>
      </w:r>
    </w:p>
    <w:p w14:paraId="34DA3E29" w14:textId="77777777" w:rsidR="0081103F" w:rsidRPr="0081103F" w:rsidRDefault="0081103F" w:rsidP="00E16158">
      <w:pPr>
        <w:spacing w:line="23" w:lineRule="atLeast"/>
        <w:jc w:val="both"/>
        <w:rPr>
          <w:sz w:val="22"/>
          <w:szCs w:val="22"/>
        </w:rPr>
      </w:pPr>
    </w:p>
    <w:p w14:paraId="18EE896F" w14:textId="77777777" w:rsidR="0086689B" w:rsidRPr="0088124D" w:rsidRDefault="0086689B" w:rsidP="00E16158">
      <w:pPr>
        <w:spacing w:line="23" w:lineRule="atLeast"/>
        <w:jc w:val="both"/>
        <w:rPr>
          <w:sz w:val="24"/>
          <w:szCs w:val="24"/>
        </w:rPr>
      </w:pPr>
    </w:p>
    <w:p w14:paraId="5215685B" w14:textId="77777777" w:rsidR="00CB675C" w:rsidRPr="005B5AC2" w:rsidRDefault="00CB675C" w:rsidP="00E16158">
      <w:pPr>
        <w:pStyle w:val="Nagwek4"/>
        <w:spacing w:line="23" w:lineRule="atLeast"/>
      </w:pPr>
      <w:bookmarkStart w:id="3" w:name="_Toc6305049"/>
      <w:r w:rsidRPr="005B5AC2">
        <w:lastRenderedPageBreak/>
        <w:t>ROZDZIAŁ I Forma oferty</w:t>
      </w:r>
      <w:bookmarkEnd w:id="3"/>
    </w:p>
    <w:p w14:paraId="1A5143B4" w14:textId="77777777" w:rsidR="00CB675C" w:rsidRPr="005B5AC2" w:rsidRDefault="00CB675C" w:rsidP="00E16158">
      <w:pPr>
        <w:pStyle w:val="BodyText21"/>
        <w:tabs>
          <w:tab w:val="clear" w:pos="0"/>
        </w:tabs>
        <w:spacing w:line="23" w:lineRule="atLeast"/>
      </w:pPr>
    </w:p>
    <w:p w14:paraId="3A9EFF4C" w14:textId="23C51E13" w:rsidR="00F407C1" w:rsidRDefault="00F407C1" w:rsidP="00BD2029">
      <w:pPr>
        <w:pStyle w:val="BodyText21"/>
        <w:numPr>
          <w:ilvl w:val="0"/>
          <w:numId w:val="1"/>
        </w:numPr>
        <w:tabs>
          <w:tab w:val="clear" w:pos="0"/>
        </w:tabs>
        <w:spacing w:line="23" w:lineRule="atLeast"/>
      </w:pPr>
      <w:r>
        <w:t xml:space="preserve">Wykonawca składa ofertę </w:t>
      </w:r>
      <w:r w:rsidR="00105C0D">
        <w:t xml:space="preserve">wraz z załącznikami w postaci elektronicznej </w:t>
      </w:r>
      <w:r w:rsidR="002005F2" w:rsidRPr="00D612C5">
        <w:t>opatrzonej kwalifikowanym podpisem elektronicznym</w:t>
      </w:r>
      <w:r w:rsidR="002005F2">
        <w:t xml:space="preserve"> </w:t>
      </w:r>
      <w:r w:rsidR="00105C0D">
        <w:t xml:space="preserve">za pośrednictwem platformy zakupowej pod adresem: </w:t>
      </w:r>
      <w:hyperlink r:id="rId12" w:history="1">
        <w:r w:rsidR="00BD2029" w:rsidRPr="00BD2029">
          <w:t xml:space="preserve"> </w:t>
        </w:r>
        <w:r w:rsidR="00BD2029" w:rsidRPr="00BD2029">
          <w:rPr>
            <w:rStyle w:val="Hipercze"/>
          </w:rPr>
          <w:t>https://</w:t>
        </w:r>
        <w:r w:rsidR="00283D47" w:rsidRPr="0072063B">
          <w:rPr>
            <w:rStyle w:val="Hipercze"/>
          </w:rPr>
          <w:t>platformazakupowa.pl/um_swinoujscie</w:t>
        </w:r>
      </w:hyperlink>
      <w:r w:rsidR="00105C0D">
        <w:t xml:space="preserve"> w zakładce POSTĘPOWANIA w</w:t>
      </w:r>
      <w:r w:rsidR="00C7531C">
        <w:t> </w:t>
      </w:r>
      <w:r w:rsidR="00105C0D">
        <w:t>części dotyczącej niniejszego postępowania.</w:t>
      </w:r>
    </w:p>
    <w:p w14:paraId="00B4D537" w14:textId="77777777" w:rsidR="00105C0D" w:rsidRDefault="00105C0D" w:rsidP="00E16158">
      <w:pPr>
        <w:pStyle w:val="BodyText21"/>
        <w:numPr>
          <w:ilvl w:val="0"/>
          <w:numId w:val="1"/>
        </w:numPr>
        <w:tabs>
          <w:tab w:val="clear" w:pos="0"/>
          <w:tab w:val="clear" w:pos="360"/>
          <w:tab w:val="num" w:pos="426"/>
        </w:tabs>
        <w:spacing w:line="23" w:lineRule="atLeast"/>
        <w:ind w:left="426" w:hanging="426"/>
      </w:pPr>
      <w:r>
        <w:t>Korzystanie z platformy zakupowej przez Wykonawcę jest bezpłatne.</w:t>
      </w:r>
    </w:p>
    <w:p w14:paraId="346440D9" w14:textId="77777777" w:rsidR="00CB675C" w:rsidRPr="005B5AC2" w:rsidRDefault="00CB675C" w:rsidP="00E16158">
      <w:pPr>
        <w:pStyle w:val="BodyText21"/>
        <w:numPr>
          <w:ilvl w:val="0"/>
          <w:numId w:val="1"/>
        </w:numPr>
        <w:tabs>
          <w:tab w:val="clear" w:pos="0"/>
          <w:tab w:val="clear" w:pos="360"/>
          <w:tab w:val="num" w:pos="426"/>
        </w:tabs>
        <w:spacing w:line="23" w:lineRule="atLeast"/>
        <w:ind w:left="426" w:hanging="426"/>
      </w:pPr>
      <w:r w:rsidRPr="005B5AC2">
        <w:t xml:space="preserve">Na </w:t>
      </w:r>
      <w:r w:rsidRPr="00EC1149">
        <w:t>ofertę</w:t>
      </w:r>
      <w:r w:rsidRPr="005B5AC2">
        <w:t xml:space="preserve"> składają się: </w:t>
      </w:r>
      <w:r w:rsidR="00EA6C44" w:rsidRPr="005B5AC2">
        <w:t xml:space="preserve">formularz oferty </w:t>
      </w:r>
      <w:r w:rsidRPr="005B5AC2">
        <w:t>oraz wszystkie pozostałe wymagane dokumenty (w</w:t>
      </w:r>
      <w:r w:rsidR="00C7531C">
        <w:t> </w:t>
      </w:r>
      <w:r w:rsidRPr="005B5AC2">
        <w:t>tym oświadczenia, załączniki itp.) zgodnie z rozdziałem V specyfikacji istotnych warunków zamówienia (</w:t>
      </w:r>
      <w:proofErr w:type="spellStart"/>
      <w:r w:rsidRPr="005B5AC2">
        <w:t>siwz</w:t>
      </w:r>
      <w:proofErr w:type="spellEnd"/>
      <w:r w:rsidRPr="005B5AC2">
        <w:t>).</w:t>
      </w:r>
    </w:p>
    <w:p w14:paraId="0518A293" w14:textId="77777777" w:rsidR="00CB675C" w:rsidRPr="005B5AC2" w:rsidRDefault="00CB675C" w:rsidP="00E16158">
      <w:pPr>
        <w:pStyle w:val="BodyText21"/>
        <w:numPr>
          <w:ilvl w:val="0"/>
          <w:numId w:val="1"/>
        </w:numPr>
        <w:tabs>
          <w:tab w:val="clear" w:pos="0"/>
          <w:tab w:val="clear" w:pos="360"/>
          <w:tab w:val="num" w:pos="426"/>
        </w:tabs>
        <w:spacing w:line="23" w:lineRule="atLeast"/>
        <w:ind w:left="426" w:hanging="426"/>
      </w:pPr>
      <w:r w:rsidRPr="005B5AC2">
        <w:t>Wykonawcy sporządzą ofert</w:t>
      </w:r>
      <w:r w:rsidR="008F79E4">
        <w:t>ę</w:t>
      </w:r>
      <w:r w:rsidRPr="005B5AC2">
        <w:t xml:space="preserve"> zgodnie z wymaganiami </w:t>
      </w:r>
      <w:proofErr w:type="spellStart"/>
      <w:r w:rsidRPr="005B5AC2">
        <w:t>siwz</w:t>
      </w:r>
      <w:proofErr w:type="spellEnd"/>
      <w:r w:rsidRPr="005B5AC2">
        <w:t>.</w:t>
      </w:r>
    </w:p>
    <w:p w14:paraId="1D2182EF" w14:textId="77777777" w:rsidR="006B78A5" w:rsidRDefault="00CB675C" w:rsidP="00E16158">
      <w:pPr>
        <w:pStyle w:val="BodyText21"/>
        <w:numPr>
          <w:ilvl w:val="0"/>
          <w:numId w:val="1"/>
        </w:numPr>
        <w:tabs>
          <w:tab w:val="clear" w:pos="0"/>
          <w:tab w:val="clear" w:pos="360"/>
          <w:tab w:val="num" w:pos="426"/>
        </w:tabs>
        <w:spacing w:line="23" w:lineRule="atLeast"/>
        <w:ind w:left="426" w:hanging="426"/>
      </w:pPr>
      <w:r w:rsidRPr="005B5AC2">
        <w:t xml:space="preserve">Oferta cenowa musi być sporządzona na formularzu oferty, według wzoru stanowiącego </w:t>
      </w:r>
      <w:r w:rsidRPr="005B5AC2">
        <w:rPr>
          <w:b/>
        </w:rPr>
        <w:t>załącznik nr</w:t>
      </w:r>
      <w:r w:rsidR="0039182B">
        <w:rPr>
          <w:b/>
        </w:rPr>
        <w:t xml:space="preserve"> 1</w:t>
      </w:r>
      <w:r w:rsidRPr="005B5AC2">
        <w:t xml:space="preserve"> do </w:t>
      </w:r>
      <w:proofErr w:type="spellStart"/>
      <w:r w:rsidRPr="005B5AC2">
        <w:t>siwz</w:t>
      </w:r>
      <w:proofErr w:type="spellEnd"/>
      <w:r w:rsidR="0039182B">
        <w:t xml:space="preserve"> </w:t>
      </w:r>
      <w:r w:rsidR="00577645">
        <w:t xml:space="preserve">wraz </w:t>
      </w:r>
      <w:r w:rsidR="0039182B">
        <w:t xml:space="preserve">z </w:t>
      </w:r>
      <w:r w:rsidR="00577645">
        <w:t xml:space="preserve">wypełnionym </w:t>
      </w:r>
      <w:r w:rsidR="008274D9">
        <w:t>zakresem rzeczowo finansowym, w</w:t>
      </w:r>
      <w:r w:rsidR="0039182B">
        <w:t xml:space="preserve">edług wzoru stanowiącego </w:t>
      </w:r>
      <w:r w:rsidR="0039182B" w:rsidRPr="0039182B">
        <w:rPr>
          <w:b/>
        </w:rPr>
        <w:t>załącznik nr 2.</w:t>
      </w:r>
      <w:r w:rsidR="00577645">
        <w:rPr>
          <w:b/>
        </w:rPr>
        <w:t>2</w:t>
      </w:r>
      <w:r w:rsidR="0039182B">
        <w:t xml:space="preserve"> do </w:t>
      </w:r>
      <w:proofErr w:type="spellStart"/>
      <w:r w:rsidR="0039182B">
        <w:t>siwz</w:t>
      </w:r>
      <w:proofErr w:type="spellEnd"/>
      <w:r w:rsidR="0039182B">
        <w:t>.</w:t>
      </w:r>
      <w:r w:rsidR="000F3454">
        <w:t xml:space="preserve"> </w:t>
      </w:r>
    </w:p>
    <w:p w14:paraId="29A8DC63" w14:textId="77777777" w:rsidR="00CB675C" w:rsidRPr="008274D9" w:rsidRDefault="00CB675C" w:rsidP="00E16158">
      <w:pPr>
        <w:pStyle w:val="BodyText21"/>
        <w:numPr>
          <w:ilvl w:val="0"/>
          <w:numId w:val="1"/>
        </w:numPr>
        <w:tabs>
          <w:tab w:val="clear" w:pos="0"/>
          <w:tab w:val="clear" w:pos="360"/>
          <w:tab w:val="num" w:pos="426"/>
        </w:tabs>
        <w:spacing w:line="23" w:lineRule="atLeast"/>
        <w:ind w:left="426" w:hanging="426"/>
      </w:pPr>
      <w:r w:rsidRPr="006A228B">
        <w:t xml:space="preserve">Oferta musi być sporządzona </w:t>
      </w:r>
      <w:r w:rsidR="00ED5AE1" w:rsidRPr="006A228B">
        <w:t>czytelnie, w języku polskim</w:t>
      </w:r>
      <w:r w:rsidR="00AD7E9F">
        <w:t xml:space="preserve">, z zachowaniem </w:t>
      </w:r>
      <w:r w:rsidR="00105C0D">
        <w:t>formy</w:t>
      </w:r>
      <w:r w:rsidR="00AD7E9F">
        <w:t xml:space="preserve"> elektronicznej</w:t>
      </w:r>
      <w:r w:rsidR="00105C0D">
        <w:t xml:space="preserve"> pod rygorem nieważności </w:t>
      </w:r>
      <w:r w:rsidR="00105C0D" w:rsidRPr="008274D9">
        <w:t>i</w:t>
      </w:r>
      <w:r w:rsidR="00AD7E9F" w:rsidRPr="008274D9">
        <w:t xml:space="preserve"> </w:t>
      </w:r>
      <w:r w:rsidR="00105C0D" w:rsidRPr="008274D9">
        <w:t>podpisana</w:t>
      </w:r>
      <w:r w:rsidR="00AD7E9F" w:rsidRPr="008274D9">
        <w:t xml:space="preserve"> kwalifikowanym podpisem elektronicznym</w:t>
      </w:r>
      <w:r w:rsidR="00ED5AE1" w:rsidRPr="008274D9">
        <w:t>.</w:t>
      </w:r>
    </w:p>
    <w:p w14:paraId="4E1B7DB8" w14:textId="77777777" w:rsidR="00CB675C" w:rsidRPr="00FE3C22" w:rsidRDefault="00CB675C" w:rsidP="00E16158">
      <w:pPr>
        <w:pStyle w:val="BodyText21"/>
        <w:numPr>
          <w:ilvl w:val="0"/>
          <w:numId w:val="1"/>
        </w:numPr>
        <w:tabs>
          <w:tab w:val="clear" w:pos="0"/>
          <w:tab w:val="clear" w:pos="360"/>
          <w:tab w:val="num" w:pos="426"/>
        </w:tabs>
        <w:spacing w:line="23" w:lineRule="atLeast"/>
        <w:ind w:left="426" w:hanging="426"/>
      </w:pPr>
      <w:r w:rsidRPr="005B5AC2">
        <w:t>Oferta musi być podpisana</w:t>
      </w:r>
      <w:r w:rsidR="006F4885">
        <w:t xml:space="preserve"> </w:t>
      </w:r>
      <w:r w:rsidRPr="005B5AC2">
        <w:t>przez osoby upoważnione do składania oświadczeń woli w</w:t>
      </w:r>
      <w:r w:rsidR="00C7531C">
        <w:t> </w:t>
      </w:r>
      <w:r w:rsidRPr="005B5AC2">
        <w:t xml:space="preserve">imieniu </w:t>
      </w:r>
      <w:r w:rsidRPr="006A228B">
        <w:t xml:space="preserve">wykonawcy. </w:t>
      </w:r>
      <w:r w:rsidR="00D71486" w:rsidRPr="00FE3C22">
        <w:t>Pełnomocnictwo</w:t>
      </w:r>
      <w:r w:rsidRPr="00FE3C22">
        <w:t xml:space="preserve"> do podpisania oferty musi być dołączone do oferty</w:t>
      </w:r>
      <w:r w:rsidR="00DD6FF8" w:rsidRPr="00FE3C22">
        <w:t xml:space="preserve"> i</w:t>
      </w:r>
      <w:r w:rsidR="00C7531C" w:rsidRPr="00FE3C22">
        <w:t> </w:t>
      </w:r>
      <w:r w:rsidR="00DD6FF8" w:rsidRPr="00FE3C22">
        <w:t>podpisane kwalifikowanym podpisem elektronicznym</w:t>
      </w:r>
      <w:r w:rsidR="00D71486" w:rsidRPr="00FE3C22">
        <w:t>,</w:t>
      </w:r>
      <w:r w:rsidRPr="00FE3C22">
        <w:t xml:space="preserve"> o ile nie wynika ono z innych dokumentów z</w:t>
      </w:r>
      <w:r w:rsidR="00D71486" w:rsidRPr="00FE3C22">
        <w:t xml:space="preserve">łożonych </w:t>
      </w:r>
      <w:r w:rsidRPr="00FE3C22">
        <w:t>przez wykonawcę.</w:t>
      </w:r>
      <w:r w:rsidR="006A228B" w:rsidRPr="00FE3C22">
        <w:t xml:space="preserve"> </w:t>
      </w:r>
    </w:p>
    <w:p w14:paraId="0FB2E36F" w14:textId="77777777" w:rsidR="00CB675C" w:rsidRPr="00FE3C22" w:rsidRDefault="00CB675C" w:rsidP="00E16158">
      <w:pPr>
        <w:pStyle w:val="BodyText21"/>
        <w:numPr>
          <w:ilvl w:val="0"/>
          <w:numId w:val="1"/>
        </w:numPr>
        <w:tabs>
          <w:tab w:val="clear" w:pos="0"/>
          <w:tab w:val="clear" w:pos="360"/>
          <w:tab w:val="num" w:pos="426"/>
        </w:tabs>
        <w:spacing w:line="23" w:lineRule="atLeast"/>
        <w:ind w:left="426" w:hanging="426"/>
      </w:pPr>
      <w:r w:rsidRPr="00FE3C22">
        <w:t xml:space="preserve">Wykonawca składa tylko jedną ofertę. </w:t>
      </w:r>
    </w:p>
    <w:p w14:paraId="5CCBE48D" w14:textId="77777777" w:rsidR="00CB675C" w:rsidRPr="00FE3C22" w:rsidRDefault="00CB675C" w:rsidP="00E16158">
      <w:pPr>
        <w:pStyle w:val="BodyText21"/>
        <w:numPr>
          <w:ilvl w:val="0"/>
          <w:numId w:val="1"/>
        </w:numPr>
        <w:tabs>
          <w:tab w:val="clear" w:pos="0"/>
          <w:tab w:val="clear" w:pos="360"/>
          <w:tab w:val="num" w:pos="426"/>
        </w:tabs>
        <w:spacing w:line="23" w:lineRule="atLeast"/>
        <w:ind w:left="426" w:hanging="426"/>
      </w:pPr>
      <w:r w:rsidRPr="00FE3C22">
        <w:t>Zamawiający nie dopuszcza składania ofert wariantowych.</w:t>
      </w:r>
    </w:p>
    <w:p w14:paraId="0A4C8CB0" w14:textId="33BD832C" w:rsidR="00D223C0" w:rsidRPr="00FE3C22" w:rsidRDefault="0086689B" w:rsidP="005D1826">
      <w:pPr>
        <w:pStyle w:val="BodyText21"/>
        <w:numPr>
          <w:ilvl w:val="0"/>
          <w:numId w:val="1"/>
        </w:numPr>
        <w:tabs>
          <w:tab w:val="clear" w:pos="0"/>
          <w:tab w:val="clear" w:pos="360"/>
        </w:tabs>
        <w:spacing w:line="23" w:lineRule="atLeast"/>
        <w:ind w:left="425" w:hanging="425"/>
      </w:pPr>
      <w:r>
        <w:t xml:space="preserve">Zamawiający </w:t>
      </w:r>
      <w:r w:rsidRPr="005B5AC2">
        <w:t xml:space="preserve">nie dopuszcza składania ofert </w:t>
      </w:r>
      <w:r>
        <w:t>częściowych.</w:t>
      </w:r>
      <w:r w:rsidR="00D223C0" w:rsidRPr="00FE3C22">
        <w:t>:</w:t>
      </w:r>
    </w:p>
    <w:p w14:paraId="032FD22D" w14:textId="38980E31" w:rsidR="00D071AE" w:rsidRPr="00844E41" w:rsidRDefault="00D071AE" w:rsidP="005D1826">
      <w:pPr>
        <w:pStyle w:val="BodyText21"/>
        <w:numPr>
          <w:ilvl w:val="0"/>
          <w:numId w:val="52"/>
        </w:numPr>
        <w:tabs>
          <w:tab w:val="clear" w:pos="0"/>
        </w:tabs>
        <w:spacing w:line="23" w:lineRule="atLeast"/>
        <w:ind w:left="425" w:hanging="425"/>
      </w:pPr>
      <w:r w:rsidRPr="00D50073">
        <w:t>Zam</w:t>
      </w:r>
      <w:r w:rsidR="0039182B" w:rsidRPr="00D50073">
        <w:t>awiający przewiduje</w:t>
      </w:r>
      <w:r w:rsidR="0039182B" w:rsidRPr="00C95A8C">
        <w:t xml:space="preserve"> udzielenie zamówień w rozumieniu art. 67 ust. 1 pkt 6 ustawy </w:t>
      </w:r>
      <w:proofErr w:type="spellStart"/>
      <w:r w:rsidR="0039182B" w:rsidRPr="00C95A8C">
        <w:t>Pzp</w:t>
      </w:r>
      <w:proofErr w:type="spellEnd"/>
      <w:r w:rsidR="0039182B" w:rsidRPr="00C95A8C">
        <w:t xml:space="preserve"> tj. zamówień polegającyc</w:t>
      </w:r>
      <w:r w:rsidR="00DE2831" w:rsidRPr="00C95A8C">
        <w:t xml:space="preserve">h na powtórzeniu podobnych </w:t>
      </w:r>
      <w:r w:rsidR="008274D9" w:rsidRPr="00C95A8C">
        <w:t>robót budowlanych</w:t>
      </w:r>
      <w:r w:rsidR="0039182B" w:rsidRPr="00C95A8C">
        <w:t xml:space="preserve"> stanowiących nie więcej niż 50% wartości zamówienia podstawowego w okresie nie dłuższym niż 3 lata od udzielenia zamówienia podstawowego. Zakres rzeczowy tych zamówień będzie dotyczył świadczeń, które rzeczowo są przedmiotem</w:t>
      </w:r>
      <w:r w:rsidR="0039182B" w:rsidRPr="00844E41">
        <w:t xml:space="preserve"> zamówienia podstawowego</w:t>
      </w:r>
      <w:r w:rsidR="009936F4">
        <w:t xml:space="preserve"> (uwzględnione w </w:t>
      </w:r>
      <w:r w:rsidR="009936F4" w:rsidRPr="00140C9D">
        <w:t>zakres rzeczowo finansowy</w:t>
      </w:r>
      <w:r w:rsidR="009936F4">
        <w:t xml:space="preserve"> stanowiącym załącznik nr 2 do </w:t>
      </w:r>
      <w:proofErr w:type="spellStart"/>
      <w:r w:rsidR="009936F4">
        <w:t>siwz</w:t>
      </w:r>
      <w:proofErr w:type="spellEnd"/>
      <w:r w:rsidR="009936F4">
        <w:t>)</w:t>
      </w:r>
      <w:r w:rsidR="0039182B" w:rsidRPr="00844E41">
        <w:t xml:space="preserve"> lub świadczeń pozostających z</w:t>
      </w:r>
      <w:r w:rsidR="00C7531C">
        <w:t> </w:t>
      </w:r>
      <w:r w:rsidR="0039182B" w:rsidRPr="00844E41">
        <w:t>nimi w bezpośrednim związku</w:t>
      </w:r>
      <w:r w:rsidR="00DE2831">
        <w:t>.</w:t>
      </w:r>
      <w:r w:rsidR="0039182B" w:rsidRPr="00844E41">
        <w:t xml:space="preserve"> Warunki zawarcia umowy będą kształtowane w sposób odpowiedni w</w:t>
      </w:r>
      <w:r w:rsidR="00C7531C">
        <w:t> </w:t>
      </w:r>
      <w:r w:rsidR="0039182B" w:rsidRPr="00844E41">
        <w:t xml:space="preserve"> oparciu o warunki umowy o zamówienie podstawowe z uwzględnieniem różnic wynikających z wartości, czasu realizacji i innych istotnych okoliczności mających miejsce w</w:t>
      </w:r>
      <w:r w:rsidR="00C7531C">
        <w:t> </w:t>
      </w:r>
      <w:r w:rsidR="0039182B" w:rsidRPr="00844E41">
        <w:t xml:space="preserve"> chwili udzielania zamówienia.</w:t>
      </w:r>
      <w:r w:rsidR="00BB5058" w:rsidRPr="00844E41">
        <w:t xml:space="preserve"> </w:t>
      </w:r>
    </w:p>
    <w:p w14:paraId="5C9EB3E1" w14:textId="77777777" w:rsidR="00513B12" w:rsidRPr="000F3454" w:rsidRDefault="00CB675C" w:rsidP="00873039">
      <w:pPr>
        <w:pStyle w:val="BodyText21"/>
        <w:numPr>
          <w:ilvl w:val="0"/>
          <w:numId w:val="52"/>
        </w:numPr>
        <w:tabs>
          <w:tab w:val="clear" w:pos="0"/>
        </w:tabs>
        <w:spacing w:line="23" w:lineRule="atLeast"/>
        <w:ind w:left="426" w:hanging="426"/>
      </w:pPr>
      <w:r w:rsidRPr="000F3454">
        <w:t>Wykonawca ponosi wszelkie koszty związane z przygotowaniem i złożeniem oferty</w:t>
      </w:r>
      <w:r w:rsidR="00105C0D" w:rsidRPr="000F3454">
        <w:t>, w tym koszty poniesione z tytułu nabycia kwalifikowanego podpisu elektronicznego.</w:t>
      </w:r>
    </w:p>
    <w:p w14:paraId="4F67AD09" w14:textId="77777777" w:rsidR="000F3454" w:rsidRPr="000F3454" w:rsidRDefault="008C5F3C" w:rsidP="00873039">
      <w:pPr>
        <w:pStyle w:val="Tekstpodstawowy2"/>
        <w:numPr>
          <w:ilvl w:val="0"/>
          <w:numId w:val="52"/>
        </w:numPr>
        <w:spacing w:after="0" w:line="23" w:lineRule="atLeast"/>
        <w:ind w:left="426" w:hanging="426"/>
        <w:rPr>
          <w:sz w:val="24"/>
          <w:szCs w:val="24"/>
        </w:rPr>
      </w:pPr>
      <w:r w:rsidRPr="000F3454">
        <w:rPr>
          <w:bCs/>
          <w:sz w:val="24"/>
          <w:szCs w:val="24"/>
        </w:rPr>
        <w:t>Oferta musi być zabezpieczona wadium.</w:t>
      </w:r>
    </w:p>
    <w:p w14:paraId="57660B22" w14:textId="5C1F7659" w:rsidR="00105C0D" w:rsidRPr="000F3454" w:rsidRDefault="00105C0D" w:rsidP="00C32298">
      <w:pPr>
        <w:pStyle w:val="Tekstpodstawowy2"/>
        <w:numPr>
          <w:ilvl w:val="0"/>
          <w:numId w:val="52"/>
        </w:numPr>
        <w:spacing w:after="0" w:line="23" w:lineRule="atLeast"/>
        <w:ind w:left="426" w:hanging="426"/>
        <w:jc w:val="both"/>
        <w:rPr>
          <w:sz w:val="24"/>
          <w:szCs w:val="24"/>
        </w:rPr>
      </w:pPr>
      <w:r w:rsidRPr="000F3454">
        <w:rPr>
          <w:sz w:val="24"/>
          <w:szCs w:val="24"/>
        </w:rPr>
        <w:t xml:space="preserve">Celem prawidłowego złożenia oferty Zamawiający zamieścił na stronie platformy zakupowej pod adresem: </w:t>
      </w:r>
      <w:hyperlink r:id="rId13" w:history="1">
        <w:r w:rsidR="00BD2029" w:rsidRPr="00BD2029">
          <w:t xml:space="preserve"> </w:t>
        </w:r>
        <w:r w:rsidR="00BD2029" w:rsidRPr="00BD2029">
          <w:rPr>
            <w:rStyle w:val="Hipercze"/>
            <w:sz w:val="24"/>
            <w:szCs w:val="24"/>
          </w:rPr>
          <w:t>https://</w:t>
        </w:r>
        <w:r w:rsidR="00294353" w:rsidRPr="000F3454">
          <w:rPr>
            <w:rStyle w:val="Hipercze"/>
            <w:sz w:val="24"/>
            <w:szCs w:val="24"/>
          </w:rPr>
          <w:t>platformazakupowa.pl/um_swinoujscie</w:t>
        </w:r>
      </w:hyperlink>
      <w:r w:rsidRPr="000F3454">
        <w:rPr>
          <w:sz w:val="24"/>
          <w:szCs w:val="24"/>
        </w:rPr>
        <w:t xml:space="preserve"> w zakładce POSTĘPOWANIA </w:t>
      </w:r>
      <w:r w:rsidR="00C7531C" w:rsidRPr="000F3454">
        <w:rPr>
          <w:sz w:val="24"/>
          <w:szCs w:val="24"/>
        </w:rPr>
        <w:t> </w:t>
      </w:r>
      <w:r w:rsidRPr="000F3454">
        <w:rPr>
          <w:sz w:val="24"/>
          <w:szCs w:val="24"/>
        </w:rPr>
        <w:t xml:space="preserve">w części dotyczącej niniejszego postępowania plik pn. </w:t>
      </w:r>
      <w:r w:rsidRPr="000F3454">
        <w:rPr>
          <w:b/>
          <w:sz w:val="24"/>
          <w:szCs w:val="24"/>
        </w:rPr>
        <w:t>Instrukcja składania oferty dla Wykonawcy</w:t>
      </w:r>
      <w:r w:rsidRPr="000F3454">
        <w:rPr>
          <w:sz w:val="24"/>
          <w:szCs w:val="24"/>
        </w:rPr>
        <w:t>.</w:t>
      </w:r>
    </w:p>
    <w:p w14:paraId="00C60187" w14:textId="77777777" w:rsidR="00F05480" w:rsidRPr="005D1826" w:rsidRDefault="00F05480" w:rsidP="00873039">
      <w:pPr>
        <w:pStyle w:val="BodyText21"/>
        <w:numPr>
          <w:ilvl w:val="0"/>
          <w:numId w:val="52"/>
        </w:numPr>
        <w:tabs>
          <w:tab w:val="clear" w:pos="0"/>
        </w:tabs>
        <w:spacing w:line="23" w:lineRule="atLeast"/>
        <w:ind w:left="426" w:hanging="426"/>
      </w:pPr>
      <w:r w:rsidRPr="005D1826">
        <w:rPr>
          <w:b/>
        </w:rPr>
        <w:t>Źródła finansowania.</w:t>
      </w:r>
    </w:p>
    <w:p w14:paraId="47355A48" w14:textId="7D4B1156" w:rsidR="00F05480" w:rsidRPr="005D1826" w:rsidRDefault="00F05480" w:rsidP="002A4D75">
      <w:pPr>
        <w:pStyle w:val="BodyText21"/>
        <w:tabs>
          <w:tab w:val="clear" w:pos="0"/>
        </w:tabs>
        <w:spacing w:line="23" w:lineRule="atLeast"/>
        <w:ind w:left="426"/>
      </w:pPr>
      <w:r w:rsidRPr="005D1826">
        <w:rPr>
          <w:bCs/>
          <w:color w:val="000000"/>
        </w:rPr>
        <w:t>Zamówienie jest finansowan</w:t>
      </w:r>
      <w:r w:rsidR="00FF79F2" w:rsidRPr="005D1826">
        <w:rPr>
          <w:bCs/>
          <w:color w:val="000000"/>
        </w:rPr>
        <w:t>e</w:t>
      </w:r>
      <w:r w:rsidR="007C66AB">
        <w:rPr>
          <w:bCs/>
          <w:color w:val="000000"/>
        </w:rPr>
        <w:t xml:space="preserve"> </w:t>
      </w:r>
      <w:r w:rsidR="005D1826" w:rsidRPr="005D1826">
        <w:t xml:space="preserve">środkami pochodzącymi z Europejskiego Funduszu Rozwoju Regionalnego - </w:t>
      </w:r>
      <w:bookmarkStart w:id="4" w:name="_Hlk31228447"/>
      <w:r w:rsidR="005D1826" w:rsidRPr="005D1826">
        <w:t>Oś Priorytetowa II: Transport i mobilność</w:t>
      </w:r>
      <w:bookmarkEnd w:id="4"/>
      <w:r w:rsidR="005D1826" w:rsidRPr="005D1826">
        <w:t xml:space="preserve"> – INTERREG </w:t>
      </w:r>
      <w:proofErr w:type="spellStart"/>
      <w:r w:rsidR="005D1826" w:rsidRPr="005D1826">
        <w:t>Va</w:t>
      </w:r>
      <w:proofErr w:type="spellEnd"/>
      <w:r w:rsidR="007C66AB">
        <w:t xml:space="preserve"> oraz środkami będącymi w dyspozycji budżetu Gminy Miasto Świnoujście oraz Zakładu Wodociągów i Kanalizacji sp. z o.o. w Świnoujściu.</w:t>
      </w:r>
    </w:p>
    <w:p w14:paraId="64D54583" w14:textId="77777777" w:rsidR="00544C6B" w:rsidRDefault="00544C6B" w:rsidP="00E16158">
      <w:pPr>
        <w:pStyle w:val="BodyText21"/>
        <w:tabs>
          <w:tab w:val="clear" w:pos="0"/>
        </w:tabs>
        <w:spacing w:line="23" w:lineRule="atLeast"/>
        <w:ind w:left="360"/>
      </w:pPr>
    </w:p>
    <w:p w14:paraId="61347E3E" w14:textId="77777777" w:rsidR="00CB675C" w:rsidRPr="005B5AC2" w:rsidRDefault="00CB675C" w:rsidP="00E16158">
      <w:pPr>
        <w:pStyle w:val="Nagwek4"/>
        <w:spacing w:line="23" w:lineRule="atLeast"/>
      </w:pPr>
      <w:bookmarkStart w:id="5" w:name="_Toc6305050"/>
      <w:r w:rsidRPr="005B5AC2">
        <w:t>ROZDZIAŁ II Zmiana, wycofanie</w:t>
      </w:r>
      <w:r w:rsidR="00477F90">
        <w:t>, złożenie oferty po terminie</w:t>
      </w:r>
      <w:bookmarkEnd w:id="5"/>
    </w:p>
    <w:p w14:paraId="35DBF6BA" w14:textId="77777777" w:rsidR="00CB675C" w:rsidRPr="005B5AC2" w:rsidRDefault="00CB675C" w:rsidP="00E16158">
      <w:pPr>
        <w:spacing w:line="23" w:lineRule="atLeast"/>
        <w:jc w:val="both"/>
        <w:rPr>
          <w:sz w:val="24"/>
        </w:rPr>
      </w:pPr>
    </w:p>
    <w:p w14:paraId="52950E1E" w14:textId="77777777" w:rsidR="00477F90" w:rsidRPr="005B5AC2" w:rsidRDefault="00CB675C" w:rsidP="00E16158">
      <w:pPr>
        <w:numPr>
          <w:ilvl w:val="0"/>
          <w:numId w:val="2"/>
        </w:numPr>
        <w:tabs>
          <w:tab w:val="clear" w:pos="360"/>
          <w:tab w:val="num" w:pos="426"/>
        </w:tabs>
        <w:spacing w:line="23" w:lineRule="atLeast"/>
        <w:ind w:left="426" w:hanging="426"/>
        <w:jc w:val="both"/>
        <w:rPr>
          <w:sz w:val="24"/>
        </w:rPr>
      </w:pPr>
      <w:r w:rsidRPr="005B5AC2">
        <w:rPr>
          <w:sz w:val="24"/>
        </w:rPr>
        <w:t>Wykonawca może wprowadzić zmiany oraz wycofać złożoną przez siebie ofertę przed terminem składania ofert.</w:t>
      </w:r>
    </w:p>
    <w:p w14:paraId="3B4B78DA" w14:textId="77777777" w:rsidR="00153992" w:rsidRDefault="00533918" w:rsidP="00E16158">
      <w:pPr>
        <w:numPr>
          <w:ilvl w:val="0"/>
          <w:numId w:val="2"/>
        </w:numPr>
        <w:tabs>
          <w:tab w:val="clear" w:pos="360"/>
          <w:tab w:val="num" w:pos="426"/>
        </w:tabs>
        <w:spacing w:line="23" w:lineRule="atLeast"/>
        <w:ind w:left="426" w:hanging="426"/>
        <w:jc w:val="both"/>
        <w:rPr>
          <w:sz w:val="24"/>
        </w:rPr>
      </w:pPr>
      <w:r>
        <w:rPr>
          <w:sz w:val="24"/>
        </w:rPr>
        <w:t xml:space="preserve">Przez zmianę oferty rozumie się złożenie nowej oferty i wycofanie poprzedniej. </w:t>
      </w:r>
    </w:p>
    <w:p w14:paraId="596828DF" w14:textId="77777777" w:rsidR="00DE6F50" w:rsidRPr="00D612C5" w:rsidRDefault="00DE6F50" w:rsidP="00E16158">
      <w:pPr>
        <w:numPr>
          <w:ilvl w:val="0"/>
          <w:numId w:val="2"/>
        </w:numPr>
        <w:tabs>
          <w:tab w:val="clear" w:pos="360"/>
          <w:tab w:val="num" w:pos="426"/>
        </w:tabs>
        <w:spacing w:line="23" w:lineRule="atLeast"/>
        <w:ind w:left="426" w:hanging="426"/>
        <w:jc w:val="both"/>
        <w:rPr>
          <w:sz w:val="24"/>
        </w:rPr>
      </w:pPr>
      <w:r w:rsidRPr="00D612C5">
        <w:rPr>
          <w:sz w:val="24"/>
        </w:rPr>
        <w:t xml:space="preserve">Wykonawca, przed upływem terminu składania ofert, może zmienić lub wycofać ofertę. W tym celu składa ponownie ofertę w danym postępowaniu na platformie zakupowej dedykowanej dla danego postępowania. Powiadomienie o wprowadzeniu zmian lub wycofaniu oferty należy dodatkowo oznaczyć opisem Zmiana lub Wycofanie w miejscu  na komentarz do całej oferty. </w:t>
      </w:r>
    </w:p>
    <w:p w14:paraId="0BF4DF83" w14:textId="77777777" w:rsidR="00CB675C" w:rsidRPr="005B5AC2" w:rsidRDefault="00CB675C" w:rsidP="00E16158">
      <w:pPr>
        <w:pStyle w:val="BodyText21"/>
        <w:numPr>
          <w:ilvl w:val="0"/>
          <w:numId w:val="2"/>
        </w:numPr>
        <w:tabs>
          <w:tab w:val="clear" w:pos="0"/>
          <w:tab w:val="clear" w:pos="360"/>
          <w:tab w:val="num" w:pos="426"/>
        </w:tabs>
        <w:spacing w:line="23" w:lineRule="atLeast"/>
        <w:ind w:left="426" w:hanging="426"/>
      </w:pPr>
      <w:r w:rsidRPr="005B5AC2">
        <w:t>Wykonawca nie może wprowadzić zmian do oferty oraz wycofać jej po upływie terminu składania ofert.</w:t>
      </w:r>
    </w:p>
    <w:p w14:paraId="4C2F58AA" w14:textId="70E6BE9F" w:rsidR="00385F0D" w:rsidRPr="005B5AC2" w:rsidRDefault="00000055" w:rsidP="00E16158">
      <w:pPr>
        <w:pStyle w:val="BodyText21"/>
        <w:numPr>
          <w:ilvl w:val="0"/>
          <w:numId w:val="2"/>
        </w:numPr>
        <w:tabs>
          <w:tab w:val="clear" w:pos="0"/>
          <w:tab w:val="clear" w:pos="360"/>
          <w:tab w:val="num" w:pos="426"/>
        </w:tabs>
        <w:spacing w:line="23" w:lineRule="atLeast"/>
        <w:ind w:left="426" w:hanging="426"/>
      </w:pPr>
      <w:r w:rsidRPr="006E66F2">
        <w:t>W przypadku złożenia oferty po terminie zamawiający niezwłocznie zawiadamia wykonawcę o złożeniu oferty po terminie oraz zwraca ofertę po upływie terminu do</w:t>
      </w:r>
      <w:r w:rsidR="00C445CF">
        <w:t> </w:t>
      </w:r>
      <w:r w:rsidRPr="006E66F2">
        <w:t>wniesienia odwołania.</w:t>
      </w:r>
    </w:p>
    <w:p w14:paraId="4F6954D0" w14:textId="77777777" w:rsidR="00CB675C" w:rsidRPr="005B5AC2" w:rsidRDefault="00CB675C" w:rsidP="00E16158">
      <w:pPr>
        <w:pStyle w:val="BodyText21"/>
        <w:tabs>
          <w:tab w:val="clear" w:pos="0"/>
        </w:tabs>
        <w:spacing w:line="23" w:lineRule="atLeast"/>
      </w:pPr>
    </w:p>
    <w:p w14:paraId="16E78E5A" w14:textId="77777777" w:rsidR="00CB675C" w:rsidRPr="005B5AC2" w:rsidRDefault="00CB675C" w:rsidP="00E16158">
      <w:pPr>
        <w:pStyle w:val="Nagwek4"/>
        <w:spacing w:line="23" w:lineRule="atLeast"/>
      </w:pPr>
      <w:bookmarkStart w:id="6" w:name="_Toc6305051"/>
      <w:r w:rsidRPr="005B5AC2">
        <w:t xml:space="preserve">ROZDZIAŁ III </w:t>
      </w:r>
      <w:r w:rsidR="00D71486" w:rsidRPr="005B5AC2">
        <w:t>Wspólne ubieganie się o udzielenie zamówienia</w:t>
      </w:r>
      <w:bookmarkEnd w:id="6"/>
    </w:p>
    <w:p w14:paraId="4C4CBD8E" w14:textId="77777777" w:rsidR="00CB675C" w:rsidRPr="005B5AC2" w:rsidRDefault="00CB675C" w:rsidP="00E16158">
      <w:pPr>
        <w:pStyle w:val="BodyText21"/>
        <w:tabs>
          <w:tab w:val="clear" w:pos="0"/>
        </w:tabs>
        <w:spacing w:line="23" w:lineRule="atLeast"/>
      </w:pPr>
    </w:p>
    <w:p w14:paraId="3710C688" w14:textId="77777777" w:rsidR="00CB675C" w:rsidRPr="00347015" w:rsidRDefault="00CB675C" w:rsidP="00E16158">
      <w:pPr>
        <w:pStyle w:val="BodyText21"/>
        <w:numPr>
          <w:ilvl w:val="0"/>
          <w:numId w:val="3"/>
        </w:numPr>
        <w:tabs>
          <w:tab w:val="clear" w:pos="0"/>
          <w:tab w:val="num" w:pos="426"/>
          <w:tab w:val="left" w:pos="720"/>
        </w:tabs>
        <w:spacing w:line="23" w:lineRule="atLeast"/>
        <w:ind w:left="426" w:hanging="426"/>
      </w:pPr>
      <w:r w:rsidRPr="00347015">
        <w:t xml:space="preserve">Wykonawcy </w:t>
      </w:r>
      <w:r w:rsidR="00D71486" w:rsidRPr="00347015">
        <w:t xml:space="preserve">wspólnie ubiegający się o udzielenie zamówienia </w:t>
      </w:r>
      <w:r w:rsidRPr="00347015">
        <w:t xml:space="preserve">ustanawiają pełnomocnika </w:t>
      </w:r>
      <w:r w:rsidR="00C7531C">
        <w:t>d</w:t>
      </w:r>
      <w:r w:rsidRPr="00347015">
        <w:t>o</w:t>
      </w:r>
      <w:r w:rsidR="00C7531C">
        <w:t> </w:t>
      </w:r>
      <w:r w:rsidRPr="00347015">
        <w:t>reprezentowania ich</w:t>
      </w:r>
      <w:r w:rsidR="00D71486" w:rsidRPr="00347015">
        <w:t xml:space="preserve"> </w:t>
      </w:r>
      <w:r w:rsidRPr="00347015">
        <w:t>w postępowaniu albo do reprezentowania ich w postępowaniu i</w:t>
      </w:r>
      <w:r w:rsidR="00C7531C">
        <w:t> </w:t>
      </w:r>
      <w:r w:rsidRPr="00347015">
        <w:t>zawarcia umowy.</w:t>
      </w:r>
    </w:p>
    <w:p w14:paraId="199D0FFF" w14:textId="77777777" w:rsidR="00DE6F50" w:rsidRDefault="00CB675C" w:rsidP="00E16158">
      <w:pPr>
        <w:pStyle w:val="BodyText21"/>
        <w:numPr>
          <w:ilvl w:val="0"/>
          <w:numId w:val="3"/>
        </w:numPr>
        <w:tabs>
          <w:tab w:val="clear" w:pos="0"/>
          <w:tab w:val="num" w:pos="426"/>
          <w:tab w:val="left" w:pos="720"/>
        </w:tabs>
        <w:spacing w:line="23" w:lineRule="atLeast"/>
        <w:ind w:left="426" w:hanging="426"/>
      </w:pPr>
      <w:r w:rsidRPr="00347015">
        <w:t xml:space="preserve">Pełnomocnictwo, o którym mowa w pkt 1 </w:t>
      </w:r>
      <w:r w:rsidR="00D71486" w:rsidRPr="00347015">
        <w:t>należy dołączyć do oferty.</w:t>
      </w:r>
    </w:p>
    <w:p w14:paraId="397B7324" w14:textId="77777777" w:rsidR="00CB675C" w:rsidRPr="00347015" w:rsidRDefault="00D71486" w:rsidP="00E16158">
      <w:pPr>
        <w:pStyle w:val="BodyText21"/>
        <w:numPr>
          <w:ilvl w:val="0"/>
          <w:numId w:val="3"/>
        </w:numPr>
        <w:tabs>
          <w:tab w:val="clear" w:pos="0"/>
          <w:tab w:val="num" w:pos="426"/>
          <w:tab w:val="left" w:pos="720"/>
        </w:tabs>
        <w:spacing w:line="23" w:lineRule="atLeast"/>
        <w:ind w:left="426" w:hanging="426"/>
      </w:pPr>
      <w:r w:rsidRPr="00347015">
        <w:t>Wszelką korespondencję w postępowaniu zamawiający kieruje</w:t>
      </w:r>
      <w:r w:rsidR="00DE6F50">
        <w:t xml:space="preserve"> </w:t>
      </w:r>
      <w:r w:rsidR="00DE6F50" w:rsidRPr="00D612C5">
        <w:t xml:space="preserve">za pomocą Platformy </w:t>
      </w:r>
      <w:r w:rsidRPr="00347015">
        <w:t>do</w:t>
      </w:r>
      <w:r w:rsidR="00C7531C">
        <w:t> </w:t>
      </w:r>
      <w:r w:rsidRPr="00347015">
        <w:t xml:space="preserve">pełnomocnika. </w:t>
      </w:r>
    </w:p>
    <w:p w14:paraId="4FFD0D2F" w14:textId="06D19128" w:rsidR="00042CE9" w:rsidRPr="00347015" w:rsidRDefault="00042CE9" w:rsidP="00E16158">
      <w:pPr>
        <w:pStyle w:val="BodyText21"/>
        <w:numPr>
          <w:ilvl w:val="0"/>
          <w:numId w:val="3"/>
        </w:numPr>
        <w:tabs>
          <w:tab w:val="clear" w:pos="0"/>
          <w:tab w:val="num" w:pos="426"/>
          <w:tab w:val="left" w:pos="720"/>
        </w:tabs>
        <w:spacing w:line="23" w:lineRule="atLeast"/>
        <w:ind w:left="426" w:hanging="426"/>
      </w:pPr>
      <w:r w:rsidRPr="00347015">
        <w:t>Oferta wspólna musi</w:t>
      </w:r>
      <w:r w:rsidR="00C004BB">
        <w:t xml:space="preserve"> być sporządzona zgodnie z </w:t>
      </w:r>
      <w:proofErr w:type="spellStart"/>
      <w:r w:rsidR="00C004BB">
        <w:t>siwz</w:t>
      </w:r>
      <w:proofErr w:type="spellEnd"/>
      <w:r w:rsidR="00C004BB">
        <w:t>.</w:t>
      </w:r>
    </w:p>
    <w:p w14:paraId="39EFAD80" w14:textId="0A8840A0" w:rsidR="00042CE9" w:rsidRPr="00347015" w:rsidRDefault="00042CE9" w:rsidP="00E16158">
      <w:pPr>
        <w:pStyle w:val="BodyText21"/>
        <w:numPr>
          <w:ilvl w:val="0"/>
          <w:numId w:val="3"/>
        </w:numPr>
        <w:tabs>
          <w:tab w:val="clear" w:pos="0"/>
          <w:tab w:val="num" w:pos="426"/>
          <w:tab w:val="left" w:pos="720"/>
        </w:tabs>
        <w:spacing w:line="23" w:lineRule="atLeast"/>
        <w:ind w:left="426" w:hanging="426"/>
      </w:pPr>
      <w:r w:rsidRPr="00347015">
        <w:t>Sposób składania dokumentów przez wykonawców wspólnie ubiegających się o udzielenie zamówienia został określony w Rozdziale V</w:t>
      </w:r>
      <w:r w:rsidR="004F03CD">
        <w:t xml:space="preserve"> </w:t>
      </w:r>
      <w:proofErr w:type="spellStart"/>
      <w:r w:rsidR="00C004BB">
        <w:t>siwz</w:t>
      </w:r>
      <w:proofErr w:type="spellEnd"/>
      <w:r w:rsidR="00C004BB">
        <w:t>.</w:t>
      </w:r>
    </w:p>
    <w:p w14:paraId="3ADFD0C8" w14:textId="1A044CEA" w:rsidR="00042CE9" w:rsidRPr="00347015" w:rsidRDefault="00042CE9" w:rsidP="00E16158">
      <w:pPr>
        <w:pStyle w:val="BodyText21"/>
        <w:numPr>
          <w:ilvl w:val="0"/>
          <w:numId w:val="3"/>
        </w:numPr>
        <w:tabs>
          <w:tab w:val="clear" w:pos="0"/>
          <w:tab w:val="num" w:pos="426"/>
          <w:tab w:val="left" w:pos="720"/>
        </w:tabs>
        <w:spacing w:line="23" w:lineRule="atLeast"/>
        <w:ind w:left="426" w:hanging="426"/>
      </w:pPr>
      <w:r w:rsidRPr="00347015">
        <w:t>Wspólnicy spółki cywilnej są wykonawcami wspólnie ubiegającymi się o udzielenie zamówienia i mają do nich zastosowanie zasady określone w pkt 1 – 5</w:t>
      </w:r>
      <w:r w:rsidR="004F03CD">
        <w:t xml:space="preserve"> niniejszego Rozdziału</w:t>
      </w:r>
      <w:r w:rsidRPr="00347015">
        <w:t>.</w:t>
      </w:r>
    </w:p>
    <w:p w14:paraId="2FD57BE7" w14:textId="77777777" w:rsidR="00C8204C" w:rsidRDefault="00C8204C" w:rsidP="00C8204C">
      <w:pPr>
        <w:tabs>
          <w:tab w:val="num" w:pos="567"/>
          <w:tab w:val="left" w:pos="851"/>
        </w:tabs>
        <w:spacing w:line="23" w:lineRule="atLeast"/>
        <w:ind w:left="851"/>
        <w:jc w:val="both"/>
        <w:rPr>
          <w:sz w:val="24"/>
        </w:rPr>
      </w:pPr>
    </w:p>
    <w:p w14:paraId="6656417F" w14:textId="77777777" w:rsidR="00CB675C" w:rsidRPr="0031655B" w:rsidRDefault="00CB675C" w:rsidP="00E16158">
      <w:pPr>
        <w:pStyle w:val="Nagwek4"/>
        <w:spacing w:line="23" w:lineRule="atLeast"/>
      </w:pPr>
      <w:bookmarkStart w:id="7" w:name="_Toc6305052"/>
      <w:r w:rsidRPr="0031655B">
        <w:t>ROZDZIAŁ IV Jawność postępowania</w:t>
      </w:r>
      <w:bookmarkEnd w:id="7"/>
    </w:p>
    <w:p w14:paraId="161B8ABE" w14:textId="77777777" w:rsidR="00CB675C" w:rsidRPr="005B5AC2" w:rsidRDefault="00CB675C" w:rsidP="00E16158">
      <w:pPr>
        <w:spacing w:line="23" w:lineRule="atLeast"/>
        <w:jc w:val="both"/>
        <w:rPr>
          <w:b/>
          <w:sz w:val="24"/>
        </w:rPr>
      </w:pPr>
    </w:p>
    <w:p w14:paraId="39A65A30" w14:textId="77777777" w:rsidR="00CB675C" w:rsidRPr="005B5AC2" w:rsidRDefault="00CB675C" w:rsidP="00E16158">
      <w:pPr>
        <w:numPr>
          <w:ilvl w:val="0"/>
          <w:numId w:val="4"/>
        </w:numPr>
        <w:tabs>
          <w:tab w:val="clear" w:pos="360"/>
          <w:tab w:val="num" w:pos="426"/>
        </w:tabs>
        <w:spacing w:line="23" w:lineRule="atLeast"/>
        <w:ind w:left="426" w:hanging="426"/>
        <w:jc w:val="both"/>
        <w:rPr>
          <w:sz w:val="24"/>
        </w:rPr>
      </w:pPr>
      <w:r w:rsidRPr="005B5AC2">
        <w:rPr>
          <w:sz w:val="24"/>
        </w:rPr>
        <w:t>Zamawiający prowadzi protokół postępowania.</w:t>
      </w:r>
    </w:p>
    <w:p w14:paraId="3DDEC1FF" w14:textId="77777777" w:rsidR="00CB675C" w:rsidRPr="005B5AC2" w:rsidRDefault="00CB675C" w:rsidP="00E16158">
      <w:pPr>
        <w:numPr>
          <w:ilvl w:val="0"/>
          <w:numId w:val="4"/>
        </w:numPr>
        <w:tabs>
          <w:tab w:val="clear" w:pos="360"/>
          <w:tab w:val="num" w:pos="426"/>
        </w:tabs>
        <w:spacing w:line="23" w:lineRule="atLeast"/>
        <w:ind w:left="426" w:hanging="426"/>
        <w:jc w:val="both"/>
        <w:rPr>
          <w:sz w:val="24"/>
        </w:rPr>
      </w:pPr>
      <w:r w:rsidRPr="005B5AC2">
        <w:rPr>
          <w:sz w:val="24"/>
        </w:rPr>
        <w:t xml:space="preserve">Protokół postępowania wraz z załącznikami jest jawny. </w:t>
      </w:r>
      <w:r w:rsidRPr="005B5AC2">
        <w:rPr>
          <w:bCs/>
          <w:sz w:val="24"/>
        </w:rPr>
        <w:t>Z</w:t>
      </w:r>
      <w:r w:rsidRPr="005B5AC2">
        <w:rPr>
          <w:bCs/>
          <w:sz w:val="24"/>
          <w:szCs w:val="24"/>
        </w:rPr>
        <w:t>ałączniki</w:t>
      </w:r>
      <w:r w:rsidRPr="005B5AC2">
        <w:rPr>
          <w:sz w:val="24"/>
          <w:szCs w:val="24"/>
        </w:rPr>
        <w:t xml:space="preserve"> do protokołu udostępnia się na wniosek, po dokonaniu wyboru najkorzystniejszej oferty lub unieważnieniu postępowania, z tym że oferty udostępnia się od chwili ich otwarcia. </w:t>
      </w:r>
    </w:p>
    <w:p w14:paraId="25C53652" w14:textId="77777777" w:rsidR="00CB675C" w:rsidRPr="005B5AC2" w:rsidRDefault="00CB675C" w:rsidP="00E16158">
      <w:pPr>
        <w:numPr>
          <w:ilvl w:val="0"/>
          <w:numId w:val="4"/>
        </w:numPr>
        <w:tabs>
          <w:tab w:val="clear" w:pos="360"/>
          <w:tab w:val="num" w:pos="426"/>
        </w:tabs>
        <w:spacing w:line="23" w:lineRule="atLeast"/>
        <w:ind w:left="426" w:hanging="426"/>
        <w:jc w:val="both"/>
        <w:rPr>
          <w:bCs/>
          <w:sz w:val="24"/>
        </w:rPr>
      </w:pPr>
      <w:r w:rsidRPr="005B5AC2">
        <w:rPr>
          <w:bCs/>
          <w:sz w:val="24"/>
        </w:rPr>
        <w:t>Udostępnienie protokołu lub załączników może nastąpić przez wgląd w miejscu wyznaczonym przez zamawiającego, przesłanie kopii pocztą</w:t>
      </w:r>
      <w:r w:rsidR="00DB2FAE">
        <w:rPr>
          <w:bCs/>
          <w:sz w:val="24"/>
        </w:rPr>
        <w:t xml:space="preserve"> </w:t>
      </w:r>
      <w:r w:rsidRPr="005B5AC2">
        <w:rPr>
          <w:bCs/>
          <w:sz w:val="24"/>
        </w:rPr>
        <w:t>lub drogą elektroniczną, zgodnie z wyborem wnioskodawcy wskazanym we wniosku.</w:t>
      </w:r>
    </w:p>
    <w:p w14:paraId="19C1A3BC" w14:textId="77777777" w:rsidR="00CB675C" w:rsidRPr="005B5AC2" w:rsidRDefault="00CB675C" w:rsidP="00E16158">
      <w:pPr>
        <w:numPr>
          <w:ilvl w:val="0"/>
          <w:numId w:val="4"/>
        </w:numPr>
        <w:tabs>
          <w:tab w:val="clear" w:pos="360"/>
          <w:tab w:val="num" w:pos="426"/>
        </w:tabs>
        <w:spacing w:line="23" w:lineRule="atLeast"/>
        <w:ind w:left="426" w:hanging="426"/>
        <w:jc w:val="both"/>
        <w:rPr>
          <w:bCs/>
          <w:sz w:val="24"/>
        </w:rPr>
      </w:pPr>
      <w:r w:rsidRPr="005B5AC2">
        <w:rPr>
          <w:bCs/>
          <w:sz w:val="24"/>
        </w:rPr>
        <w:t>Bez zgody zamawiającego wnioskodawca w trakcie wglądu do protokołu lub załączników w</w:t>
      </w:r>
      <w:r w:rsidR="00C7531C">
        <w:rPr>
          <w:bCs/>
          <w:sz w:val="24"/>
        </w:rPr>
        <w:t> </w:t>
      </w:r>
      <w:r w:rsidRPr="005B5AC2">
        <w:rPr>
          <w:bCs/>
          <w:sz w:val="24"/>
        </w:rPr>
        <w:t>miejscu wyznaczonym przez zamawiającego nie może samodzielnie kopiować lub utrwalać za pomocą urządzeń lub środków technicznych służących do utrwalania obrazu treści złożonych ofert.</w:t>
      </w:r>
    </w:p>
    <w:p w14:paraId="34B322C3" w14:textId="77777777" w:rsidR="00CB675C" w:rsidRPr="005B5AC2" w:rsidRDefault="00CB675C" w:rsidP="00E16158">
      <w:pPr>
        <w:numPr>
          <w:ilvl w:val="0"/>
          <w:numId w:val="4"/>
        </w:numPr>
        <w:tabs>
          <w:tab w:val="clear" w:pos="360"/>
          <w:tab w:val="num" w:pos="426"/>
        </w:tabs>
        <w:spacing w:line="23" w:lineRule="atLeast"/>
        <w:ind w:left="426" w:hanging="426"/>
        <w:jc w:val="both"/>
        <w:rPr>
          <w:bCs/>
          <w:sz w:val="24"/>
        </w:rPr>
      </w:pPr>
      <w:r w:rsidRPr="005B5AC2">
        <w:rPr>
          <w:bCs/>
          <w:sz w:val="24"/>
        </w:rPr>
        <w:t>Jeżeli przesłanie kopii protokołu lub załączników zgodnie z wyborem wnioskodawcy jest z</w:t>
      </w:r>
      <w:r w:rsidR="00C7531C">
        <w:rPr>
          <w:bCs/>
          <w:sz w:val="24"/>
        </w:rPr>
        <w:t> </w:t>
      </w:r>
      <w:r w:rsidRPr="005B5AC2">
        <w:rPr>
          <w:bCs/>
          <w:sz w:val="24"/>
        </w:rPr>
        <w:t>przyczyn technicznych utrudnione, w szczególności z uwagi na ilość żądanych do</w:t>
      </w:r>
      <w:r w:rsidR="00C7531C">
        <w:rPr>
          <w:bCs/>
          <w:sz w:val="24"/>
        </w:rPr>
        <w:t> </w:t>
      </w:r>
      <w:r w:rsidRPr="005B5AC2">
        <w:rPr>
          <w:bCs/>
          <w:sz w:val="24"/>
        </w:rPr>
        <w:t xml:space="preserve">przesłania </w:t>
      </w:r>
      <w:r w:rsidRPr="005B5AC2">
        <w:rPr>
          <w:bCs/>
          <w:sz w:val="24"/>
        </w:rPr>
        <w:lastRenderedPageBreak/>
        <w:t>dokumentów, zamawiający informuje o tym wnioskodawcę i wskazuje sposób, w jaki mogą być one udostępnione.</w:t>
      </w:r>
    </w:p>
    <w:p w14:paraId="574966E9" w14:textId="77777777" w:rsidR="00CB675C" w:rsidRPr="005B5AC2" w:rsidRDefault="00CB675C" w:rsidP="00E16158">
      <w:pPr>
        <w:numPr>
          <w:ilvl w:val="0"/>
          <w:numId w:val="4"/>
        </w:numPr>
        <w:tabs>
          <w:tab w:val="clear" w:pos="360"/>
          <w:tab w:val="num" w:pos="426"/>
        </w:tabs>
        <w:spacing w:line="23" w:lineRule="atLeast"/>
        <w:ind w:left="426" w:hanging="426"/>
        <w:jc w:val="both"/>
        <w:rPr>
          <w:bCs/>
          <w:sz w:val="24"/>
        </w:rPr>
      </w:pPr>
      <w:r w:rsidRPr="005B5AC2">
        <w:rPr>
          <w:bCs/>
          <w:sz w:val="24"/>
        </w:rPr>
        <w:t xml:space="preserve">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 </w:t>
      </w:r>
    </w:p>
    <w:p w14:paraId="35FDCAD8" w14:textId="117B67DF" w:rsidR="00CB675C" w:rsidRPr="005B5AC2" w:rsidRDefault="00E82FFE" w:rsidP="00E16158">
      <w:pPr>
        <w:numPr>
          <w:ilvl w:val="0"/>
          <w:numId w:val="4"/>
        </w:numPr>
        <w:tabs>
          <w:tab w:val="clear" w:pos="360"/>
          <w:tab w:val="num" w:pos="426"/>
        </w:tabs>
        <w:spacing w:line="23" w:lineRule="atLeast"/>
        <w:ind w:left="426" w:hanging="426"/>
        <w:jc w:val="both"/>
        <w:rPr>
          <w:sz w:val="24"/>
        </w:rPr>
      </w:pPr>
      <w:r w:rsidRPr="005B5AC2">
        <w:rPr>
          <w:sz w:val="24"/>
          <w:szCs w:val="24"/>
        </w:rPr>
        <w:t xml:space="preserve">Nie ujawnia się informacji stanowiących tajemnicę przedsiębiorstwa w rozumieniu przepisów </w:t>
      </w:r>
      <w:r w:rsidR="00FC28FA">
        <w:rPr>
          <w:sz w:val="24"/>
          <w:szCs w:val="24"/>
        </w:rPr>
        <w:t xml:space="preserve">ustawy </w:t>
      </w:r>
      <w:r w:rsidRPr="005B5AC2">
        <w:rPr>
          <w:sz w:val="24"/>
          <w:szCs w:val="24"/>
        </w:rPr>
        <w:t>o zwalczaniu nieuczciwej konkurencji, jeżeli wykonawca, nie później niż w</w:t>
      </w:r>
      <w:r w:rsidR="00C7531C">
        <w:rPr>
          <w:sz w:val="24"/>
          <w:szCs w:val="24"/>
        </w:rPr>
        <w:t> </w:t>
      </w:r>
      <w:r w:rsidRPr="005B5AC2">
        <w:rPr>
          <w:sz w:val="24"/>
          <w:szCs w:val="24"/>
        </w:rPr>
        <w:t>terminie składania ofert zastrzegł, że nie mogą być one udostępniane oraz wykazał, iż</w:t>
      </w:r>
      <w:r w:rsidR="00C7531C">
        <w:rPr>
          <w:sz w:val="24"/>
          <w:szCs w:val="24"/>
        </w:rPr>
        <w:t> </w:t>
      </w:r>
      <w:r w:rsidRPr="005B5AC2">
        <w:rPr>
          <w:sz w:val="24"/>
          <w:szCs w:val="24"/>
        </w:rPr>
        <w:t>zastrzeżone informacje stanowią tajemnicę przedsiębiorstwa. Wykonawca nie może zastrzec informacji, o których mowa w art. 86 ust. 4 ustawy</w:t>
      </w:r>
      <w:r w:rsidR="00671D3A">
        <w:rPr>
          <w:sz w:val="24"/>
          <w:szCs w:val="24"/>
        </w:rPr>
        <w:t xml:space="preserve"> </w:t>
      </w:r>
      <w:proofErr w:type="spellStart"/>
      <w:r w:rsidR="006E02A5">
        <w:rPr>
          <w:sz w:val="24"/>
          <w:szCs w:val="24"/>
        </w:rPr>
        <w:t>Pzp</w:t>
      </w:r>
      <w:proofErr w:type="spellEnd"/>
      <w:r w:rsidRPr="005B5AC2">
        <w:rPr>
          <w:sz w:val="24"/>
          <w:szCs w:val="24"/>
        </w:rPr>
        <w:t>.</w:t>
      </w:r>
    </w:p>
    <w:p w14:paraId="645B7DE8" w14:textId="77777777" w:rsidR="00CB675C" w:rsidRPr="005B5AC2" w:rsidRDefault="00CB675C" w:rsidP="00E16158">
      <w:pPr>
        <w:numPr>
          <w:ilvl w:val="0"/>
          <w:numId w:val="4"/>
        </w:numPr>
        <w:tabs>
          <w:tab w:val="clear" w:pos="360"/>
          <w:tab w:val="num" w:pos="426"/>
        </w:tabs>
        <w:spacing w:line="23" w:lineRule="atLeast"/>
        <w:ind w:left="426" w:hanging="426"/>
        <w:jc w:val="both"/>
        <w:rPr>
          <w:sz w:val="24"/>
        </w:rPr>
      </w:pPr>
      <w:r w:rsidRPr="005B5AC2">
        <w:rPr>
          <w:sz w:val="24"/>
        </w:rPr>
        <w:t xml:space="preserve">W przypadku zastrzeżenia informacji wykonawca ma obowiązek wydzielić z oferty informacje stanowiące tajemnicę jego przedsiębiorstwa </w:t>
      </w:r>
      <w:r w:rsidR="00D43A10">
        <w:rPr>
          <w:sz w:val="24"/>
        </w:rPr>
        <w:t xml:space="preserve">i załączyć na platformie zakupowej zgodnie z </w:t>
      </w:r>
      <w:r w:rsidR="00D43A10" w:rsidRPr="00F52F6B">
        <w:rPr>
          <w:b/>
          <w:sz w:val="24"/>
        </w:rPr>
        <w:t>Instrukcją składania oferty dla Wykonawcy</w:t>
      </w:r>
      <w:r w:rsidR="001D215E">
        <w:rPr>
          <w:b/>
          <w:sz w:val="24"/>
        </w:rPr>
        <w:t xml:space="preserve"> </w:t>
      </w:r>
      <w:r w:rsidR="001D215E" w:rsidRPr="00D612C5">
        <w:rPr>
          <w:b/>
          <w:sz w:val="24"/>
          <w:u w:val="single"/>
        </w:rPr>
        <w:t>w osobnym pliku</w:t>
      </w:r>
      <w:r w:rsidR="001D215E" w:rsidRPr="00D612C5">
        <w:rPr>
          <w:sz w:val="24"/>
        </w:rPr>
        <w:t>.</w:t>
      </w:r>
    </w:p>
    <w:p w14:paraId="24FA2B63" w14:textId="464C9866" w:rsidR="00CB675C" w:rsidRPr="005B5AC2" w:rsidRDefault="00CB675C" w:rsidP="00E16158">
      <w:pPr>
        <w:numPr>
          <w:ilvl w:val="0"/>
          <w:numId w:val="4"/>
        </w:numPr>
        <w:tabs>
          <w:tab w:val="clear" w:pos="360"/>
          <w:tab w:val="num" w:pos="426"/>
        </w:tabs>
        <w:spacing w:line="23" w:lineRule="atLeast"/>
        <w:ind w:left="426" w:hanging="426"/>
        <w:jc w:val="both"/>
        <w:rPr>
          <w:sz w:val="24"/>
        </w:rPr>
      </w:pPr>
      <w:r w:rsidRPr="005B5AC2">
        <w:rPr>
          <w:sz w:val="24"/>
        </w:rPr>
        <w:t xml:space="preserve">W sytuacji, gdy wykonawca zastrzeże w ofercie informacje, które nie stanowią tajemnicy przedsiębiorstwa lub są jawne na podstawie przepisów ustawy </w:t>
      </w:r>
      <w:proofErr w:type="spellStart"/>
      <w:r w:rsidRPr="005B5AC2">
        <w:rPr>
          <w:sz w:val="24"/>
        </w:rPr>
        <w:t>P</w:t>
      </w:r>
      <w:r w:rsidR="006E02A5">
        <w:rPr>
          <w:sz w:val="24"/>
        </w:rPr>
        <w:t>zp</w:t>
      </w:r>
      <w:proofErr w:type="spellEnd"/>
      <w:r w:rsidRPr="005B5AC2">
        <w:rPr>
          <w:sz w:val="24"/>
        </w:rPr>
        <w:t xml:space="preserve"> lub odrębnych przepisów, informacje te będą podlegały udostępnieniu na takich samych zasadach, jak pozostałe niezastrzeżone dokumenty.</w:t>
      </w:r>
    </w:p>
    <w:p w14:paraId="2C5F4357" w14:textId="77777777" w:rsidR="00CB675C" w:rsidRPr="005B5AC2" w:rsidRDefault="00CB675C" w:rsidP="00E16158">
      <w:pPr>
        <w:spacing w:line="23" w:lineRule="atLeast"/>
        <w:jc w:val="both"/>
        <w:rPr>
          <w:sz w:val="24"/>
        </w:rPr>
      </w:pPr>
    </w:p>
    <w:p w14:paraId="5DA73A4B" w14:textId="25BCBDB2" w:rsidR="00CB643B" w:rsidRPr="0031655B" w:rsidRDefault="00495014" w:rsidP="00E16158">
      <w:pPr>
        <w:pStyle w:val="Nagwek4"/>
        <w:spacing w:line="23" w:lineRule="atLeast"/>
      </w:pPr>
      <w:bookmarkStart w:id="8" w:name="_Toc6305053"/>
      <w:r>
        <w:t>ROZDZIAŁ</w:t>
      </w:r>
      <w:r w:rsidR="004427E5" w:rsidRPr="0031655B">
        <w:t xml:space="preserve"> V</w:t>
      </w:r>
      <w:r w:rsidR="006407A1">
        <w:t xml:space="preserve"> </w:t>
      </w:r>
      <w:r w:rsidR="008D0F7D" w:rsidRPr="006E66F2">
        <w:rPr>
          <w:color w:val="auto"/>
        </w:rPr>
        <w:t xml:space="preserve">Podstawy wykluczenia z postępowania o udzielenie zamówienia. Warunki udziału w postępowaniu oraz wykaz </w:t>
      </w:r>
      <w:r w:rsidR="006407A1">
        <w:rPr>
          <w:color w:val="auto"/>
        </w:rPr>
        <w:t>o</w:t>
      </w:r>
      <w:r w:rsidR="008D0F7D" w:rsidRPr="006E66F2">
        <w:rPr>
          <w:color w:val="auto"/>
        </w:rPr>
        <w:t>świadczeń i dokumentów potwierdzających spełnianie warunków udziału w postępowaniu oraz brak podstaw wykluczenia.</w:t>
      </w:r>
      <w:bookmarkEnd w:id="8"/>
    </w:p>
    <w:p w14:paraId="73743957" w14:textId="77777777" w:rsidR="00CB643B" w:rsidRPr="005B5AC2" w:rsidRDefault="00CB643B" w:rsidP="00E16158">
      <w:pPr>
        <w:spacing w:line="23" w:lineRule="atLeast"/>
        <w:ind w:left="426"/>
        <w:jc w:val="both"/>
        <w:rPr>
          <w:b/>
          <w:sz w:val="24"/>
          <w:szCs w:val="24"/>
        </w:rPr>
      </w:pPr>
    </w:p>
    <w:p w14:paraId="4CC8C69A" w14:textId="77777777" w:rsidR="00CB643B" w:rsidRPr="005B5AC2" w:rsidRDefault="00CB643B" w:rsidP="00E16158">
      <w:pPr>
        <w:pStyle w:val="Akapitzlist"/>
        <w:numPr>
          <w:ilvl w:val="0"/>
          <w:numId w:val="5"/>
        </w:numPr>
        <w:tabs>
          <w:tab w:val="clear" w:pos="360"/>
          <w:tab w:val="num" w:pos="426"/>
        </w:tabs>
        <w:spacing w:after="0" w:line="23" w:lineRule="atLeast"/>
        <w:ind w:left="426" w:hanging="426"/>
        <w:jc w:val="both"/>
        <w:rPr>
          <w:rFonts w:ascii="Times New Roman" w:hAnsi="Times New Roman"/>
          <w:sz w:val="24"/>
          <w:szCs w:val="24"/>
        </w:rPr>
      </w:pPr>
      <w:r w:rsidRPr="005B5AC2">
        <w:rPr>
          <w:rFonts w:ascii="Times New Roman" w:hAnsi="Times New Roman"/>
          <w:sz w:val="24"/>
          <w:szCs w:val="24"/>
        </w:rPr>
        <w:t xml:space="preserve">O udzielenie zamówienia może się ubiegać wykonawca, który </w:t>
      </w:r>
      <w:r w:rsidRPr="005B5AC2">
        <w:rPr>
          <w:rFonts w:ascii="Times New Roman" w:hAnsi="Times New Roman"/>
          <w:b/>
          <w:sz w:val="24"/>
          <w:szCs w:val="24"/>
        </w:rPr>
        <w:t>nie podlega wykluczeniu z</w:t>
      </w:r>
      <w:r w:rsidR="0032709B">
        <w:rPr>
          <w:rFonts w:ascii="Times New Roman" w:hAnsi="Times New Roman"/>
          <w:b/>
          <w:sz w:val="24"/>
          <w:szCs w:val="24"/>
        </w:rPr>
        <w:t> </w:t>
      </w:r>
      <w:r w:rsidRPr="005B5AC2">
        <w:rPr>
          <w:rFonts w:ascii="Times New Roman" w:hAnsi="Times New Roman"/>
          <w:b/>
          <w:sz w:val="24"/>
          <w:szCs w:val="24"/>
        </w:rPr>
        <w:t>postępowania</w:t>
      </w:r>
      <w:r w:rsidRPr="005B5AC2">
        <w:rPr>
          <w:rFonts w:ascii="Times New Roman" w:hAnsi="Times New Roman"/>
          <w:sz w:val="24"/>
          <w:szCs w:val="24"/>
        </w:rPr>
        <w:t>, w okolicznościach, o których mowa w:</w:t>
      </w:r>
    </w:p>
    <w:p w14:paraId="4D77CF7F" w14:textId="3525CCE5" w:rsidR="00CB643B" w:rsidRPr="005B5AC2" w:rsidRDefault="00CB643B" w:rsidP="002A4D75">
      <w:pPr>
        <w:pStyle w:val="Akapitzlist"/>
        <w:numPr>
          <w:ilvl w:val="1"/>
          <w:numId w:val="5"/>
        </w:numPr>
        <w:tabs>
          <w:tab w:val="clear" w:pos="1800"/>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art. 24 ust. 1 pkt 12) – 23) ustawy</w:t>
      </w:r>
      <w:r w:rsidR="004F03CD">
        <w:rPr>
          <w:rFonts w:ascii="Times New Roman" w:hAnsi="Times New Roman"/>
          <w:sz w:val="24"/>
          <w:szCs w:val="24"/>
        </w:rPr>
        <w:t xml:space="preserve"> </w:t>
      </w:r>
      <w:proofErr w:type="spellStart"/>
      <w:r w:rsidR="004F03CD">
        <w:rPr>
          <w:rFonts w:ascii="Times New Roman" w:hAnsi="Times New Roman"/>
          <w:sz w:val="24"/>
          <w:szCs w:val="24"/>
        </w:rPr>
        <w:t>Pz</w:t>
      </w:r>
      <w:r w:rsidR="000D144F">
        <w:rPr>
          <w:rFonts w:ascii="Times New Roman" w:hAnsi="Times New Roman"/>
          <w:sz w:val="24"/>
          <w:szCs w:val="24"/>
        </w:rPr>
        <w:t>p</w:t>
      </w:r>
      <w:proofErr w:type="spellEnd"/>
      <w:r w:rsidRPr="005B5AC2">
        <w:rPr>
          <w:rFonts w:ascii="Times New Roman" w:hAnsi="Times New Roman"/>
          <w:sz w:val="24"/>
          <w:szCs w:val="24"/>
        </w:rPr>
        <w:t>;</w:t>
      </w:r>
    </w:p>
    <w:p w14:paraId="086014E8" w14:textId="4D2E322E" w:rsidR="00CB643B" w:rsidRPr="005B5AC2" w:rsidRDefault="00CB643B" w:rsidP="00E16158">
      <w:pPr>
        <w:pStyle w:val="Akapitzlist"/>
        <w:numPr>
          <w:ilvl w:val="1"/>
          <w:numId w:val="5"/>
        </w:numPr>
        <w:tabs>
          <w:tab w:val="clear" w:pos="1800"/>
          <w:tab w:val="num" w:pos="284"/>
          <w:tab w:val="num" w:pos="851"/>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art. 24 ust. 5 pkt 1), 2)</w:t>
      </w:r>
      <w:r w:rsidR="00B730BD">
        <w:rPr>
          <w:rFonts w:ascii="Times New Roman" w:hAnsi="Times New Roman"/>
          <w:sz w:val="24"/>
          <w:szCs w:val="24"/>
        </w:rPr>
        <w:t xml:space="preserve">, </w:t>
      </w:r>
      <w:r w:rsidRPr="005B5AC2">
        <w:rPr>
          <w:rFonts w:ascii="Times New Roman" w:hAnsi="Times New Roman"/>
          <w:sz w:val="24"/>
          <w:szCs w:val="24"/>
        </w:rPr>
        <w:t>4)</w:t>
      </w:r>
      <w:r w:rsidR="00B730BD">
        <w:rPr>
          <w:rFonts w:ascii="Times New Roman" w:hAnsi="Times New Roman"/>
          <w:sz w:val="24"/>
          <w:szCs w:val="24"/>
        </w:rPr>
        <w:t xml:space="preserve"> i 8)</w:t>
      </w:r>
      <w:r w:rsidR="000F76A6">
        <w:rPr>
          <w:rFonts w:ascii="Times New Roman" w:hAnsi="Times New Roman"/>
          <w:sz w:val="24"/>
          <w:szCs w:val="24"/>
        </w:rPr>
        <w:t xml:space="preserve"> ustawy</w:t>
      </w:r>
      <w:r w:rsidR="006B78A5">
        <w:rPr>
          <w:rFonts w:ascii="Times New Roman" w:hAnsi="Times New Roman"/>
          <w:sz w:val="24"/>
          <w:szCs w:val="24"/>
        </w:rPr>
        <w:t xml:space="preserve"> </w:t>
      </w:r>
      <w:proofErr w:type="spellStart"/>
      <w:r w:rsidR="006B78A5">
        <w:rPr>
          <w:rFonts w:ascii="Times New Roman" w:hAnsi="Times New Roman"/>
          <w:sz w:val="24"/>
          <w:szCs w:val="24"/>
        </w:rPr>
        <w:t>Pzp</w:t>
      </w:r>
      <w:proofErr w:type="spellEnd"/>
      <w:r w:rsidRPr="005B5AC2">
        <w:rPr>
          <w:rFonts w:ascii="Times New Roman" w:hAnsi="Times New Roman"/>
          <w:sz w:val="24"/>
          <w:szCs w:val="24"/>
        </w:rPr>
        <w:t xml:space="preserve">; wykluczeniu na tej podstawie podlega wykonawca: </w:t>
      </w:r>
    </w:p>
    <w:p w14:paraId="690EAC9F" w14:textId="0C8BF84A" w:rsidR="00CB643B" w:rsidRPr="005B5AC2" w:rsidRDefault="00CB643B" w:rsidP="002A4D75">
      <w:pPr>
        <w:pStyle w:val="ZLITPKTzmpktliter"/>
        <w:spacing w:line="23" w:lineRule="atLeast"/>
        <w:ind w:left="1276" w:hanging="425"/>
        <w:rPr>
          <w:rFonts w:ascii="Times New Roman" w:hAnsi="Times New Roman" w:cs="Times New Roman"/>
          <w:szCs w:val="24"/>
        </w:rPr>
      </w:pPr>
      <w:r w:rsidRPr="005B5AC2">
        <w:rPr>
          <w:rFonts w:ascii="Times New Roman" w:hAnsi="Times New Roman" w:cs="Times New Roman"/>
          <w:szCs w:val="24"/>
        </w:rPr>
        <w:t>a)</w:t>
      </w:r>
      <w:r w:rsidRPr="005B5AC2">
        <w:rPr>
          <w:rFonts w:ascii="Times New Roman" w:hAnsi="Times New Roman" w:cs="Times New Roman"/>
          <w:szCs w:val="24"/>
        </w:rPr>
        <w:tab/>
        <w:t>w stosunku do którego otwarto likwidację, w zatwierdzonym przez sąd układzie w</w:t>
      </w:r>
      <w:r w:rsidR="00C7531C">
        <w:rPr>
          <w:rFonts w:ascii="Times New Roman" w:hAnsi="Times New Roman" w:cs="Times New Roman"/>
          <w:szCs w:val="24"/>
        </w:rPr>
        <w:t> </w:t>
      </w:r>
      <w:r w:rsidRPr="005B5AC2">
        <w:rPr>
          <w:rFonts w:ascii="Times New Roman" w:hAnsi="Times New Roman" w:cs="Times New Roman"/>
          <w:szCs w:val="24"/>
        </w:rPr>
        <w:t xml:space="preserve"> postępowaniu restrukturyzacyjnym jest przewidziane zaspokojenie wierzycieli przez likwidację jego majątku lub sąd zarządził likwidację jego majątku w trybie art. 332 ust. 1 ustawy z dnia 15 maja 2015 r. – Prawo restrukturyzacyjne (</w:t>
      </w:r>
      <w:r w:rsidR="00546759">
        <w:rPr>
          <w:szCs w:val="24"/>
        </w:rPr>
        <w:t>tj. Dz. U. z 201</w:t>
      </w:r>
      <w:r w:rsidR="00A146CD">
        <w:rPr>
          <w:szCs w:val="24"/>
        </w:rPr>
        <w:t>9</w:t>
      </w:r>
      <w:r w:rsidR="008D61DC">
        <w:rPr>
          <w:szCs w:val="24"/>
        </w:rPr>
        <w:t xml:space="preserve"> </w:t>
      </w:r>
      <w:r w:rsidR="00546759">
        <w:rPr>
          <w:szCs w:val="24"/>
        </w:rPr>
        <w:t xml:space="preserve">r. poz. </w:t>
      </w:r>
      <w:r w:rsidR="00A146CD">
        <w:rPr>
          <w:szCs w:val="24"/>
        </w:rPr>
        <w:t>243</w:t>
      </w:r>
      <w:r w:rsidR="00546759">
        <w:rPr>
          <w:szCs w:val="24"/>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9B31CE" w:rsidRPr="009B31CE">
        <w:rPr>
          <w:szCs w:val="24"/>
        </w:rPr>
        <w:t>Dz. U. z 201</w:t>
      </w:r>
      <w:r w:rsidR="00271912">
        <w:rPr>
          <w:szCs w:val="24"/>
        </w:rPr>
        <w:t>9</w:t>
      </w:r>
      <w:r w:rsidR="009B31CE" w:rsidRPr="009B31CE">
        <w:rPr>
          <w:szCs w:val="24"/>
        </w:rPr>
        <w:t xml:space="preserve"> r. poz. </w:t>
      </w:r>
      <w:r w:rsidR="00271912">
        <w:rPr>
          <w:szCs w:val="24"/>
        </w:rPr>
        <w:t>498</w:t>
      </w:r>
      <w:r w:rsidR="009B31CE" w:rsidRPr="009B31CE">
        <w:rPr>
          <w:szCs w:val="24"/>
        </w:rPr>
        <w:t xml:space="preserve"> z</w:t>
      </w:r>
      <w:r w:rsidR="0032709B">
        <w:rPr>
          <w:szCs w:val="24"/>
        </w:rPr>
        <w:t>e</w:t>
      </w:r>
      <w:r w:rsidR="009B31CE" w:rsidRPr="009B31CE">
        <w:rPr>
          <w:szCs w:val="24"/>
        </w:rPr>
        <w:t xml:space="preserve"> zm.</w:t>
      </w:r>
      <w:r w:rsidR="00546759">
        <w:rPr>
          <w:szCs w:val="24"/>
        </w:rPr>
        <w:t>),</w:t>
      </w:r>
    </w:p>
    <w:p w14:paraId="73012D45" w14:textId="0632325B" w:rsidR="00CB643B" w:rsidRPr="005B5AC2" w:rsidRDefault="00CB643B" w:rsidP="002A4D75">
      <w:pPr>
        <w:pStyle w:val="ZLITPKTzmpktliter"/>
        <w:spacing w:line="23" w:lineRule="atLeast"/>
        <w:ind w:left="1276" w:hanging="425"/>
        <w:rPr>
          <w:rFonts w:ascii="Times New Roman" w:hAnsi="Times New Roman" w:cs="Times New Roman"/>
          <w:szCs w:val="24"/>
        </w:rPr>
      </w:pPr>
      <w:r w:rsidRPr="005B5AC2">
        <w:rPr>
          <w:rFonts w:ascii="Times New Roman" w:hAnsi="Times New Roman" w:cs="Times New Roman"/>
          <w:szCs w:val="24"/>
        </w:rPr>
        <w:t>b)</w:t>
      </w:r>
      <w:r w:rsidRPr="005B5AC2">
        <w:rPr>
          <w:rFonts w:ascii="Times New Roman" w:hAnsi="Times New Roman" w:cs="Times New Roman"/>
          <w:szCs w:val="24"/>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0F32A449" w14:textId="77777777" w:rsidR="00CB643B" w:rsidRDefault="00CB643B" w:rsidP="002A4D75">
      <w:pPr>
        <w:keepNext/>
        <w:spacing w:line="23" w:lineRule="atLeast"/>
        <w:ind w:left="1276" w:hanging="425"/>
        <w:jc w:val="both"/>
        <w:rPr>
          <w:sz w:val="24"/>
          <w:szCs w:val="24"/>
        </w:rPr>
      </w:pPr>
      <w:r w:rsidRPr="005B5AC2">
        <w:rPr>
          <w:sz w:val="24"/>
          <w:szCs w:val="24"/>
        </w:rPr>
        <w:t>c)</w:t>
      </w:r>
      <w:r w:rsidRPr="005B5AC2">
        <w:rPr>
          <w:sz w:val="24"/>
          <w:szCs w:val="24"/>
        </w:rPr>
        <w:tab/>
        <w:t xml:space="preserve">który, z przyczyn leżących po jego stronie, nie wykonał albo nienależycie wykonał </w:t>
      </w:r>
      <w:r w:rsidR="008D61DC">
        <w:rPr>
          <w:sz w:val="24"/>
          <w:szCs w:val="24"/>
        </w:rPr>
        <w:br/>
      </w:r>
      <w:r w:rsidRPr="005B5AC2">
        <w:rPr>
          <w:sz w:val="24"/>
          <w:szCs w:val="24"/>
        </w:rPr>
        <w:t xml:space="preserve">w istotnym stopniu wcześniejszą umowę w sprawie zamówienia publicznego lub </w:t>
      </w:r>
      <w:r w:rsidRPr="005B5AC2">
        <w:rPr>
          <w:sz w:val="24"/>
          <w:szCs w:val="24"/>
        </w:rPr>
        <w:lastRenderedPageBreak/>
        <w:t>umowę koncesji, zawartą z zamawiającym, o którym mowa w art. 3 ust. 1 pkt 1–4</w:t>
      </w:r>
      <w:r w:rsidR="000F76A6">
        <w:rPr>
          <w:sz w:val="24"/>
          <w:szCs w:val="24"/>
        </w:rPr>
        <w:t xml:space="preserve"> ustawy</w:t>
      </w:r>
      <w:r w:rsidR="006B78A5">
        <w:rPr>
          <w:sz w:val="24"/>
          <w:szCs w:val="24"/>
        </w:rPr>
        <w:t xml:space="preserve"> </w:t>
      </w:r>
      <w:proofErr w:type="spellStart"/>
      <w:r w:rsidR="006B78A5">
        <w:rPr>
          <w:sz w:val="24"/>
          <w:szCs w:val="24"/>
        </w:rPr>
        <w:t>Pzp</w:t>
      </w:r>
      <w:proofErr w:type="spellEnd"/>
      <w:r w:rsidRPr="005B5AC2">
        <w:rPr>
          <w:sz w:val="24"/>
          <w:szCs w:val="24"/>
        </w:rPr>
        <w:t>, co doprowadziło do rozwiązania umowy lub zasądzenia odszkodowania;</w:t>
      </w:r>
    </w:p>
    <w:p w14:paraId="24D52D82" w14:textId="77777777" w:rsidR="00B730BD" w:rsidRPr="0094512D" w:rsidRDefault="00B730BD" w:rsidP="002A4D75">
      <w:pPr>
        <w:keepNext/>
        <w:spacing w:line="23" w:lineRule="atLeast"/>
        <w:ind w:left="1276" w:hanging="425"/>
        <w:jc w:val="both"/>
        <w:rPr>
          <w:sz w:val="24"/>
          <w:szCs w:val="24"/>
        </w:rPr>
      </w:pPr>
      <w:r w:rsidRPr="0094512D">
        <w:rPr>
          <w:sz w:val="24"/>
          <w:szCs w:val="24"/>
        </w:rPr>
        <w:t>d)</w:t>
      </w:r>
      <w:r w:rsidR="000864F4">
        <w:rPr>
          <w:sz w:val="24"/>
          <w:szCs w:val="24"/>
        </w:rPr>
        <w:tab/>
      </w:r>
      <w:r w:rsidR="0094512D" w:rsidRPr="0094512D">
        <w:rPr>
          <w:sz w:val="24"/>
          <w:szCs w:val="24"/>
        </w:rPr>
        <w:t xml:space="preserve">który naruszył obowiązki dotyczące płatności podatków, opłat lub składek </w:t>
      </w:r>
      <w:r w:rsidR="008D61DC">
        <w:rPr>
          <w:sz w:val="24"/>
          <w:szCs w:val="24"/>
        </w:rPr>
        <w:br/>
      </w:r>
      <w:r w:rsidR="0094512D" w:rsidRPr="0094512D">
        <w:rPr>
          <w:sz w:val="24"/>
          <w:szCs w:val="24"/>
        </w:rPr>
        <w:t xml:space="preserve">na ubezpieczenia społeczne lub zdrowotne, co zamawiający jest w stanie wykazać </w:t>
      </w:r>
      <w:r w:rsidR="008D61DC">
        <w:rPr>
          <w:sz w:val="24"/>
          <w:szCs w:val="24"/>
        </w:rPr>
        <w:br/>
      </w:r>
      <w:r w:rsidR="0094512D" w:rsidRPr="0094512D">
        <w:rPr>
          <w:sz w:val="24"/>
          <w:szCs w:val="24"/>
        </w:rPr>
        <w:t xml:space="preserve">za pomocą stosownych środków dowodowych, z wyjątkiem przypadku, o którym mowa w </w:t>
      </w:r>
      <w:r w:rsidR="000F76A6">
        <w:rPr>
          <w:sz w:val="24"/>
          <w:szCs w:val="24"/>
        </w:rPr>
        <w:t xml:space="preserve">art. 24 </w:t>
      </w:r>
      <w:r w:rsidR="0094512D" w:rsidRPr="0094512D">
        <w:rPr>
          <w:sz w:val="24"/>
          <w:szCs w:val="24"/>
        </w:rPr>
        <w:t>ust. 1 pkt 15</w:t>
      </w:r>
      <w:r w:rsidR="000F76A6">
        <w:rPr>
          <w:sz w:val="24"/>
          <w:szCs w:val="24"/>
        </w:rPr>
        <w:t xml:space="preserve"> ustawy</w:t>
      </w:r>
      <w:r w:rsidR="006B78A5">
        <w:rPr>
          <w:sz w:val="24"/>
          <w:szCs w:val="24"/>
        </w:rPr>
        <w:t xml:space="preserve"> </w:t>
      </w:r>
      <w:proofErr w:type="spellStart"/>
      <w:r w:rsidR="006B78A5">
        <w:rPr>
          <w:sz w:val="24"/>
          <w:szCs w:val="24"/>
        </w:rPr>
        <w:t>Pzp</w:t>
      </w:r>
      <w:proofErr w:type="spellEnd"/>
      <w:r w:rsidR="0094512D" w:rsidRPr="0094512D">
        <w:rPr>
          <w:sz w:val="24"/>
          <w:szCs w:val="24"/>
        </w:rPr>
        <w:t>, chyba że wykonawca dokonał płatności należnych podatków, opłat lub składek na ubezpieczenia społeczne lub zdrowotne wraz z odsetkami lub grzywnami lub zawarł wiążące porozumienie w sprawie spłaty tych należności.</w:t>
      </w:r>
    </w:p>
    <w:p w14:paraId="213F956B" w14:textId="77777777" w:rsidR="00CB643B" w:rsidRDefault="00CB643B" w:rsidP="002A4D75">
      <w:pPr>
        <w:numPr>
          <w:ilvl w:val="0"/>
          <w:numId w:val="5"/>
        </w:numPr>
        <w:tabs>
          <w:tab w:val="clear" w:pos="360"/>
        </w:tabs>
        <w:spacing w:line="23" w:lineRule="atLeast"/>
        <w:ind w:left="426" w:hanging="426"/>
        <w:jc w:val="both"/>
        <w:rPr>
          <w:sz w:val="24"/>
          <w:szCs w:val="24"/>
        </w:rPr>
      </w:pPr>
      <w:r w:rsidRPr="005B5AC2">
        <w:rPr>
          <w:sz w:val="24"/>
          <w:szCs w:val="24"/>
        </w:rPr>
        <w:t xml:space="preserve">Ponadto o udzielenie zamówienia może się ubiegać wykonawca, który </w:t>
      </w:r>
      <w:r w:rsidRPr="005B5AC2">
        <w:rPr>
          <w:b/>
          <w:sz w:val="24"/>
          <w:szCs w:val="24"/>
        </w:rPr>
        <w:t>spełnia poniżej określone warunki udziału w postępowaniu</w:t>
      </w:r>
      <w:r w:rsidRPr="005B5AC2">
        <w:rPr>
          <w:sz w:val="24"/>
          <w:szCs w:val="24"/>
        </w:rPr>
        <w:t xml:space="preserve"> dotyczące:</w:t>
      </w:r>
    </w:p>
    <w:p w14:paraId="1F53DE66" w14:textId="77777777" w:rsidR="00CB643B" w:rsidRPr="00894E3D" w:rsidRDefault="00CB643B" w:rsidP="002A4D75">
      <w:pPr>
        <w:pStyle w:val="ZLITPKTzmpktliter"/>
        <w:numPr>
          <w:ilvl w:val="1"/>
          <w:numId w:val="5"/>
        </w:numPr>
        <w:tabs>
          <w:tab w:val="clear" w:pos="1800"/>
        </w:tabs>
        <w:spacing w:line="23" w:lineRule="atLeast"/>
        <w:ind w:left="851" w:hanging="426"/>
        <w:rPr>
          <w:rFonts w:ascii="Times New Roman" w:hAnsi="Times New Roman" w:cs="Times New Roman"/>
          <w:szCs w:val="24"/>
        </w:rPr>
      </w:pPr>
      <w:r w:rsidRPr="00894E3D">
        <w:rPr>
          <w:rFonts w:ascii="Times New Roman" w:hAnsi="Times New Roman" w:cs="Times New Roman"/>
          <w:szCs w:val="24"/>
        </w:rPr>
        <w:t>kompetencji lub uprawnień do prowadzenia określonej działalności zawodowej, o ile</w:t>
      </w:r>
      <w:r w:rsidR="00894E3D">
        <w:rPr>
          <w:rFonts w:ascii="Times New Roman" w:hAnsi="Times New Roman" w:cs="Times New Roman"/>
          <w:szCs w:val="24"/>
        </w:rPr>
        <w:t xml:space="preserve"> </w:t>
      </w:r>
      <w:r w:rsidRPr="00894E3D">
        <w:rPr>
          <w:rFonts w:ascii="Times New Roman" w:hAnsi="Times New Roman" w:cs="Times New Roman"/>
          <w:szCs w:val="24"/>
        </w:rPr>
        <w:t>wynika to z odrębnych przepisów:</w:t>
      </w:r>
    </w:p>
    <w:p w14:paraId="6F87AF31" w14:textId="77777777" w:rsidR="00DE5B28" w:rsidRDefault="00DE5B28" w:rsidP="002A4D75">
      <w:pPr>
        <w:pStyle w:val="ZLITPKTzmpktliter"/>
        <w:tabs>
          <w:tab w:val="left" w:pos="851"/>
        </w:tabs>
        <w:spacing w:line="23" w:lineRule="atLeast"/>
        <w:ind w:left="851" w:firstLine="0"/>
        <w:jc w:val="left"/>
        <w:rPr>
          <w:rFonts w:ascii="Times New Roman" w:hAnsi="Times New Roman" w:cs="Times New Roman"/>
          <w:szCs w:val="24"/>
        </w:rPr>
      </w:pPr>
      <w:r w:rsidRPr="00DE5B28">
        <w:rPr>
          <w:rFonts w:ascii="Times New Roman" w:hAnsi="Times New Roman" w:cs="Times New Roman"/>
          <w:szCs w:val="24"/>
        </w:rPr>
        <w:t>Zamawiający nie określa niniejszego warunku udziału w postępowaniu.</w:t>
      </w:r>
    </w:p>
    <w:p w14:paraId="1730AD2E" w14:textId="77777777" w:rsidR="00AA65FA" w:rsidRDefault="00AA65FA" w:rsidP="002A4D75">
      <w:pPr>
        <w:pStyle w:val="ZLITPKTzmpktliter"/>
        <w:tabs>
          <w:tab w:val="left" w:pos="851"/>
        </w:tabs>
        <w:spacing w:line="23" w:lineRule="atLeast"/>
        <w:ind w:left="851" w:firstLine="0"/>
        <w:jc w:val="left"/>
        <w:rPr>
          <w:rFonts w:ascii="Times New Roman" w:hAnsi="Times New Roman" w:cs="Times New Roman"/>
          <w:szCs w:val="24"/>
        </w:rPr>
      </w:pPr>
    </w:p>
    <w:p w14:paraId="4358D739" w14:textId="77777777" w:rsidR="00CB643B" w:rsidRDefault="00CB643B" w:rsidP="002A4D75">
      <w:pPr>
        <w:pStyle w:val="ZLITPKTzmpktliter"/>
        <w:numPr>
          <w:ilvl w:val="1"/>
          <w:numId w:val="5"/>
        </w:numPr>
        <w:tabs>
          <w:tab w:val="clear" w:pos="1800"/>
        </w:tabs>
        <w:spacing w:line="23" w:lineRule="atLeast"/>
        <w:ind w:left="851" w:hanging="426"/>
        <w:rPr>
          <w:rFonts w:ascii="Times New Roman" w:hAnsi="Times New Roman" w:cs="Times New Roman"/>
          <w:b/>
          <w:szCs w:val="24"/>
        </w:rPr>
      </w:pPr>
      <w:r w:rsidRPr="00A51372">
        <w:rPr>
          <w:rFonts w:ascii="Times New Roman" w:hAnsi="Times New Roman" w:cs="Times New Roman"/>
          <w:b/>
          <w:szCs w:val="24"/>
        </w:rPr>
        <w:t>sytuacji ekonomicznej lub finansowej:</w:t>
      </w:r>
    </w:p>
    <w:p w14:paraId="42457941" w14:textId="77777777" w:rsidR="00CB643B" w:rsidRPr="00E16158" w:rsidRDefault="00CB643B" w:rsidP="00E16158">
      <w:pPr>
        <w:pStyle w:val="Akapitzlist"/>
        <w:tabs>
          <w:tab w:val="num" w:pos="567"/>
        </w:tabs>
        <w:spacing w:after="0" w:line="23" w:lineRule="atLeast"/>
        <w:ind w:left="567"/>
        <w:jc w:val="both"/>
        <w:rPr>
          <w:rFonts w:ascii="Times New Roman" w:hAnsi="Times New Roman"/>
          <w:sz w:val="24"/>
          <w:szCs w:val="24"/>
          <w:u w:val="single"/>
        </w:rPr>
      </w:pPr>
      <w:bookmarkStart w:id="9" w:name="_Hlk521057472"/>
      <w:r w:rsidRPr="00E16158">
        <w:rPr>
          <w:rFonts w:ascii="Times New Roman" w:hAnsi="Times New Roman"/>
          <w:sz w:val="24"/>
          <w:szCs w:val="24"/>
          <w:u w:val="single"/>
        </w:rPr>
        <w:t xml:space="preserve">Minimalny poziom zdolności: </w:t>
      </w:r>
    </w:p>
    <w:bookmarkEnd w:id="9"/>
    <w:p w14:paraId="0EDFE79F" w14:textId="4EC27345" w:rsidR="00037B37" w:rsidRPr="000719A0" w:rsidRDefault="00037B37" w:rsidP="00037B37">
      <w:pPr>
        <w:pStyle w:val="Akapitzlist"/>
        <w:tabs>
          <w:tab w:val="left" w:pos="1440"/>
        </w:tabs>
        <w:spacing w:after="0" w:line="23" w:lineRule="atLeast"/>
        <w:ind w:left="851"/>
        <w:jc w:val="both"/>
        <w:rPr>
          <w:rFonts w:ascii="Times New Roman" w:hAnsi="Times New Roman"/>
          <w:sz w:val="24"/>
          <w:szCs w:val="24"/>
        </w:rPr>
      </w:pPr>
      <w:r w:rsidRPr="002A4D75">
        <w:rPr>
          <w:rFonts w:ascii="Times New Roman" w:hAnsi="Times New Roman"/>
          <w:sz w:val="24"/>
          <w:szCs w:val="24"/>
        </w:rPr>
        <w:t xml:space="preserve">zamawiający uzna, że wykonawca znajduje się w sytuacji ekonomicznej i/lub </w:t>
      </w:r>
      <w:r w:rsidRPr="00FD3085">
        <w:rPr>
          <w:rFonts w:ascii="Times New Roman" w:hAnsi="Times New Roman"/>
          <w:sz w:val="24"/>
          <w:szCs w:val="24"/>
        </w:rPr>
        <w:t>finansowej zapewniającej należyte wykonanie zamówienia, jeżeli w</w:t>
      </w:r>
      <w:r w:rsidRPr="00FD3085">
        <w:rPr>
          <w:rFonts w:ascii="Times New Roman" w:eastAsia="Times New Roman" w:hAnsi="Times New Roman"/>
          <w:bCs/>
          <w:sz w:val="24"/>
          <w:szCs w:val="24"/>
          <w:lang w:eastAsia="pl-PL"/>
        </w:rPr>
        <w:t>ykonawca wykaże że</w:t>
      </w:r>
      <w:r w:rsidR="000D144F">
        <w:rPr>
          <w:rFonts w:ascii="Times New Roman" w:eastAsia="Times New Roman" w:hAnsi="Times New Roman"/>
          <w:bCs/>
          <w:sz w:val="24"/>
          <w:szCs w:val="24"/>
          <w:lang w:eastAsia="pl-PL"/>
        </w:rPr>
        <w:t xml:space="preserve">: </w:t>
      </w:r>
    </w:p>
    <w:p w14:paraId="5FAA78BC" w14:textId="25387042" w:rsidR="000D144F" w:rsidRPr="00C32298" w:rsidRDefault="000D144F" w:rsidP="00513EC6">
      <w:pPr>
        <w:pStyle w:val="Akapitzlist"/>
        <w:numPr>
          <w:ilvl w:val="0"/>
          <w:numId w:val="53"/>
        </w:numPr>
        <w:tabs>
          <w:tab w:val="left" w:pos="1440"/>
        </w:tabs>
        <w:spacing w:after="0" w:line="23" w:lineRule="atLeast"/>
        <w:ind w:left="851" w:hanging="425"/>
        <w:jc w:val="both"/>
        <w:rPr>
          <w:rFonts w:ascii="Times New Roman" w:hAnsi="Times New Roman"/>
          <w:sz w:val="24"/>
          <w:szCs w:val="24"/>
        </w:rPr>
      </w:pPr>
      <w:r w:rsidRPr="00C32298">
        <w:rPr>
          <w:rFonts w:ascii="Times New Roman" w:hAnsi="Times New Roman"/>
          <w:color w:val="000000"/>
          <w:sz w:val="24"/>
          <w:szCs w:val="24"/>
          <w:shd w:val="clear" w:color="auto" w:fill="FFFFFF"/>
        </w:rPr>
        <w:t xml:space="preserve">roczny obrót wykonawcy w obszarze działalności gospodarczej objętym zamówieniem, tj. </w:t>
      </w:r>
      <w:r w:rsidRPr="00513EC6">
        <w:rPr>
          <w:rFonts w:ascii="Times New Roman" w:hAnsi="Times New Roman"/>
          <w:sz w:val="24"/>
          <w:szCs w:val="24"/>
        </w:rPr>
        <w:t>w</w:t>
      </w:r>
      <w:r w:rsidR="00845E26">
        <w:rPr>
          <w:rFonts w:ascii="Times New Roman" w:hAnsi="Times New Roman"/>
          <w:sz w:val="24"/>
          <w:szCs w:val="24"/>
        </w:rPr>
        <w:t xml:space="preserve"> obszarze</w:t>
      </w:r>
      <w:r w:rsidRPr="00513EC6">
        <w:rPr>
          <w:rFonts w:ascii="Times New Roman" w:hAnsi="Times New Roman"/>
          <w:sz w:val="24"/>
          <w:szCs w:val="24"/>
        </w:rPr>
        <w:t xml:space="preserve"> </w:t>
      </w:r>
      <w:r w:rsidR="00845E26">
        <w:rPr>
          <w:rFonts w:ascii="Times New Roman" w:hAnsi="Times New Roman"/>
          <w:sz w:val="24"/>
          <w:szCs w:val="24"/>
        </w:rPr>
        <w:t>budownictwa</w:t>
      </w:r>
      <w:r w:rsidRPr="00C32298">
        <w:rPr>
          <w:rFonts w:ascii="Times New Roman" w:hAnsi="Times New Roman"/>
          <w:color w:val="000000"/>
          <w:sz w:val="24"/>
          <w:szCs w:val="24"/>
          <w:shd w:val="clear" w:color="auto" w:fill="FFFFFF"/>
        </w:rPr>
        <w:t xml:space="preserve">, w okresie ostatnich trzech lat obrotowych, a jeżeli okres prowadzenia działalności jest krótszy – w tym okresie, wyniósł minimum </w:t>
      </w:r>
      <w:r w:rsidRPr="00513EC6">
        <w:rPr>
          <w:rFonts w:ascii="Times New Roman" w:hAnsi="Times New Roman"/>
          <w:spacing w:val="-4"/>
          <w:sz w:val="24"/>
          <w:szCs w:val="24"/>
          <w:lang w:eastAsia="ar-SA"/>
        </w:rPr>
        <w:t xml:space="preserve">7 000 000,00 </w:t>
      </w:r>
      <w:r w:rsidRPr="000D144F">
        <w:rPr>
          <w:rFonts w:ascii="Times New Roman" w:hAnsi="Times New Roman"/>
          <w:sz w:val="24"/>
          <w:szCs w:val="24"/>
        </w:rPr>
        <w:t xml:space="preserve">zł </w:t>
      </w:r>
      <w:r w:rsidRPr="00513EC6">
        <w:rPr>
          <w:rFonts w:ascii="Times New Roman" w:hAnsi="Times New Roman"/>
          <w:sz w:val="24"/>
          <w:szCs w:val="24"/>
        </w:rPr>
        <w:t>(słownie złotych: siedem</w:t>
      </w:r>
      <w:r w:rsidRPr="000D144F">
        <w:rPr>
          <w:rFonts w:ascii="Times New Roman" w:hAnsi="Times New Roman"/>
          <w:sz w:val="24"/>
          <w:szCs w:val="24"/>
        </w:rPr>
        <w:t xml:space="preserve"> milionów 00/100) w każdym roku. </w:t>
      </w:r>
    </w:p>
    <w:p w14:paraId="3A5D0192" w14:textId="77777777" w:rsidR="00037B37" w:rsidRPr="00FD3085" w:rsidRDefault="00037B37" w:rsidP="00037B37">
      <w:pPr>
        <w:spacing w:line="23" w:lineRule="atLeast"/>
        <w:ind w:left="567"/>
        <w:jc w:val="both"/>
        <w:rPr>
          <w:sz w:val="24"/>
          <w:szCs w:val="24"/>
          <w:u w:val="single"/>
        </w:rPr>
      </w:pPr>
    </w:p>
    <w:p w14:paraId="1D95A7AA" w14:textId="1B6C4503" w:rsidR="000D144F" w:rsidRPr="00C32298" w:rsidRDefault="00037B37" w:rsidP="00513EC6">
      <w:pPr>
        <w:pStyle w:val="Akapitzlist"/>
        <w:numPr>
          <w:ilvl w:val="0"/>
          <w:numId w:val="53"/>
        </w:numPr>
        <w:spacing w:line="23" w:lineRule="atLeast"/>
        <w:ind w:left="851" w:hanging="425"/>
        <w:jc w:val="both"/>
        <w:rPr>
          <w:rFonts w:ascii="Times New Roman" w:hAnsi="Times New Roman"/>
          <w:sz w:val="24"/>
          <w:szCs w:val="24"/>
          <w:u w:val="single"/>
        </w:rPr>
      </w:pPr>
      <w:r w:rsidRPr="00FD3085">
        <w:rPr>
          <w:rFonts w:ascii="Times New Roman" w:hAnsi="Times New Roman"/>
          <w:sz w:val="24"/>
          <w:szCs w:val="24"/>
        </w:rPr>
        <w:t xml:space="preserve">jest ubezpieczony od odpowiedzialności cywilnej w zakresie prowadzonej działalności związanej z przedmiotem zamówienia na sumę gwarancyjną nie niższą niż </w:t>
      </w:r>
      <w:r>
        <w:rPr>
          <w:rFonts w:ascii="Times New Roman" w:hAnsi="Times New Roman"/>
          <w:spacing w:val="-4"/>
          <w:sz w:val="24"/>
          <w:szCs w:val="24"/>
          <w:lang w:eastAsia="ar-SA"/>
        </w:rPr>
        <w:t>7</w:t>
      </w:r>
      <w:r w:rsidRPr="00FD3085">
        <w:rPr>
          <w:rFonts w:ascii="Times New Roman" w:hAnsi="Times New Roman"/>
          <w:spacing w:val="-4"/>
          <w:sz w:val="24"/>
          <w:szCs w:val="24"/>
          <w:lang w:eastAsia="ar-SA"/>
        </w:rPr>
        <w:t> 000 000,00</w:t>
      </w:r>
      <w:r w:rsidR="00BF00FA">
        <w:rPr>
          <w:rFonts w:ascii="Times New Roman" w:hAnsi="Times New Roman"/>
          <w:spacing w:val="-4"/>
          <w:sz w:val="24"/>
          <w:szCs w:val="24"/>
          <w:lang w:eastAsia="ar-SA"/>
        </w:rPr>
        <w:t> </w:t>
      </w:r>
      <w:r w:rsidRPr="00FD3085">
        <w:rPr>
          <w:rFonts w:ascii="Times New Roman" w:hAnsi="Times New Roman"/>
          <w:sz w:val="24"/>
          <w:szCs w:val="24"/>
        </w:rPr>
        <w:t xml:space="preserve">zł (słownie złotych: </w:t>
      </w:r>
      <w:r>
        <w:rPr>
          <w:rFonts w:ascii="Times New Roman" w:hAnsi="Times New Roman"/>
          <w:sz w:val="24"/>
          <w:szCs w:val="24"/>
        </w:rPr>
        <w:t>siedem</w:t>
      </w:r>
      <w:r w:rsidRPr="00FD3085">
        <w:rPr>
          <w:rFonts w:ascii="Times New Roman" w:hAnsi="Times New Roman"/>
          <w:sz w:val="24"/>
          <w:szCs w:val="24"/>
        </w:rPr>
        <w:t xml:space="preserve"> milion</w:t>
      </w:r>
      <w:r>
        <w:rPr>
          <w:rFonts w:ascii="Times New Roman" w:hAnsi="Times New Roman"/>
          <w:sz w:val="24"/>
          <w:szCs w:val="24"/>
        </w:rPr>
        <w:t>ów</w:t>
      </w:r>
      <w:r w:rsidRPr="00FD3085">
        <w:rPr>
          <w:rFonts w:ascii="Times New Roman" w:hAnsi="Times New Roman"/>
          <w:sz w:val="24"/>
          <w:szCs w:val="24"/>
        </w:rPr>
        <w:t xml:space="preserve"> 00/100).</w:t>
      </w:r>
    </w:p>
    <w:p w14:paraId="59506E3D" w14:textId="77777777" w:rsidR="00037B37" w:rsidRPr="00FD3085" w:rsidRDefault="00037B37" w:rsidP="00037B37">
      <w:pPr>
        <w:pStyle w:val="Akapitzlist"/>
        <w:spacing w:line="23" w:lineRule="atLeast"/>
        <w:ind w:left="567"/>
        <w:jc w:val="both"/>
        <w:rPr>
          <w:rFonts w:ascii="Times New Roman" w:hAnsi="Times New Roman"/>
          <w:sz w:val="24"/>
          <w:szCs w:val="24"/>
          <w:u w:val="single"/>
        </w:rPr>
      </w:pPr>
      <w:r w:rsidRPr="00FD3085">
        <w:rPr>
          <w:rFonts w:ascii="Times New Roman" w:hAnsi="Times New Roman"/>
          <w:sz w:val="24"/>
          <w:szCs w:val="24"/>
          <w:u w:val="single"/>
        </w:rPr>
        <w:t>W przypadku składania oferty wspólnej ww. warun</w:t>
      </w:r>
      <w:r>
        <w:rPr>
          <w:rFonts w:ascii="Times New Roman" w:hAnsi="Times New Roman"/>
          <w:sz w:val="24"/>
          <w:szCs w:val="24"/>
          <w:u w:val="single"/>
        </w:rPr>
        <w:t>ki</w:t>
      </w:r>
      <w:r w:rsidRPr="00FD3085">
        <w:rPr>
          <w:rFonts w:ascii="Times New Roman" w:hAnsi="Times New Roman"/>
          <w:sz w:val="24"/>
          <w:szCs w:val="24"/>
          <w:u w:val="single"/>
        </w:rPr>
        <w:t xml:space="preserve"> wykonawcy mogą spełniać łącznie.</w:t>
      </w:r>
    </w:p>
    <w:p w14:paraId="7DA1F9D7" w14:textId="77777777" w:rsidR="00037B37" w:rsidRPr="005B451D" w:rsidRDefault="00037B37" w:rsidP="00037B37">
      <w:pPr>
        <w:spacing w:line="23" w:lineRule="atLeast"/>
        <w:ind w:left="567"/>
        <w:jc w:val="both"/>
        <w:rPr>
          <w:sz w:val="24"/>
          <w:szCs w:val="24"/>
          <w:u w:val="single"/>
        </w:rPr>
      </w:pPr>
    </w:p>
    <w:p w14:paraId="49FAAB96" w14:textId="77777777" w:rsidR="00037B37" w:rsidRPr="005B451D" w:rsidRDefault="00037B37" w:rsidP="00037B37">
      <w:pPr>
        <w:pStyle w:val="ZLITPKTzmpktliter"/>
        <w:numPr>
          <w:ilvl w:val="1"/>
          <w:numId w:val="5"/>
        </w:numPr>
        <w:tabs>
          <w:tab w:val="clear" w:pos="1800"/>
        </w:tabs>
        <w:spacing w:line="23" w:lineRule="atLeast"/>
        <w:ind w:left="851" w:hanging="425"/>
        <w:rPr>
          <w:rFonts w:ascii="Times New Roman" w:hAnsi="Times New Roman" w:cs="Times New Roman"/>
          <w:b/>
          <w:szCs w:val="24"/>
        </w:rPr>
      </w:pPr>
      <w:r w:rsidRPr="005B451D">
        <w:rPr>
          <w:rFonts w:ascii="Times New Roman" w:hAnsi="Times New Roman" w:cs="Times New Roman"/>
          <w:b/>
          <w:szCs w:val="24"/>
        </w:rPr>
        <w:t>zdolności technicznej lub zawodowej:</w:t>
      </w:r>
    </w:p>
    <w:p w14:paraId="47529EAB" w14:textId="77777777" w:rsidR="00205CFD" w:rsidRPr="005B451D" w:rsidRDefault="00205CFD" w:rsidP="00205CFD">
      <w:pPr>
        <w:pStyle w:val="Akapitzlist"/>
        <w:tabs>
          <w:tab w:val="num" w:pos="567"/>
        </w:tabs>
        <w:spacing w:after="0" w:line="23" w:lineRule="atLeast"/>
        <w:ind w:left="567"/>
        <w:jc w:val="both"/>
        <w:rPr>
          <w:rFonts w:ascii="Times New Roman" w:hAnsi="Times New Roman"/>
          <w:sz w:val="24"/>
          <w:szCs w:val="24"/>
          <w:u w:val="single"/>
        </w:rPr>
      </w:pPr>
      <w:r w:rsidRPr="005B451D">
        <w:rPr>
          <w:rFonts w:ascii="Times New Roman" w:hAnsi="Times New Roman"/>
          <w:sz w:val="24"/>
          <w:szCs w:val="24"/>
          <w:u w:val="single"/>
        </w:rPr>
        <w:t xml:space="preserve">Minimalny poziom zdolności: </w:t>
      </w:r>
    </w:p>
    <w:p w14:paraId="479DE4C1" w14:textId="77777777" w:rsidR="00205CFD" w:rsidRPr="00192AA7" w:rsidRDefault="00205CFD" w:rsidP="00205CFD">
      <w:pPr>
        <w:tabs>
          <w:tab w:val="left" w:pos="851"/>
        </w:tabs>
        <w:spacing w:line="23" w:lineRule="atLeast"/>
        <w:ind w:left="851" w:hanging="284"/>
        <w:jc w:val="both"/>
        <w:rPr>
          <w:sz w:val="24"/>
          <w:szCs w:val="24"/>
        </w:rPr>
      </w:pPr>
      <w:r w:rsidRPr="005B451D">
        <w:rPr>
          <w:sz w:val="24"/>
          <w:szCs w:val="24"/>
        </w:rPr>
        <w:t>-</w:t>
      </w:r>
      <w:r w:rsidRPr="005B451D">
        <w:rPr>
          <w:sz w:val="24"/>
          <w:szCs w:val="24"/>
        </w:rPr>
        <w:tab/>
        <w:t xml:space="preserve">zamawiający uzna, że wykonawca posiada wymagane zdolności techniczne i/lub zawodowe </w:t>
      </w:r>
      <w:r w:rsidRPr="00192AA7">
        <w:rPr>
          <w:sz w:val="24"/>
          <w:szCs w:val="24"/>
        </w:rPr>
        <w:t>zapewniające należyte wykonanie zamówienia, jeżeli wykonawca wykaże, że:</w:t>
      </w:r>
    </w:p>
    <w:p w14:paraId="6B0BA132" w14:textId="35FA6D86" w:rsidR="00205CFD" w:rsidRDefault="00205CFD" w:rsidP="009B15B6">
      <w:pPr>
        <w:pStyle w:val="Akapitzlist"/>
        <w:numPr>
          <w:ilvl w:val="0"/>
          <w:numId w:val="69"/>
        </w:numPr>
        <w:tabs>
          <w:tab w:val="left" w:pos="851"/>
        </w:tabs>
        <w:spacing w:line="23" w:lineRule="atLeast"/>
        <w:ind w:left="851" w:hanging="425"/>
        <w:jc w:val="both"/>
        <w:rPr>
          <w:rFonts w:ascii="Times New Roman" w:hAnsi="Times New Roman"/>
          <w:sz w:val="24"/>
          <w:szCs w:val="24"/>
        </w:rPr>
      </w:pPr>
      <w:r w:rsidRPr="00517139">
        <w:rPr>
          <w:rFonts w:ascii="Times New Roman" w:hAnsi="Times New Roman"/>
          <w:b/>
          <w:sz w:val="24"/>
          <w:szCs w:val="24"/>
        </w:rPr>
        <w:t>wykonał należycie w okresie ostatnich 10 lat</w:t>
      </w:r>
      <w:r w:rsidRPr="009B15B6">
        <w:rPr>
          <w:rFonts w:ascii="Times New Roman" w:hAnsi="Times New Roman"/>
          <w:sz w:val="24"/>
          <w:szCs w:val="24"/>
        </w:rPr>
        <w:t xml:space="preserve"> przed upływem terminu składania ofert, a</w:t>
      </w:r>
      <w:r w:rsidR="00900B0E" w:rsidRPr="009B15B6">
        <w:rPr>
          <w:rFonts w:ascii="Times New Roman" w:hAnsi="Times New Roman"/>
          <w:sz w:val="24"/>
          <w:szCs w:val="24"/>
        </w:rPr>
        <w:t> </w:t>
      </w:r>
      <w:r w:rsidRPr="009B15B6">
        <w:rPr>
          <w:rFonts w:ascii="Times New Roman" w:hAnsi="Times New Roman"/>
          <w:sz w:val="24"/>
          <w:szCs w:val="24"/>
        </w:rPr>
        <w:t xml:space="preserve">jeżeli okres prowadzenia działalności jest krótszy – w tym okresie, minimum </w:t>
      </w:r>
      <w:r w:rsidRPr="009B15B6">
        <w:rPr>
          <w:rFonts w:ascii="Times New Roman" w:hAnsi="Times New Roman"/>
          <w:b/>
          <w:sz w:val="24"/>
          <w:szCs w:val="24"/>
        </w:rPr>
        <w:t>dwie roboty budowlane</w:t>
      </w:r>
      <w:r w:rsidR="00AA65FA" w:rsidRPr="009B15B6">
        <w:rPr>
          <w:rFonts w:ascii="Times New Roman" w:hAnsi="Times New Roman"/>
          <w:b/>
          <w:sz w:val="24"/>
          <w:szCs w:val="24"/>
        </w:rPr>
        <w:t xml:space="preserve"> </w:t>
      </w:r>
      <w:r w:rsidRPr="009B15B6">
        <w:rPr>
          <w:rFonts w:ascii="Times New Roman" w:hAnsi="Times New Roman"/>
          <w:sz w:val="24"/>
          <w:szCs w:val="24"/>
        </w:rPr>
        <w:t xml:space="preserve">polegające na </w:t>
      </w:r>
      <w:r w:rsidRPr="009B15B6">
        <w:rPr>
          <w:rFonts w:ascii="Times New Roman" w:hAnsi="Times New Roman"/>
          <w:spacing w:val="-4"/>
          <w:sz w:val="24"/>
          <w:szCs w:val="24"/>
          <w:lang w:eastAsia="ar-SA"/>
        </w:rPr>
        <w:t xml:space="preserve">budowie lub przebudowie dróg o </w:t>
      </w:r>
      <w:r w:rsidR="00E9139E" w:rsidRPr="009B15B6">
        <w:rPr>
          <w:rFonts w:ascii="Times New Roman" w:hAnsi="Times New Roman"/>
          <w:spacing w:val="-4"/>
          <w:sz w:val="24"/>
          <w:szCs w:val="24"/>
          <w:lang w:eastAsia="ar-SA"/>
        </w:rPr>
        <w:t>długości nie mniejszej niż 500 m</w:t>
      </w:r>
      <w:r w:rsidR="00CC511C" w:rsidRPr="009B15B6">
        <w:rPr>
          <w:rFonts w:ascii="Times New Roman" w:hAnsi="Times New Roman"/>
          <w:spacing w:val="-4"/>
          <w:sz w:val="24"/>
          <w:szCs w:val="24"/>
          <w:lang w:eastAsia="ar-SA"/>
        </w:rPr>
        <w:t>,</w:t>
      </w:r>
      <w:r w:rsidR="00E9139E" w:rsidRPr="009B15B6">
        <w:rPr>
          <w:rFonts w:ascii="Times New Roman" w:hAnsi="Times New Roman"/>
          <w:spacing w:val="-4"/>
          <w:sz w:val="24"/>
          <w:szCs w:val="24"/>
          <w:lang w:eastAsia="ar-SA"/>
        </w:rPr>
        <w:t xml:space="preserve"> </w:t>
      </w:r>
      <w:r w:rsidR="00F827E8" w:rsidRPr="009B15B6">
        <w:rPr>
          <w:rFonts w:ascii="Times New Roman" w:hAnsi="Times New Roman"/>
          <w:spacing w:val="-4"/>
          <w:sz w:val="24"/>
          <w:szCs w:val="24"/>
          <w:lang w:eastAsia="ar-SA"/>
        </w:rPr>
        <w:t>w ramach której</w:t>
      </w:r>
      <w:r w:rsidR="00CC511C" w:rsidRPr="009B15B6">
        <w:rPr>
          <w:rFonts w:ascii="Times New Roman" w:hAnsi="Times New Roman"/>
          <w:spacing w:val="-4"/>
          <w:sz w:val="24"/>
          <w:szCs w:val="24"/>
          <w:lang w:eastAsia="ar-SA"/>
        </w:rPr>
        <w:t xml:space="preserve"> </w:t>
      </w:r>
      <w:r w:rsidR="00F827E8" w:rsidRPr="009B15B6">
        <w:rPr>
          <w:rFonts w:ascii="Times New Roman" w:hAnsi="Times New Roman"/>
          <w:spacing w:val="-4"/>
          <w:sz w:val="24"/>
          <w:szCs w:val="24"/>
          <w:lang w:eastAsia="ar-SA"/>
        </w:rPr>
        <w:t xml:space="preserve">wykonane były prace związane </w:t>
      </w:r>
      <w:r w:rsidR="00CC511C" w:rsidRPr="009B15B6">
        <w:rPr>
          <w:rFonts w:ascii="Times New Roman" w:hAnsi="Times New Roman"/>
          <w:spacing w:val="-4"/>
          <w:sz w:val="24"/>
          <w:szCs w:val="24"/>
          <w:lang w:eastAsia="ar-SA"/>
        </w:rPr>
        <w:t xml:space="preserve">z </w:t>
      </w:r>
      <w:r w:rsidRPr="009B15B6">
        <w:rPr>
          <w:rFonts w:ascii="Times New Roman" w:hAnsi="Times New Roman"/>
          <w:spacing w:val="-4"/>
          <w:sz w:val="24"/>
          <w:szCs w:val="24"/>
          <w:lang w:eastAsia="ar-SA"/>
        </w:rPr>
        <w:t>kana</w:t>
      </w:r>
      <w:r w:rsidR="00E9139E" w:rsidRPr="009B15B6">
        <w:rPr>
          <w:rFonts w:ascii="Times New Roman" w:hAnsi="Times New Roman"/>
          <w:spacing w:val="-4"/>
          <w:sz w:val="24"/>
          <w:szCs w:val="24"/>
          <w:lang w:eastAsia="ar-SA"/>
        </w:rPr>
        <w:t>lizacją sanitarną lub deszczową.</w:t>
      </w:r>
      <w:r w:rsidR="00E9139E" w:rsidRPr="009B15B6">
        <w:rPr>
          <w:rFonts w:ascii="Times New Roman" w:hAnsi="Times New Roman"/>
          <w:sz w:val="24"/>
          <w:szCs w:val="24"/>
        </w:rPr>
        <w:t xml:space="preserve"> </w:t>
      </w:r>
      <w:r w:rsidRPr="009B15B6">
        <w:rPr>
          <w:rFonts w:ascii="Times New Roman" w:hAnsi="Times New Roman"/>
          <w:sz w:val="24"/>
          <w:szCs w:val="24"/>
        </w:rPr>
        <w:t>Realizacja każdej z robót budowlanych powinna być potwierdzona załączonymi dokumentami, potwierdzającymi, że roboty zostały wykonane należycie oraz prawidłowo ukończone.</w:t>
      </w:r>
    </w:p>
    <w:p w14:paraId="7EFACD78" w14:textId="77777777" w:rsidR="009B15B6" w:rsidRPr="00CF772C" w:rsidRDefault="009B15B6" w:rsidP="009B15B6">
      <w:pPr>
        <w:ind w:left="567"/>
        <w:jc w:val="both"/>
        <w:rPr>
          <w:sz w:val="24"/>
          <w:szCs w:val="24"/>
          <w:u w:val="single"/>
        </w:rPr>
      </w:pPr>
      <w:r w:rsidRPr="00CF772C">
        <w:rPr>
          <w:sz w:val="24"/>
          <w:szCs w:val="24"/>
          <w:u w:val="single"/>
        </w:rPr>
        <w:t>W przypadku składania oferty wspólnej jeden z wykonawców musi spełniać ww. warunek samodzielnie.</w:t>
      </w:r>
    </w:p>
    <w:p w14:paraId="76A97D56" w14:textId="7591F8A1" w:rsidR="009B15B6" w:rsidRPr="00CF772C" w:rsidRDefault="009B15B6" w:rsidP="009B15B6">
      <w:pPr>
        <w:spacing w:line="276" w:lineRule="auto"/>
        <w:ind w:left="567"/>
        <w:jc w:val="both"/>
        <w:rPr>
          <w:sz w:val="24"/>
          <w:szCs w:val="24"/>
          <w:u w:val="single"/>
        </w:rPr>
      </w:pPr>
      <w:r w:rsidRPr="00CF772C">
        <w:rPr>
          <w:sz w:val="24"/>
          <w:szCs w:val="24"/>
          <w:u w:val="single"/>
        </w:rPr>
        <w:t>W przypadku, gdy Wykonawca polega na zdolnościach technicznych i zawodowych podmiotów trzecich na zasadach określonych w art. 22a ustawy</w:t>
      </w:r>
      <w:r w:rsidR="009910CB">
        <w:rPr>
          <w:sz w:val="24"/>
          <w:szCs w:val="24"/>
          <w:u w:val="single"/>
        </w:rPr>
        <w:t xml:space="preserve"> </w:t>
      </w:r>
      <w:proofErr w:type="spellStart"/>
      <w:r w:rsidR="009910CB">
        <w:rPr>
          <w:sz w:val="24"/>
          <w:szCs w:val="24"/>
          <w:u w:val="single"/>
        </w:rPr>
        <w:t>Pzp</w:t>
      </w:r>
      <w:proofErr w:type="spellEnd"/>
      <w:r w:rsidRPr="00CF772C">
        <w:rPr>
          <w:sz w:val="24"/>
          <w:szCs w:val="24"/>
          <w:u w:val="single"/>
        </w:rPr>
        <w:t xml:space="preserve"> powyższe zastrzeżenie dotyczy tych podmiotów.</w:t>
      </w:r>
    </w:p>
    <w:p w14:paraId="6C7BFD26" w14:textId="77777777" w:rsidR="009B15B6" w:rsidRPr="009B15B6" w:rsidRDefault="009B15B6" w:rsidP="009B15B6">
      <w:pPr>
        <w:tabs>
          <w:tab w:val="left" w:pos="851"/>
        </w:tabs>
        <w:spacing w:line="23" w:lineRule="atLeast"/>
        <w:jc w:val="both"/>
        <w:rPr>
          <w:sz w:val="24"/>
          <w:szCs w:val="24"/>
        </w:rPr>
      </w:pPr>
    </w:p>
    <w:p w14:paraId="4BD8B64E" w14:textId="0E188024" w:rsidR="00205CFD" w:rsidRPr="009B15B6" w:rsidRDefault="00205CFD" w:rsidP="009B15B6">
      <w:pPr>
        <w:pStyle w:val="Akapitzlist"/>
        <w:numPr>
          <w:ilvl w:val="0"/>
          <w:numId w:val="69"/>
        </w:numPr>
        <w:tabs>
          <w:tab w:val="left" w:pos="851"/>
        </w:tabs>
        <w:spacing w:line="23" w:lineRule="atLeast"/>
        <w:ind w:left="851" w:hanging="425"/>
        <w:jc w:val="both"/>
        <w:rPr>
          <w:rFonts w:ascii="Times New Roman" w:hAnsi="Times New Roman"/>
          <w:sz w:val="24"/>
          <w:szCs w:val="24"/>
        </w:rPr>
      </w:pPr>
      <w:r w:rsidRPr="009B15B6">
        <w:rPr>
          <w:rFonts w:ascii="Times New Roman" w:hAnsi="Times New Roman"/>
          <w:b/>
          <w:bCs/>
          <w:sz w:val="24"/>
          <w:szCs w:val="24"/>
        </w:rPr>
        <w:t>dysponuje osobami zdolnymi do realizacji zamówienia, tj.:</w:t>
      </w:r>
    </w:p>
    <w:p w14:paraId="1C0F5D11" w14:textId="7B313985" w:rsidR="00205CFD" w:rsidRDefault="00205CFD" w:rsidP="0007277C">
      <w:pPr>
        <w:pStyle w:val="Akapitzlist"/>
        <w:numPr>
          <w:ilvl w:val="0"/>
          <w:numId w:val="67"/>
        </w:numPr>
        <w:spacing w:before="120" w:line="23" w:lineRule="atLeast"/>
        <w:jc w:val="both"/>
        <w:rPr>
          <w:rFonts w:ascii="Times New Roman" w:hAnsi="Times New Roman"/>
          <w:sz w:val="24"/>
          <w:szCs w:val="24"/>
        </w:rPr>
      </w:pPr>
      <w:r w:rsidRPr="0007277C">
        <w:rPr>
          <w:rFonts w:ascii="Times New Roman" w:hAnsi="Times New Roman"/>
          <w:b/>
          <w:spacing w:val="-4"/>
          <w:sz w:val="24"/>
          <w:szCs w:val="24"/>
        </w:rPr>
        <w:t>k</w:t>
      </w:r>
      <w:r w:rsidRPr="0007277C">
        <w:rPr>
          <w:rFonts w:ascii="Times New Roman" w:hAnsi="Times New Roman"/>
          <w:b/>
          <w:sz w:val="24"/>
          <w:szCs w:val="24"/>
          <w:lang w:eastAsia="ar-SA"/>
        </w:rPr>
        <w:t xml:space="preserve">ierownikiem budowy </w:t>
      </w:r>
      <w:r w:rsidRPr="0007277C">
        <w:rPr>
          <w:rFonts w:ascii="Times New Roman" w:hAnsi="Times New Roman"/>
          <w:sz w:val="24"/>
          <w:szCs w:val="24"/>
          <w:lang w:eastAsia="ar-SA"/>
        </w:rPr>
        <w:t>posiadającym uprawnienia budowlane do kierowania robotami budowlanymi w specjalności drogowej określone w art. 14 ust. 1 pkt 3 lit. b) ustawy Prawo Budowlane lub im odpowiadające</w:t>
      </w:r>
      <w:r w:rsidR="00CC511C">
        <w:rPr>
          <w:rFonts w:ascii="Times New Roman" w:hAnsi="Times New Roman"/>
          <w:sz w:val="24"/>
          <w:szCs w:val="24"/>
          <w:lang w:eastAsia="ar-SA"/>
        </w:rPr>
        <w:t xml:space="preserve"> oraz </w:t>
      </w:r>
      <w:r w:rsidRPr="0007277C">
        <w:rPr>
          <w:rFonts w:ascii="Times New Roman" w:hAnsi="Times New Roman"/>
          <w:sz w:val="24"/>
          <w:szCs w:val="24"/>
        </w:rPr>
        <w:t xml:space="preserve">posiadającym doświadczenie jako kierownik robót lub kierownik budowy </w:t>
      </w:r>
      <w:r w:rsidRPr="0007277C">
        <w:rPr>
          <w:rStyle w:val="FontStyle54"/>
          <w:rFonts w:ascii="Times New Roman" w:hAnsi="Times New Roman" w:cs="Times New Roman"/>
          <w:sz w:val="24"/>
          <w:szCs w:val="24"/>
        </w:rPr>
        <w:t>nad zakończoną i</w:t>
      </w:r>
      <w:r w:rsidR="00517139">
        <w:rPr>
          <w:rStyle w:val="FontStyle54"/>
          <w:rFonts w:ascii="Times New Roman" w:hAnsi="Times New Roman" w:cs="Times New Roman"/>
          <w:sz w:val="24"/>
          <w:szCs w:val="24"/>
        </w:rPr>
        <w:t> </w:t>
      </w:r>
      <w:r w:rsidRPr="0007277C">
        <w:rPr>
          <w:rStyle w:val="FontStyle54"/>
          <w:rFonts w:ascii="Times New Roman" w:hAnsi="Times New Roman" w:cs="Times New Roman"/>
          <w:sz w:val="24"/>
          <w:szCs w:val="24"/>
        </w:rPr>
        <w:t xml:space="preserve">należycie wykonaną przynajmniej 1 robotą </w:t>
      </w:r>
      <w:r w:rsidRPr="0007277C">
        <w:rPr>
          <w:rFonts w:ascii="Times New Roman" w:hAnsi="Times New Roman"/>
          <w:sz w:val="24"/>
          <w:szCs w:val="24"/>
        </w:rPr>
        <w:t xml:space="preserve">polegającą na </w:t>
      </w:r>
      <w:r w:rsidRPr="0007277C">
        <w:rPr>
          <w:rFonts w:ascii="Times New Roman" w:hAnsi="Times New Roman"/>
          <w:spacing w:val="-4"/>
          <w:sz w:val="24"/>
          <w:szCs w:val="24"/>
          <w:lang w:eastAsia="ar-SA"/>
        </w:rPr>
        <w:t xml:space="preserve">budowie lub przebudowie </w:t>
      </w:r>
      <w:proofErr w:type="spellStart"/>
      <w:r w:rsidRPr="0007277C">
        <w:rPr>
          <w:rFonts w:ascii="Times New Roman" w:hAnsi="Times New Roman"/>
          <w:spacing w:val="-4"/>
          <w:sz w:val="24"/>
          <w:szCs w:val="24"/>
          <w:lang w:eastAsia="ar-SA"/>
        </w:rPr>
        <w:t>dróg</w:t>
      </w:r>
      <w:r w:rsidR="00845E26">
        <w:rPr>
          <w:rFonts w:ascii="Times New Roman" w:hAnsi="Times New Roman"/>
          <w:spacing w:val="-4"/>
          <w:sz w:val="24"/>
          <w:szCs w:val="24"/>
          <w:lang w:eastAsia="ar-SA"/>
        </w:rPr>
        <w:t>i</w:t>
      </w:r>
      <w:proofErr w:type="spellEnd"/>
      <w:r w:rsidRPr="0007277C">
        <w:rPr>
          <w:rFonts w:ascii="Times New Roman" w:hAnsi="Times New Roman"/>
          <w:spacing w:val="-4"/>
          <w:sz w:val="24"/>
          <w:szCs w:val="24"/>
          <w:lang w:eastAsia="ar-SA"/>
        </w:rPr>
        <w:t xml:space="preserve"> </w:t>
      </w:r>
      <w:r w:rsidR="00F7212B" w:rsidRPr="0007277C">
        <w:rPr>
          <w:rFonts w:ascii="Times New Roman" w:hAnsi="Times New Roman"/>
          <w:spacing w:val="-4"/>
          <w:sz w:val="24"/>
          <w:szCs w:val="24"/>
          <w:lang w:eastAsia="ar-SA"/>
        </w:rPr>
        <w:t>o długości nie mniejszej niż 500 m</w:t>
      </w:r>
      <w:r w:rsidR="00CC511C">
        <w:rPr>
          <w:rFonts w:ascii="Times New Roman" w:hAnsi="Times New Roman"/>
          <w:spacing w:val="-4"/>
          <w:sz w:val="24"/>
          <w:szCs w:val="24"/>
          <w:lang w:eastAsia="ar-SA"/>
        </w:rPr>
        <w:t xml:space="preserve">, </w:t>
      </w:r>
      <w:r w:rsidRPr="0007277C">
        <w:rPr>
          <w:rFonts w:ascii="Times New Roman" w:hAnsi="Times New Roman"/>
          <w:sz w:val="24"/>
          <w:szCs w:val="24"/>
        </w:rPr>
        <w:t>a okres pełnienia ww. funkcji obejmował całość realizacji.</w:t>
      </w:r>
    </w:p>
    <w:p w14:paraId="14720AC1" w14:textId="4480718B" w:rsidR="00205CFD" w:rsidRDefault="00205CFD" w:rsidP="00930F8D">
      <w:pPr>
        <w:pStyle w:val="Akapitzlist"/>
        <w:numPr>
          <w:ilvl w:val="0"/>
          <w:numId w:val="67"/>
        </w:numPr>
        <w:spacing w:before="120" w:line="23" w:lineRule="atLeast"/>
        <w:jc w:val="both"/>
        <w:rPr>
          <w:rFonts w:ascii="Times New Roman" w:hAnsi="Times New Roman"/>
          <w:sz w:val="24"/>
          <w:szCs w:val="24"/>
        </w:rPr>
      </w:pPr>
      <w:r w:rsidRPr="00930F8D">
        <w:rPr>
          <w:rFonts w:ascii="Times New Roman" w:hAnsi="Times New Roman"/>
          <w:b/>
          <w:sz w:val="24"/>
          <w:szCs w:val="24"/>
          <w:lang w:eastAsia="ar-SA"/>
        </w:rPr>
        <w:t>kierownikiem robót branży instalacyjnej sanitarnej</w:t>
      </w:r>
      <w:r w:rsidRPr="00930F8D">
        <w:rPr>
          <w:rFonts w:ascii="Times New Roman" w:hAnsi="Times New Roman"/>
          <w:sz w:val="24"/>
          <w:szCs w:val="24"/>
          <w:lang w:eastAsia="ar-SA"/>
        </w:rPr>
        <w:t xml:space="preserve"> posiadającym uprawnienia budowlane do kierowania robotami budowlanymi w specjalności instalacyjnej określone w art. 14 ust. 1 pkt 4 lit. b) ustawy Prawo Budowlane lub im odpowiadające,</w:t>
      </w:r>
    </w:p>
    <w:p w14:paraId="76133CB7" w14:textId="32BF0928" w:rsidR="00205CFD" w:rsidRDefault="00205CFD" w:rsidP="00930F8D">
      <w:pPr>
        <w:pStyle w:val="Akapitzlist"/>
        <w:numPr>
          <w:ilvl w:val="0"/>
          <w:numId w:val="67"/>
        </w:numPr>
        <w:spacing w:before="120" w:line="23" w:lineRule="atLeast"/>
        <w:jc w:val="both"/>
        <w:rPr>
          <w:rFonts w:ascii="Times New Roman" w:hAnsi="Times New Roman"/>
          <w:sz w:val="24"/>
          <w:szCs w:val="24"/>
        </w:rPr>
      </w:pPr>
      <w:r w:rsidRPr="00930F8D">
        <w:rPr>
          <w:rFonts w:ascii="Times New Roman" w:hAnsi="Times New Roman"/>
          <w:b/>
          <w:sz w:val="24"/>
          <w:szCs w:val="24"/>
          <w:lang w:eastAsia="ar-SA"/>
        </w:rPr>
        <w:t>kierownikiem robót branży instalacyjnej elektrycznej</w:t>
      </w:r>
      <w:r w:rsidRPr="00930F8D">
        <w:rPr>
          <w:rFonts w:ascii="Times New Roman" w:hAnsi="Times New Roman"/>
          <w:sz w:val="24"/>
          <w:szCs w:val="24"/>
          <w:lang w:eastAsia="ar-SA"/>
        </w:rPr>
        <w:t xml:space="preserve"> posiadającym uprawnienia budowlane do kierowania robotami budowlanymi w specjalności instalacyjnej określone w art. 14 ust. 1 pkt 4 lit. c) ustawy Prawo Budowlane lub im odpowiadające</w:t>
      </w:r>
      <w:r w:rsidR="00951AE9" w:rsidRPr="00930F8D">
        <w:rPr>
          <w:rFonts w:ascii="Times New Roman" w:hAnsi="Times New Roman"/>
          <w:sz w:val="24"/>
          <w:szCs w:val="24"/>
          <w:lang w:eastAsia="ar-SA"/>
        </w:rPr>
        <w:t>.</w:t>
      </w:r>
    </w:p>
    <w:p w14:paraId="35D083D8" w14:textId="77777777" w:rsidR="00517139" w:rsidRPr="00517139" w:rsidRDefault="00517139" w:rsidP="00517139">
      <w:pPr>
        <w:spacing w:line="23" w:lineRule="atLeast"/>
        <w:jc w:val="both"/>
        <w:rPr>
          <w:sz w:val="24"/>
          <w:szCs w:val="24"/>
          <w:u w:val="single"/>
        </w:rPr>
      </w:pPr>
      <w:r w:rsidRPr="00517139">
        <w:rPr>
          <w:sz w:val="24"/>
          <w:szCs w:val="24"/>
          <w:u w:val="single"/>
        </w:rPr>
        <w:t>W przypadku składania oferty wspólnej ww. warunek wykonawcy mogą spełniać łącznie.</w:t>
      </w:r>
    </w:p>
    <w:p w14:paraId="48B1353E" w14:textId="0AB76F0F" w:rsidR="00951AE9" w:rsidRPr="00511E90" w:rsidRDefault="00951AE9" w:rsidP="00511E90">
      <w:pPr>
        <w:spacing w:before="120" w:line="23" w:lineRule="atLeast"/>
        <w:jc w:val="both"/>
        <w:rPr>
          <w:b/>
          <w:bCs/>
          <w:sz w:val="24"/>
          <w:szCs w:val="24"/>
        </w:rPr>
      </w:pPr>
    </w:p>
    <w:p w14:paraId="4B7E8EC2" w14:textId="7BE212C7" w:rsidR="00B4440F" w:rsidRPr="00DD683B" w:rsidRDefault="00B4440F" w:rsidP="00B4440F">
      <w:pPr>
        <w:tabs>
          <w:tab w:val="left" w:pos="1440"/>
        </w:tabs>
        <w:spacing w:line="276" w:lineRule="auto"/>
        <w:jc w:val="both"/>
        <w:rPr>
          <w:b/>
          <w:sz w:val="24"/>
          <w:szCs w:val="24"/>
          <w:u w:val="single"/>
        </w:rPr>
      </w:pPr>
      <w:r w:rsidRPr="00DD683B">
        <w:rPr>
          <w:sz w:val="24"/>
          <w:szCs w:val="24"/>
          <w:u w:val="single"/>
        </w:rPr>
        <w:t xml:space="preserve">Wszystkie osoby pełniące funkcje w budownictwie muszą wykazać się aktualną przynależnością do właściwej </w:t>
      </w:r>
      <w:r w:rsidRPr="00DD683B">
        <w:rPr>
          <w:b/>
          <w:sz w:val="24"/>
          <w:szCs w:val="24"/>
          <w:u w:val="single"/>
        </w:rPr>
        <w:t>Izby Samorządu Zawodowego</w:t>
      </w:r>
      <w:r w:rsidR="00951AE9">
        <w:rPr>
          <w:b/>
          <w:bCs/>
          <w:sz w:val="24"/>
          <w:szCs w:val="24"/>
        </w:rPr>
        <w:t>.</w:t>
      </w:r>
    </w:p>
    <w:p w14:paraId="51378BD5" w14:textId="77777777" w:rsidR="00B4440F" w:rsidRPr="00DD683B" w:rsidRDefault="00B4440F" w:rsidP="00B4440F">
      <w:pPr>
        <w:jc w:val="both"/>
        <w:rPr>
          <w:sz w:val="24"/>
          <w:szCs w:val="24"/>
        </w:rPr>
      </w:pPr>
    </w:p>
    <w:p w14:paraId="5AFC3EAC" w14:textId="2ABD2042" w:rsidR="00B4440F" w:rsidRPr="00090E3E" w:rsidRDefault="00B4440F" w:rsidP="009444F6">
      <w:pPr>
        <w:jc w:val="both"/>
        <w:rPr>
          <w:sz w:val="24"/>
          <w:szCs w:val="24"/>
        </w:rPr>
      </w:pPr>
      <w:r w:rsidRPr="00DD683B">
        <w:rPr>
          <w:sz w:val="24"/>
          <w:szCs w:val="24"/>
        </w:rPr>
        <w:t>Zamawiający wymaga od wykonawców wskazania w ofercie imienia i nazwiska os</w:t>
      </w:r>
      <w:r w:rsidR="004C3C81">
        <w:rPr>
          <w:sz w:val="24"/>
          <w:szCs w:val="24"/>
        </w:rPr>
        <w:t>ób</w:t>
      </w:r>
      <w:r w:rsidRPr="00DD683B">
        <w:rPr>
          <w:sz w:val="24"/>
          <w:szCs w:val="24"/>
        </w:rPr>
        <w:t xml:space="preserve"> wykonujących czynności </w:t>
      </w:r>
      <w:r w:rsidR="00FB6DB1">
        <w:rPr>
          <w:sz w:val="24"/>
          <w:szCs w:val="24"/>
        </w:rPr>
        <w:t>k</w:t>
      </w:r>
      <w:r w:rsidRPr="00DD683B">
        <w:rPr>
          <w:sz w:val="24"/>
          <w:szCs w:val="24"/>
        </w:rPr>
        <w:t xml:space="preserve">ierownika </w:t>
      </w:r>
      <w:r w:rsidR="00FB6DB1">
        <w:rPr>
          <w:sz w:val="24"/>
          <w:szCs w:val="24"/>
        </w:rPr>
        <w:t>b</w:t>
      </w:r>
      <w:r w:rsidRPr="00DD683B">
        <w:rPr>
          <w:sz w:val="24"/>
          <w:szCs w:val="24"/>
        </w:rPr>
        <w:t xml:space="preserve">udowy </w:t>
      </w:r>
      <w:r w:rsidR="004C3C81">
        <w:rPr>
          <w:sz w:val="24"/>
          <w:szCs w:val="24"/>
        </w:rPr>
        <w:t xml:space="preserve">i kierownika robót branży instalacyjnej sanitarnej </w:t>
      </w:r>
      <w:r w:rsidRPr="00DD683B">
        <w:rPr>
          <w:sz w:val="24"/>
          <w:szCs w:val="24"/>
        </w:rPr>
        <w:t>przy realizacji zamówienia wraz z informacją o kwalifikacjach zawodowych lub doświadczeniu t</w:t>
      </w:r>
      <w:r w:rsidR="004C3C81">
        <w:rPr>
          <w:sz w:val="24"/>
          <w:szCs w:val="24"/>
        </w:rPr>
        <w:t>ych</w:t>
      </w:r>
      <w:r w:rsidRPr="00DD683B">
        <w:rPr>
          <w:sz w:val="24"/>
          <w:szCs w:val="24"/>
        </w:rPr>
        <w:t xml:space="preserve"> os</w:t>
      </w:r>
      <w:r w:rsidR="004C3C81">
        <w:rPr>
          <w:sz w:val="24"/>
          <w:szCs w:val="24"/>
        </w:rPr>
        <w:t>ób</w:t>
      </w:r>
      <w:r w:rsidRPr="00DD683B">
        <w:rPr>
          <w:sz w:val="24"/>
          <w:szCs w:val="24"/>
        </w:rPr>
        <w:t xml:space="preserve"> w celu przyznania punktów</w:t>
      </w:r>
      <w:r w:rsidRPr="00090E3E">
        <w:rPr>
          <w:sz w:val="24"/>
          <w:szCs w:val="24"/>
        </w:rPr>
        <w:t xml:space="preserve"> w</w:t>
      </w:r>
      <w:r>
        <w:rPr>
          <w:sz w:val="24"/>
          <w:szCs w:val="24"/>
        </w:rPr>
        <w:t> </w:t>
      </w:r>
      <w:r w:rsidRPr="00090E3E">
        <w:rPr>
          <w:sz w:val="24"/>
          <w:szCs w:val="24"/>
        </w:rPr>
        <w:t>kryterium ocen.</w:t>
      </w:r>
      <w:r>
        <w:rPr>
          <w:sz w:val="24"/>
          <w:szCs w:val="24"/>
        </w:rPr>
        <w:t xml:space="preserve"> W celu uniknięcia wątpliwości prosi się o podanie daty wydania uprawnień i o dokładne cytowanie zakresu uprawnień posiadanego zaświadczenia.</w:t>
      </w:r>
    </w:p>
    <w:p w14:paraId="2BED60B9" w14:textId="77777777" w:rsidR="00951AE9" w:rsidRDefault="00951AE9" w:rsidP="00E16158">
      <w:pPr>
        <w:spacing w:line="23" w:lineRule="atLeast"/>
        <w:jc w:val="both"/>
        <w:rPr>
          <w:b/>
          <w:sz w:val="24"/>
          <w:szCs w:val="24"/>
          <w:u w:val="single"/>
        </w:rPr>
      </w:pPr>
    </w:p>
    <w:p w14:paraId="478A4D58" w14:textId="77777777" w:rsidR="00511E90" w:rsidRDefault="00FF79F2" w:rsidP="00E16158">
      <w:pPr>
        <w:spacing w:line="23" w:lineRule="atLeast"/>
        <w:jc w:val="both"/>
        <w:rPr>
          <w:b/>
          <w:sz w:val="24"/>
          <w:szCs w:val="24"/>
          <w:u w:val="single"/>
        </w:rPr>
      </w:pPr>
      <w:r w:rsidRPr="00140C9D">
        <w:rPr>
          <w:b/>
          <w:sz w:val="24"/>
          <w:szCs w:val="24"/>
          <w:u w:val="single"/>
        </w:rPr>
        <w:t>Uwaga:</w:t>
      </w:r>
    </w:p>
    <w:p w14:paraId="2AEC75E9" w14:textId="77777777" w:rsidR="00741E27" w:rsidRDefault="00FF79F2" w:rsidP="00E16158">
      <w:pPr>
        <w:spacing w:line="23" w:lineRule="atLeast"/>
        <w:jc w:val="both"/>
        <w:rPr>
          <w:i/>
        </w:rPr>
      </w:pPr>
      <w:r w:rsidRPr="00140C9D">
        <w:rPr>
          <w:i/>
        </w:rPr>
        <w:t>Na podstawie art. 104 ustawy z dnia 7 lipca 1994 roku Prawo budowlane (Dz. U. z 201</w:t>
      </w:r>
      <w:r w:rsidR="00C10233">
        <w:rPr>
          <w:i/>
        </w:rPr>
        <w:t>9</w:t>
      </w:r>
      <w:r w:rsidRPr="00140C9D">
        <w:rPr>
          <w:i/>
        </w:rPr>
        <w:t xml:space="preserve">  poz. 1</w:t>
      </w:r>
      <w:r w:rsidR="00C10233">
        <w:rPr>
          <w:i/>
        </w:rPr>
        <w:t>186</w:t>
      </w:r>
      <w:r w:rsidRPr="00140C9D">
        <w:rPr>
          <w:i/>
        </w:rPr>
        <w:t xml:space="preserve"> ze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w:t>
      </w:r>
    </w:p>
    <w:p w14:paraId="5C3467EB" w14:textId="763A055B" w:rsidR="00FF79F2" w:rsidRPr="00140C9D" w:rsidRDefault="00FF79F2" w:rsidP="00E16158">
      <w:pPr>
        <w:spacing w:line="23" w:lineRule="atLeast"/>
        <w:jc w:val="both"/>
        <w:rPr>
          <w:i/>
        </w:rPr>
      </w:pPr>
      <w:r w:rsidRPr="00140C9D">
        <w:rPr>
          <w:i/>
        </w:rPr>
        <w:t xml:space="preserve"> </w:t>
      </w:r>
    </w:p>
    <w:p w14:paraId="618377CA" w14:textId="0A97D700" w:rsidR="00FF79F2" w:rsidRPr="00140C9D" w:rsidRDefault="00FF79F2" w:rsidP="00E16158">
      <w:pPr>
        <w:spacing w:line="23" w:lineRule="atLeast"/>
        <w:jc w:val="both"/>
        <w:rPr>
          <w:i/>
        </w:rPr>
      </w:pPr>
      <w:r w:rsidRPr="00140C9D">
        <w:rPr>
          <w:i/>
        </w:rPr>
        <w:t>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22.12.2015r. o zasadach uznawania kwalifikacji zawodowych nabytych w państwach członkowskich Unii Europejskiej</w:t>
      </w:r>
      <w:r>
        <w:rPr>
          <w:i/>
        </w:rPr>
        <w:t xml:space="preserve"> (Dz.U. z 20</w:t>
      </w:r>
      <w:r w:rsidR="00DB7469">
        <w:rPr>
          <w:i/>
        </w:rPr>
        <w:t>20</w:t>
      </w:r>
      <w:r>
        <w:rPr>
          <w:i/>
        </w:rPr>
        <w:t xml:space="preserve">r. poz. </w:t>
      </w:r>
      <w:r w:rsidR="00771922">
        <w:rPr>
          <w:i/>
        </w:rPr>
        <w:t>22</w:t>
      </w:r>
      <w:r w:rsidR="00DB7469">
        <w:rPr>
          <w:i/>
        </w:rPr>
        <w:t>0</w:t>
      </w:r>
      <w:r>
        <w:rPr>
          <w:i/>
        </w:rPr>
        <w:t xml:space="preserve"> ze zm.)</w:t>
      </w:r>
      <w:r w:rsidRPr="00140C9D">
        <w:rPr>
          <w:i/>
        </w:rPr>
        <w:t xml:space="preserve">. </w:t>
      </w:r>
    </w:p>
    <w:p w14:paraId="0B975CEC" w14:textId="77777777" w:rsidR="00FF79F2" w:rsidRPr="00140C9D" w:rsidRDefault="00FF79F2" w:rsidP="00E16158">
      <w:pPr>
        <w:tabs>
          <w:tab w:val="left" w:pos="1276"/>
        </w:tabs>
        <w:spacing w:line="23" w:lineRule="atLeast"/>
        <w:jc w:val="both"/>
        <w:rPr>
          <w:sz w:val="24"/>
          <w:szCs w:val="24"/>
        </w:rPr>
      </w:pPr>
    </w:p>
    <w:p w14:paraId="48D489B9" w14:textId="77777777" w:rsidR="00557D9F" w:rsidRPr="00C32298" w:rsidRDefault="000F330A" w:rsidP="00E16158">
      <w:pPr>
        <w:spacing w:after="240" w:line="23" w:lineRule="atLeast"/>
        <w:jc w:val="both"/>
        <w:rPr>
          <w:rFonts w:eastAsia="Calibri"/>
          <w:i/>
          <w:lang w:eastAsia="en-US"/>
        </w:rPr>
      </w:pPr>
      <w:r w:rsidRPr="00C32298">
        <w:rPr>
          <w:rFonts w:eastAsia="Calibri"/>
          <w:i/>
          <w:lang w:eastAsia="en-US"/>
        </w:rPr>
        <w:t>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w Dzienniku Urzędowym UE.</w:t>
      </w:r>
      <w:r w:rsidR="00557D9F" w:rsidRPr="00C32298">
        <w:rPr>
          <w:i/>
        </w:rPr>
        <w:t xml:space="preserve"> Jeżeli w tym dniu nie będzie opublikowany średni kurs NBP, zamawiający przyjmie kurs średni z ostatniej tabeli przed wszczęciem postępowania. </w:t>
      </w:r>
    </w:p>
    <w:p w14:paraId="4E54CE03" w14:textId="77777777" w:rsidR="00CB643B" w:rsidRPr="005B5AC2" w:rsidRDefault="00CB643B" w:rsidP="00EA40EC">
      <w:pPr>
        <w:pStyle w:val="Akapitzlist"/>
        <w:numPr>
          <w:ilvl w:val="0"/>
          <w:numId w:val="5"/>
        </w:numPr>
        <w:tabs>
          <w:tab w:val="clear" w:pos="360"/>
        </w:tabs>
        <w:spacing w:after="0" w:line="23" w:lineRule="atLeast"/>
        <w:ind w:left="426" w:hanging="426"/>
        <w:jc w:val="both"/>
        <w:rPr>
          <w:rFonts w:ascii="Times New Roman" w:hAnsi="Times New Roman"/>
          <w:sz w:val="24"/>
          <w:szCs w:val="24"/>
        </w:rPr>
      </w:pPr>
      <w:r w:rsidRPr="005B5AC2">
        <w:rPr>
          <w:rFonts w:ascii="Times New Roman" w:hAnsi="Times New Roman"/>
          <w:b/>
          <w:sz w:val="24"/>
          <w:szCs w:val="24"/>
        </w:rPr>
        <w:lastRenderedPageBreak/>
        <w:t>Jednolity Europejski Dokument Zamówienia:</w:t>
      </w:r>
    </w:p>
    <w:p w14:paraId="26702F85" w14:textId="30D17270" w:rsidR="00CB643B" w:rsidRPr="00517139" w:rsidRDefault="00CB643B" w:rsidP="00EA40EC">
      <w:pPr>
        <w:pStyle w:val="Akapitzlist"/>
        <w:numPr>
          <w:ilvl w:val="0"/>
          <w:numId w:val="22"/>
        </w:numPr>
        <w:spacing w:after="0" w:line="23" w:lineRule="atLeast"/>
        <w:ind w:left="851" w:hanging="425"/>
        <w:jc w:val="both"/>
        <w:rPr>
          <w:rFonts w:ascii="Times New Roman" w:hAnsi="Times New Roman"/>
          <w:sz w:val="24"/>
          <w:szCs w:val="24"/>
        </w:rPr>
      </w:pPr>
      <w:r w:rsidRPr="00517139">
        <w:rPr>
          <w:rFonts w:ascii="Times New Roman" w:hAnsi="Times New Roman"/>
          <w:sz w:val="24"/>
          <w:szCs w:val="24"/>
        </w:rPr>
        <w:t xml:space="preserve">W celu wstępnego potwierdzenia, że wykonawca nie podlega wykluczeniu, z powodów określonych w pkt 1 oraz spełnia warunki udziału w postępowaniu, o których mowa w pkt 2, wykonawca dołącza do oferty aktualne na dzień składania ofert </w:t>
      </w:r>
      <w:r w:rsidRPr="00517139">
        <w:rPr>
          <w:rFonts w:ascii="Times New Roman" w:hAnsi="Times New Roman"/>
          <w:b/>
          <w:sz w:val="24"/>
          <w:szCs w:val="24"/>
        </w:rPr>
        <w:t xml:space="preserve">oświadczenie w </w:t>
      </w:r>
      <w:r w:rsidR="00773CBE" w:rsidRPr="00517139">
        <w:rPr>
          <w:rFonts w:ascii="Times New Roman" w:hAnsi="Times New Roman"/>
          <w:b/>
          <w:sz w:val="24"/>
          <w:szCs w:val="24"/>
        </w:rPr>
        <w:t xml:space="preserve">postaci </w:t>
      </w:r>
      <w:r w:rsidRPr="00517139">
        <w:rPr>
          <w:rFonts w:ascii="Times New Roman" w:hAnsi="Times New Roman"/>
          <w:b/>
          <w:sz w:val="24"/>
          <w:szCs w:val="24"/>
        </w:rPr>
        <w:t>jednolitego dokumentu</w:t>
      </w:r>
      <w:r w:rsidRPr="00517139">
        <w:rPr>
          <w:rFonts w:ascii="Times New Roman" w:hAnsi="Times New Roman"/>
          <w:sz w:val="24"/>
          <w:szCs w:val="24"/>
        </w:rPr>
        <w:t xml:space="preserve"> sporządzonego zgodnie z wzorem standardowego formularza określonego w rozporządzeniu wykonawczym Komisji Europejskiej wydanym na podstawie art. 59 ust. 2 dyrektywy 2014/24/UE oraz art. 80 ust. 3 dyrektywy 2014/25/UE, zwanego dalej </w:t>
      </w:r>
      <w:r w:rsidRPr="00517139">
        <w:rPr>
          <w:rFonts w:ascii="Times New Roman" w:hAnsi="Times New Roman"/>
          <w:b/>
          <w:sz w:val="24"/>
          <w:szCs w:val="24"/>
        </w:rPr>
        <w:t>Jednolitym Europejskim Dokumentem Zamówienia lub „JEDZ”</w:t>
      </w:r>
      <w:r w:rsidRPr="00517139">
        <w:rPr>
          <w:rFonts w:ascii="Times New Roman" w:hAnsi="Times New Roman"/>
          <w:sz w:val="24"/>
          <w:szCs w:val="24"/>
        </w:rPr>
        <w:t>;</w:t>
      </w:r>
    </w:p>
    <w:p w14:paraId="0E6258D7" w14:textId="77777777" w:rsidR="00517139" w:rsidRPr="00517139" w:rsidRDefault="00517139" w:rsidP="00517139">
      <w:pPr>
        <w:spacing w:line="23" w:lineRule="atLeast"/>
        <w:jc w:val="both"/>
        <w:rPr>
          <w:sz w:val="24"/>
          <w:szCs w:val="24"/>
        </w:rPr>
      </w:pPr>
      <w:r w:rsidRPr="00517139">
        <w:rPr>
          <w:sz w:val="24"/>
          <w:szCs w:val="24"/>
        </w:rPr>
        <w:t>Szczegółowe informacje związane z zasadami i sposobem wypełnienia JEDZ, znajdują się także w wyjaśnieniach Urzędu Zamówień Publicznych, dostępnych na stronie Urzędu, w Repozytorium Wiedzy, w zakładce Jednolity Europejski Dokument Zamówienia.</w:t>
      </w:r>
    </w:p>
    <w:p w14:paraId="71D46274" w14:textId="7E5F464B" w:rsidR="00517139" w:rsidRPr="00517139" w:rsidRDefault="00517139" w:rsidP="00517139">
      <w:pPr>
        <w:spacing w:line="23" w:lineRule="atLeast"/>
        <w:jc w:val="both"/>
        <w:rPr>
          <w:sz w:val="24"/>
          <w:szCs w:val="24"/>
        </w:rPr>
      </w:pPr>
    </w:p>
    <w:p w14:paraId="61712D5F" w14:textId="595EE97F" w:rsidR="005800A1" w:rsidRPr="00517139" w:rsidRDefault="00CB643B" w:rsidP="00517139">
      <w:pPr>
        <w:pStyle w:val="Akapitzlist"/>
        <w:numPr>
          <w:ilvl w:val="0"/>
          <w:numId w:val="22"/>
        </w:numPr>
        <w:spacing w:after="0" w:line="23" w:lineRule="atLeast"/>
        <w:ind w:left="851" w:hanging="425"/>
        <w:jc w:val="both"/>
        <w:rPr>
          <w:rFonts w:ascii="Times New Roman" w:hAnsi="Times New Roman"/>
          <w:sz w:val="24"/>
          <w:szCs w:val="24"/>
        </w:rPr>
      </w:pPr>
      <w:r w:rsidRPr="00517139">
        <w:rPr>
          <w:rFonts w:ascii="Times New Roman" w:hAnsi="Times New Roman"/>
          <w:sz w:val="24"/>
          <w:szCs w:val="24"/>
        </w:rPr>
        <w:t>przypadku wspólnego ubiegania się o zamówienie przez wykonawców,</w:t>
      </w:r>
      <w:r w:rsidRPr="00517139">
        <w:rPr>
          <w:rFonts w:ascii="Times New Roman" w:hAnsi="Times New Roman"/>
          <w:b/>
          <w:sz w:val="24"/>
          <w:szCs w:val="24"/>
        </w:rPr>
        <w:t xml:space="preserve"> JEDZ</w:t>
      </w:r>
      <w:r w:rsidRPr="00517139">
        <w:rPr>
          <w:rFonts w:ascii="Times New Roman" w:hAnsi="Times New Roman"/>
          <w:sz w:val="24"/>
          <w:szCs w:val="24"/>
        </w:rPr>
        <w:t xml:space="preserve"> składa każdy z wykonawców wspólnie ubiegających się o zamówienie. Dokumenty te</w:t>
      </w:r>
      <w:r w:rsidR="00FB60C0" w:rsidRPr="00517139">
        <w:rPr>
          <w:rFonts w:ascii="Times New Roman" w:hAnsi="Times New Roman"/>
          <w:sz w:val="24"/>
          <w:szCs w:val="24"/>
        </w:rPr>
        <w:t xml:space="preserve"> wstępnie</w:t>
      </w:r>
      <w:r w:rsidRPr="00517139">
        <w:rPr>
          <w:rFonts w:ascii="Times New Roman" w:hAnsi="Times New Roman"/>
          <w:sz w:val="24"/>
          <w:szCs w:val="24"/>
        </w:rPr>
        <w:t xml:space="preserve"> potwierdzają spełnianie warunków udziału w postępowaniu oraz brak podstaw wykluczenia w zakresie, w którym każdy z wykonawców wykazuje spełnianie warunków udziału w postępowan</w:t>
      </w:r>
      <w:r w:rsidR="008B2EB8" w:rsidRPr="00517139">
        <w:rPr>
          <w:rFonts w:ascii="Times New Roman" w:hAnsi="Times New Roman"/>
          <w:sz w:val="24"/>
          <w:szCs w:val="24"/>
        </w:rPr>
        <w:t>iu lub brak podstaw wykluczenia;</w:t>
      </w:r>
    </w:p>
    <w:p w14:paraId="4DE67C50" w14:textId="70198FB0" w:rsidR="00CB643B" w:rsidRPr="00517139" w:rsidRDefault="00CB643B" w:rsidP="00517139">
      <w:pPr>
        <w:pStyle w:val="Akapitzlist"/>
        <w:numPr>
          <w:ilvl w:val="0"/>
          <w:numId w:val="22"/>
        </w:numPr>
        <w:spacing w:after="0" w:line="23" w:lineRule="atLeast"/>
        <w:ind w:left="851" w:hanging="425"/>
        <w:jc w:val="both"/>
        <w:rPr>
          <w:rFonts w:ascii="Times New Roman" w:hAnsi="Times New Roman"/>
          <w:sz w:val="24"/>
          <w:szCs w:val="24"/>
        </w:rPr>
      </w:pPr>
      <w:r w:rsidRPr="00517139">
        <w:rPr>
          <w:rFonts w:ascii="Times New Roman" w:hAnsi="Times New Roman"/>
          <w:sz w:val="24"/>
          <w:szCs w:val="24"/>
        </w:rPr>
        <w:t xml:space="preserve">Wykonawca, który powołuje się na zasoby innych podmiotów, w celu wykazania braku istnienia wobec nich podstaw wykluczenia oraz spełniania, w zakresie, w jakim powołuje się na ich zasoby, warunków udziału w postępowaniu składa także </w:t>
      </w:r>
      <w:r w:rsidRPr="00517139">
        <w:rPr>
          <w:rFonts w:ascii="Times New Roman" w:hAnsi="Times New Roman"/>
          <w:b/>
          <w:sz w:val="24"/>
          <w:szCs w:val="24"/>
        </w:rPr>
        <w:t>JEDZ-e</w:t>
      </w:r>
      <w:r w:rsidR="008B2EB8" w:rsidRPr="00517139">
        <w:rPr>
          <w:rFonts w:ascii="Times New Roman" w:hAnsi="Times New Roman"/>
          <w:sz w:val="24"/>
          <w:szCs w:val="24"/>
        </w:rPr>
        <w:t xml:space="preserve"> dotyczące tych podmiotów;</w:t>
      </w:r>
    </w:p>
    <w:p w14:paraId="1E3BEAFF" w14:textId="41691F60" w:rsidR="00CB643B" w:rsidRPr="00517139" w:rsidRDefault="00CB643B" w:rsidP="00517139">
      <w:pPr>
        <w:pStyle w:val="Akapitzlist"/>
        <w:numPr>
          <w:ilvl w:val="0"/>
          <w:numId w:val="22"/>
        </w:numPr>
        <w:spacing w:after="0" w:line="23" w:lineRule="atLeast"/>
        <w:ind w:left="851" w:hanging="425"/>
        <w:jc w:val="both"/>
        <w:rPr>
          <w:rFonts w:ascii="Times New Roman" w:hAnsi="Times New Roman"/>
          <w:sz w:val="24"/>
          <w:szCs w:val="24"/>
        </w:rPr>
      </w:pPr>
      <w:r w:rsidRPr="00517139">
        <w:rPr>
          <w:rFonts w:ascii="Times New Roman" w:hAnsi="Times New Roman"/>
          <w:sz w:val="24"/>
          <w:szCs w:val="24"/>
        </w:rPr>
        <w:t>Wykonawca może wykorzystać w JEDZ nadal aktualne informacje zawarte w innym JEDZ złożonym w odrębnym postępowaniu o udzielenie zamówienia</w:t>
      </w:r>
      <w:r w:rsidR="00A77F3C" w:rsidRPr="00517139">
        <w:rPr>
          <w:rFonts w:ascii="Times New Roman" w:hAnsi="Times New Roman"/>
          <w:sz w:val="24"/>
          <w:szCs w:val="24"/>
        </w:rPr>
        <w:t xml:space="preserve"> prowadzonym przez zamawiającego (Urząd Miasta </w:t>
      </w:r>
      <w:r w:rsidR="00B50F08" w:rsidRPr="00517139">
        <w:rPr>
          <w:rFonts w:ascii="Times New Roman" w:hAnsi="Times New Roman"/>
          <w:sz w:val="24"/>
          <w:szCs w:val="24"/>
        </w:rPr>
        <w:t>Świnoujście</w:t>
      </w:r>
      <w:r w:rsidR="00A77F3C" w:rsidRPr="00517139">
        <w:rPr>
          <w:rFonts w:ascii="Times New Roman" w:hAnsi="Times New Roman"/>
          <w:sz w:val="24"/>
          <w:szCs w:val="24"/>
        </w:rPr>
        <w:t>)</w:t>
      </w:r>
      <w:r w:rsidRPr="00517139">
        <w:rPr>
          <w:rFonts w:ascii="Times New Roman" w:hAnsi="Times New Roman"/>
          <w:sz w:val="24"/>
          <w:szCs w:val="24"/>
        </w:rPr>
        <w:t xml:space="preserve">. </w:t>
      </w:r>
      <w:r w:rsidR="00967AAA" w:rsidRPr="00517139">
        <w:rPr>
          <w:rFonts w:ascii="Times New Roman" w:hAnsi="Times New Roman"/>
          <w:sz w:val="24"/>
          <w:szCs w:val="24"/>
        </w:rPr>
        <w:t>W takim przypadku wykonawca wskazuje</w:t>
      </w:r>
      <w:r w:rsidR="0051310F" w:rsidRPr="00517139">
        <w:rPr>
          <w:rFonts w:ascii="Times New Roman" w:hAnsi="Times New Roman"/>
          <w:sz w:val="24"/>
          <w:szCs w:val="24"/>
        </w:rPr>
        <w:t xml:space="preserve"> </w:t>
      </w:r>
      <w:r w:rsidR="00967AAA" w:rsidRPr="00517139">
        <w:rPr>
          <w:rFonts w:ascii="Times New Roman" w:hAnsi="Times New Roman"/>
          <w:sz w:val="24"/>
          <w:szCs w:val="24"/>
        </w:rPr>
        <w:t>w</w:t>
      </w:r>
      <w:r w:rsidR="0051310F" w:rsidRPr="00517139">
        <w:rPr>
          <w:rFonts w:ascii="Times New Roman" w:hAnsi="Times New Roman"/>
          <w:sz w:val="24"/>
          <w:szCs w:val="24"/>
        </w:rPr>
        <w:t> </w:t>
      </w:r>
      <w:r w:rsidR="00967AAA" w:rsidRPr="00517139">
        <w:rPr>
          <w:rFonts w:ascii="Times New Roman" w:hAnsi="Times New Roman"/>
          <w:sz w:val="24"/>
          <w:szCs w:val="24"/>
        </w:rPr>
        <w:t>formularzu oferty: nazwę, numer, zakres informacji do wykorzystania oraz datę wszczęcia tego postępowania.</w:t>
      </w:r>
    </w:p>
    <w:p w14:paraId="7BB2FB9F" w14:textId="61EEDF8D" w:rsidR="00D855D4" w:rsidRPr="00517139" w:rsidRDefault="00D855D4" w:rsidP="00517139">
      <w:pPr>
        <w:pStyle w:val="Akapitzlist"/>
        <w:numPr>
          <w:ilvl w:val="0"/>
          <w:numId w:val="22"/>
        </w:numPr>
        <w:spacing w:after="0" w:line="23" w:lineRule="atLeast"/>
        <w:ind w:left="851" w:hanging="425"/>
        <w:jc w:val="both"/>
        <w:rPr>
          <w:rFonts w:ascii="Times New Roman" w:hAnsi="Times New Roman"/>
          <w:sz w:val="24"/>
          <w:szCs w:val="24"/>
        </w:rPr>
      </w:pPr>
      <w:r w:rsidRPr="00517139">
        <w:rPr>
          <w:rFonts w:ascii="Times New Roman" w:hAnsi="Times New Roman"/>
          <w:b/>
          <w:sz w:val="24"/>
          <w:szCs w:val="24"/>
        </w:rPr>
        <w:t>Zamawiający informuję, że w Części IV JEDZ – Kryteria kwalifikacji dopuszcza możliwość wypełnienia tego dokumentu jedynie w sekcji „α”. W takim przypadku wykonawcy nie musi wypełniać żadnej z pozostałych sekcji w części IV JEDZ.</w:t>
      </w:r>
    </w:p>
    <w:p w14:paraId="24031092" w14:textId="77777777" w:rsidR="00517139" w:rsidRPr="00517139" w:rsidRDefault="00517139" w:rsidP="00517139">
      <w:pPr>
        <w:pStyle w:val="Akapitzlist"/>
        <w:spacing w:after="0" w:line="23" w:lineRule="atLeast"/>
        <w:ind w:left="851"/>
        <w:jc w:val="both"/>
        <w:rPr>
          <w:rFonts w:ascii="Times New Roman" w:hAnsi="Times New Roman"/>
          <w:sz w:val="24"/>
          <w:szCs w:val="24"/>
        </w:rPr>
      </w:pPr>
    </w:p>
    <w:p w14:paraId="1C6BEB70" w14:textId="77777777" w:rsidR="00CB643B" w:rsidRPr="00FF7409" w:rsidRDefault="00CB643B" w:rsidP="00EA40EC">
      <w:pPr>
        <w:numPr>
          <w:ilvl w:val="0"/>
          <w:numId w:val="5"/>
        </w:numPr>
        <w:tabs>
          <w:tab w:val="clear" w:pos="360"/>
        </w:tabs>
        <w:spacing w:line="23" w:lineRule="atLeast"/>
        <w:ind w:left="426" w:hanging="426"/>
        <w:jc w:val="both"/>
        <w:rPr>
          <w:b/>
          <w:sz w:val="24"/>
          <w:szCs w:val="24"/>
        </w:rPr>
      </w:pPr>
      <w:r w:rsidRPr="00FF7409">
        <w:rPr>
          <w:b/>
          <w:sz w:val="24"/>
          <w:szCs w:val="24"/>
        </w:rPr>
        <w:t>Potencjał podmiotu trzeciego:</w:t>
      </w:r>
    </w:p>
    <w:p w14:paraId="7333F815" w14:textId="77777777" w:rsidR="00CB643B" w:rsidRPr="00FF7409" w:rsidRDefault="00CB643B" w:rsidP="00EA40EC">
      <w:pPr>
        <w:pStyle w:val="Akapitzlist"/>
        <w:numPr>
          <w:ilvl w:val="1"/>
          <w:numId w:val="5"/>
        </w:numPr>
        <w:tabs>
          <w:tab w:val="clear" w:pos="1800"/>
          <w:tab w:val="num" w:pos="851"/>
        </w:tabs>
        <w:spacing w:after="0" w:line="23" w:lineRule="atLeast"/>
        <w:ind w:left="851" w:hanging="425"/>
        <w:jc w:val="both"/>
        <w:rPr>
          <w:rFonts w:ascii="Times New Roman" w:hAnsi="Times New Roman"/>
          <w:sz w:val="24"/>
          <w:szCs w:val="24"/>
        </w:rPr>
      </w:pPr>
      <w:r w:rsidRPr="00FF7409">
        <w:rPr>
          <w:rFonts w:ascii="Times New Roman" w:hAnsi="Times New Roman"/>
          <w:sz w:val="24"/>
          <w:szCs w:val="24"/>
        </w:rPr>
        <w:t xml:space="preserve">Wykonawca może w celu potwierdzenia spełniania warunków udziału w postępowaniu, </w:t>
      </w:r>
      <w:r w:rsidR="00754D38">
        <w:rPr>
          <w:rFonts w:ascii="Times New Roman" w:hAnsi="Times New Roman"/>
          <w:sz w:val="24"/>
          <w:szCs w:val="24"/>
        </w:rPr>
        <w:t xml:space="preserve">może </w:t>
      </w:r>
      <w:r w:rsidRPr="00FF7409">
        <w:rPr>
          <w:rFonts w:ascii="Times New Roman" w:hAnsi="Times New Roman"/>
          <w:sz w:val="24"/>
          <w:szCs w:val="24"/>
        </w:rPr>
        <w:t>polegać na zdolnościach technicznych lub zawodowych lub sytuacji finansowej lub ekonomicznej innych podmiotów, niezależnie od charakteru prawnego łączących go z nim stosunków prawnych</w:t>
      </w:r>
      <w:r w:rsidR="00E67AED">
        <w:rPr>
          <w:rFonts w:ascii="Times New Roman" w:hAnsi="Times New Roman"/>
          <w:sz w:val="24"/>
          <w:szCs w:val="24"/>
        </w:rPr>
        <w:t>;</w:t>
      </w:r>
    </w:p>
    <w:p w14:paraId="2BC13A03" w14:textId="77777777" w:rsidR="00CB643B" w:rsidRPr="00FF7409" w:rsidRDefault="00CB643B" w:rsidP="00EA40EC">
      <w:pPr>
        <w:pStyle w:val="Akapitzlist"/>
        <w:numPr>
          <w:ilvl w:val="1"/>
          <w:numId w:val="5"/>
        </w:numPr>
        <w:tabs>
          <w:tab w:val="clear" w:pos="1800"/>
          <w:tab w:val="num" w:pos="851"/>
        </w:tabs>
        <w:spacing w:after="0" w:line="23" w:lineRule="atLeast"/>
        <w:ind w:left="851" w:hanging="425"/>
        <w:jc w:val="both"/>
        <w:rPr>
          <w:rFonts w:ascii="Times New Roman" w:hAnsi="Times New Roman"/>
          <w:color w:val="FF0000"/>
          <w:sz w:val="24"/>
          <w:szCs w:val="24"/>
        </w:rPr>
      </w:pPr>
      <w:r w:rsidRPr="00FF7409">
        <w:rPr>
          <w:rFonts w:ascii="Times New Roman" w:hAnsi="Times New Roman"/>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Pr="00FF7409">
        <w:rPr>
          <w:rFonts w:ascii="Times New Roman" w:hAnsi="Times New Roman"/>
          <w:sz w:val="24"/>
          <w:szCs w:val="24"/>
          <w:u w:val="single"/>
        </w:rPr>
        <w:t>zobowiązanie tych podmiotów do oddania mu do dyspozycji niezbędnych zasobów na potrzeby realizacji zamówienia</w:t>
      </w:r>
      <w:r w:rsidR="008B2EB8" w:rsidRPr="00FF7409">
        <w:rPr>
          <w:rFonts w:ascii="Times New Roman" w:hAnsi="Times New Roman"/>
          <w:sz w:val="24"/>
          <w:szCs w:val="24"/>
        </w:rPr>
        <w:t>;</w:t>
      </w:r>
      <w:r w:rsidR="002B4030" w:rsidRPr="002B4030">
        <w:rPr>
          <w:rFonts w:ascii="Times New Roman" w:eastAsia="Times New Roman" w:hAnsi="Times New Roman"/>
          <w:sz w:val="24"/>
          <w:szCs w:val="24"/>
          <w:lang w:eastAsia="pl-PL"/>
        </w:rPr>
        <w:t xml:space="preserve"> </w:t>
      </w:r>
      <w:r w:rsidR="002B4030" w:rsidRPr="00D612C5">
        <w:rPr>
          <w:rFonts w:ascii="Times New Roman" w:hAnsi="Times New Roman"/>
          <w:sz w:val="24"/>
          <w:szCs w:val="24"/>
          <w:u w:val="single"/>
        </w:rPr>
        <w:t>zobowiązanie należy złożyć w postaci elektronicznej opatrzonej kwalifikowanym podpisem elektronicznym;</w:t>
      </w:r>
    </w:p>
    <w:p w14:paraId="2EDB4CA6" w14:textId="77777777" w:rsidR="00CB643B" w:rsidRPr="00FF7409" w:rsidRDefault="00CB643B" w:rsidP="00EA40EC">
      <w:pPr>
        <w:pStyle w:val="Akapitzlist"/>
        <w:numPr>
          <w:ilvl w:val="1"/>
          <w:numId w:val="5"/>
        </w:numPr>
        <w:tabs>
          <w:tab w:val="clear" w:pos="1800"/>
          <w:tab w:val="num" w:pos="851"/>
        </w:tabs>
        <w:spacing w:after="0" w:line="23" w:lineRule="atLeast"/>
        <w:ind w:left="851" w:hanging="425"/>
        <w:jc w:val="both"/>
        <w:rPr>
          <w:rFonts w:ascii="Times New Roman" w:hAnsi="Times New Roman"/>
          <w:sz w:val="24"/>
          <w:szCs w:val="24"/>
        </w:rPr>
      </w:pPr>
      <w:r w:rsidRPr="00FF7409">
        <w:rPr>
          <w:rFonts w:ascii="Times New Roman" w:hAnsi="Times New Roman"/>
          <w:sz w:val="24"/>
          <w:szCs w:val="24"/>
        </w:rPr>
        <w:t xml:space="preserve">W odniesieniu do warunków dotyczących wykształcenia, kwalifikacji zawodowych lub doświadczenia, wykonawcy mogą polegać na zdolnościach innych podmiotów, </w:t>
      </w:r>
      <w:r w:rsidRPr="00FF7409">
        <w:rPr>
          <w:rFonts w:ascii="Times New Roman" w:hAnsi="Times New Roman"/>
          <w:sz w:val="24"/>
          <w:szCs w:val="24"/>
          <w:u w:val="single"/>
        </w:rPr>
        <w:t>gdy podmioty te zrealizują roboty budowlane lub usługi, do realizacji których te zdolności są wymagane</w:t>
      </w:r>
      <w:r w:rsidR="008B2EB8" w:rsidRPr="00FF7409">
        <w:rPr>
          <w:rFonts w:ascii="Times New Roman" w:hAnsi="Times New Roman"/>
          <w:sz w:val="24"/>
          <w:szCs w:val="24"/>
          <w:u w:val="single"/>
        </w:rPr>
        <w:t>;</w:t>
      </w:r>
    </w:p>
    <w:p w14:paraId="2E1841B1" w14:textId="77777777" w:rsidR="00CB41BD" w:rsidRPr="00FF7409" w:rsidRDefault="00CB41BD" w:rsidP="00EA40EC">
      <w:pPr>
        <w:pStyle w:val="Akapitzlist"/>
        <w:numPr>
          <w:ilvl w:val="1"/>
          <w:numId w:val="5"/>
        </w:numPr>
        <w:tabs>
          <w:tab w:val="clear" w:pos="1800"/>
          <w:tab w:val="num" w:pos="851"/>
        </w:tabs>
        <w:spacing w:after="0" w:line="23" w:lineRule="atLeast"/>
        <w:ind w:left="851" w:hanging="425"/>
        <w:jc w:val="both"/>
        <w:rPr>
          <w:rFonts w:ascii="Times New Roman" w:hAnsi="Times New Roman"/>
          <w:sz w:val="24"/>
          <w:szCs w:val="24"/>
        </w:rPr>
      </w:pPr>
      <w:r w:rsidRPr="00FF7409">
        <w:rPr>
          <w:rFonts w:ascii="Times New Roman" w:hAnsi="Times New Roman"/>
          <w:sz w:val="24"/>
          <w:szCs w:val="24"/>
        </w:rPr>
        <w:lastRenderedPageBreak/>
        <w:t xml:space="preserve">Jeżeli wykonawca polega na zasobach innych podmiotów na zasadach określonych </w:t>
      </w:r>
      <w:r w:rsidR="00C7531C">
        <w:rPr>
          <w:rFonts w:ascii="Times New Roman" w:hAnsi="Times New Roman"/>
          <w:sz w:val="24"/>
          <w:szCs w:val="24"/>
        </w:rPr>
        <w:t> </w:t>
      </w:r>
      <w:r w:rsidRPr="00FF7409">
        <w:rPr>
          <w:rFonts w:ascii="Times New Roman" w:hAnsi="Times New Roman"/>
          <w:sz w:val="24"/>
          <w:szCs w:val="24"/>
        </w:rPr>
        <w:t xml:space="preserve">w art. 22a ustawy </w:t>
      </w:r>
      <w:proofErr w:type="spellStart"/>
      <w:r w:rsidRPr="00FF7409">
        <w:rPr>
          <w:rFonts w:ascii="Times New Roman" w:hAnsi="Times New Roman"/>
          <w:sz w:val="24"/>
          <w:szCs w:val="24"/>
        </w:rPr>
        <w:t>Pzp</w:t>
      </w:r>
      <w:proofErr w:type="spellEnd"/>
      <w:r w:rsidRPr="00FF7409">
        <w:rPr>
          <w:rFonts w:ascii="Times New Roman" w:hAnsi="Times New Roman"/>
          <w:sz w:val="24"/>
          <w:szCs w:val="24"/>
        </w:rPr>
        <w:t xml:space="preserve">, (o których mowa w </w:t>
      </w:r>
      <w:proofErr w:type="spellStart"/>
      <w:r w:rsidRPr="00FF7409">
        <w:rPr>
          <w:rFonts w:ascii="Times New Roman" w:hAnsi="Times New Roman"/>
          <w:sz w:val="24"/>
          <w:szCs w:val="24"/>
        </w:rPr>
        <w:t>ppkt</w:t>
      </w:r>
      <w:proofErr w:type="spellEnd"/>
      <w:r w:rsidRPr="00FF7409">
        <w:rPr>
          <w:rFonts w:ascii="Times New Roman" w:hAnsi="Times New Roman"/>
          <w:sz w:val="24"/>
          <w:szCs w:val="24"/>
        </w:rPr>
        <w:t xml:space="preserve"> 1), zamawiający wymaga od wykonawcy przedstawienia w odniesieniu do tych podmiotów dokumentów, o których mowa w</w:t>
      </w:r>
      <w:r w:rsidR="00C7531C">
        <w:rPr>
          <w:rFonts w:ascii="Times New Roman" w:hAnsi="Times New Roman"/>
          <w:sz w:val="24"/>
          <w:szCs w:val="24"/>
        </w:rPr>
        <w:t> </w:t>
      </w:r>
      <w:r w:rsidRPr="00FF7409">
        <w:rPr>
          <w:rFonts w:ascii="Times New Roman" w:hAnsi="Times New Roman"/>
          <w:sz w:val="24"/>
          <w:szCs w:val="24"/>
        </w:rPr>
        <w:t xml:space="preserve">Rozdziale V pkt 5 </w:t>
      </w:r>
      <w:proofErr w:type="spellStart"/>
      <w:r w:rsidRPr="00FF7409">
        <w:rPr>
          <w:rFonts w:ascii="Times New Roman" w:hAnsi="Times New Roman"/>
          <w:sz w:val="24"/>
          <w:szCs w:val="24"/>
        </w:rPr>
        <w:t>ppkt</w:t>
      </w:r>
      <w:proofErr w:type="spellEnd"/>
      <w:r w:rsidRPr="00FF7409">
        <w:rPr>
          <w:rFonts w:ascii="Times New Roman" w:hAnsi="Times New Roman"/>
          <w:sz w:val="24"/>
          <w:szCs w:val="24"/>
        </w:rPr>
        <w:t xml:space="preserve"> 1 </w:t>
      </w:r>
      <w:proofErr w:type="spellStart"/>
      <w:r w:rsidRPr="00FF7409">
        <w:rPr>
          <w:rFonts w:ascii="Times New Roman" w:hAnsi="Times New Roman"/>
          <w:sz w:val="24"/>
          <w:szCs w:val="24"/>
        </w:rPr>
        <w:t>siwz</w:t>
      </w:r>
      <w:proofErr w:type="spellEnd"/>
      <w:r w:rsidRPr="00FF7409">
        <w:rPr>
          <w:rFonts w:ascii="Times New Roman" w:hAnsi="Times New Roman"/>
          <w:sz w:val="24"/>
          <w:szCs w:val="24"/>
        </w:rPr>
        <w:t>.</w:t>
      </w:r>
    </w:p>
    <w:p w14:paraId="739CDE6B" w14:textId="77777777" w:rsidR="00AB652B" w:rsidRPr="00FF7409" w:rsidRDefault="00AB652B" w:rsidP="00EA40EC">
      <w:pPr>
        <w:pStyle w:val="Akapitzlist"/>
        <w:numPr>
          <w:ilvl w:val="1"/>
          <w:numId w:val="5"/>
        </w:numPr>
        <w:tabs>
          <w:tab w:val="clear" w:pos="1800"/>
          <w:tab w:val="num" w:pos="851"/>
        </w:tabs>
        <w:spacing w:after="0" w:line="23" w:lineRule="atLeast"/>
        <w:ind w:left="851" w:hanging="425"/>
        <w:jc w:val="both"/>
        <w:rPr>
          <w:rFonts w:ascii="Times New Roman" w:hAnsi="Times New Roman"/>
          <w:sz w:val="24"/>
          <w:szCs w:val="24"/>
        </w:rPr>
      </w:pPr>
      <w:r w:rsidRPr="00FF7409">
        <w:rPr>
          <w:rFonts w:ascii="Times New Roman" w:hAnsi="Times New Roman"/>
          <w:sz w:val="24"/>
          <w:szCs w:val="24"/>
        </w:rPr>
        <w:t>Zamawiający dopuszcza</w:t>
      </w:r>
      <w:r w:rsidRPr="00FF7409">
        <w:rPr>
          <w:rFonts w:ascii="Times New Roman" w:hAnsi="Times New Roman"/>
          <w:b/>
          <w:sz w:val="24"/>
          <w:szCs w:val="24"/>
        </w:rPr>
        <w:t xml:space="preserve"> wykonanie przedmiotu zamówienia przy udziale</w:t>
      </w:r>
      <w:r w:rsidRPr="00FF7409">
        <w:rPr>
          <w:rFonts w:ascii="Times New Roman" w:hAnsi="Times New Roman"/>
          <w:sz w:val="24"/>
          <w:szCs w:val="24"/>
        </w:rPr>
        <w:t xml:space="preserve"> </w:t>
      </w:r>
      <w:r w:rsidRPr="00FF7409">
        <w:rPr>
          <w:rFonts w:ascii="Times New Roman" w:hAnsi="Times New Roman"/>
          <w:b/>
          <w:sz w:val="24"/>
          <w:szCs w:val="24"/>
          <w:u w:val="single"/>
        </w:rPr>
        <w:t>podwykonawców.</w:t>
      </w:r>
      <w:r w:rsidRPr="00FF7409">
        <w:rPr>
          <w:rFonts w:ascii="Times New Roman" w:hAnsi="Times New Roman"/>
          <w:sz w:val="24"/>
          <w:szCs w:val="24"/>
        </w:rPr>
        <w:t xml:space="preserve"> Zakres prac, który wykonawca zamierza powierzyć podwykonawcom należy wymienić w ofercie Wykonawcy. Nie</w:t>
      </w:r>
      <w:r w:rsidR="0033269C">
        <w:rPr>
          <w:rFonts w:ascii="Times New Roman" w:hAnsi="Times New Roman"/>
          <w:sz w:val="24"/>
          <w:szCs w:val="24"/>
        </w:rPr>
        <w:t xml:space="preserve"> </w:t>
      </w:r>
      <w:r w:rsidRPr="00FF7409">
        <w:rPr>
          <w:rFonts w:ascii="Times New Roman" w:hAnsi="Times New Roman"/>
          <w:sz w:val="24"/>
          <w:szCs w:val="24"/>
        </w:rPr>
        <w:t xml:space="preserve">zamieszczenie podmiotowej informacji Zamawiający uzna za równoważne z informacją </w:t>
      </w:r>
      <w:r w:rsidR="002B4030" w:rsidRPr="00D612C5">
        <w:rPr>
          <w:rFonts w:ascii="Times New Roman" w:hAnsi="Times New Roman"/>
          <w:sz w:val="24"/>
          <w:szCs w:val="24"/>
        </w:rPr>
        <w:t>na moment składania ofert</w:t>
      </w:r>
      <w:r w:rsidR="002B4030" w:rsidRPr="002B4030">
        <w:rPr>
          <w:rFonts w:ascii="Times New Roman" w:hAnsi="Times New Roman"/>
          <w:sz w:val="24"/>
          <w:szCs w:val="24"/>
        </w:rPr>
        <w:t xml:space="preserve"> </w:t>
      </w:r>
      <w:r w:rsidRPr="00FF7409">
        <w:rPr>
          <w:rFonts w:ascii="Times New Roman" w:hAnsi="Times New Roman"/>
          <w:sz w:val="24"/>
          <w:szCs w:val="24"/>
        </w:rPr>
        <w:t xml:space="preserve">o wykonaniu przez Wykonawcę zamówienia własnymi siłami.  </w:t>
      </w:r>
    </w:p>
    <w:p w14:paraId="640D94C6" w14:textId="77777777" w:rsidR="003A2813" w:rsidRPr="00FF7409" w:rsidRDefault="003A2813" w:rsidP="00E16158">
      <w:pPr>
        <w:pStyle w:val="Akapitzlist"/>
        <w:spacing w:after="0" w:line="23" w:lineRule="atLeast"/>
        <w:ind w:left="360"/>
        <w:jc w:val="both"/>
        <w:rPr>
          <w:rFonts w:ascii="Times New Roman" w:hAnsi="Times New Roman"/>
          <w:sz w:val="24"/>
          <w:szCs w:val="24"/>
        </w:rPr>
      </w:pPr>
    </w:p>
    <w:p w14:paraId="78114AF7" w14:textId="77777777" w:rsidR="00CB643B" w:rsidRPr="005B5AC2" w:rsidRDefault="00CB643B" w:rsidP="00707B34">
      <w:pPr>
        <w:keepNext/>
        <w:numPr>
          <w:ilvl w:val="0"/>
          <w:numId w:val="5"/>
        </w:numPr>
        <w:tabs>
          <w:tab w:val="clear" w:pos="360"/>
        </w:tabs>
        <w:spacing w:line="23" w:lineRule="atLeast"/>
        <w:ind w:left="426" w:hanging="426"/>
        <w:jc w:val="both"/>
        <w:rPr>
          <w:sz w:val="24"/>
          <w:szCs w:val="24"/>
        </w:rPr>
      </w:pPr>
      <w:r w:rsidRPr="00FF7409">
        <w:rPr>
          <w:b/>
          <w:sz w:val="24"/>
          <w:szCs w:val="24"/>
        </w:rPr>
        <w:t>Zamawiający wezwie wy</w:t>
      </w:r>
      <w:r w:rsidRPr="005B5AC2">
        <w:rPr>
          <w:b/>
          <w:sz w:val="24"/>
          <w:szCs w:val="24"/>
        </w:rPr>
        <w:t xml:space="preserve">konawcę, </w:t>
      </w:r>
      <w:r w:rsidRPr="005B5AC2">
        <w:rPr>
          <w:b/>
          <w:sz w:val="24"/>
          <w:szCs w:val="24"/>
          <w:u w:val="single"/>
        </w:rPr>
        <w:t>którego oferta została najwyżej oceniona</w:t>
      </w:r>
      <w:r w:rsidRPr="005B5AC2">
        <w:rPr>
          <w:b/>
          <w:sz w:val="24"/>
          <w:szCs w:val="24"/>
        </w:rPr>
        <w:t xml:space="preserve">, do złożenia w wyznaczonym terminie, nie krótszym niż 10 dni, </w:t>
      </w:r>
      <w:r w:rsidR="00AC7E86">
        <w:rPr>
          <w:b/>
          <w:sz w:val="24"/>
          <w:szCs w:val="24"/>
        </w:rPr>
        <w:t xml:space="preserve">aktualnych na dzień złożenia </w:t>
      </w:r>
      <w:r w:rsidRPr="005B5AC2">
        <w:rPr>
          <w:b/>
          <w:sz w:val="24"/>
          <w:szCs w:val="24"/>
        </w:rPr>
        <w:t>oświadczeń i/lub dokumentów</w:t>
      </w:r>
      <w:r w:rsidR="00AE5D34">
        <w:rPr>
          <w:b/>
          <w:sz w:val="24"/>
          <w:szCs w:val="24"/>
        </w:rPr>
        <w:t xml:space="preserve"> </w:t>
      </w:r>
      <w:r w:rsidRPr="005B5AC2">
        <w:rPr>
          <w:sz w:val="24"/>
          <w:szCs w:val="24"/>
        </w:rPr>
        <w:t>na potwierdzenie, że:</w:t>
      </w:r>
    </w:p>
    <w:p w14:paraId="4A75DA2B" w14:textId="77777777" w:rsidR="00CB643B" w:rsidRPr="00440F5B" w:rsidRDefault="00CB643B" w:rsidP="00707B34">
      <w:pPr>
        <w:pStyle w:val="Akapitzlist"/>
        <w:keepNext/>
        <w:numPr>
          <w:ilvl w:val="1"/>
          <w:numId w:val="5"/>
        </w:numPr>
        <w:tabs>
          <w:tab w:val="clear" w:pos="1800"/>
        </w:tabs>
        <w:spacing w:after="0" w:line="23" w:lineRule="atLeast"/>
        <w:ind w:left="851" w:hanging="425"/>
        <w:jc w:val="both"/>
        <w:rPr>
          <w:rFonts w:ascii="Times New Roman" w:hAnsi="Times New Roman"/>
          <w:b/>
          <w:sz w:val="24"/>
          <w:szCs w:val="24"/>
        </w:rPr>
      </w:pPr>
      <w:r w:rsidRPr="00440F5B">
        <w:rPr>
          <w:rFonts w:ascii="Times New Roman" w:hAnsi="Times New Roman"/>
          <w:b/>
          <w:sz w:val="24"/>
          <w:szCs w:val="24"/>
        </w:rPr>
        <w:t>Wykonawca nie podlega wykluczeniu z postępowania, z powodów określonych w pkt 1, tj.:</w:t>
      </w:r>
    </w:p>
    <w:p w14:paraId="263F87F4" w14:textId="77777777" w:rsidR="00CB643B" w:rsidRPr="00096DAE" w:rsidRDefault="00CB643B" w:rsidP="00707B34">
      <w:pPr>
        <w:pStyle w:val="Akapitzlist"/>
        <w:numPr>
          <w:ilvl w:val="0"/>
          <w:numId w:val="21"/>
        </w:numPr>
        <w:tabs>
          <w:tab w:val="num" w:pos="851"/>
        </w:tabs>
        <w:spacing w:after="0" w:line="23" w:lineRule="atLeast"/>
        <w:ind w:left="851" w:hanging="425"/>
        <w:jc w:val="both"/>
        <w:rPr>
          <w:rFonts w:ascii="Times New Roman" w:hAnsi="Times New Roman"/>
          <w:sz w:val="24"/>
          <w:szCs w:val="24"/>
        </w:rPr>
      </w:pPr>
      <w:r w:rsidRPr="00096DAE">
        <w:rPr>
          <w:rFonts w:ascii="Times New Roman" w:hAnsi="Times New Roman"/>
          <w:b/>
          <w:sz w:val="24"/>
          <w:szCs w:val="24"/>
        </w:rPr>
        <w:t xml:space="preserve">zaświadczenie właściwego </w:t>
      </w:r>
      <w:r w:rsidR="009A675A" w:rsidRPr="00096DAE">
        <w:rPr>
          <w:rFonts w:ascii="Times New Roman" w:hAnsi="Times New Roman"/>
          <w:b/>
          <w:sz w:val="24"/>
          <w:szCs w:val="24"/>
        </w:rPr>
        <w:t xml:space="preserve">naczelnika urzędu </w:t>
      </w:r>
      <w:r w:rsidRPr="00096DAE">
        <w:rPr>
          <w:rFonts w:ascii="Times New Roman" w:hAnsi="Times New Roman"/>
          <w:b/>
          <w:sz w:val="24"/>
          <w:szCs w:val="24"/>
        </w:rPr>
        <w:t>skarbowego</w:t>
      </w:r>
      <w:r w:rsidRPr="00096DAE">
        <w:rPr>
          <w:rFonts w:ascii="Times New Roman" w:hAnsi="Times New Roman"/>
          <w:sz w:val="24"/>
          <w:szCs w:val="24"/>
        </w:rPr>
        <w:t xml:space="preserve"> potwierdzające,</w:t>
      </w:r>
      <w:r w:rsidR="004626EF">
        <w:rPr>
          <w:rFonts w:ascii="Times New Roman" w:hAnsi="Times New Roman"/>
          <w:sz w:val="24"/>
          <w:szCs w:val="24"/>
        </w:rPr>
        <w:t xml:space="preserve"> </w:t>
      </w:r>
      <w:r w:rsidRPr="00096DAE">
        <w:rPr>
          <w:rFonts w:ascii="Times New Roman" w:hAnsi="Times New Roman"/>
          <w:sz w:val="24"/>
          <w:szCs w:val="24"/>
        </w:rPr>
        <w:t>że</w:t>
      </w:r>
      <w:r w:rsidR="004626EF">
        <w:rPr>
          <w:rFonts w:ascii="Times New Roman" w:hAnsi="Times New Roman"/>
          <w:sz w:val="24"/>
          <w:szCs w:val="24"/>
        </w:rPr>
        <w:t> </w:t>
      </w:r>
      <w:r w:rsidRPr="00096DAE">
        <w:rPr>
          <w:rFonts w:ascii="Times New Roman" w:hAnsi="Times New Roman"/>
          <w:sz w:val="24"/>
          <w:szCs w:val="24"/>
        </w:rPr>
        <w:t>wykonawca nie zalega z opłacaniem podatków, wystawione nie wcześniej niż 3</w:t>
      </w:r>
      <w:r w:rsidR="00F7377D">
        <w:rPr>
          <w:rFonts w:ascii="Times New Roman" w:hAnsi="Times New Roman"/>
          <w:sz w:val="24"/>
          <w:szCs w:val="24"/>
        </w:rPr>
        <w:t xml:space="preserve"> </w:t>
      </w:r>
      <w:r w:rsidRPr="00096DAE">
        <w:rPr>
          <w:rFonts w:ascii="Times New Roman" w:hAnsi="Times New Roman"/>
          <w:sz w:val="24"/>
          <w:szCs w:val="24"/>
        </w:rPr>
        <w:t>miesiące przed upływem terminu składania ofert lub inn</w:t>
      </w:r>
      <w:r w:rsidR="009A675A" w:rsidRPr="00096DAE">
        <w:rPr>
          <w:rFonts w:ascii="Times New Roman" w:hAnsi="Times New Roman"/>
          <w:sz w:val="24"/>
          <w:szCs w:val="24"/>
        </w:rPr>
        <w:t>y</w:t>
      </w:r>
      <w:r w:rsidRPr="00096DAE">
        <w:rPr>
          <w:rFonts w:ascii="Times New Roman" w:hAnsi="Times New Roman"/>
          <w:sz w:val="24"/>
          <w:szCs w:val="24"/>
        </w:rPr>
        <w:t xml:space="preserve"> dokument potwierdzający,</w:t>
      </w:r>
      <w:r w:rsidR="004626EF">
        <w:rPr>
          <w:rFonts w:ascii="Times New Roman" w:hAnsi="Times New Roman"/>
          <w:sz w:val="24"/>
          <w:szCs w:val="24"/>
        </w:rPr>
        <w:t xml:space="preserve"> </w:t>
      </w:r>
      <w:r w:rsidRPr="00096DAE">
        <w:rPr>
          <w:rFonts w:ascii="Times New Roman" w:hAnsi="Times New Roman"/>
          <w:sz w:val="24"/>
          <w:szCs w:val="24"/>
        </w:rPr>
        <w:t>że</w:t>
      </w:r>
      <w:r w:rsidR="004626EF">
        <w:rPr>
          <w:rFonts w:ascii="Times New Roman" w:hAnsi="Times New Roman"/>
          <w:sz w:val="24"/>
          <w:szCs w:val="24"/>
        </w:rPr>
        <w:t> </w:t>
      </w:r>
      <w:r w:rsidRPr="00096DAE">
        <w:rPr>
          <w:rFonts w:ascii="Times New Roman" w:hAnsi="Times New Roman"/>
          <w:sz w:val="24"/>
          <w:szCs w:val="24"/>
        </w:rPr>
        <w:t xml:space="preserve">wykonawca zawarł porozumienie z właściwym organem </w:t>
      </w:r>
      <w:r w:rsidR="009A675A" w:rsidRPr="00096DAE">
        <w:rPr>
          <w:rFonts w:ascii="Times New Roman" w:hAnsi="Times New Roman"/>
          <w:sz w:val="24"/>
          <w:szCs w:val="24"/>
        </w:rPr>
        <w:t xml:space="preserve"> podatkowym </w:t>
      </w:r>
      <w:r w:rsidRPr="00096DAE">
        <w:rPr>
          <w:rFonts w:ascii="Times New Roman" w:hAnsi="Times New Roman"/>
          <w:sz w:val="24"/>
          <w:szCs w:val="24"/>
        </w:rPr>
        <w:t>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E4F576E" w14:textId="77777777" w:rsidR="00CB643B" w:rsidRPr="00096DAE" w:rsidRDefault="00CB643B" w:rsidP="00C32298">
      <w:pPr>
        <w:spacing w:line="23" w:lineRule="atLeast"/>
        <w:ind w:left="851"/>
        <w:jc w:val="both"/>
        <w:rPr>
          <w:sz w:val="24"/>
          <w:szCs w:val="24"/>
        </w:rPr>
      </w:pPr>
      <w:r w:rsidRPr="00096DAE">
        <w:rPr>
          <w:sz w:val="24"/>
          <w:szCs w:val="24"/>
          <w:u w:val="single"/>
        </w:rPr>
        <w:t>W przypadku składania oferty wspólnej ww. zaświadczenie składa każdy</w:t>
      </w:r>
      <w:r w:rsidR="004626EF">
        <w:rPr>
          <w:sz w:val="24"/>
          <w:szCs w:val="24"/>
          <w:u w:val="single"/>
        </w:rPr>
        <w:t xml:space="preserve"> </w:t>
      </w:r>
      <w:r w:rsidRPr="00096DAE">
        <w:rPr>
          <w:sz w:val="24"/>
          <w:szCs w:val="24"/>
          <w:u w:val="single"/>
        </w:rPr>
        <w:t>z</w:t>
      </w:r>
      <w:r w:rsidR="004626EF">
        <w:rPr>
          <w:sz w:val="24"/>
          <w:szCs w:val="24"/>
          <w:u w:val="single"/>
        </w:rPr>
        <w:t> </w:t>
      </w:r>
      <w:r w:rsidRPr="00096DAE">
        <w:rPr>
          <w:sz w:val="24"/>
          <w:szCs w:val="24"/>
          <w:u w:val="single"/>
        </w:rPr>
        <w:t>wykonawców składających ofertę wspólną</w:t>
      </w:r>
      <w:r w:rsidRPr="00096DAE">
        <w:rPr>
          <w:sz w:val="24"/>
          <w:szCs w:val="24"/>
        </w:rPr>
        <w:t xml:space="preserve">. </w:t>
      </w:r>
      <w:r w:rsidRPr="00096DAE">
        <w:rPr>
          <w:sz w:val="24"/>
          <w:szCs w:val="24"/>
          <w:u w:val="single"/>
        </w:rPr>
        <w:t>W przypadku składania oferty przez spółkę cywilną wykonawca musi złożyć oddzielne zaświadczenia dla każdego</w:t>
      </w:r>
      <w:r w:rsidR="004626EF">
        <w:rPr>
          <w:sz w:val="24"/>
          <w:szCs w:val="24"/>
          <w:u w:val="single"/>
        </w:rPr>
        <w:t xml:space="preserve"> </w:t>
      </w:r>
      <w:r w:rsidRPr="00096DAE">
        <w:rPr>
          <w:sz w:val="24"/>
          <w:szCs w:val="24"/>
          <w:u w:val="single"/>
        </w:rPr>
        <w:t>ze</w:t>
      </w:r>
      <w:r w:rsidR="004626EF">
        <w:rPr>
          <w:sz w:val="24"/>
          <w:szCs w:val="24"/>
          <w:u w:val="single"/>
        </w:rPr>
        <w:t> </w:t>
      </w:r>
      <w:r w:rsidRPr="00096DAE">
        <w:rPr>
          <w:sz w:val="24"/>
          <w:szCs w:val="24"/>
          <w:u w:val="single"/>
        </w:rPr>
        <w:t>wspólników oraz oddzielne na spółkę</w:t>
      </w:r>
      <w:r w:rsidRPr="00096DAE">
        <w:rPr>
          <w:sz w:val="24"/>
          <w:szCs w:val="24"/>
        </w:rPr>
        <w:t>.</w:t>
      </w:r>
    </w:p>
    <w:p w14:paraId="74DA1536" w14:textId="77777777" w:rsidR="00CB643B" w:rsidRPr="00096DAE" w:rsidRDefault="00CB643B" w:rsidP="00C32298">
      <w:pPr>
        <w:spacing w:line="23" w:lineRule="atLeast"/>
        <w:ind w:left="851"/>
        <w:jc w:val="both"/>
        <w:rPr>
          <w:sz w:val="24"/>
          <w:szCs w:val="24"/>
        </w:rPr>
      </w:pPr>
      <w:r w:rsidRPr="00096DAE">
        <w:rPr>
          <w:sz w:val="24"/>
          <w:szCs w:val="24"/>
          <w:u w:val="single"/>
        </w:rPr>
        <w:t xml:space="preserve">Ww. dokument należy złożyć w oryginale </w:t>
      </w:r>
      <w:r w:rsidR="005901B6">
        <w:rPr>
          <w:sz w:val="24"/>
          <w:szCs w:val="24"/>
          <w:u w:val="single"/>
        </w:rPr>
        <w:t>w postaci dokumentu elektronicznego lub elektronicznej kopii dokumentu poświadczonej za zgodność z oryginałem.</w:t>
      </w:r>
    </w:p>
    <w:p w14:paraId="6D6CBB5D" w14:textId="77777777" w:rsidR="00CB643B" w:rsidRPr="005B5AC2" w:rsidRDefault="00CB643B" w:rsidP="00707B34">
      <w:pPr>
        <w:pStyle w:val="Akapitzlist"/>
        <w:numPr>
          <w:ilvl w:val="0"/>
          <w:numId w:val="21"/>
        </w:numPr>
        <w:tabs>
          <w:tab w:val="num" w:pos="851"/>
        </w:tabs>
        <w:spacing w:after="0" w:line="23" w:lineRule="atLeast"/>
        <w:ind w:left="851" w:hanging="425"/>
        <w:jc w:val="both"/>
        <w:rPr>
          <w:rFonts w:ascii="Times New Roman" w:hAnsi="Times New Roman"/>
          <w:sz w:val="24"/>
          <w:szCs w:val="24"/>
        </w:rPr>
      </w:pPr>
      <w:r w:rsidRPr="00096DAE">
        <w:rPr>
          <w:rFonts w:ascii="Times New Roman" w:hAnsi="Times New Roman"/>
          <w:b/>
          <w:sz w:val="24"/>
          <w:szCs w:val="24"/>
        </w:rPr>
        <w:t xml:space="preserve">zaświadczenie </w:t>
      </w:r>
      <w:r w:rsidR="009A675A" w:rsidRPr="00096DAE">
        <w:rPr>
          <w:rFonts w:ascii="Times New Roman" w:hAnsi="Times New Roman"/>
          <w:b/>
          <w:sz w:val="24"/>
          <w:szCs w:val="24"/>
        </w:rPr>
        <w:t xml:space="preserve">właściwej terenowej jednostki organizacyjnej </w:t>
      </w:r>
      <w:r w:rsidRPr="00096DAE">
        <w:rPr>
          <w:rFonts w:ascii="Times New Roman" w:hAnsi="Times New Roman"/>
          <w:b/>
          <w:sz w:val="24"/>
          <w:szCs w:val="24"/>
        </w:rPr>
        <w:t>Zakładu Ubezpieczeń</w:t>
      </w:r>
      <w:r w:rsidRPr="005B5AC2">
        <w:rPr>
          <w:rFonts w:ascii="Times New Roman" w:hAnsi="Times New Roman"/>
          <w:b/>
          <w:sz w:val="24"/>
          <w:szCs w:val="24"/>
        </w:rPr>
        <w:t xml:space="preserve"> Społecznych</w:t>
      </w:r>
      <w:r w:rsidRPr="005B5AC2">
        <w:rPr>
          <w:rFonts w:ascii="Times New Roman" w:hAnsi="Times New Roman"/>
          <w:sz w:val="24"/>
          <w:szCs w:val="24"/>
        </w:rPr>
        <w:t xml:space="preserve"> lub Kasy Rolniczego Ubezpieczenia Społecznego albo inny dokument potwierdzający, że wykonawca nie zalega z opłacaniem składek na ubezpieczenie społeczne lub zdrowotne, wystawion</w:t>
      </w:r>
      <w:r w:rsidR="009A675A">
        <w:rPr>
          <w:rFonts w:ascii="Times New Roman" w:hAnsi="Times New Roman"/>
          <w:sz w:val="24"/>
          <w:szCs w:val="24"/>
        </w:rPr>
        <w:t>y</w:t>
      </w:r>
      <w:r w:rsidRPr="005B5AC2">
        <w:rPr>
          <w:rFonts w:ascii="Times New Roman" w:hAnsi="Times New Roman"/>
          <w:sz w:val="24"/>
          <w:szCs w:val="24"/>
        </w:rPr>
        <w:t xml:space="preserve"> nie wcześniej niż 3 miesiące przed upływem terminu składania ofert, lub inny dokument potwierdzający, że wykonawca zawarł porozumienie z właściwym organem w sprawie spłat tych należności wraz z</w:t>
      </w:r>
      <w:r w:rsidR="004626EF">
        <w:rPr>
          <w:rFonts w:ascii="Times New Roman" w:hAnsi="Times New Roman"/>
          <w:sz w:val="24"/>
          <w:szCs w:val="24"/>
        </w:rPr>
        <w:t> </w:t>
      </w:r>
      <w:r w:rsidRPr="005B5AC2">
        <w:rPr>
          <w:rFonts w:ascii="Times New Roman" w:hAnsi="Times New Roman"/>
          <w:sz w:val="24"/>
          <w:szCs w:val="24"/>
        </w:rPr>
        <w:t>ewentualnymi odsetkami lub grzywnami, w szczególności uzyskał przewidziane prawem zwolnienie, odroczenie lub rozłożenie na raty zaległych płatności lub</w:t>
      </w:r>
      <w:r w:rsidR="004626EF">
        <w:rPr>
          <w:rFonts w:ascii="Times New Roman" w:hAnsi="Times New Roman"/>
          <w:sz w:val="24"/>
          <w:szCs w:val="24"/>
        </w:rPr>
        <w:t> </w:t>
      </w:r>
      <w:r w:rsidRPr="005B5AC2">
        <w:rPr>
          <w:rFonts w:ascii="Times New Roman" w:hAnsi="Times New Roman"/>
          <w:sz w:val="24"/>
          <w:szCs w:val="24"/>
        </w:rPr>
        <w:t>wstrzymanie w całości wykonania decyzji właściwego organu;</w:t>
      </w:r>
    </w:p>
    <w:p w14:paraId="7F5CDDA3" w14:textId="09EC0EF1" w:rsidR="00CB643B" w:rsidRPr="005B5AC2" w:rsidRDefault="00741E27" w:rsidP="00707B34">
      <w:pPr>
        <w:tabs>
          <w:tab w:val="num" w:pos="851"/>
        </w:tabs>
        <w:spacing w:line="23" w:lineRule="atLeast"/>
        <w:ind w:left="851" w:hanging="425"/>
        <w:jc w:val="both"/>
        <w:rPr>
          <w:sz w:val="24"/>
          <w:szCs w:val="24"/>
        </w:rPr>
      </w:pPr>
      <w:r w:rsidRPr="00C32298">
        <w:rPr>
          <w:sz w:val="24"/>
          <w:szCs w:val="24"/>
        </w:rPr>
        <w:tab/>
      </w:r>
      <w:r w:rsidR="00CB643B" w:rsidRPr="005B5AC2">
        <w:rPr>
          <w:sz w:val="24"/>
          <w:szCs w:val="24"/>
          <w:u w:val="single"/>
        </w:rPr>
        <w:t>W przypadku składania oferty wspólnej ww. zaświadczenie składa każdy</w:t>
      </w:r>
      <w:r w:rsidR="004626EF">
        <w:rPr>
          <w:sz w:val="24"/>
          <w:szCs w:val="24"/>
          <w:u w:val="single"/>
        </w:rPr>
        <w:t xml:space="preserve"> </w:t>
      </w:r>
      <w:r w:rsidR="00CB643B" w:rsidRPr="005B5AC2">
        <w:rPr>
          <w:sz w:val="24"/>
          <w:szCs w:val="24"/>
          <w:u w:val="single"/>
        </w:rPr>
        <w:t>z</w:t>
      </w:r>
      <w:r w:rsidR="004626EF">
        <w:rPr>
          <w:sz w:val="24"/>
          <w:szCs w:val="24"/>
          <w:u w:val="single"/>
        </w:rPr>
        <w:t> </w:t>
      </w:r>
      <w:r w:rsidR="00CB643B" w:rsidRPr="005B5AC2">
        <w:rPr>
          <w:sz w:val="24"/>
          <w:szCs w:val="24"/>
          <w:u w:val="single"/>
        </w:rPr>
        <w:t>wykonawców składających ofertę wspólną. W przypadku składania oferty przez spółkę cywilną wykonawca musi złożyć oddzielne zaświadczenia dla każdego ze</w:t>
      </w:r>
      <w:r w:rsidR="004626EF">
        <w:rPr>
          <w:sz w:val="24"/>
          <w:szCs w:val="24"/>
          <w:u w:val="single"/>
        </w:rPr>
        <w:t> </w:t>
      </w:r>
      <w:r w:rsidR="00CB643B" w:rsidRPr="005B5AC2">
        <w:rPr>
          <w:sz w:val="24"/>
          <w:szCs w:val="24"/>
          <w:u w:val="single"/>
        </w:rPr>
        <w:t>wspólników oraz oddzielne na spółkę</w:t>
      </w:r>
      <w:r w:rsidR="00CB643B" w:rsidRPr="005B5AC2">
        <w:rPr>
          <w:sz w:val="24"/>
          <w:szCs w:val="24"/>
        </w:rPr>
        <w:t>.</w:t>
      </w:r>
    </w:p>
    <w:p w14:paraId="28AFA3FD" w14:textId="668CAD16" w:rsidR="00CB643B" w:rsidRPr="005B5AC2" w:rsidRDefault="00CB643B" w:rsidP="00C32298">
      <w:pPr>
        <w:spacing w:line="23" w:lineRule="atLeast"/>
        <w:ind w:left="851"/>
        <w:jc w:val="both"/>
        <w:rPr>
          <w:sz w:val="24"/>
          <w:szCs w:val="24"/>
        </w:rPr>
      </w:pPr>
      <w:r w:rsidRPr="005B5AC2">
        <w:rPr>
          <w:sz w:val="24"/>
          <w:szCs w:val="24"/>
          <w:u w:val="single"/>
        </w:rPr>
        <w:t xml:space="preserve">Ww. dokument należy złożyć w oryginale </w:t>
      </w:r>
      <w:r w:rsidR="005901B6">
        <w:rPr>
          <w:sz w:val="24"/>
          <w:szCs w:val="24"/>
          <w:u w:val="single"/>
        </w:rPr>
        <w:t>w postaci dokumentu elektronicznego lub elektronicznej kopii dokumentu poświadczonej za zgodność z oryginałem.</w:t>
      </w:r>
      <w:r w:rsidR="00741E27">
        <w:rPr>
          <w:sz w:val="24"/>
          <w:szCs w:val="24"/>
          <w:u w:val="single"/>
        </w:rPr>
        <w:t xml:space="preserve"> </w:t>
      </w:r>
    </w:p>
    <w:p w14:paraId="7532D86E" w14:textId="77777777" w:rsidR="00CB643B" w:rsidRPr="00096DAE" w:rsidRDefault="00CB643B" w:rsidP="00707B34">
      <w:pPr>
        <w:pStyle w:val="Akapitzlist"/>
        <w:numPr>
          <w:ilvl w:val="0"/>
          <w:numId w:val="21"/>
        </w:numPr>
        <w:tabs>
          <w:tab w:val="num" w:pos="851"/>
        </w:tabs>
        <w:spacing w:after="0" w:line="23" w:lineRule="atLeast"/>
        <w:ind w:left="851" w:hanging="425"/>
        <w:jc w:val="both"/>
        <w:rPr>
          <w:rFonts w:ascii="Times New Roman" w:hAnsi="Times New Roman"/>
          <w:sz w:val="24"/>
          <w:szCs w:val="24"/>
        </w:rPr>
      </w:pPr>
      <w:r w:rsidRPr="005B5AC2">
        <w:rPr>
          <w:rFonts w:ascii="Times New Roman" w:hAnsi="Times New Roman"/>
          <w:b/>
          <w:sz w:val="24"/>
          <w:szCs w:val="24"/>
        </w:rPr>
        <w:t>odpis z właściwego rejestru lub z centralnej ewidencji i informacji o działalności gospodarczej</w:t>
      </w:r>
      <w:r w:rsidRPr="005B5AC2">
        <w:rPr>
          <w:rFonts w:ascii="Times New Roman" w:hAnsi="Times New Roman"/>
          <w:sz w:val="24"/>
          <w:szCs w:val="24"/>
        </w:rPr>
        <w:t>, jeżeli odrębne przepisy wymagają wpisu do rejestru lub ewidencji, w</w:t>
      </w:r>
      <w:r w:rsidR="004626EF">
        <w:rPr>
          <w:rFonts w:ascii="Times New Roman" w:hAnsi="Times New Roman"/>
          <w:sz w:val="24"/>
          <w:szCs w:val="24"/>
        </w:rPr>
        <w:t> </w:t>
      </w:r>
      <w:r w:rsidRPr="00096DAE">
        <w:rPr>
          <w:rFonts w:ascii="Times New Roman" w:hAnsi="Times New Roman"/>
          <w:sz w:val="24"/>
          <w:szCs w:val="24"/>
        </w:rPr>
        <w:t xml:space="preserve">celu </w:t>
      </w:r>
      <w:r w:rsidR="009A675A" w:rsidRPr="00096DAE">
        <w:rPr>
          <w:rFonts w:ascii="Times New Roman" w:hAnsi="Times New Roman"/>
          <w:sz w:val="24"/>
          <w:szCs w:val="24"/>
        </w:rPr>
        <w:t xml:space="preserve">potwierdzenia </w:t>
      </w:r>
      <w:r w:rsidRPr="00096DAE">
        <w:rPr>
          <w:rFonts w:ascii="Times New Roman" w:hAnsi="Times New Roman"/>
          <w:sz w:val="24"/>
          <w:szCs w:val="24"/>
        </w:rPr>
        <w:t>braku podstaw wykluczenia na podstawie art. 24 ust. 5 pkt 1 ustawy</w:t>
      </w:r>
      <w:r w:rsidR="00754D38">
        <w:rPr>
          <w:rFonts w:ascii="Times New Roman" w:hAnsi="Times New Roman"/>
          <w:sz w:val="24"/>
          <w:szCs w:val="24"/>
        </w:rPr>
        <w:t xml:space="preserve"> </w:t>
      </w:r>
      <w:proofErr w:type="spellStart"/>
      <w:r w:rsidR="00754D38">
        <w:rPr>
          <w:rFonts w:ascii="Times New Roman" w:hAnsi="Times New Roman"/>
          <w:sz w:val="24"/>
          <w:szCs w:val="24"/>
        </w:rPr>
        <w:t>Pzp</w:t>
      </w:r>
      <w:proofErr w:type="spellEnd"/>
      <w:r w:rsidRPr="00096DAE">
        <w:rPr>
          <w:rFonts w:ascii="Times New Roman" w:hAnsi="Times New Roman"/>
          <w:sz w:val="24"/>
          <w:szCs w:val="24"/>
        </w:rPr>
        <w:t>;</w:t>
      </w:r>
    </w:p>
    <w:p w14:paraId="3AA5E4A7" w14:textId="2FA91CDE" w:rsidR="00CB643B" w:rsidRPr="00096DAE" w:rsidRDefault="00741E27" w:rsidP="00707B34">
      <w:pPr>
        <w:pStyle w:val="Akapitzlist"/>
        <w:tabs>
          <w:tab w:val="num" w:pos="851"/>
        </w:tabs>
        <w:spacing w:line="23" w:lineRule="atLeast"/>
        <w:ind w:left="851" w:hanging="425"/>
        <w:jc w:val="both"/>
        <w:rPr>
          <w:rFonts w:ascii="Times New Roman" w:hAnsi="Times New Roman"/>
          <w:sz w:val="24"/>
          <w:szCs w:val="24"/>
        </w:rPr>
      </w:pPr>
      <w:r w:rsidRPr="00C32298">
        <w:rPr>
          <w:rFonts w:ascii="Times New Roman" w:hAnsi="Times New Roman"/>
          <w:sz w:val="24"/>
          <w:szCs w:val="24"/>
        </w:rPr>
        <w:lastRenderedPageBreak/>
        <w:tab/>
      </w:r>
      <w:r w:rsidR="00CB643B" w:rsidRPr="00096DAE">
        <w:rPr>
          <w:rFonts w:ascii="Times New Roman" w:hAnsi="Times New Roman"/>
          <w:sz w:val="24"/>
          <w:szCs w:val="24"/>
          <w:u w:val="single"/>
        </w:rPr>
        <w:t>W przypadku oferty wspólnej ww. odpis składa każdy z wykonawców składających ofertę wspólną.</w:t>
      </w:r>
    </w:p>
    <w:p w14:paraId="0941BBB4" w14:textId="77777777" w:rsidR="00CB643B" w:rsidRPr="00096DAE" w:rsidRDefault="00CB643B" w:rsidP="00C32298">
      <w:pPr>
        <w:pStyle w:val="Akapitzlist"/>
        <w:spacing w:line="23" w:lineRule="atLeast"/>
        <w:ind w:left="851"/>
        <w:jc w:val="both"/>
        <w:rPr>
          <w:rFonts w:ascii="Times New Roman" w:hAnsi="Times New Roman"/>
          <w:sz w:val="24"/>
          <w:szCs w:val="24"/>
        </w:rPr>
      </w:pPr>
      <w:r w:rsidRPr="00096DAE">
        <w:rPr>
          <w:rFonts w:ascii="Times New Roman" w:hAnsi="Times New Roman"/>
          <w:sz w:val="24"/>
          <w:szCs w:val="24"/>
          <w:u w:val="single"/>
        </w:rPr>
        <w:t xml:space="preserve">Ww. dokument należy złożyć w oryginale </w:t>
      </w:r>
      <w:r w:rsidR="005901B6">
        <w:rPr>
          <w:rFonts w:ascii="Times New Roman" w:hAnsi="Times New Roman"/>
          <w:sz w:val="24"/>
          <w:szCs w:val="24"/>
          <w:u w:val="single"/>
        </w:rPr>
        <w:t xml:space="preserve">w postaci dokumentu elektronicznego lub elektronicznej kopii dokumentu </w:t>
      </w:r>
      <w:r w:rsidR="0084385B">
        <w:rPr>
          <w:rFonts w:ascii="Times New Roman" w:hAnsi="Times New Roman"/>
          <w:sz w:val="24"/>
          <w:szCs w:val="24"/>
          <w:u w:val="single"/>
        </w:rPr>
        <w:t>poświadczonej za zgodność z oryginałem.</w:t>
      </w:r>
    </w:p>
    <w:p w14:paraId="39CAA47C" w14:textId="294BDAA8" w:rsidR="00CB643B" w:rsidRPr="00096DAE" w:rsidRDefault="00CB643B" w:rsidP="00707B34">
      <w:pPr>
        <w:pStyle w:val="Akapitzlist"/>
        <w:numPr>
          <w:ilvl w:val="0"/>
          <w:numId w:val="21"/>
        </w:numPr>
        <w:tabs>
          <w:tab w:val="num" w:pos="851"/>
        </w:tabs>
        <w:spacing w:after="0" w:line="23" w:lineRule="atLeast"/>
        <w:ind w:left="851" w:hanging="425"/>
        <w:jc w:val="both"/>
        <w:rPr>
          <w:rFonts w:ascii="Times New Roman" w:hAnsi="Times New Roman"/>
          <w:sz w:val="24"/>
          <w:szCs w:val="24"/>
        </w:rPr>
      </w:pPr>
      <w:r w:rsidRPr="00096DAE">
        <w:rPr>
          <w:rFonts w:ascii="Times New Roman" w:hAnsi="Times New Roman"/>
          <w:b/>
          <w:sz w:val="24"/>
          <w:szCs w:val="24"/>
        </w:rPr>
        <w:t>informacja z Krajowego Rejestru Karnego</w:t>
      </w:r>
      <w:r w:rsidRPr="00096DAE">
        <w:rPr>
          <w:rFonts w:ascii="Times New Roman" w:hAnsi="Times New Roman"/>
          <w:sz w:val="24"/>
          <w:szCs w:val="24"/>
        </w:rPr>
        <w:t xml:space="preserve"> w zakresie określonym w art. 24 ust. 1 pkt 13</w:t>
      </w:r>
      <w:r w:rsidR="006C1DBC" w:rsidRPr="00096DAE">
        <w:rPr>
          <w:rFonts w:ascii="Times New Roman" w:hAnsi="Times New Roman"/>
          <w:sz w:val="24"/>
          <w:szCs w:val="24"/>
        </w:rPr>
        <w:t xml:space="preserve">, </w:t>
      </w:r>
      <w:r w:rsidRPr="00096DAE">
        <w:rPr>
          <w:rFonts w:ascii="Times New Roman" w:hAnsi="Times New Roman"/>
          <w:sz w:val="24"/>
          <w:szCs w:val="24"/>
        </w:rPr>
        <w:t>14</w:t>
      </w:r>
      <w:r w:rsidR="006C1DBC" w:rsidRPr="00096DAE">
        <w:rPr>
          <w:rFonts w:ascii="Times New Roman" w:hAnsi="Times New Roman"/>
          <w:sz w:val="24"/>
          <w:szCs w:val="24"/>
        </w:rPr>
        <w:t xml:space="preserve"> i 21</w:t>
      </w:r>
      <w:r w:rsidRPr="00096DAE">
        <w:rPr>
          <w:rFonts w:ascii="Times New Roman" w:hAnsi="Times New Roman"/>
          <w:sz w:val="24"/>
          <w:szCs w:val="24"/>
        </w:rPr>
        <w:t xml:space="preserve"> ustawy</w:t>
      </w:r>
      <w:r w:rsidR="006E02A5">
        <w:rPr>
          <w:rFonts w:ascii="Times New Roman" w:hAnsi="Times New Roman"/>
          <w:sz w:val="24"/>
          <w:szCs w:val="24"/>
        </w:rPr>
        <w:t xml:space="preserve"> </w:t>
      </w:r>
      <w:proofErr w:type="spellStart"/>
      <w:r w:rsidR="006E02A5">
        <w:rPr>
          <w:rFonts w:ascii="Times New Roman" w:hAnsi="Times New Roman"/>
          <w:sz w:val="24"/>
          <w:szCs w:val="24"/>
        </w:rPr>
        <w:t>Pzp</w:t>
      </w:r>
      <w:proofErr w:type="spellEnd"/>
      <w:r w:rsidR="006C1DBC" w:rsidRPr="00096DAE">
        <w:rPr>
          <w:rFonts w:ascii="Times New Roman" w:hAnsi="Times New Roman"/>
          <w:sz w:val="24"/>
          <w:szCs w:val="24"/>
        </w:rPr>
        <w:t xml:space="preserve">, </w:t>
      </w:r>
      <w:r w:rsidRPr="00096DAE">
        <w:rPr>
          <w:rFonts w:ascii="Times New Roman" w:hAnsi="Times New Roman"/>
          <w:sz w:val="24"/>
          <w:szCs w:val="24"/>
        </w:rPr>
        <w:t>wystawiona nie wcześniej niż 6 miesięcy przed upływem terminu składania ofert;</w:t>
      </w:r>
    </w:p>
    <w:p w14:paraId="2E14F673" w14:textId="2544883C" w:rsidR="00CB643B" w:rsidRPr="00096DAE" w:rsidRDefault="00741E27" w:rsidP="00707B34">
      <w:pPr>
        <w:tabs>
          <w:tab w:val="num" w:pos="851"/>
        </w:tabs>
        <w:spacing w:line="23" w:lineRule="atLeast"/>
        <w:ind w:left="851" w:hanging="425"/>
        <w:jc w:val="both"/>
        <w:rPr>
          <w:sz w:val="24"/>
          <w:szCs w:val="24"/>
          <w:u w:val="single"/>
        </w:rPr>
      </w:pPr>
      <w:r w:rsidRPr="00C32298">
        <w:rPr>
          <w:sz w:val="24"/>
          <w:szCs w:val="24"/>
        </w:rPr>
        <w:tab/>
      </w:r>
      <w:r w:rsidR="00CB643B" w:rsidRPr="00096DAE">
        <w:rPr>
          <w:sz w:val="24"/>
          <w:szCs w:val="24"/>
          <w:u w:val="single"/>
        </w:rPr>
        <w:t>W przypadku oferty wspólnej ww. informację składa każdy z wykonawców składających ofertę wspólną.</w:t>
      </w:r>
    </w:p>
    <w:p w14:paraId="753F659A" w14:textId="77777777" w:rsidR="00CB643B" w:rsidRPr="005B5AC2" w:rsidRDefault="00CB643B" w:rsidP="00C32298">
      <w:pPr>
        <w:spacing w:line="23" w:lineRule="atLeast"/>
        <w:ind w:left="851"/>
        <w:jc w:val="both"/>
        <w:rPr>
          <w:sz w:val="24"/>
          <w:szCs w:val="24"/>
        </w:rPr>
      </w:pPr>
      <w:r w:rsidRPr="00096DAE">
        <w:rPr>
          <w:sz w:val="24"/>
          <w:szCs w:val="24"/>
          <w:u w:val="single"/>
        </w:rPr>
        <w:t xml:space="preserve">Ww. dokument należy złożyć w oryginale </w:t>
      </w:r>
      <w:r w:rsidR="0084385B">
        <w:rPr>
          <w:sz w:val="24"/>
          <w:szCs w:val="24"/>
          <w:u w:val="single"/>
        </w:rPr>
        <w:t>w postaci dokumentu elektronicznego lub elektronicznej kopii dokumentu poświadczonej za zgodność z oryginałem.</w:t>
      </w:r>
    </w:p>
    <w:p w14:paraId="1C29BE42" w14:textId="77777777" w:rsidR="00CB643B" w:rsidRPr="005B5AC2" w:rsidRDefault="00CB643B" w:rsidP="00707B34">
      <w:pPr>
        <w:pStyle w:val="Akapitzlist"/>
        <w:numPr>
          <w:ilvl w:val="0"/>
          <w:numId w:val="21"/>
        </w:numPr>
        <w:tabs>
          <w:tab w:val="num" w:pos="851"/>
        </w:tabs>
        <w:spacing w:after="0" w:line="23" w:lineRule="atLeast"/>
        <w:ind w:left="851" w:hanging="425"/>
        <w:jc w:val="both"/>
        <w:rPr>
          <w:rFonts w:ascii="Times New Roman" w:hAnsi="Times New Roman"/>
          <w:sz w:val="24"/>
          <w:szCs w:val="24"/>
        </w:rPr>
      </w:pPr>
      <w:r w:rsidRPr="005B5AC2">
        <w:rPr>
          <w:rFonts w:ascii="Times New Roman" w:hAnsi="Times New Roman"/>
          <w:b/>
          <w:sz w:val="24"/>
          <w:szCs w:val="24"/>
        </w:rPr>
        <w:t>oświadczenie wykonawcy</w:t>
      </w:r>
      <w:r w:rsidRPr="005B5AC2">
        <w:rPr>
          <w:rFonts w:ascii="Times New Roman" w:hAnsi="Times New Roman"/>
          <w:sz w:val="24"/>
          <w:szCs w:val="24"/>
        </w:rPr>
        <w:t xml:space="preserve"> o braku wydania wobec niego prawomocnego wyroku sądu lub ostatecznej decyzji administracyjnej o zaleganiu z uiszczaniem podatków, opłat lub składek na ubezpieczenie społeczne lub zdrowotne albo – w przypadku wydania takiego wyroku lub decyzji – dokumenty potwierdzające dokonanie płatności tych należności </w:t>
      </w:r>
      <w:r w:rsidR="005F146A" w:rsidRPr="00096DAE">
        <w:rPr>
          <w:rFonts w:ascii="Times New Roman" w:hAnsi="Times New Roman"/>
          <w:sz w:val="24"/>
          <w:szCs w:val="24"/>
        </w:rPr>
        <w:t xml:space="preserve">wraz z ewentualnymi odsetkami lub grzywnami </w:t>
      </w:r>
      <w:r w:rsidRPr="00096DAE">
        <w:rPr>
          <w:rFonts w:ascii="Times New Roman" w:hAnsi="Times New Roman"/>
          <w:sz w:val="24"/>
          <w:szCs w:val="24"/>
        </w:rPr>
        <w:t>lub zawarcie wiążącego porozumienia</w:t>
      </w:r>
      <w:r w:rsidRPr="005B5AC2">
        <w:rPr>
          <w:rFonts w:ascii="Times New Roman" w:hAnsi="Times New Roman"/>
          <w:sz w:val="24"/>
          <w:szCs w:val="24"/>
        </w:rPr>
        <w:t xml:space="preserve"> w sprawie spłat tych należności;</w:t>
      </w:r>
    </w:p>
    <w:p w14:paraId="0874A074" w14:textId="77777777" w:rsidR="00CB643B" w:rsidRPr="005B5AC2" w:rsidRDefault="00CB643B" w:rsidP="00707B34">
      <w:pPr>
        <w:tabs>
          <w:tab w:val="num" w:pos="851"/>
        </w:tabs>
        <w:spacing w:line="23" w:lineRule="atLeast"/>
        <w:ind w:left="851" w:hanging="425"/>
        <w:jc w:val="both"/>
        <w:rPr>
          <w:sz w:val="24"/>
          <w:szCs w:val="24"/>
        </w:rPr>
      </w:pPr>
      <w:r w:rsidRPr="005B5AC2">
        <w:rPr>
          <w:sz w:val="24"/>
          <w:szCs w:val="24"/>
        </w:rPr>
        <w:tab/>
      </w:r>
      <w:r w:rsidRPr="005B5AC2">
        <w:rPr>
          <w:sz w:val="24"/>
          <w:szCs w:val="24"/>
          <w:u w:val="single"/>
        </w:rPr>
        <w:t>W przypadku składania oferty wspólnej ww. informację składa każdy z wykonawców składających ofertę wspólną</w:t>
      </w:r>
      <w:r w:rsidRPr="005B5AC2">
        <w:rPr>
          <w:sz w:val="24"/>
          <w:szCs w:val="24"/>
        </w:rPr>
        <w:t>.</w:t>
      </w:r>
    </w:p>
    <w:p w14:paraId="7D3C37A3" w14:textId="72CC8420" w:rsidR="00CB643B" w:rsidRPr="00A74718" w:rsidRDefault="00CB643B" w:rsidP="00707B34">
      <w:pPr>
        <w:tabs>
          <w:tab w:val="num" w:pos="851"/>
        </w:tabs>
        <w:spacing w:line="23" w:lineRule="atLeast"/>
        <w:ind w:left="851"/>
        <w:jc w:val="both"/>
        <w:rPr>
          <w:sz w:val="24"/>
          <w:szCs w:val="24"/>
        </w:rPr>
      </w:pPr>
      <w:r w:rsidRPr="005B5AC2">
        <w:rPr>
          <w:sz w:val="24"/>
          <w:szCs w:val="24"/>
          <w:u w:val="single"/>
        </w:rPr>
        <w:t>Ww. oświadczenie należy złożyć w oryginale</w:t>
      </w:r>
      <w:r w:rsidR="0084385B">
        <w:rPr>
          <w:sz w:val="24"/>
          <w:szCs w:val="24"/>
          <w:u w:val="single"/>
        </w:rPr>
        <w:t xml:space="preserve"> w postaci dokumentu elektronicznego</w:t>
      </w:r>
      <w:r w:rsidR="0034335F">
        <w:rPr>
          <w:sz w:val="24"/>
          <w:szCs w:val="24"/>
          <w:u w:val="single"/>
        </w:rPr>
        <w:t xml:space="preserve"> lub elektronicznej kopii oświadczenia poświadczonej za zgodność z oryginałem</w:t>
      </w:r>
      <w:r w:rsidR="00741E27">
        <w:rPr>
          <w:sz w:val="24"/>
          <w:szCs w:val="24"/>
          <w:u w:val="single"/>
        </w:rPr>
        <w:t>.</w:t>
      </w:r>
    </w:p>
    <w:p w14:paraId="0A2F5C95" w14:textId="2AF5AEF8" w:rsidR="00CB643B" w:rsidRPr="005B5AC2" w:rsidRDefault="00CB643B" w:rsidP="00707B34">
      <w:pPr>
        <w:pStyle w:val="Akapitzlist"/>
        <w:numPr>
          <w:ilvl w:val="0"/>
          <w:numId w:val="21"/>
        </w:numPr>
        <w:tabs>
          <w:tab w:val="num" w:pos="851"/>
        </w:tabs>
        <w:spacing w:after="0" w:line="23" w:lineRule="atLeast"/>
        <w:ind w:left="851" w:hanging="425"/>
        <w:jc w:val="both"/>
        <w:rPr>
          <w:rFonts w:ascii="Times New Roman" w:hAnsi="Times New Roman"/>
          <w:sz w:val="24"/>
          <w:szCs w:val="24"/>
        </w:rPr>
      </w:pPr>
      <w:r w:rsidRPr="005B5AC2">
        <w:rPr>
          <w:rFonts w:ascii="Times New Roman" w:hAnsi="Times New Roman"/>
          <w:b/>
          <w:sz w:val="24"/>
          <w:szCs w:val="24"/>
        </w:rPr>
        <w:t>oświadczenie wykonawcy</w:t>
      </w:r>
      <w:r w:rsidRPr="005B5AC2">
        <w:rPr>
          <w:rFonts w:ascii="Times New Roman" w:hAnsi="Times New Roman"/>
          <w:sz w:val="24"/>
          <w:szCs w:val="24"/>
        </w:rPr>
        <w:t xml:space="preserve"> o braku orzeczenia wobec niego tytułem środka zapobiegawczego zakazu ubiegania się o zamówieni</w:t>
      </w:r>
      <w:r w:rsidR="00741E27">
        <w:rPr>
          <w:rFonts w:ascii="Times New Roman" w:hAnsi="Times New Roman"/>
          <w:sz w:val="24"/>
          <w:szCs w:val="24"/>
        </w:rPr>
        <w:t>a</w:t>
      </w:r>
      <w:r w:rsidRPr="005B5AC2">
        <w:rPr>
          <w:rFonts w:ascii="Times New Roman" w:hAnsi="Times New Roman"/>
          <w:sz w:val="24"/>
          <w:szCs w:val="24"/>
        </w:rPr>
        <w:t xml:space="preserve"> publiczne;</w:t>
      </w:r>
    </w:p>
    <w:p w14:paraId="55FF770D" w14:textId="77777777" w:rsidR="00CB643B" w:rsidRDefault="00CB643B" w:rsidP="00707B34">
      <w:pPr>
        <w:tabs>
          <w:tab w:val="num" w:pos="851"/>
        </w:tabs>
        <w:spacing w:line="23" w:lineRule="atLeast"/>
        <w:ind w:left="851" w:hanging="425"/>
        <w:jc w:val="both"/>
        <w:rPr>
          <w:sz w:val="24"/>
          <w:szCs w:val="24"/>
        </w:rPr>
      </w:pPr>
      <w:r w:rsidRPr="005B5AC2">
        <w:rPr>
          <w:sz w:val="24"/>
          <w:szCs w:val="24"/>
        </w:rPr>
        <w:tab/>
      </w:r>
      <w:r w:rsidRPr="005B5AC2">
        <w:rPr>
          <w:sz w:val="24"/>
          <w:szCs w:val="24"/>
          <w:u w:val="single"/>
        </w:rPr>
        <w:t>W przypadku składania oferty wspólnej ww. informację składa każdy z wykonawców składających ofertę wspólną</w:t>
      </w:r>
      <w:r w:rsidRPr="005B5AC2">
        <w:rPr>
          <w:sz w:val="24"/>
          <w:szCs w:val="24"/>
        </w:rPr>
        <w:t>.</w:t>
      </w:r>
    </w:p>
    <w:p w14:paraId="44870D08" w14:textId="56B65CAB" w:rsidR="0021306A" w:rsidRPr="00A74718" w:rsidRDefault="00741E27" w:rsidP="00707B34">
      <w:pPr>
        <w:tabs>
          <w:tab w:val="num" w:pos="851"/>
        </w:tabs>
        <w:spacing w:line="23" w:lineRule="atLeast"/>
        <w:ind w:left="851" w:hanging="425"/>
        <w:jc w:val="both"/>
        <w:rPr>
          <w:sz w:val="24"/>
          <w:szCs w:val="24"/>
        </w:rPr>
      </w:pPr>
      <w:r w:rsidRPr="00C32298">
        <w:rPr>
          <w:sz w:val="24"/>
          <w:szCs w:val="24"/>
        </w:rPr>
        <w:tab/>
      </w:r>
      <w:r w:rsidR="0021306A" w:rsidRPr="005B5AC2">
        <w:rPr>
          <w:sz w:val="24"/>
          <w:szCs w:val="24"/>
          <w:u w:val="single"/>
        </w:rPr>
        <w:t>Ww. oświadczenie należy złożyć w oryginale</w:t>
      </w:r>
      <w:r w:rsidR="0084385B">
        <w:rPr>
          <w:sz w:val="24"/>
          <w:szCs w:val="24"/>
          <w:u w:val="single"/>
        </w:rPr>
        <w:t xml:space="preserve"> w postaci dokumentu elektronicznego</w:t>
      </w:r>
      <w:r w:rsidR="0034335F">
        <w:rPr>
          <w:sz w:val="24"/>
          <w:szCs w:val="24"/>
          <w:u w:val="single"/>
        </w:rPr>
        <w:t xml:space="preserve"> lub elektronicznej kopii oświadczenia poświadczonej za zgodność z oryginałem</w:t>
      </w:r>
      <w:r>
        <w:rPr>
          <w:sz w:val="24"/>
          <w:szCs w:val="24"/>
          <w:u w:val="single"/>
        </w:rPr>
        <w:t>.</w:t>
      </w:r>
    </w:p>
    <w:p w14:paraId="0C0BC78C" w14:textId="61EA9744" w:rsidR="00116F7C" w:rsidRPr="00513EC6" w:rsidRDefault="00116F7C" w:rsidP="00707B34">
      <w:pPr>
        <w:numPr>
          <w:ilvl w:val="0"/>
          <w:numId w:val="21"/>
        </w:numPr>
        <w:spacing w:line="23" w:lineRule="atLeast"/>
        <w:ind w:left="851" w:hanging="425"/>
        <w:jc w:val="both"/>
        <w:rPr>
          <w:sz w:val="24"/>
          <w:szCs w:val="24"/>
        </w:rPr>
      </w:pPr>
      <w:r w:rsidRPr="00096DAE">
        <w:rPr>
          <w:b/>
          <w:sz w:val="24"/>
          <w:szCs w:val="24"/>
        </w:rPr>
        <w:t xml:space="preserve">oświadczenie wykonawcy </w:t>
      </w:r>
      <w:r w:rsidRPr="00096DAE">
        <w:rPr>
          <w:sz w:val="24"/>
          <w:szCs w:val="24"/>
        </w:rPr>
        <w:t>o niezaleganiu z opłacaniem podatków i opłat lokalnych, o</w:t>
      </w:r>
      <w:r w:rsidR="009F326B">
        <w:rPr>
          <w:sz w:val="24"/>
          <w:szCs w:val="24"/>
        </w:rPr>
        <w:t> </w:t>
      </w:r>
      <w:r w:rsidRPr="00096DAE">
        <w:rPr>
          <w:sz w:val="24"/>
          <w:szCs w:val="24"/>
        </w:rPr>
        <w:t xml:space="preserve">których mowa w ustawie z dnia 12 stycznia 1991 r. o podatkach i opłatach lokalnych </w:t>
      </w:r>
      <w:r w:rsidR="00D33B0E" w:rsidRPr="00C32298">
        <w:rPr>
          <w:iCs/>
          <w:sz w:val="24"/>
          <w:szCs w:val="24"/>
        </w:rPr>
        <w:t>(Dz.U. z 201</w:t>
      </w:r>
      <w:r w:rsidR="00C54EEE" w:rsidRPr="00C32298">
        <w:rPr>
          <w:iCs/>
          <w:sz w:val="24"/>
          <w:szCs w:val="24"/>
        </w:rPr>
        <w:t>9</w:t>
      </w:r>
      <w:r w:rsidR="00205EE0" w:rsidRPr="00C32298">
        <w:rPr>
          <w:iCs/>
          <w:sz w:val="24"/>
          <w:szCs w:val="24"/>
        </w:rPr>
        <w:t xml:space="preserve"> </w:t>
      </w:r>
      <w:r w:rsidR="00D33B0E" w:rsidRPr="00C32298">
        <w:rPr>
          <w:iCs/>
          <w:sz w:val="24"/>
          <w:szCs w:val="24"/>
        </w:rPr>
        <w:t xml:space="preserve">r. poz. </w:t>
      </w:r>
      <w:r w:rsidR="00205EE0" w:rsidRPr="00C32298">
        <w:rPr>
          <w:iCs/>
          <w:sz w:val="24"/>
          <w:szCs w:val="24"/>
        </w:rPr>
        <w:t>1</w:t>
      </w:r>
      <w:r w:rsidR="00C54EEE" w:rsidRPr="00C32298">
        <w:rPr>
          <w:iCs/>
          <w:sz w:val="24"/>
          <w:szCs w:val="24"/>
        </w:rPr>
        <w:t>170</w:t>
      </w:r>
      <w:r w:rsidR="00D33B0E" w:rsidRPr="00C32298">
        <w:rPr>
          <w:iCs/>
          <w:sz w:val="24"/>
          <w:szCs w:val="24"/>
        </w:rPr>
        <w:t xml:space="preserve"> ze zm.).</w:t>
      </w:r>
    </w:p>
    <w:p w14:paraId="7FB9E47D" w14:textId="1787EC7B" w:rsidR="00987BEF" w:rsidRPr="00096DAE" w:rsidRDefault="00987BEF" w:rsidP="00C32298">
      <w:pPr>
        <w:spacing w:line="23" w:lineRule="atLeast"/>
        <w:ind w:left="851"/>
        <w:jc w:val="both"/>
        <w:rPr>
          <w:sz w:val="24"/>
          <w:szCs w:val="24"/>
        </w:rPr>
      </w:pPr>
      <w:r w:rsidRPr="005B5AC2">
        <w:rPr>
          <w:sz w:val="24"/>
          <w:szCs w:val="24"/>
          <w:u w:val="single"/>
        </w:rPr>
        <w:t>W przypadku składania oferty wspólnej ww. informację składa każdy z wykonawców składających ofertę wspólną</w:t>
      </w:r>
      <w:r w:rsidRPr="005B5AC2">
        <w:rPr>
          <w:sz w:val="24"/>
          <w:szCs w:val="24"/>
        </w:rPr>
        <w:t>.</w:t>
      </w:r>
    </w:p>
    <w:p w14:paraId="3AF2FEF5" w14:textId="0ADF8D29" w:rsidR="00CB643B" w:rsidRDefault="00741E27" w:rsidP="00707B34">
      <w:pPr>
        <w:tabs>
          <w:tab w:val="num" w:pos="851"/>
        </w:tabs>
        <w:spacing w:line="23" w:lineRule="atLeast"/>
        <w:ind w:left="851" w:hanging="425"/>
        <w:jc w:val="both"/>
        <w:rPr>
          <w:sz w:val="24"/>
          <w:szCs w:val="24"/>
          <w:u w:val="single"/>
        </w:rPr>
      </w:pPr>
      <w:r w:rsidRPr="00C32298">
        <w:rPr>
          <w:sz w:val="24"/>
          <w:szCs w:val="24"/>
        </w:rPr>
        <w:tab/>
      </w:r>
      <w:r w:rsidR="00CB643B" w:rsidRPr="00096DAE">
        <w:rPr>
          <w:sz w:val="24"/>
          <w:szCs w:val="24"/>
          <w:u w:val="single"/>
        </w:rPr>
        <w:t>Ww. oświadczenie należy złożyć w oryginale</w:t>
      </w:r>
      <w:r w:rsidR="0084385B">
        <w:rPr>
          <w:sz w:val="24"/>
          <w:szCs w:val="24"/>
          <w:u w:val="single"/>
        </w:rPr>
        <w:t xml:space="preserve"> w postaci dokumentu elektronicznego</w:t>
      </w:r>
      <w:r w:rsidR="0034335F">
        <w:rPr>
          <w:sz w:val="24"/>
          <w:szCs w:val="24"/>
          <w:u w:val="single"/>
        </w:rPr>
        <w:t xml:space="preserve"> lub elektronicznej kopii oświadczenia poświadczonej za zgodność z oryginałem</w:t>
      </w:r>
      <w:r>
        <w:rPr>
          <w:sz w:val="24"/>
          <w:szCs w:val="24"/>
          <w:u w:val="single"/>
        </w:rPr>
        <w:t>.</w:t>
      </w:r>
      <w:r w:rsidR="00DF3153">
        <w:rPr>
          <w:sz w:val="24"/>
          <w:szCs w:val="24"/>
          <w:u w:val="single"/>
        </w:rPr>
        <w:t xml:space="preserve"> </w:t>
      </w:r>
    </w:p>
    <w:p w14:paraId="63E77809" w14:textId="77777777" w:rsidR="00AD0F70" w:rsidRPr="00096DAE" w:rsidRDefault="00AD0F70" w:rsidP="00E16158">
      <w:pPr>
        <w:tabs>
          <w:tab w:val="num" w:pos="851"/>
        </w:tabs>
        <w:spacing w:line="23" w:lineRule="atLeast"/>
        <w:ind w:left="851"/>
        <w:jc w:val="both"/>
        <w:rPr>
          <w:sz w:val="24"/>
          <w:szCs w:val="24"/>
        </w:rPr>
      </w:pPr>
    </w:p>
    <w:p w14:paraId="72026906" w14:textId="3C83E0C9" w:rsidR="00511E90" w:rsidRPr="00511E90" w:rsidRDefault="00CB643B" w:rsidP="00511E90">
      <w:pPr>
        <w:pStyle w:val="Akapitzlist"/>
        <w:keepNext/>
        <w:numPr>
          <w:ilvl w:val="1"/>
          <w:numId w:val="5"/>
        </w:numPr>
        <w:tabs>
          <w:tab w:val="clear" w:pos="1800"/>
        </w:tabs>
        <w:spacing w:after="0" w:line="23" w:lineRule="atLeast"/>
        <w:ind w:left="851" w:hanging="425"/>
        <w:jc w:val="both"/>
        <w:rPr>
          <w:rFonts w:ascii="Times New Roman" w:hAnsi="Times New Roman"/>
          <w:b/>
          <w:sz w:val="24"/>
          <w:szCs w:val="24"/>
        </w:rPr>
      </w:pPr>
      <w:r w:rsidRPr="00096DAE">
        <w:rPr>
          <w:rFonts w:ascii="Times New Roman" w:hAnsi="Times New Roman"/>
          <w:b/>
          <w:sz w:val="24"/>
          <w:szCs w:val="24"/>
        </w:rPr>
        <w:t>Wykonawca spełnia warunki udziału w postępowaniu</w:t>
      </w:r>
      <w:r w:rsidR="00AE5D34" w:rsidRPr="00AE5D34">
        <w:t xml:space="preserve"> </w:t>
      </w:r>
      <w:r w:rsidRPr="00096DAE">
        <w:rPr>
          <w:rFonts w:ascii="Times New Roman" w:hAnsi="Times New Roman"/>
          <w:b/>
          <w:sz w:val="24"/>
          <w:szCs w:val="24"/>
        </w:rPr>
        <w:t>o których mowa w pkt 2, tj.:</w:t>
      </w:r>
    </w:p>
    <w:p w14:paraId="0DCB6E15" w14:textId="77777777" w:rsidR="00511E90" w:rsidRPr="00511E90" w:rsidRDefault="00511E90" w:rsidP="00511E90">
      <w:pPr>
        <w:spacing w:line="23" w:lineRule="atLeast"/>
        <w:ind w:left="927"/>
        <w:jc w:val="both"/>
        <w:rPr>
          <w:sz w:val="24"/>
          <w:szCs w:val="24"/>
        </w:rPr>
      </w:pPr>
    </w:p>
    <w:p w14:paraId="553BACD0" w14:textId="3D371D0F" w:rsidR="00FD2127" w:rsidRPr="00FD2127" w:rsidRDefault="00FD2127" w:rsidP="00FD2127">
      <w:pPr>
        <w:numPr>
          <w:ilvl w:val="0"/>
          <w:numId w:val="68"/>
        </w:numPr>
        <w:spacing w:line="23" w:lineRule="atLeast"/>
        <w:jc w:val="both"/>
        <w:rPr>
          <w:sz w:val="24"/>
          <w:szCs w:val="24"/>
        </w:rPr>
      </w:pPr>
      <w:r w:rsidRPr="00FD2127">
        <w:rPr>
          <w:b/>
          <w:sz w:val="24"/>
          <w:szCs w:val="24"/>
        </w:rPr>
        <w:t>oświadczenia wykonawcy o rocznym obrocie wykonawcy w obszarze objętym zamówieniem, za okres nie dłuższy niż ostatnie 3 lata obrotowe, a jeżeli okres prowadzenia działalności jest krótszy – za ten okres</w:t>
      </w:r>
      <w:r w:rsidRPr="00FD2127">
        <w:rPr>
          <w:sz w:val="24"/>
          <w:szCs w:val="24"/>
        </w:rPr>
        <w:t>;</w:t>
      </w:r>
    </w:p>
    <w:p w14:paraId="6D617BDB" w14:textId="77777777" w:rsidR="00FD2127" w:rsidRPr="005B5AC2" w:rsidRDefault="00FD2127" w:rsidP="00FD2127">
      <w:pPr>
        <w:ind w:left="851"/>
        <w:jc w:val="both"/>
        <w:rPr>
          <w:sz w:val="24"/>
          <w:szCs w:val="24"/>
          <w:u w:val="single"/>
        </w:rPr>
      </w:pPr>
      <w:r w:rsidRPr="005B5AC2">
        <w:rPr>
          <w:sz w:val="24"/>
          <w:szCs w:val="24"/>
          <w:u w:val="single"/>
        </w:rPr>
        <w:t>W przypadku składania oferty wspólnej ww. oświadczenie składa ten/ci z wykonawców składających ofertę wspólną, który/którzy w ramach konsorcjum będzie/będą odpowiadał/odpowiadali za spełnienie tego warunku.</w:t>
      </w:r>
    </w:p>
    <w:p w14:paraId="4FD967A9" w14:textId="0FA9F3D3" w:rsidR="00FD2127" w:rsidRPr="00C63196" w:rsidRDefault="00FD2127" w:rsidP="00FD2127">
      <w:pPr>
        <w:ind w:left="851"/>
        <w:jc w:val="both"/>
        <w:rPr>
          <w:sz w:val="24"/>
          <w:szCs w:val="24"/>
          <w:u w:val="single"/>
        </w:rPr>
      </w:pPr>
      <w:r w:rsidRPr="005B5AC2">
        <w:rPr>
          <w:sz w:val="24"/>
          <w:szCs w:val="24"/>
          <w:u w:val="single"/>
        </w:rPr>
        <w:t xml:space="preserve">Ww. dokument należy złożyć w oryginale </w:t>
      </w:r>
      <w:r>
        <w:rPr>
          <w:sz w:val="24"/>
          <w:szCs w:val="24"/>
          <w:u w:val="single"/>
        </w:rPr>
        <w:t xml:space="preserve">w postaci dokumentu elektronicznego lub elektronicznej kopii </w:t>
      </w:r>
      <w:r w:rsidR="00513EC6">
        <w:rPr>
          <w:sz w:val="24"/>
          <w:szCs w:val="24"/>
          <w:u w:val="single"/>
        </w:rPr>
        <w:t xml:space="preserve">dokumentu </w:t>
      </w:r>
      <w:r>
        <w:rPr>
          <w:sz w:val="24"/>
          <w:szCs w:val="24"/>
          <w:u w:val="single"/>
        </w:rPr>
        <w:t>poświadczonej za zgodność z oryginałem</w:t>
      </w:r>
      <w:r w:rsidR="00513EC6">
        <w:rPr>
          <w:sz w:val="24"/>
          <w:szCs w:val="24"/>
          <w:u w:val="single"/>
        </w:rPr>
        <w:t>.</w:t>
      </w:r>
      <w:r w:rsidRPr="00D653B2">
        <w:rPr>
          <w:color w:val="FF0000"/>
          <w:sz w:val="24"/>
          <w:szCs w:val="24"/>
          <w:u w:val="single"/>
        </w:rPr>
        <w:t xml:space="preserve"> </w:t>
      </w:r>
    </w:p>
    <w:p w14:paraId="418BC001" w14:textId="77777777" w:rsidR="00FD2127" w:rsidRPr="004445C4" w:rsidRDefault="00FD2127" w:rsidP="00FD2127">
      <w:pPr>
        <w:spacing w:line="23" w:lineRule="atLeast"/>
        <w:ind w:left="851"/>
        <w:jc w:val="both"/>
        <w:rPr>
          <w:sz w:val="24"/>
          <w:szCs w:val="24"/>
        </w:rPr>
      </w:pPr>
    </w:p>
    <w:p w14:paraId="7732B9E2" w14:textId="77777777" w:rsidR="00FB6DB1" w:rsidRPr="007C2BE4" w:rsidRDefault="00FB6DB1" w:rsidP="00FD2127">
      <w:pPr>
        <w:numPr>
          <w:ilvl w:val="0"/>
          <w:numId w:val="68"/>
        </w:numPr>
        <w:spacing w:line="23" w:lineRule="atLeast"/>
        <w:ind w:left="851" w:hanging="425"/>
        <w:jc w:val="both"/>
        <w:rPr>
          <w:sz w:val="24"/>
          <w:szCs w:val="24"/>
        </w:rPr>
      </w:pPr>
      <w:r w:rsidRPr="00140C9D">
        <w:rPr>
          <w:b/>
          <w:sz w:val="24"/>
          <w:szCs w:val="24"/>
        </w:rPr>
        <w:lastRenderedPageBreak/>
        <w:t>dokument/dokumenty potwierdzające, że wykonawca jest ubezpieczony</w:t>
      </w:r>
      <w:r w:rsidRPr="00140C9D">
        <w:rPr>
          <w:sz w:val="24"/>
          <w:szCs w:val="24"/>
        </w:rPr>
        <w:t xml:space="preserve"> od odpowiedzialności cywilnej w zakresie prowadzonej działalności związanej z przedmiotem zamówienia </w:t>
      </w:r>
      <w:r w:rsidRPr="00BD03C6">
        <w:rPr>
          <w:sz w:val="24"/>
          <w:szCs w:val="24"/>
        </w:rPr>
        <w:t xml:space="preserve">w wysokości określonej w rozdziale V pkt 2 </w:t>
      </w:r>
      <w:proofErr w:type="spellStart"/>
      <w:r w:rsidRPr="00BD03C6">
        <w:rPr>
          <w:sz w:val="24"/>
          <w:szCs w:val="24"/>
        </w:rPr>
        <w:t>ppkt</w:t>
      </w:r>
      <w:proofErr w:type="spellEnd"/>
      <w:r w:rsidRPr="00BD03C6">
        <w:rPr>
          <w:sz w:val="24"/>
          <w:szCs w:val="24"/>
        </w:rPr>
        <w:t xml:space="preserve"> </w:t>
      </w:r>
      <w:r>
        <w:rPr>
          <w:sz w:val="24"/>
          <w:szCs w:val="24"/>
        </w:rPr>
        <w:t>2</w:t>
      </w:r>
      <w:r w:rsidRPr="00BD03C6">
        <w:rPr>
          <w:sz w:val="24"/>
          <w:szCs w:val="24"/>
        </w:rPr>
        <w:t xml:space="preserve"> lit. </w:t>
      </w:r>
      <w:r>
        <w:rPr>
          <w:sz w:val="24"/>
          <w:szCs w:val="24"/>
        </w:rPr>
        <w:t>b.</w:t>
      </w:r>
    </w:p>
    <w:p w14:paraId="70121B78" w14:textId="77777777" w:rsidR="00FB6DB1" w:rsidRDefault="00FB6DB1" w:rsidP="00FB6DB1">
      <w:pPr>
        <w:spacing w:line="23" w:lineRule="atLeast"/>
        <w:ind w:left="851" w:hanging="425"/>
        <w:jc w:val="both"/>
        <w:rPr>
          <w:sz w:val="24"/>
          <w:szCs w:val="24"/>
        </w:rPr>
      </w:pPr>
    </w:p>
    <w:p w14:paraId="01B4BAEA" w14:textId="77777777" w:rsidR="00FB6DB1" w:rsidRPr="005B5AC2" w:rsidRDefault="00FB6DB1" w:rsidP="00FB6DB1">
      <w:pPr>
        <w:spacing w:line="23" w:lineRule="atLeast"/>
        <w:ind w:left="851"/>
        <w:jc w:val="both"/>
        <w:rPr>
          <w:sz w:val="24"/>
          <w:szCs w:val="24"/>
          <w:u w:val="single"/>
        </w:rPr>
      </w:pPr>
      <w:r w:rsidRPr="005B5AC2">
        <w:rPr>
          <w:sz w:val="24"/>
          <w:szCs w:val="24"/>
          <w:u w:val="single"/>
        </w:rPr>
        <w:t>W przypadku składania oferty wspólnej ww. oświadczenie składa ten/ci z wykonawców składających ofertę wspólną, który/którzy w ramach konsorcjum będzie/będą odpowiadał/odpowiadali za spełnienie tego warunku.</w:t>
      </w:r>
    </w:p>
    <w:p w14:paraId="0D736147" w14:textId="1F51029F" w:rsidR="00FB6DB1" w:rsidRPr="00A74718" w:rsidRDefault="00FB6DB1" w:rsidP="00FB6DB1">
      <w:pPr>
        <w:spacing w:line="23" w:lineRule="atLeast"/>
        <w:ind w:left="851"/>
        <w:jc w:val="both"/>
        <w:rPr>
          <w:sz w:val="24"/>
          <w:szCs w:val="24"/>
          <w:u w:val="single"/>
        </w:rPr>
      </w:pPr>
      <w:r w:rsidRPr="005B5AC2">
        <w:rPr>
          <w:sz w:val="24"/>
          <w:szCs w:val="24"/>
          <w:u w:val="single"/>
        </w:rPr>
        <w:t xml:space="preserve">Ww. dokument należy złożyć w oryginale </w:t>
      </w:r>
      <w:r>
        <w:rPr>
          <w:sz w:val="24"/>
          <w:szCs w:val="24"/>
          <w:u w:val="single"/>
        </w:rPr>
        <w:t xml:space="preserve">w postaci dokumentu elektronicznego lub elektronicznej kopii </w:t>
      </w:r>
      <w:r w:rsidR="00513EC6">
        <w:rPr>
          <w:sz w:val="24"/>
          <w:szCs w:val="24"/>
          <w:u w:val="single"/>
        </w:rPr>
        <w:t xml:space="preserve">dokumentu </w:t>
      </w:r>
      <w:r>
        <w:rPr>
          <w:sz w:val="24"/>
          <w:szCs w:val="24"/>
          <w:u w:val="single"/>
        </w:rPr>
        <w:t>poświadczonej za zgodność z oryginałem</w:t>
      </w:r>
      <w:r w:rsidR="00513EC6">
        <w:rPr>
          <w:sz w:val="24"/>
          <w:szCs w:val="24"/>
          <w:u w:val="single"/>
        </w:rPr>
        <w:t>.</w:t>
      </w:r>
      <w:r w:rsidRPr="00D653B2">
        <w:rPr>
          <w:color w:val="FF0000"/>
          <w:sz w:val="24"/>
          <w:szCs w:val="24"/>
          <w:u w:val="single"/>
        </w:rPr>
        <w:t xml:space="preserve"> </w:t>
      </w:r>
    </w:p>
    <w:p w14:paraId="1E67921A" w14:textId="77777777" w:rsidR="00FB6DB1" w:rsidRPr="00A61253" w:rsidRDefault="00FB6DB1" w:rsidP="00FB6DB1">
      <w:pPr>
        <w:pStyle w:val="Akapitzlist"/>
        <w:autoSpaceDE w:val="0"/>
        <w:autoSpaceDN w:val="0"/>
        <w:adjustRightInd w:val="0"/>
        <w:spacing w:after="0" w:line="23" w:lineRule="atLeast"/>
        <w:ind w:left="851" w:hanging="425"/>
        <w:jc w:val="both"/>
        <w:rPr>
          <w:sz w:val="24"/>
          <w:szCs w:val="24"/>
          <w:u w:val="single"/>
        </w:rPr>
      </w:pPr>
    </w:p>
    <w:p w14:paraId="065CA77F" w14:textId="01DE4B35" w:rsidR="00FB6DB1" w:rsidRPr="00233DCA" w:rsidRDefault="00FB6DB1" w:rsidP="00FD2127">
      <w:pPr>
        <w:pStyle w:val="Akapitzlist"/>
        <w:numPr>
          <w:ilvl w:val="0"/>
          <w:numId w:val="68"/>
        </w:numPr>
        <w:autoSpaceDE w:val="0"/>
        <w:autoSpaceDN w:val="0"/>
        <w:adjustRightInd w:val="0"/>
        <w:spacing w:after="0" w:line="23" w:lineRule="atLeast"/>
        <w:ind w:left="851" w:hanging="425"/>
        <w:jc w:val="both"/>
        <w:rPr>
          <w:rFonts w:ascii="Times New Roman" w:hAnsi="Times New Roman"/>
          <w:color w:val="FF0000"/>
          <w:sz w:val="24"/>
          <w:szCs w:val="24"/>
        </w:rPr>
      </w:pPr>
      <w:r w:rsidRPr="00233DCA">
        <w:rPr>
          <w:rFonts w:ascii="Times New Roman" w:hAnsi="Times New Roman"/>
          <w:b/>
          <w:sz w:val="24"/>
          <w:szCs w:val="24"/>
        </w:rPr>
        <w:t xml:space="preserve">wykaz robót budowlanych </w:t>
      </w:r>
      <w:r w:rsidRPr="00233DCA">
        <w:rPr>
          <w:rFonts w:ascii="Times New Roman" w:hAnsi="Times New Roman"/>
          <w:sz w:val="24"/>
          <w:szCs w:val="24"/>
        </w:rPr>
        <w:t>wykonanych nie wcześniej</w:t>
      </w:r>
      <w:r w:rsidRPr="00233DCA">
        <w:rPr>
          <w:rFonts w:ascii="Times New Roman" w:hAnsi="Times New Roman"/>
          <w:b/>
          <w:sz w:val="24"/>
          <w:szCs w:val="24"/>
        </w:rPr>
        <w:t xml:space="preserve"> </w:t>
      </w:r>
      <w:r w:rsidRPr="00233DCA">
        <w:rPr>
          <w:rFonts w:ascii="Times New Roman" w:hAnsi="Times New Roman"/>
          <w:sz w:val="24"/>
          <w:szCs w:val="24"/>
        </w:rPr>
        <w:t xml:space="preserve">niż w okresie ostatnich 10 lat przed upływem terminu składania ofert, a jeżeli okres prowadzenia działalności jest krótszy – w tym okresie, wraz z podaniem ich rodzaju, daty, miejsca wykonania i podmiotów, na rzecz których roboty te zostały wykonane, z załączeniem </w:t>
      </w:r>
      <w:r w:rsidRPr="009444F6">
        <w:rPr>
          <w:rFonts w:ascii="Times New Roman" w:hAnsi="Times New Roman"/>
          <w:sz w:val="24"/>
          <w:szCs w:val="24"/>
          <w:u w:val="single"/>
        </w:rPr>
        <w:t xml:space="preserve">dowodów określających czy te roboty budowlane zostały wykonane należycie, </w:t>
      </w:r>
      <w:r w:rsidRPr="00233DCA">
        <w:rPr>
          <w:rFonts w:ascii="Times New Roman" w:hAnsi="Times New Roman"/>
          <w:sz w:val="24"/>
          <w:szCs w:val="24"/>
        </w:rPr>
        <w:t xml:space="preserve">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bookmarkStart w:id="10" w:name="_Hlk481615345"/>
      <w:r w:rsidRPr="00233DCA">
        <w:rPr>
          <w:rFonts w:ascii="Times New Roman" w:hAnsi="Times New Roman"/>
          <w:sz w:val="24"/>
          <w:szCs w:val="24"/>
        </w:rPr>
        <w:t>(wzór stanowi załącznik nr </w:t>
      </w:r>
      <w:r>
        <w:rPr>
          <w:rFonts w:ascii="Times New Roman" w:hAnsi="Times New Roman"/>
          <w:sz w:val="24"/>
          <w:szCs w:val="24"/>
        </w:rPr>
        <w:t xml:space="preserve">3 do </w:t>
      </w:r>
      <w:proofErr w:type="spellStart"/>
      <w:r>
        <w:rPr>
          <w:rFonts w:ascii="Times New Roman" w:hAnsi="Times New Roman"/>
          <w:sz w:val="24"/>
          <w:szCs w:val="24"/>
        </w:rPr>
        <w:t>siwz</w:t>
      </w:r>
      <w:proofErr w:type="spellEnd"/>
      <w:r w:rsidRPr="00233DCA">
        <w:rPr>
          <w:rFonts w:ascii="Times New Roman" w:hAnsi="Times New Roman"/>
          <w:sz w:val="24"/>
          <w:szCs w:val="24"/>
        </w:rPr>
        <w:t>)</w:t>
      </w:r>
      <w:bookmarkEnd w:id="10"/>
      <w:r w:rsidRPr="00233DCA">
        <w:rPr>
          <w:rFonts w:ascii="Times New Roman" w:hAnsi="Times New Roman"/>
          <w:sz w:val="24"/>
          <w:szCs w:val="24"/>
        </w:rPr>
        <w:t>;</w:t>
      </w:r>
    </w:p>
    <w:p w14:paraId="2B926185" w14:textId="77777777" w:rsidR="00FB6DB1" w:rsidRPr="002E2253" w:rsidRDefault="00FB6DB1" w:rsidP="00FB6DB1">
      <w:pPr>
        <w:tabs>
          <w:tab w:val="num" w:pos="851"/>
        </w:tabs>
        <w:spacing w:line="23" w:lineRule="atLeast"/>
        <w:ind w:left="851"/>
        <w:jc w:val="both"/>
        <w:rPr>
          <w:sz w:val="24"/>
          <w:szCs w:val="24"/>
          <w:u w:val="single"/>
        </w:rPr>
      </w:pPr>
      <w:r w:rsidRPr="002E2253">
        <w:rPr>
          <w:sz w:val="24"/>
          <w:szCs w:val="24"/>
          <w:u w:val="single"/>
        </w:rPr>
        <w:t>W przypadku składania oferty wspólnej wykonawcy składający ofertę wspólną składają jeden wspólny ww. wykaz.</w:t>
      </w:r>
    </w:p>
    <w:p w14:paraId="29B3EF81" w14:textId="47F7E1A2" w:rsidR="00FB6DB1" w:rsidRPr="007B1254" w:rsidRDefault="00FB6DB1" w:rsidP="00FB6DB1">
      <w:pPr>
        <w:tabs>
          <w:tab w:val="num" w:pos="851"/>
        </w:tabs>
        <w:spacing w:line="23" w:lineRule="atLeast"/>
        <w:ind w:left="851"/>
        <w:jc w:val="both"/>
        <w:rPr>
          <w:sz w:val="24"/>
          <w:szCs w:val="24"/>
        </w:rPr>
      </w:pPr>
      <w:r w:rsidRPr="007B1254">
        <w:rPr>
          <w:sz w:val="24"/>
          <w:szCs w:val="24"/>
          <w:u w:val="single"/>
        </w:rPr>
        <w:t xml:space="preserve">Ww. </w:t>
      </w:r>
      <w:r>
        <w:rPr>
          <w:sz w:val="24"/>
          <w:szCs w:val="24"/>
          <w:u w:val="single"/>
        </w:rPr>
        <w:t>dokument</w:t>
      </w:r>
      <w:r w:rsidRPr="007B1254">
        <w:rPr>
          <w:sz w:val="24"/>
          <w:szCs w:val="24"/>
          <w:u w:val="single"/>
        </w:rPr>
        <w:t xml:space="preserve"> należy złożyć w oryginale</w:t>
      </w:r>
      <w:r>
        <w:rPr>
          <w:sz w:val="24"/>
          <w:szCs w:val="24"/>
          <w:u w:val="single"/>
        </w:rPr>
        <w:t xml:space="preserve"> w postaci dokumentu elektronicznego lub elektronicznej kopii </w:t>
      </w:r>
      <w:r w:rsidR="00513EC6">
        <w:rPr>
          <w:sz w:val="24"/>
          <w:szCs w:val="24"/>
          <w:u w:val="single"/>
        </w:rPr>
        <w:t xml:space="preserve">dokumentu </w:t>
      </w:r>
      <w:r>
        <w:rPr>
          <w:sz w:val="24"/>
          <w:szCs w:val="24"/>
          <w:u w:val="single"/>
        </w:rPr>
        <w:t>poświadczonej za zgodność z oryginałem.</w:t>
      </w:r>
    </w:p>
    <w:p w14:paraId="76F7E693" w14:textId="0B97D23C" w:rsidR="00FB6DB1" w:rsidRPr="00233DCA" w:rsidRDefault="00FB6DB1" w:rsidP="00FD2127">
      <w:pPr>
        <w:numPr>
          <w:ilvl w:val="0"/>
          <w:numId w:val="68"/>
        </w:numPr>
        <w:spacing w:line="23" w:lineRule="atLeast"/>
        <w:ind w:left="851" w:hanging="425"/>
        <w:jc w:val="both"/>
        <w:rPr>
          <w:sz w:val="24"/>
          <w:szCs w:val="24"/>
        </w:rPr>
      </w:pPr>
      <w:r w:rsidRPr="00233DCA">
        <w:rPr>
          <w:b/>
          <w:bCs/>
          <w:iCs/>
          <w:sz w:val="24"/>
          <w:szCs w:val="24"/>
        </w:rPr>
        <w:t>wykaz osób</w:t>
      </w:r>
      <w:r w:rsidRPr="00233DCA">
        <w:rPr>
          <w:iCs/>
          <w:sz w:val="24"/>
          <w:szCs w:val="24"/>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r>
        <w:rPr>
          <w:iCs/>
          <w:sz w:val="24"/>
          <w:szCs w:val="24"/>
        </w:rPr>
        <w:t>(w</w:t>
      </w:r>
      <w:r w:rsidRPr="00233DCA">
        <w:rPr>
          <w:iCs/>
          <w:sz w:val="24"/>
          <w:szCs w:val="24"/>
        </w:rPr>
        <w:t xml:space="preserve">zór wykazu stanowi załącznik nr 2.5 do </w:t>
      </w:r>
      <w:proofErr w:type="spellStart"/>
      <w:r w:rsidRPr="00233DCA">
        <w:rPr>
          <w:iCs/>
          <w:sz w:val="24"/>
          <w:szCs w:val="24"/>
        </w:rPr>
        <w:t>siwz</w:t>
      </w:r>
      <w:proofErr w:type="spellEnd"/>
      <w:r>
        <w:rPr>
          <w:iCs/>
          <w:sz w:val="24"/>
          <w:szCs w:val="24"/>
        </w:rPr>
        <w:t>)</w:t>
      </w:r>
      <w:r w:rsidRPr="00233DCA">
        <w:rPr>
          <w:iCs/>
          <w:sz w:val="24"/>
          <w:szCs w:val="24"/>
        </w:rPr>
        <w:t>;</w:t>
      </w:r>
    </w:p>
    <w:p w14:paraId="1F5596E1" w14:textId="77777777" w:rsidR="00FB6DB1" w:rsidRPr="00BD03C6" w:rsidRDefault="00FB6DB1" w:rsidP="00FB6DB1">
      <w:pPr>
        <w:spacing w:line="23" w:lineRule="atLeast"/>
        <w:ind w:left="851"/>
        <w:jc w:val="both"/>
        <w:rPr>
          <w:iCs/>
          <w:sz w:val="24"/>
          <w:szCs w:val="24"/>
          <w:u w:val="single"/>
        </w:rPr>
      </w:pPr>
      <w:r w:rsidRPr="002E2253">
        <w:rPr>
          <w:iCs/>
          <w:sz w:val="24"/>
          <w:szCs w:val="24"/>
          <w:u w:val="single"/>
        </w:rPr>
        <w:t>W przypadku składania oferty wspólnej wykonawcy składają jeden wspólny ww. wykaz.</w:t>
      </w:r>
    </w:p>
    <w:p w14:paraId="318A0AC8" w14:textId="5A68EBC3" w:rsidR="00FB6DB1" w:rsidRDefault="00FB6DB1" w:rsidP="00FB6DB1">
      <w:pPr>
        <w:spacing w:line="23" w:lineRule="atLeast"/>
        <w:ind w:left="851"/>
        <w:jc w:val="both"/>
        <w:rPr>
          <w:sz w:val="24"/>
          <w:szCs w:val="24"/>
        </w:rPr>
      </w:pPr>
      <w:r w:rsidRPr="005B5AC2">
        <w:rPr>
          <w:sz w:val="24"/>
          <w:szCs w:val="24"/>
          <w:u w:val="single"/>
        </w:rPr>
        <w:t xml:space="preserve">Ww. </w:t>
      </w:r>
      <w:r>
        <w:rPr>
          <w:sz w:val="24"/>
          <w:szCs w:val="24"/>
          <w:u w:val="single"/>
        </w:rPr>
        <w:t>dokument</w:t>
      </w:r>
      <w:r w:rsidRPr="005B5AC2">
        <w:rPr>
          <w:sz w:val="24"/>
          <w:szCs w:val="24"/>
          <w:u w:val="single"/>
        </w:rPr>
        <w:t xml:space="preserve"> należy złożyć w oryginale</w:t>
      </w:r>
      <w:r>
        <w:rPr>
          <w:sz w:val="24"/>
          <w:szCs w:val="24"/>
          <w:u w:val="single"/>
        </w:rPr>
        <w:t xml:space="preserve"> w postaci dokumentu elektronicznego lub elektronicznej kopii </w:t>
      </w:r>
      <w:r w:rsidR="00513EC6">
        <w:rPr>
          <w:sz w:val="24"/>
          <w:szCs w:val="24"/>
          <w:u w:val="single"/>
        </w:rPr>
        <w:t xml:space="preserve">dokumentu </w:t>
      </w:r>
      <w:r>
        <w:rPr>
          <w:sz w:val="24"/>
          <w:szCs w:val="24"/>
          <w:u w:val="single"/>
        </w:rPr>
        <w:t>poświadczonej za zgodność z oryginałem.</w:t>
      </w:r>
      <w:r w:rsidRPr="00A74718">
        <w:rPr>
          <w:sz w:val="24"/>
          <w:szCs w:val="24"/>
        </w:rPr>
        <w:t xml:space="preserve"> </w:t>
      </w:r>
    </w:p>
    <w:p w14:paraId="17CC7AB8" w14:textId="6DFB4569" w:rsidR="00FB6DB1" w:rsidRDefault="00FB6DB1" w:rsidP="00FD2127">
      <w:pPr>
        <w:numPr>
          <w:ilvl w:val="0"/>
          <w:numId w:val="68"/>
        </w:numPr>
        <w:spacing w:line="23" w:lineRule="atLeast"/>
        <w:ind w:left="851" w:hanging="425"/>
        <w:jc w:val="both"/>
        <w:rPr>
          <w:sz w:val="24"/>
          <w:szCs w:val="24"/>
        </w:rPr>
      </w:pPr>
      <w:r w:rsidRPr="00BD03C6">
        <w:rPr>
          <w:sz w:val="24"/>
          <w:szCs w:val="24"/>
        </w:rPr>
        <w:t xml:space="preserve">Jeżeli z uzasadnionej przyczyny wykonawca nie może złożyć wymaganych przez zamawiającego dokumentów dotyczących sytuacji ekonomicznej lub finansowej (dokumenty wymienione w </w:t>
      </w:r>
      <w:proofErr w:type="spellStart"/>
      <w:r w:rsidRPr="00BD03C6">
        <w:rPr>
          <w:sz w:val="24"/>
          <w:szCs w:val="24"/>
        </w:rPr>
        <w:t>ppkt</w:t>
      </w:r>
      <w:proofErr w:type="spellEnd"/>
      <w:r w:rsidRPr="00BD03C6">
        <w:rPr>
          <w:sz w:val="24"/>
          <w:szCs w:val="24"/>
        </w:rPr>
        <w:t xml:space="preserve"> 2 lit. </w:t>
      </w:r>
      <w:r>
        <w:rPr>
          <w:sz w:val="24"/>
          <w:szCs w:val="24"/>
        </w:rPr>
        <w:t>a</w:t>
      </w:r>
      <w:r w:rsidR="00513EC6">
        <w:rPr>
          <w:sz w:val="24"/>
          <w:szCs w:val="24"/>
        </w:rPr>
        <w:t>) i b)),</w:t>
      </w:r>
      <w:r w:rsidRPr="00BD03C6">
        <w:rPr>
          <w:sz w:val="24"/>
          <w:szCs w:val="24"/>
        </w:rPr>
        <w:t xml:space="preserve"> zamawiający dopuszcza złożenie przez wykonawcę innego dokumentu, który w wystarczający sposób potwierdza spełnianie opisanego przez zamawiającego warunku udziału w postępowaniu.  </w:t>
      </w:r>
    </w:p>
    <w:p w14:paraId="6F9E9353" w14:textId="77777777" w:rsidR="00A1573B" w:rsidRPr="00D05F17" w:rsidRDefault="00A1573B" w:rsidP="00C32298">
      <w:pPr>
        <w:keepNext/>
        <w:spacing w:line="23" w:lineRule="atLeast"/>
        <w:jc w:val="both"/>
        <w:rPr>
          <w:sz w:val="24"/>
          <w:szCs w:val="24"/>
        </w:rPr>
      </w:pPr>
    </w:p>
    <w:p w14:paraId="3186C885" w14:textId="4F1A7952" w:rsidR="00CB643B" w:rsidRPr="000A7604" w:rsidRDefault="00D06C94" w:rsidP="007311B9">
      <w:pPr>
        <w:numPr>
          <w:ilvl w:val="0"/>
          <w:numId w:val="5"/>
        </w:numPr>
        <w:tabs>
          <w:tab w:val="clear" w:pos="360"/>
        </w:tabs>
        <w:spacing w:line="23" w:lineRule="atLeast"/>
        <w:ind w:left="426" w:hanging="426"/>
        <w:jc w:val="both"/>
        <w:rPr>
          <w:sz w:val="24"/>
          <w:szCs w:val="24"/>
        </w:rPr>
      </w:pPr>
      <w:r>
        <w:rPr>
          <w:b/>
          <w:sz w:val="24"/>
          <w:szCs w:val="24"/>
        </w:rPr>
        <w:t xml:space="preserve">Wykonawca zobowiązany jest </w:t>
      </w:r>
      <w:r w:rsidR="0010254B">
        <w:rPr>
          <w:b/>
          <w:sz w:val="24"/>
          <w:szCs w:val="24"/>
        </w:rPr>
        <w:t>załączyć na Platformie</w:t>
      </w:r>
      <w:r w:rsidR="0022626F">
        <w:rPr>
          <w:b/>
          <w:sz w:val="24"/>
          <w:szCs w:val="24"/>
        </w:rPr>
        <w:t xml:space="preserve"> zakupowej</w:t>
      </w:r>
      <w:r w:rsidR="0010254B">
        <w:rPr>
          <w:b/>
          <w:sz w:val="24"/>
          <w:szCs w:val="24"/>
        </w:rPr>
        <w:t xml:space="preserve"> następujące dokumenty </w:t>
      </w:r>
      <w:r w:rsidR="001C2807">
        <w:rPr>
          <w:b/>
          <w:sz w:val="24"/>
          <w:szCs w:val="24"/>
        </w:rPr>
        <w:t xml:space="preserve">w </w:t>
      </w:r>
      <w:r w:rsidR="0053037E">
        <w:rPr>
          <w:b/>
          <w:sz w:val="24"/>
          <w:szCs w:val="24"/>
        </w:rPr>
        <w:t xml:space="preserve">postaci </w:t>
      </w:r>
      <w:r w:rsidR="001C2807">
        <w:rPr>
          <w:b/>
          <w:sz w:val="24"/>
          <w:szCs w:val="24"/>
        </w:rPr>
        <w:t>elektronicznej</w:t>
      </w:r>
      <w:r w:rsidR="00D24C2B">
        <w:rPr>
          <w:b/>
          <w:sz w:val="24"/>
          <w:szCs w:val="24"/>
        </w:rPr>
        <w:t xml:space="preserve"> (</w:t>
      </w:r>
      <w:r w:rsidR="002F71CF">
        <w:rPr>
          <w:b/>
          <w:sz w:val="24"/>
          <w:szCs w:val="24"/>
        </w:rPr>
        <w:t xml:space="preserve">opatrzone </w:t>
      </w:r>
      <w:r w:rsidR="0010254B">
        <w:rPr>
          <w:b/>
          <w:sz w:val="24"/>
          <w:szCs w:val="24"/>
        </w:rPr>
        <w:t>kwalifikowanym podpisem elektronicznym</w:t>
      </w:r>
      <w:r w:rsidR="00D24C2B">
        <w:rPr>
          <w:b/>
          <w:sz w:val="24"/>
          <w:szCs w:val="24"/>
        </w:rPr>
        <w:t>)</w:t>
      </w:r>
      <w:r w:rsidR="0010254B">
        <w:rPr>
          <w:b/>
          <w:sz w:val="24"/>
          <w:szCs w:val="24"/>
        </w:rPr>
        <w:t>:</w:t>
      </w:r>
    </w:p>
    <w:p w14:paraId="1AC7696A" w14:textId="4546A645" w:rsidR="00CB643B" w:rsidRDefault="00CB643B" w:rsidP="007311B9">
      <w:pPr>
        <w:numPr>
          <w:ilvl w:val="0"/>
          <w:numId w:val="19"/>
        </w:numPr>
        <w:tabs>
          <w:tab w:val="clear" w:pos="360"/>
        </w:tabs>
        <w:spacing w:line="23" w:lineRule="atLeast"/>
        <w:ind w:left="851" w:hanging="425"/>
        <w:jc w:val="both"/>
        <w:rPr>
          <w:sz w:val="24"/>
          <w:szCs w:val="24"/>
        </w:rPr>
      </w:pPr>
      <w:r w:rsidRPr="005B5AC2">
        <w:rPr>
          <w:b/>
          <w:sz w:val="24"/>
          <w:szCs w:val="24"/>
        </w:rPr>
        <w:t>formularz oferty</w:t>
      </w:r>
      <w:r w:rsidRPr="005B5AC2">
        <w:rPr>
          <w:sz w:val="24"/>
          <w:szCs w:val="24"/>
        </w:rPr>
        <w:t xml:space="preserve"> zgodnie z Rozdziałem I pkt </w:t>
      </w:r>
      <w:r w:rsidR="00E502AC">
        <w:rPr>
          <w:sz w:val="24"/>
          <w:szCs w:val="24"/>
        </w:rPr>
        <w:t>1-5</w:t>
      </w:r>
      <w:r w:rsidRPr="005B5AC2">
        <w:rPr>
          <w:sz w:val="24"/>
          <w:szCs w:val="24"/>
        </w:rPr>
        <w:t xml:space="preserve"> </w:t>
      </w:r>
      <w:proofErr w:type="spellStart"/>
      <w:r w:rsidRPr="005B5AC2">
        <w:rPr>
          <w:sz w:val="24"/>
          <w:szCs w:val="24"/>
        </w:rPr>
        <w:t>siwz</w:t>
      </w:r>
      <w:proofErr w:type="spellEnd"/>
      <w:r w:rsidRPr="005B5AC2">
        <w:rPr>
          <w:sz w:val="24"/>
          <w:szCs w:val="24"/>
        </w:rPr>
        <w:t>;</w:t>
      </w:r>
    </w:p>
    <w:p w14:paraId="6F23CBD7" w14:textId="495B4E72" w:rsidR="00D653B2" w:rsidRPr="0022626F" w:rsidRDefault="00CB643B" w:rsidP="0022626F">
      <w:pPr>
        <w:spacing w:line="23" w:lineRule="atLeast"/>
        <w:ind w:left="851"/>
        <w:jc w:val="both"/>
        <w:rPr>
          <w:sz w:val="24"/>
          <w:szCs w:val="24"/>
        </w:rPr>
      </w:pPr>
      <w:r w:rsidRPr="0022626F">
        <w:rPr>
          <w:sz w:val="24"/>
          <w:szCs w:val="24"/>
          <w:u w:val="single"/>
        </w:rPr>
        <w:t>W przypadku składania oferty wspólnej należy złożyć jeden wspólny formularz.</w:t>
      </w:r>
    </w:p>
    <w:p w14:paraId="4B4FEA1F" w14:textId="090A9A48" w:rsidR="00804126" w:rsidRDefault="00A1573B" w:rsidP="007311B9">
      <w:pPr>
        <w:numPr>
          <w:ilvl w:val="0"/>
          <w:numId w:val="19"/>
        </w:numPr>
        <w:tabs>
          <w:tab w:val="clear" w:pos="360"/>
        </w:tabs>
        <w:spacing w:line="23" w:lineRule="atLeast"/>
        <w:ind w:left="851" w:hanging="425"/>
        <w:jc w:val="both"/>
        <w:rPr>
          <w:sz w:val="24"/>
          <w:szCs w:val="24"/>
        </w:rPr>
      </w:pPr>
      <w:r>
        <w:rPr>
          <w:b/>
          <w:sz w:val="24"/>
          <w:szCs w:val="24"/>
        </w:rPr>
        <w:t>Zakres rzeczowo-finansowy</w:t>
      </w:r>
      <w:r w:rsidR="00804126">
        <w:rPr>
          <w:b/>
          <w:sz w:val="24"/>
          <w:szCs w:val="24"/>
        </w:rPr>
        <w:t xml:space="preserve"> </w:t>
      </w:r>
      <w:r w:rsidR="00804126">
        <w:rPr>
          <w:sz w:val="24"/>
          <w:szCs w:val="24"/>
        </w:rPr>
        <w:t>sporządzony według wzoru stanowiącego załącznik nr 2.</w:t>
      </w:r>
      <w:r w:rsidR="00672C0B">
        <w:rPr>
          <w:sz w:val="24"/>
          <w:szCs w:val="24"/>
        </w:rPr>
        <w:t>2</w:t>
      </w:r>
      <w:r w:rsidR="00804126">
        <w:rPr>
          <w:sz w:val="24"/>
          <w:szCs w:val="24"/>
        </w:rPr>
        <w:t xml:space="preserve"> do </w:t>
      </w:r>
      <w:proofErr w:type="spellStart"/>
      <w:r w:rsidR="00804126">
        <w:rPr>
          <w:sz w:val="24"/>
          <w:szCs w:val="24"/>
        </w:rPr>
        <w:t>siwz</w:t>
      </w:r>
      <w:proofErr w:type="spellEnd"/>
      <w:r w:rsidR="000B6B31">
        <w:rPr>
          <w:sz w:val="24"/>
          <w:szCs w:val="24"/>
        </w:rPr>
        <w:t>;</w:t>
      </w:r>
    </w:p>
    <w:p w14:paraId="53D57A35" w14:textId="4E680B56" w:rsidR="00804126" w:rsidRPr="0022626F" w:rsidRDefault="00804126" w:rsidP="0022626F">
      <w:pPr>
        <w:spacing w:line="23" w:lineRule="atLeast"/>
        <w:ind w:left="851"/>
        <w:jc w:val="both"/>
        <w:rPr>
          <w:sz w:val="24"/>
          <w:szCs w:val="24"/>
        </w:rPr>
      </w:pPr>
      <w:r w:rsidRPr="0022626F">
        <w:rPr>
          <w:sz w:val="24"/>
          <w:szCs w:val="24"/>
          <w:u w:val="single"/>
        </w:rPr>
        <w:t>W przypadku składania oferty wspólnej należy złożyć jeden wspólny formularz.</w:t>
      </w:r>
    </w:p>
    <w:p w14:paraId="3FBE2004" w14:textId="3E1FFAC6" w:rsidR="00CB643B" w:rsidRPr="00A74718" w:rsidRDefault="00CB643B" w:rsidP="007311B9">
      <w:pPr>
        <w:numPr>
          <w:ilvl w:val="0"/>
          <w:numId w:val="19"/>
        </w:numPr>
        <w:tabs>
          <w:tab w:val="clear" w:pos="360"/>
        </w:tabs>
        <w:spacing w:line="23" w:lineRule="atLeast"/>
        <w:ind w:left="851" w:hanging="425"/>
        <w:jc w:val="both"/>
        <w:rPr>
          <w:sz w:val="24"/>
          <w:szCs w:val="24"/>
        </w:rPr>
      </w:pPr>
      <w:r w:rsidRPr="00A74718">
        <w:rPr>
          <w:b/>
          <w:sz w:val="24"/>
          <w:szCs w:val="24"/>
        </w:rPr>
        <w:lastRenderedPageBreak/>
        <w:t>zobowiązanie podmiotu trzeciego</w:t>
      </w:r>
      <w:r w:rsidRPr="0033269C">
        <w:rPr>
          <w:b/>
          <w:sz w:val="24"/>
          <w:szCs w:val="24"/>
        </w:rPr>
        <w:t xml:space="preserve">, zgodnie z </w:t>
      </w:r>
      <w:r w:rsidR="00B058F5" w:rsidRPr="0033269C">
        <w:rPr>
          <w:b/>
          <w:sz w:val="24"/>
          <w:szCs w:val="24"/>
        </w:rPr>
        <w:t xml:space="preserve">Rozdziałem V </w:t>
      </w:r>
      <w:r w:rsidR="00C866A9" w:rsidRPr="0033269C">
        <w:rPr>
          <w:b/>
          <w:sz w:val="24"/>
          <w:szCs w:val="24"/>
        </w:rPr>
        <w:t>pkt</w:t>
      </w:r>
      <w:r w:rsidRPr="0033269C">
        <w:rPr>
          <w:b/>
          <w:sz w:val="24"/>
          <w:szCs w:val="24"/>
        </w:rPr>
        <w:t xml:space="preserve"> 4 </w:t>
      </w:r>
      <w:proofErr w:type="spellStart"/>
      <w:r w:rsidRPr="0033269C">
        <w:rPr>
          <w:b/>
          <w:sz w:val="24"/>
          <w:szCs w:val="24"/>
        </w:rPr>
        <w:t>ppkt</w:t>
      </w:r>
      <w:proofErr w:type="spellEnd"/>
      <w:r w:rsidRPr="0033269C">
        <w:rPr>
          <w:b/>
          <w:sz w:val="24"/>
          <w:szCs w:val="24"/>
        </w:rPr>
        <w:t xml:space="preserve"> 2</w:t>
      </w:r>
      <w:r w:rsidR="00B058F5" w:rsidRPr="0033269C">
        <w:rPr>
          <w:b/>
          <w:sz w:val="24"/>
          <w:szCs w:val="24"/>
        </w:rPr>
        <w:t xml:space="preserve"> </w:t>
      </w:r>
      <w:proofErr w:type="spellStart"/>
      <w:r w:rsidR="00B058F5" w:rsidRPr="0033269C">
        <w:rPr>
          <w:b/>
          <w:sz w:val="24"/>
          <w:szCs w:val="24"/>
        </w:rPr>
        <w:t>siwz</w:t>
      </w:r>
      <w:proofErr w:type="spellEnd"/>
      <w:r w:rsidRPr="0033269C">
        <w:rPr>
          <w:b/>
          <w:sz w:val="24"/>
          <w:szCs w:val="24"/>
        </w:rPr>
        <w:t>, jeżeli</w:t>
      </w:r>
      <w:r w:rsidRPr="00A74718">
        <w:rPr>
          <w:sz w:val="24"/>
          <w:szCs w:val="24"/>
        </w:rPr>
        <w:t xml:space="preserve"> wykonawca w celu potwierdzenia spełniania warunków udziału w postępowaniu, zamierza polegać na zdolnościach technicznych lub zawodowych lub sytuacji finansowej lub ekonomicznej innych podmiotów</w:t>
      </w:r>
      <w:r w:rsidR="00AF0792">
        <w:rPr>
          <w:sz w:val="24"/>
          <w:szCs w:val="24"/>
        </w:rPr>
        <w:t xml:space="preserve"> (wzór zobowiązania stanowi załącznik nr 7)</w:t>
      </w:r>
      <w:r w:rsidRPr="00A74718">
        <w:rPr>
          <w:sz w:val="24"/>
          <w:szCs w:val="24"/>
        </w:rPr>
        <w:t>;</w:t>
      </w:r>
    </w:p>
    <w:p w14:paraId="7BDF0E58" w14:textId="77777777" w:rsidR="00CB643B" w:rsidRPr="00A74718" w:rsidRDefault="00CB643B" w:rsidP="007311B9">
      <w:pPr>
        <w:numPr>
          <w:ilvl w:val="0"/>
          <w:numId w:val="19"/>
        </w:numPr>
        <w:tabs>
          <w:tab w:val="clear" w:pos="360"/>
        </w:tabs>
        <w:spacing w:line="23" w:lineRule="atLeast"/>
        <w:ind w:left="851" w:hanging="425"/>
        <w:jc w:val="both"/>
        <w:rPr>
          <w:sz w:val="24"/>
          <w:szCs w:val="24"/>
        </w:rPr>
      </w:pPr>
      <w:r w:rsidRPr="00A74718">
        <w:rPr>
          <w:b/>
          <w:sz w:val="24"/>
          <w:szCs w:val="24"/>
        </w:rPr>
        <w:t>odpowiednie pełnomocnictwa</w:t>
      </w:r>
      <w:r w:rsidRPr="00A74718">
        <w:rPr>
          <w:sz w:val="24"/>
          <w:szCs w:val="24"/>
        </w:rPr>
        <w:t xml:space="preserve"> tylko w sytuacjach określonych w Rozdziale I pkt </w:t>
      </w:r>
      <w:r w:rsidR="00DC40C4">
        <w:rPr>
          <w:sz w:val="24"/>
          <w:szCs w:val="24"/>
        </w:rPr>
        <w:t>7</w:t>
      </w:r>
      <w:r w:rsidRPr="00A74718">
        <w:rPr>
          <w:sz w:val="24"/>
          <w:szCs w:val="24"/>
        </w:rPr>
        <w:t xml:space="preserve"> zdanie 2 </w:t>
      </w:r>
      <w:proofErr w:type="spellStart"/>
      <w:r w:rsidR="00DC40C4">
        <w:rPr>
          <w:sz w:val="24"/>
          <w:szCs w:val="24"/>
        </w:rPr>
        <w:t>siwz</w:t>
      </w:r>
      <w:proofErr w:type="spellEnd"/>
      <w:r w:rsidRPr="00A74718">
        <w:rPr>
          <w:sz w:val="24"/>
          <w:szCs w:val="24"/>
        </w:rPr>
        <w:t xml:space="preserve"> lub w przypadku składania oferty wspólnej (Rozdział III pkt 1 </w:t>
      </w:r>
      <w:proofErr w:type="spellStart"/>
      <w:r w:rsidRPr="00A74718">
        <w:rPr>
          <w:sz w:val="24"/>
          <w:szCs w:val="24"/>
        </w:rPr>
        <w:t>siwz</w:t>
      </w:r>
      <w:proofErr w:type="spellEnd"/>
      <w:r w:rsidRPr="00A74718">
        <w:rPr>
          <w:sz w:val="24"/>
          <w:szCs w:val="24"/>
        </w:rPr>
        <w:t>);</w:t>
      </w:r>
    </w:p>
    <w:p w14:paraId="37363E74" w14:textId="7F33F823" w:rsidR="00CB643B" w:rsidRDefault="00CB643B" w:rsidP="007311B9">
      <w:pPr>
        <w:numPr>
          <w:ilvl w:val="0"/>
          <w:numId w:val="19"/>
        </w:numPr>
        <w:tabs>
          <w:tab w:val="clear" w:pos="360"/>
        </w:tabs>
        <w:spacing w:line="23" w:lineRule="atLeast"/>
        <w:ind w:left="851" w:hanging="425"/>
        <w:jc w:val="both"/>
        <w:rPr>
          <w:sz w:val="24"/>
          <w:szCs w:val="24"/>
        </w:rPr>
      </w:pPr>
      <w:r w:rsidRPr="00A74718">
        <w:rPr>
          <w:b/>
          <w:sz w:val="24"/>
          <w:szCs w:val="24"/>
        </w:rPr>
        <w:t>oświadczenie</w:t>
      </w:r>
      <w:r w:rsidRPr="00A74718">
        <w:rPr>
          <w:sz w:val="24"/>
          <w:szCs w:val="24"/>
        </w:rPr>
        <w:t xml:space="preserve"> </w:t>
      </w:r>
      <w:r w:rsidR="00A54CCD" w:rsidRPr="00A74718">
        <w:rPr>
          <w:sz w:val="24"/>
          <w:szCs w:val="24"/>
        </w:rPr>
        <w:t xml:space="preserve">według wzoru stanowiącego </w:t>
      </w:r>
      <w:r w:rsidR="0052528A" w:rsidRPr="00A74718">
        <w:rPr>
          <w:sz w:val="24"/>
          <w:szCs w:val="24"/>
        </w:rPr>
        <w:t xml:space="preserve">załącznik </w:t>
      </w:r>
      <w:r w:rsidR="0052528A" w:rsidRPr="00E502AC">
        <w:rPr>
          <w:sz w:val="24"/>
          <w:szCs w:val="24"/>
        </w:rPr>
        <w:t xml:space="preserve">nr </w:t>
      </w:r>
      <w:r w:rsidR="00D05F17">
        <w:rPr>
          <w:sz w:val="24"/>
          <w:szCs w:val="24"/>
        </w:rPr>
        <w:t>1</w:t>
      </w:r>
      <w:r w:rsidR="00A54CCD" w:rsidRPr="00E502AC">
        <w:rPr>
          <w:sz w:val="24"/>
          <w:szCs w:val="24"/>
        </w:rPr>
        <w:t xml:space="preserve"> do</w:t>
      </w:r>
      <w:r w:rsidR="00A54CCD" w:rsidRPr="00A74718">
        <w:rPr>
          <w:sz w:val="24"/>
          <w:szCs w:val="24"/>
        </w:rPr>
        <w:t xml:space="preserve"> </w:t>
      </w:r>
      <w:proofErr w:type="spellStart"/>
      <w:r w:rsidR="00A54CCD" w:rsidRPr="00A74718">
        <w:rPr>
          <w:sz w:val="24"/>
          <w:szCs w:val="24"/>
        </w:rPr>
        <w:t>siwz</w:t>
      </w:r>
      <w:proofErr w:type="spellEnd"/>
      <w:r w:rsidR="00A54CCD" w:rsidRPr="00A74718">
        <w:rPr>
          <w:sz w:val="24"/>
          <w:szCs w:val="24"/>
        </w:rPr>
        <w:t xml:space="preserve"> wskazu</w:t>
      </w:r>
      <w:r w:rsidR="0052528A" w:rsidRPr="00A74718">
        <w:rPr>
          <w:sz w:val="24"/>
          <w:szCs w:val="24"/>
        </w:rPr>
        <w:t>jące czę</w:t>
      </w:r>
      <w:r w:rsidR="00A54CCD" w:rsidRPr="00A74718">
        <w:rPr>
          <w:sz w:val="24"/>
          <w:szCs w:val="24"/>
        </w:rPr>
        <w:t>ść zamówienia, której wykonanie wykonawca powierzy podwykonawcom (jeżeli wykonawca przewiduje udział podwykonawców</w:t>
      </w:r>
      <w:r w:rsidR="00AA1535">
        <w:rPr>
          <w:sz w:val="24"/>
          <w:szCs w:val="24"/>
        </w:rPr>
        <w:t>)</w:t>
      </w:r>
      <w:r w:rsidR="00A54CCD" w:rsidRPr="00A74718">
        <w:rPr>
          <w:sz w:val="24"/>
          <w:szCs w:val="24"/>
        </w:rPr>
        <w:t xml:space="preserve"> oraz firmy podwykonawców (jeśli są znane);</w:t>
      </w:r>
    </w:p>
    <w:p w14:paraId="5E65345B" w14:textId="77777777" w:rsidR="00D24C2B" w:rsidRPr="00551F7D" w:rsidRDefault="00D24C2B" w:rsidP="00D24C2B">
      <w:pPr>
        <w:ind w:left="567"/>
        <w:jc w:val="both"/>
        <w:rPr>
          <w:b/>
          <w:sz w:val="24"/>
          <w:szCs w:val="24"/>
        </w:rPr>
      </w:pPr>
      <w:r w:rsidRPr="00551F7D">
        <w:rPr>
          <w:b/>
          <w:sz w:val="24"/>
          <w:szCs w:val="24"/>
        </w:rPr>
        <w:t>Powierzenie przez Wykonawcę realizacji części zamówienia podwykonawcy lub zmiany zakresu podwykonawstwa.</w:t>
      </w:r>
    </w:p>
    <w:p w14:paraId="6B96629E" w14:textId="77777777" w:rsidR="00D24C2B" w:rsidRPr="00551F7D" w:rsidRDefault="00D24C2B" w:rsidP="00D24C2B">
      <w:pPr>
        <w:ind w:left="567"/>
        <w:jc w:val="both"/>
        <w:rPr>
          <w:sz w:val="24"/>
          <w:szCs w:val="24"/>
        </w:rPr>
      </w:pPr>
      <w:r w:rsidRPr="00551F7D">
        <w:rPr>
          <w:sz w:val="24"/>
          <w:szCs w:val="24"/>
        </w:rPr>
        <w:t xml:space="preserve">Jeżeli Wykonawca zadeklarował w ofercie realizację zamówienia bez udziału podwykonawcy, jest uprawniony w trakcie realizacji zamówienia wystąpić </w:t>
      </w:r>
      <w:r w:rsidRPr="00551F7D">
        <w:rPr>
          <w:sz w:val="24"/>
          <w:szCs w:val="24"/>
        </w:rPr>
        <w:br/>
        <w:t xml:space="preserve">do Zamawiającego z wnioskiem o zmianę </w:t>
      </w:r>
      <w:r>
        <w:rPr>
          <w:sz w:val="24"/>
          <w:szCs w:val="24"/>
        </w:rPr>
        <w:t>u</w:t>
      </w:r>
      <w:r w:rsidRPr="00551F7D">
        <w:rPr>
          <w:sz w:val="24"/>
          <w:szCs w:val="24"/>
        </w:rPr>
        <w:t>mowy w zakresie powierzenia części zamówienia podwykonawcy.</w:t>
      </w:r>
    </w:p>
    <w:p w14:paraId="03524642" w14:textId="77777777" w:rsidR="00D24C2B" w:rsidRPr="00551F7D" w:rsidRDefault="00D24C2B" w:rsidP="00D24C2B">
      <w:pPr>
        <w:ind w:left="567"/>
        <w:jc w:val="both"/>
        <w:rPr>
          <w:b/>
          <w:sz w:val="24"/>
          <w:szCs w:val="24"/>
        </w:rPr>
      </w:pPr>
      <w:r w:rsidRPr="00551F7D">
        <w:rPr>
          <w:b/>
          <w:sz w:val="24"/>
          <w:szCs w:val="24"/>
        </w:rPr>
        <w:t xml:space="preserve">Zmiany lub rezygnacji z podwykonawcy, na którego zasobach Wykonawca, na zasadach określonych w art. 22a ust. 1 </w:t>
      </w:r>
      <w:proofErr w:type="spellStart"/>
      <w:r>
        <w:rPr>
          <w:b/>
          <w:sz w:val="24"/>
          <w:szCs w:val="24"/>
        </w:rPr>
        <w:t>Pzp</w:t>
      </w:r>
      <w:proofErr w:type="spellEnd"/>
      <w:r w:rsidRPr="00551F7D">
        <w:rPr>
          <w:b/>
          <w:sz w:val="24"/>
          <w:szCs w:val="24"/>
        </w:rPr>
        <w:t>, polegał, w celu wykazania spełniania warunku udziału w postępowaniu.</w:t>
      </w:r>
    </w:p>
    <w:p w14:paraId="065DF306" w14:textId="77777777" w:rsidR="00D24C2B" w:rsidRPr="00551F7D" w:rsidRDefault="00D24C2B" w:rsidP="00D24C2B">
      <w:pPr>
        <w:ind w:left="567"/>
        <w:jc w:val="both"/>
        <w:rPr>
          <w:sz w:val="24"/>
          <w:szCs w:val="24"/>
        </w:rPr>
      </w:pPr>
      <w:r w:rsidRPr="00551F7D">
        <w:rPr>
          <w:sz w:val="24"/>
          <w:szCs w:val="24"/>
        </w:rPr>
        <w:t>W sytuacji zmiany Wykonawca jest obowiązany wykazać Zamawiającemu, iż proponowany inny podwykonawca samodzielnie spełnia je w stopniu nie mniejszym, niż wymagany w trakcie postępowania o udzielenie zamówienia. W sytuacji rezygnacji Wykonawca jest obowiązany wykazać Zamawiającemu, iż samodzielnie spełnia warunki udziału w postępowaniu</w:t>
      </w:r>
    </w:p>
    <w:p w14:paraId="5AA8A59D" w14:textId="38E639C0" w:rsidR="003D14DA" w:rsidRPr="00A74718" w:rsidRDefault="003D14DA" w:rsidP="00C32298">
      <w:pPr>
        <w:spacing w:line="23" w:lineRule="atLeast"/>
        <w:jc w:val="both"/>
        <w:rPr>
          <w:sz w:val="24"/>
          <w:szCs w:val="24"/>
        </w:rPr>
      </w:pPr>
    </w:p>
    <w:p w14:paraId="12E65061" w14:textId="0678F28B" w:rsidR="00FD3671" w:rsidRPr="0033269C" w:rsidRDefault="0010254B" w:rsidP="007311B9">
      <w:pPr>
        <w:numPr>
          <w:ilvl w:val="0"/>
          <w:numId w:val="19"/>
        </w:numPr>
        <w:tabs>
          <w:tab w:val="clear" w:pos="360"/>
        </w:tabs>
        <w:spacing w:line="23" w:lineRule="atLeast"/>
        <w:ind w:left="851" w:hanging="425"/>
        <w:jc w:val="both"/>
        <w:rPr>
          <w:sz w:val="24"/>
          <w:szCs w:val="24"/>
        </w:rPr>
      </w:pPr>
      <w:r w:rsidRPr="002860B5">
        <w:rPr>
          <w:b/>
          <w:sz w:val="24"/>
          <w:szCs w:val="24"/>
        </w:rPr>
        <w:t>dokument JEDZ</w:t>
      </w:r>
      <w:r w:rsidR="00FD3671" w:rsidRPr="006A1E4D">
        <w:rPr>
          <w:sz w:val="24"/>
          <w:szCs w:val="24"/>
        </w:rPr>
        <w:t>-</w:t>
      </w:r>
      <w:r w:rsidR="00FD3671" w:rsidRPr="0033269C">
        <w:rPr>
          <w:sz w:val="24"/>
          <w:szCs w:val="24"/>
        </w:rPr>
        <w:t xml:space="preserve"> może być przygotowany i złożony wg wzoru zamieszczonego przez Zamawiającego – </w:t>
      </w:r>
      <w:r w:rsidR="00FD3671" w:rsidRPr="0033269C">
        <w:rPr>
          <w:b/>
          <w:bCs/>
          <w:sz w:val="24"/>
          <w:szCs w:val="24"/>
        </w:rPr>
        <w:t xml:space="preserve">Załącznika nr </w:t>
      </w:r>
      <w:r w:rsidR="00AF0792">
        <w:rPr>
          <w:b/>
          <w:bCs/>
          <w:sz w:val="24"/>
          <w:szCs w:val="24"/>
        </w:rPr>
        <w:t>4</w:t>
      </w:r>
      <w:r w:rsidR="00FD3671" w:rsidRPr="0033269C">
        <w:rPr>
          <w:b/>
          <w:bCs/>
          <w:sz w:val="24"/>
          <w:szCs w:val="24"/>
        </w:rPr>
        <w:t xml:space="preserve"> do </w:t>
      </w:r>
      <w:proofErr w:type="spellStart"/>
      <w:r w:rsidR="00AF0792">
        <w:rPr>
          <w:b/>
          <w:bCs/>
          <w:sz w:val="24"/>
          <w:szCs w:val="24"/>
        </w:rPr>
        <w:t>siwz</w:t>
      </w:r>
      <w:proofErr w:type="spellEnd"/>
      <w:r w:rsidR="00FD3671" w:rsidRPr="0033269C">
        <w:rPr>
          <w:b/>
          <w:bCs/>
          <w:sz w:val="24"/>
          <w:szCs w:val="24"/>
        </w:rPr>
        <w:t xml:space="preserve"> </w:t>
      </w:r>
      <w:r w:rsidR="00FD3671" w:rsidRPr="0033269C">
        <w:rPr>
          <w:sz w:val="24"/>
          <w:szCs w:val="24"/>
        </w:rPr>
        <w:t xml:space="preserve">lub zgodnie ze wzorem standardowego formularza określonego w Rozporządzeniu Wykonawczym KE wydanym na podstawie art. 59 ust 2 dyrektywy 2014/24/UE, do którego odsyła link podany w instrukcji zamieszczonej na platformie zakupowej. W odniesieniu do części IV przedmiotowego dokumentu (kryteria kwalifikacji) Wykonawca może poprzestać na wypełnieniu jedynie </w:t>
      </w:r>
      <w:r w:rsidR="00FD3671" w:rsidRPr="00E03DDC">
        <w:rPr>
          <w:b/>
          <w:sz w:val="24"/>
          <w:szCs w:val="24"/>
        </w:rPr>
        <w:t>sekcji</w:t>
      </w:r>
      <w:r w:rsidR="00FD3671" w:rsidRPr="0033269C">
        <w:rPr>
          <w:sz w:val="24"/>
          <w:szCs w:val="24"/>
        </w:rPr>
        <w:t xml:space="preserve"> </w:t>
      </w:r>
      <w:r w:rsidR="00FD3671" w:rsidRPr="0033269C">
        <w:rPr>
          <w:b/>
          <w:sz w:val="24"/>
          <w:szCs w:val="24"/>
        </w:rPr>
        <w:t>α</w:t>
      </w:r>
      <w:r w:rsidR="00E03DDC">
        <w:rPr>
          <w:b/>
          <w:bCs/>
          <w:sz w:val="24"/>
          <w:szCs w:val="24"/>
        </w:rPr>
        <w:t>;</w:t>
      </w:r>
    </w:p>
    <w:p w14:paraId="28A652A3" w14:textId="4ED72304" w:rsidR="001C2807" w:rsidRDefault="001C2807" w:rsidP="007311B9">
      <w:pPr>
        <w:numPr>
          <w:ilvl w:val="0"/>
          <w:numId w:val="19"/>
        </w:numPr>
        <w:tabs>
          <w:tab w:val="clear" w:pos="360"/>
        </w:tabs>
        <w:spacing w:line="23" w:lineRule="atLeast"/>
        <w:ind w:left="851" w:hanging="425"/>
        <w:jc w:val="both"/>
        <w:rPr>
          <w:b/>
          <w:sz w:val="24"/>
          <w:szCs w:val="24"/>
          <w:u w:val="single"/>
        </w:rPr>
      </w:pPr>
      <w:r w:rsidRPr="006A1E4D">
        <w:rPr>
          <w:sz w:val="24"/>
          <w:szCs w:val="24"/>
        </w:rPr>
        <w:t xml:space="preserve">w przypadku, gdy wadium wnoszone jest w innej formie niż pieniądz (tzn. w </w:t>
      </w:r>
      <w:r w:rsidR="007A4F61">
        <w:rPr>
          <w:sz w:val="24"/>
          <w:szCs w:val="24"/>
        </w:rPr>
        <w:t>postaci</w:t>
      </w:r>
      <w:r w:rsidRPr="006A1E4D">
        <w:rPr>
          <w:sz w:val="24"/>
          <w:szCs w:val="24"/>
        </w:rPr>
        <w:t xml:space="preserve"> gwarancji lub poręczenia), </w:t>
      </w:r>
      <w:r>
        <w:rPr>
          <w:sz w:val="24"/>
          <w:szCs w:val="24"/>
        </w:rPr>
        <w:t>wymagane jest załączenie oryginalnego dokumentu</w:t>
      </w:r>
      <w:r w:rsidR="00D24C2B">
        <w:rPr>
          <w:sz w:val="24"/>
          <w:szCs w:val="24"/>
        </w:rPr>
        <w:t xml:space="preserve"> </w:t>
      </w:r>
      <w:r>
        <w:rPr>
          <w:sz w:val="24"/>
          <w:szCs w:val="24"/>
        </w:rPr>
        <w:t>gwarancji</w:t>
      </w:r>
      <w:r w:rsidR="00D24C2B">
        <w:rPr>
          <w:sz w:val="24"/>
          <w:szCs w:val="24"/>
        </w:rPr>
        <w:t>/poręczenie</w:t>
      </w:r>
      <w:r>
        <w:rPr>
          <w:sz w:val="24"/>
          <w:szCs w:val="24"/>
        </w:rPr>
        <w:t xml:space="preserve"> w</w:t>
      </w:r>
      <w:r w:rsidR="00AF0792">
        <w:rPr>
          <w:sz w:val="24"/>
          <w:szCs w:val="24"/>
        </w:rPr>
        <w:t> </w:t>
      </w:r>
      <w:r w:rsidR="00514808">
        <w:rPr>
          <w:sz w:val="24"/>
          <w:szCs w:val="24"/>
        </w:rPr>
        <w:t>postaci</w:t>
      </w:r>
      <w:r>
        <w:rPr>
          <w:sz w:val="24"/>
          <w:szCs w:val="24"/>
        </w:rPr>
        <w:t xml:space="preserve"> elektronicznej za pośrednictwem platformy </w:t>
      </w:r>
      <w:r w:rsidRPr="0033269C">
        <w:rPr>
          <w:b/>
          <w:sz w:val="24"/>
          <w:szCs w:val="24"/>
          <w:u w:val="single"/>
        </w:rPr>
        <w:t>z</w:t>
      </w:r>
      <w:r w:rsidR="003A5EC1">
        <w:rPr>
          <w:b/>
          <w:sz w:val="24"/>
          <w:szCs w:val="24"/>
          <w:u w:val="single"/>
        </w:rPr>
        <w:t> </w:t>
      </w:r>
      <w:r w:rsidRPr="0033269C">
        <w:rPr>
          <w:b/>
          <w:sz w:val="24"/>
          <w:szCs w:val="24"/>
          <w:u w:val="single"/>
        </w:rPr>
        <w:t xml:space="preserve">zastrzeżeniem, że dokument będzie </w:t>
      </w:r>
      <w:r w:rsidR="00904ACF">
        <w:rPr>
          <w:b/>
          <w:sz w:val="24"/>
          <w:szCs w:val="24"/>
          <w:u w:val="single"/>
        </w:rPr>
        <w:t>opatrzony</w:t>
      </w:r>
      <w:r w:rsidRPr="0033269C">
        <w:rPr>
          <w:b/>
          <w:sz w:val="24"/>
          <w:szCs w:val="24"/>
          <w:u w:val="single"/>
        </w:rPr>
        <w:t xml:space="preserve"> kwalifikowanym podpisem elektronicznym przez </w:t>
      </w:r>
      <w:r w:rsidR="00D24C2B">
        <w:rPr>
          <w:b/>
          <w:sz w:val="24"/>
          <w:szCs w:val="24"/>
          <w:u w:val="single"/>
        </w:rPr>
        <w:t>g</w:t>
      </w:r>
      <w:r w:rsidRPr="0033269C">
        <w:rPr>
          <w:b/>
          <w:sz w:val="24"/>
          <w:szCs w:val="24"/>
          <w:u w:val="single"/>
        </w:rPr>
        <w:t>waranta</w:t>
      </w:r>
      <w:r w:rsidR="00D24C2B">
        <w:rPr>
          <w:b/>
          <w:sz w:val="24"/>
          <w:szCs w:val="24"/>
          <w:u w:val="single"/>
        </w:rPr>
        <w:t>/poręczyciela,</w:t>
      </w:r>
      <w:r w:rsidRPr="0033269C">
        <w:rPr>
          <w:b/>
          <w:sz w:val="24"/>
          <w:szCs w:val="24"/>
          <w:u w:val="single"/>
        </w:rPr>
        <w:t xml:space="preserve"> tj. wystawcę gwarancji/poręczenia.</w:t>
      </w:r>
    </w:p>
    <w:p w14:paraId="1EAB8612" w14:textId="2E672832" w:rsidR="0022626F" w:rsidRPr="00C32298" w:rsidRDefault="0022626F" w:rsidP="0022626F">
      <w:pPr>
        <w:numPr>
          <w:ilvl w:val="0"/>
          <w:numId w:val="19"/>
        </w:numPr>
        <w:tabs>
          <w:tab w:val="clear" w:pos="360"/>
        </w:tabs>
        <w:spacing w:line="23" w:lineRule="atLeast"/>
        <w:ind w:left="851" w:hanging="425"/>
        <w:jc w:val="both"/>
        <w:rPr>
          <w:b/>
          <w:sz w:val="24"/>
          <w:szCs w:val="24"/>
          <w:u w:val="single"/>
        </w:rPr>
      </w:pPr>
      <w:r w:rsidRPr="0022626F">
        <w:rPr>
          <w:sz w:val="24"/>
          <w:szCs w:val="24"/>
        </w:rPr>
        <w:t xml:space="preserve">w razie zamiaru zastosowania przez wykonawcę rozwiązań równoważnych (w przypadku o którym mowa </w:t>
      </w:r>
      <w:r w:rsidRPr="00A57879">
        <w:rPr>
          <w:sz w:val="24"/>
          <w:szCs w:val="24"/>
        </w:rPr>
        <w:t xml:space="preserve">w Rozdziale XV pkt </w:t>
      </w:r>
      <w:r w:rsidR="00A57879" w:rsidRPr="00A57879">
        <w:rPr>
          <w:sz w:val="24"/>
          <w:szCs w:val="24"/>
        </w:rPr>
        <w:t>8</w:t>
      </w:r>
      <w:r w:rsidRPr="00A57879">
        <w:rPr>
          <w:sz w:val="24"/>
          <w:szCs w:val="24"/>
        </w:rPr>
        <w:t xml:space="preserve"> </w:t>
      </w:r>
      <w:proofErr w:type="spellStart"/>
      <w:r w:rsidRPr="00A57879">
        <w:rPr>
          <w:sz w:val="24"/>
          <w:szCs w:val="24"/>
        </w:rPr>
        <w:t>siwz</w:t>
      </w:r>
      <w:proofErr w:type="spellEnd"/>
      <w:r w:rsidRPr="00A57879">
        <w:rPr>
          <w:sz w:val="24"/>
          <w:szCs w:val="24"/>
        </w:rPr>
        <w:t>),</w:t>
      </w:r>
      <w:r w:rsidRPr="0022626F">
        <w:rPr>
          <w:sz w:val="24"/>
          <w:szCs w:val="24"/>
        </w:rPr>
        <w:t xml:space="preserve"> w celu weryfikacji jakości parametrów oferowanych rozwiązań równoważnych, zamawiający żąda załączenia do oferty dokumentów z oznaczeniem producenta i typu oferowanego produktu określających parametry techniczne.</w:t>
      </w:r>
      <w:r w:rsidR="00D24C2B">
        <w:rPr>
          <w:sz w:val="24"/>
          <w:szCs w:val="24"/>
        </w:rPr>
        <w:t xml:space="preserve"> </w:t>
      </w:r>
    </w:p>
    <w:p w14:paraId="4D1B7D0A" w14:textId="77777777" w:rsidR="00D24C2B" w:rsidRPr="00C32298" w:rsidRDefault="00D24C2B" w:rsidP="00C32298">
      <w:pPr>
        <w:pStyle w:val="pkt"/>
        <w:spacing w:before="0" w:after="0"/>
        <w:ind w:firstLine="0"/>
      </w:pPr>
      <w:r w:rsidRPr="00C32298">
        <w:t xml:space="preserve">Niezałączenie do oferty informacji o zamiarze zastosowania przez wykonawcę rozwiązań równoważnych zamawiający uzna za tożsame z deklaracją wykonania przedmiotu zamówienia ściśle wg dokumentacji projektowej/opisu przedmiotu zamówienia bez stosowania rozwiązań równoważnych. </w:t>
      </w:r>
    </w:p>
    <w:p w14:paraId="5C3735E5" w14:textId="77777777" w:rsidR="00D24C2B" w:rsidRPr="0022626F" w:rsidRDefault="00D24C2B" w:rsidP="00C32298">
      <w:pPr>
        <w:spacing w:line="23" w:lineRule="atLeast"/>
        <w:ind w:left="851"/>
        <w:jc w:val="both"/>
        <w:rPr>
          <w:b/>
          <w:sz w:val="24"/>
          <w:szCs w:val="24"/>
          <w:u w:val="single"/>
        </w:rPr>
      </w:pPr>
    </w:p>
    <w:p w14:paraId="0FBCEFF0" w14:textId="77777777" w:rsidR="00CB643B" w:rsidRPr="005B5AC2" w:rsidRDefault="00CB643B" w:rsidP="007311B9">
      <w:pPr>
        <w:numPr>
          <w:ilvl w:val="0"/>
          <w:numId w:val="5"/>
        </w:numPr>
        <w:tabs>
          <w:tab w:val="clear" w:pos="360"/>
        </w:tabs>
        <w:spacing w:line="23" w:lineRule="atLeast"/>
        <w:ind w:left="426" w:hanging="426"/>
        <w:jc w:val="both"/>
        <w:rPr>
          <w:sz w:val="24"/>
          <w:szCs w:val="24"/>
        </w:rPr>
      </w:pPr>
      <w:r w:rsidRPr="005B5AC2">
        <w:rPr>
          <w:b/>
          <w:sz w:val="24"/>
          <w:szCs w:val="24"/>
        </w:rPr>
        <w:lastRenderedPageBreak/>
        <w:t>Oświadczenie o przynależności lub braku przynależności do tej samej grupy kapitałowej</w:t>
      </w:r>
      <w:r w:rsidRPr="005B5AC2">
        <w:rPr>
          <w:sz w:val="24"/>
          <w:szCs w:val="24"/>
        </w:rPr>
        <w:t>:</w:t>
      </w:r>
    </w:p>
    <w:p w14:paraId="5E4D90EB" w14:textId="77777777" w:rsidR="00CB643B" w:rsidRPr="00B058F5" w:rsidRDefault="00CB643B" w:rsidP="007311B9">
      <w:pPr>
        <w:pStyle w:val="Akapitzlist"/>
        <w:numPr>
          <w:ilvl w:val="1"/>
          <w:numId w:val="5"/>
        </w:numPr>
        <w:tabs>
          <w:tab w:val="clear" w:pos="1800"/>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W celu potwierdzenia braku podstaw do wykluczenia wykonawcy z postępowania, o</w:t>
      </w:r>
      <w:r w:rsidR="00DC40C4">
        <w:rPr>
          <w:rFonts w:ascii="Times New Roman" w:hAnsi="Times New Roman"/>
          <w:sz w:val="24"/>
          <w:szCs w:val="24"/>
        </w:rPr>
        <w:t> </w:t>
      </w:r>
      <w:r w:rsidRPr="005B5AC2">
        <w:rPr>
          <w:rFonts w:ascii="Times New Roman" w:hAnsi="Times New Roman"/>
          <w:sz w:val="24"/>
          <w:szCs w:val="24"/>
        </w:rPr>
        <w:t>których mowa w art. 24 ust. 1 pkt 23 ustawy</w:t>
      </w:r>
      <w:r w:rsidR="00754D38">
        <w:rPr>
          <w:rFonts w:ascii="Times New Roman" w:hAnsi="Times New Roman"/>
          <w:sz w:val="24"/>
          <w:szCs w:val="24"/>
        </w:rPr>
        <w:t xml:space="preserve"> </w:t>
      </w:r>
      <w:proofErr w:type="spellStart"/>
      <w:r w:rsidR="00754D38">
        <w:rPr>
          <w:rFonts w:ascii="Times New Roman" w:hAnsi="Times New Roman"/>
          <w:sz w:val="24"/>
          <w:szCs w:val="24"/>
        </w:rPr>
        <w:t>Pzp</w:t>
      </w:r>
      <w:proofErr w:type="spellEnd"/>
      <w:r w:rsidRPr="005B5AC2">
        <w:rPr>
          <w:rFonts w:ascii="Times New Roman" w:hAnsi="Times New Roman"/>
          <w:sz w:val="24"/>
          <w:szCs w:val="24"/>
        </w:rPr>
        <w:t>, wykonawca składa oświadczenie</w:t>
      </w:r>
      <w:r w:rsidR="003E6ADF">
        <w:rPr>
          <w:rFonts w:ascii="Times New Roman" w:hAnsi="Times New Roman"/>
          <w:sz w:val="24"/>
          <w:szCs w:val="24"/>
        </w:rPr>
        <w:t xml:space="preserve"> </w:t>
      </w:r>
      <w:r w:rsidRPr="005B5AC2">
        <w:rPr>
          <w:rFonts w:ascii="Times New Roman" w:hAnsi="Times New Roman"/>
          <w:sz w:val="24"/>
          <w:szCs w:val="24"/>
        </w:rPr>
        <w:t>o</w:t>
      </w:r>
      <w:r w:rsidR="003E6ADF">
        <w:rPr>
          <w:rFonts w:ascii="Times New Roman" w:hAnsi="Times New Roman"/>
          <w:sz w:val="24"/>
          <w:szCs w:val="24"/>
        </w:rPr>
        <w:t> </w:t>
      </w:r>
      <w:r w:rsidRPr="00B058F5">
        <w:rPr>
          <w:rFonts w:ascii="Times New Roman" w:hAnsi="Times New Roman"/>
          <w:sz w:val="24"/>
          <w:szCs w:val="24"/>
        </w:rPr>
        <w:t>przynależności lub braku przynależności do tej samej grupy kapitałowej</w:t>
      </w:r>
      <w:r w:rsidR="004E64C1" w:rsidRPr="00B058F5">
        <w:rPr>
          <w:rFonts w:ascii="Times New Roman" w:hAnsi="Times New Roman"/>
          <w:sz w:val="24"/>
          <w:szCs w:val="24"/>
        </w:rPr>
        <w:t xml:space="preserve">; </w:t>
      </w:r>
      <w:r w:rsidRPr="00B058F5">
        <w:rPr>
          <w:rFonts w:ascii="Times New Roman" w:hAnsi="Times New Roman"/>
          <w:sz w:val="24"/>
          <w:szCs w:val="24"/>
        </w:rPr>
        <w:t>w przypadku przynależności do tej samej grupy kapitałowej</w:t>
      </w:r>
      <w:r w:rsidR="004E64C1" w:rsidRPr="00B058F5">
        <w:rPr>
          <w:rFonts w:ascii="Times New Roman" w:hAnsi="Times New Roman"/>
          <w:sz w:val="24"/>
          <w:szCs w:val="24"/>
        </w:rPr>
        <w:t xml:space="preserve"> wykonawca może złożyć wraz z</w:t>
      </w:r>
      <w:r w:rsidR="003E6ADF">
        <w:rPr>
          <w:rFonts w:ascii="Times New Roman" w:hAnsi="Times New Roman"/>
          <w:sz w:val="24"/>
          <w:szCs w:val="24"/>
        </w:rPr>
        <w:t> </w:t>
      </w:r>
      <w:r w:rsidR="004E64C1" w:rsidRPr="00B058F5">
        <w:rPr>
          <w:rFonts w:ascii="Times New Roman" w:hAnsi="Times New Roman"/>
          <w:sz w:val="24"/>
          <w:szCs w:val="24"/>
        </w:rPr>
        <w:t xml:space="preserve">oświadczeniem dokumenty bądź informacje potwierdzające, </w:t>
      </w:r>
      <w:r w:rsidRPr="00B058F5">
        <w:rPr>
          <w:rFonts w:ascii="Times New Roman" w:hAnsi="Times New Roman"/>
          <w:sz w:val="24"/>
          <w:szCs w:val="24"/>
        </w:rPr>
        <w:t>że powiązania z innym wykonawcą nie prowadzą do zakłócenia konkurencji w postępowaniu</w:t>
      </w:r>
      <w:r w:rsidR="003E6ADF">
        <w:rPr>
          <w:rFonts w:ascii="Times New Roman" w:hAnsi="Times New Roman"/>
          <w:sz w:val="24"/>
          <w:szCs w:val="24"/>
        </w:rPr>
        <w:t xml:space="preserve">. Wzór oświadczenia – załącznik nr </w:t>
      </w:r>
      <w:r w:rsidR="00AF0792">
        <w:rPr>
          <w:rFonts w:ascii="Times New Roman" w:hAnsi="Times New Roman"/>
          <w:sz w:val="24"/>
          <w:szCs w:val="24"/>
        </w:rPr>
        <w:t>6</w:t>
      </w:r>
      <w:r w:rsidR="003E6ADF">
        <w:rPr>
          <w:rFonts w:ascii="Times New Roman" w:hAnsi="Times New Roman"/>
          <w:sz w:val="24"/>
          <w:szCs w:val="24"/>
        </w:rPr>
        <w:t>;</w:t>
      </w:r>
    </w:p>
    <w:p w14:paraId="60BD7331" w14:textId="77777777" w:rsidR="00CB643B" w:rsidRPr="005B5AC2" w:rsidRDefault="00CB643B" w:rsidP="007311B9">
      <w:pPr>
        <w:pStyle w:val="Akapitzlist"/>
        <w:numPr>
          <w:ilvl w:val="1"/>
          <w:numId w:val="5"/>
        </w:numPr>
        <w:tabs>
          <w:tab w:val="clear" w:pos="1800"/>
        </w:tabs>
        <w:spacing w:after="0" w:line="23" w:lineRule="atLeast"/>
        <w:ind w:left="851" w:hanging="425"/>
        <w:jc w:val="both"/>
        <w:rPr>
          <w:rFonts w:ascii="Times New Roman" w:hAnsi="Times New Roman"/>
          <w:sz w:val="24"/>
          <w:szCs w:val="24"/>
        </w:rPr>
      </w:pPr>
      <w:r w:rsidRPr="00B058F5">
        <w:rPr>
          <w:rFonts w:ascii="Times New Roman" w:hAnsi="Times New Roman"/>
          <w:sz w:val="24"/>
          <w:szCs w:val="24"/>
        </w:rPr>
        <w:t xml:space="preserve">Ww. oświadczenie oraz ewentualne dowody wykonawca składa w terminie </w:t>
      </w:r>
      <w:r w:rsidRPr="00B058F5">
        <w:rPr>
          <w:rFonts w:ascii="Times New Roman" w:hAnsi="Times New Roman"/>
          <w:sz w:val="24"/>
          <w:szCs w:val="24"/>
          <w:u w:val="single"/>
        </w:rPr>
        <w:t>3 dni od dnia</w:t>
      </w:r>
      <w:r w:rsidRPr="005B5AC2">
        <w:rPr>
          <w:rFonts w:ascii="Times New Roman" w:hAnsi="Times New Roman"/>
          <w:sz w:val="24"/>
          <w:szCs w:val="24"/>
          <w:u w:val="single"/>
        </w:rPr>
        <w:t xml:space="preserve"> zamieszczenia przez zamawiającego na stronie internetowej informacji</w:t>
      </w:r>
      <w:r w:rsidRPr="005B5AC2">
        <w:rPr>
          <w:rFonts w:ascii="Times New Roman" w:hAnsi="Times New Roman"/>
          <w:sz w:val="24"/>
          <w:szCs w:val="24"/>
        </w:rPr>
        <w:t>, o której mowa w</w:t>
      </w:r>
      <w:r w:rsidR="003E6ADF">
        <w:rPr>
          <w:rFonts w:ascii="Times New Roman" w:hAnsi="Times New Roman"/>
          <w:sz w:val="24"/>
          <w:szCs w:val="24"/>
        </w:rPr>
        <w:t> </w:t>
      </w:r>
      <w:r w:rsidRPr="005B5AC2">
        <w:rPr>
          <w:rFonts w:ascii="Times New Roman" w:hAnsi="Times New Roman"/>
          <w:sz w:val="24"/>
          <w:szCs w:val="24"/>
        </w:rPr>
        <w:t xml:space="preserve">art. 86 ust. </w:t>
      </w:r>
      <w:r w:rsidR="00C229C0">
        <w:rPr>
          <w:rFonts w:ascii="Times New Roman" w:hAnsi="Times New Roman"/>
          <w:sz w:val="24"/>
          <w:szCs w:val="24"/>
        </w:rPr>
        <w:t>5</w:t>
      </w:r>
      <w:r w:rsidRPr="005B5AC2">
        <w:rPr>
          <w:rFonts w:ascii="Times New Roman" w:hAnsi="Times New Roman"/>
          <w:sz w:val="24"/>
          <w:szCs w:val="24"/>
        </w:rPr>
        <w:t xml:space="preserve"> ustawy</w:t>
      </w:r>
      <w:r w:rsidR="005C4840">
        <w:rPr>
          <w:rFonts w:ascii="Times New Roman" w:hAnsi="Times New Roman"/>
          <w:sz w:val="24"/>
          <w:szCs w:val="24"/>
        </w:rPr>
        <w:t xml:space="preserve"> </w:t>
      </w:r>
      <w:proofErr w:type="spellStart"/>
      <w:r w:rsidR="005C4840">
        <w:rPr>
          <w:rFonts w:ascii="Times New Roman" w:hAnsi="Times New Roman"/>
          <w:sz w:val="24"/>
          <w:szCs w:val="24"/>
        </w:rPr>
        <w:t>Pzp</w:t>
      </w:r>
      <w:proofErr w:type="spellEnd"/>
      <w:r w:rsidRPr="005B5AC2">
        <w:rPr>
          <w:rFonts w:ascii="Times New Roman" w:hAnsi="Times New Roman"/>
          <w:sz w:val="24"/>
          <w:szCs w:val="24"/>
        </w:rPr>
        <w:t>.</w:t>
      </w:r>
    </w:p>
    <w:p w14:paraId="5EF90740" w14:textId="77777777" w:rsidR="00CB643B" w:rsidRPr="005B5AC2" w:rsidRDefault="00CB643B" w:rsidP="007311B9">
      <w:pPr>
        <w:pStyle w:val="Akapitzlist"/>
        <w:numPr>
          <w:ilvl w:val="1"/>
          <w:numId w:val="5"/>
        </w:numPr>
        <w:tabs>
          <w:tab w:val="clear" w:pos="1800"/>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u w:val="single"/>
        </w:rPr>
        <w:t>W przypadku składania oferty wspólnej ww. oświadczenie składa każdy z wykonawców składających ofertę wspólną</w:t>
      </w:r>
      <w:r w:rsidRPr="005B5AC2">
        <w:rPr>
          <w:rFonts w:ascii="Times New Roman" w:hAnsi="Times New Roman"/>
          <w:sz w:val="24"/>
          <w:szCs w:val="24"/>
        </w:rPr>
        <w:t>.</w:t>
      </w:r>
    </w:p>
    <w:p w14:paraId="12980409" w14:textId="644F8BD2" w:rsidR="00CB643B" w:rsidRPr="005B5AC2" w:rsidRDefault="00CB643B" w:rsidP="0015416E">
      <w:pPr>
        <w:pStyle w:val="Akapitzlist"/>
        <w:spacing w:after="0" w:line="23" w:lineRule="atLeast"/>
        <w:ind w:left="426"/>
        <w:jc w:val="both"/>
        <w:rPr>
          <w:rFonts w:ascii="Times New Roman" w:hAnsi="Times New Roman"/>
          <w:sz w:val="24"/>
          <w:szCs w:val="24"/>
        </w:rPr>
      </w:pPr>
      <w:r w:rsidRPr="005B5AC2">
        <w:rPr>
          <w:rFonts w:ascii="Times New Roman" w:hAnsi="Times New Roman"/>
          <w:sz w:val="24"/>
          <w:szCs w:val="24"/>
          <w:u w:val="single"/>
        </w:rPr>
        <w:t>Ww.</w:t>
      </w:r>
      <w:r w:rsidR="000D0439">
        <w:rPr>
          <w:rFonts w:ascii="Times New Roman" w:hAnsi="Times New Roman"/>
          <w:sz w:val="24"/>
          <w:szCs w:val="24"/>
          <w:u w:val="single"/>
        </w:rPr>
        <w:t xml:space="preserve"> </w:t>
      </w:r>
      <w:r w:rsidRPr="005B5AC2">
        <w:rPr>
          <w:rFonts w:ascii="Times New Roman" w:hAnsi="Times New Roman"/>
          <w:sz w:val="24"/>
          <w:szCs w:val="24"/>
          <w:u w:val="single"/>
        </w:rPr>
        <w:t>oświadczenie należy złożyć w oryginale</w:t>
      </w:r>
      <w:r w:rsidR="007E5394">
        <w:rPr>
          <w:rFonts w:ascii="Times New Roman" w:hAnsi="Times New Roman"/>
          <w:sz w:val="24"/>
          <w:szCs w:val="24"/>
          <w:u w:val="single"/>
        </w:rPr>
        <w:t xml:space="preserve"> w postaci dokumentu elektronicznego </w:t>
      </w:r>
      <w:r w:rsidR="000D0439">
        <w:rPr>
          <w:rFonts w:ascii="Times New Roman" w:hAnsi="Times New Roman"/>
          <w:sz w:val="24"/>
          <w:szCs w:val="24"/>
          <w:u w:val="single"/>
        </w:rPr>
        <w:t xml:space="preserve">lub elektronicznej kopii oświadczenia poświadczonej za zgodność z oryginałem. </w:t>
      </w:r>
    </w:p>
    <w:p w14:paraId="6CDF8251" w14:textId="77777777" w:rsidR="00CB643B" w:rsidRPr="00B058F5" w:rsidRDefault="00CB643B" w:rsidP="0015416E">
      <w:pPr>
        <w:numPr>
          <w:ilvl w:val="0"/>
          <w:numId w:val="5"/>
        </w:numPr>
        <w:tabs>
          <w:tab w:val="clear" w:pos="360"/>
        </w:tabs>
        <w:spacing w:line="23" w:lineRule="atLeast"/>
        <w:ind w:left="426" w:hanging="426"/>
        <w:jc w:val="both"/>
        <w:rPr>
          <w:b/>
          <w:sz w:val="24"/>
          <w:szCs w:val="24"/>
        </w:rPr>
      </w:pPr>
      <w:r w:rsidRPr="00B058F5">
        <w:rPr>
          <w:b/>
          <w:sz w:val="24"/>
          <w:szCs w:val="24"/>
        </w:rPr>
        <w:t xml:space="preserve">Zasady dotyczące składania </w:t>
      </w:r>
      <w:r w:rsidR="00ED753D" w:rsidRPr="00B058F5">
        <w:rPr>
          <w:b/>
          <w:sz w:val="24"/>
          <w:szCs w:val="24"/>
        </w:rPr>
        <w:t xml:space="preserve">oświadczeń i </w:t>
      </w:r>
      <w:r w:rsidRPr="00B058F5">
        <w:rPr>
          <w:b/>
          <w:sz w:val="24"/>
          <w:szCs w:val="24"/>
        </w:rPr>
        <w:t>dokumentów oraz ich forma i język.</w:t>
      </w:r>
    </w:p>
    <w:p w14:paraId="55974E57" w14:textId="77777777" w:rsidR="00CB643B" w:rsidRPr="00B058F5"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B058F5">
        <w:rPr>
          <w:rFonts w:ascii="Times New Roman" w:hAnsi="Times New Roman"/>
          <w:sz w:val="24"/>
          <w:szCs w:val="24"/>
        </w:rPr>
        <w:t>Po</w:t>
      </w:r>
      <w:r w:rsidR="00207E35" w:rsidRPr="00B058F5">
        <w:rPr>
          <w:rFonts w:ascii="Times New Roman" w:hAnsi="Times New Roman"/>
          <w:sz w:val="24"/>
          <w:szCs w:val="24"/>
        </w:rPr>
        <w:t>świadczenia</w:t>
      </w:r>
      <w:r w:rsidRPr="00B058F5">
        <w:rPr>
          <w:rFonts w:ascii="Times New Roman" w:hAnsi="Times New Roman"/>
          <w:sz w:val="24"/>
          <w:szCs w:val="24"/>
        </w:rPr>
        <w:t xml:space="preserve"> za zgodność z oryginałem dokonuje </w:t>
      </w:r>
      <w:r w:rsidR="00207E35" w:rsidRPr="00B058F5">
        <w:rPr>
          <w:rFonts w:ascii="Times New Roman" w:hAnsi="Times New Roman"/>
          <w:sz w:val="24"/>
          <w:szCs w:val="24"/>
        </w:rPr>
        <w:t xml:space="preserve">odpowiednio </w:t>
      </w:r>
      <w:r w:rsidRPr="00B058F5">
        <w:rPr>
          <w:rFonts w:ascii="Times New Roman" w:hAnsi="Times New Roman"/>
          <w:sz w:val="24"/>
          <w:szCs w:val="24"/>
        </w:rPr>
        <w:t>wykonawca (osoba lub osoby uprawnione do reprezentowania wykonawcy)</w:t>
      </w:r>
      <w:r w:rsidR="00207E35" w:rsidRPr="00B058F5">
        <w:rPr>
          <w:rFonts w:ascii="Times New Roman" w:hAnsi="Times New Roman"/>
          <w:sz w:val="24"/>
          <w:szCs w:val="24"/>
        </w:rPr>
        <w:t xml:space="preserve">, </w:t>
      </w:r>
      <w:r w:rsidRPr="00B058F5">
        <w:rPr>
          <w:rFonts w:ascii="Times New Roman" w:hAnsi="Times New Roman"/>
          <w:sz w:val="24"/>
          <w:szCs w:val="24"/>
        </w:rPr>
        <w:t>podmiot</w:t>
      </w:r>
      <w:r w:rsidR="00207E35" w:rsidRPr="00B058F5">
        <w:rPr>
          <w:rFonts w:ascii="Times New Roman" w:hAnsi="Times New Roman"/>
          <w:sz w:val="24"/>
          <w:szCs w:val="24"/>
        </w:rPr>
        <w:t xml:space="preserve">, na którego zdolnościach lub sytuacji polega wykonawca (podmiot trzeci), </w:t>
      </w:r>
      <w:r w:rsidRPr="00B058F5">
        <w:rPr>
          <w:rFonts w:ascii="Times New Roman" w:hAnsi="Times New Roman"/>
          <w:sz w:val="24"/>
          <w:szCs w:val="24"/>
        </w:rPr>
        <w:t>wykonawc</w:t>
      </w:r>
      <w:r w:rsidR="00207E35" w:rsidRPr="00B058F5">
        <w:rPr>
          <w:rFonts w:ascii="Times New Roman" w:hAnsi="Times New Roman"/>
          <w:sz w:val="24"/>
          <w:szCs w:val="24"/>
        </w:rPr>
        <w:t>y</w:t>
      </w:r>
      <w:r w:rsidRPr="00B058F5">
        <w:rPr>
          <w:rFonts w:ascii="Times New Roman" w:hAnsi="Times New Roman"/>
          <w:sz w:val="24"/>
          <w:szCs w:val="24"/>
        </w:rPr>
        <w:t xml:space="preserve"> wspólnie ubiegający się</w:t>
      </w:r>
      <w:r w:rsidR="005E0CE7">
        <w:rPr>
          <w:rFonts w:ascii="Times New Roman" w:hAnsi="Times New Roman"/>
          <w:sz w:val="24"/>
          <w:szCs w:val="24"/>
        </w:rPr>
        <w:t xml:space="preserve"> </w:t>
      </w:r>
      <w:r w:rsidRPr="00B058F5">
        <w:rPr>
          <w:rFonts w:ascii="Times New Roman" w:hAnsi="Times New Roman"/>
          <w:sz w:val="24"/>
          <w:szCs w:val="24"/>
        </w:rPr>
        <w:t>o</w:t>
      </w:r>
      <w:r w:rsidR="00E502AC">
        <w:rPr>
          <w:rFonts w:ascii="Times New Roman" w:hAnsi="Times New Roman"/>
          <w:sz w:val="24"/>
          <w:szCs w:val="24"/>
        </w:rPr>
        <w:t> </w:t>
      </w:r>
      <w:r w:rsidRPr="00B058F5">
        <w:rPr>
          <w:rFonts w:ascii="Times New Roman" w:hAnsi="Times New Roman"/>
          <w:sz w:val="24"/>
          <w:szCs w:val="24"/>
        </w:rPr>
        <w:t>udzielenie zamówienia publicznego</w:t>
      </w:r>
      <w:r w:rsidR="007E5394">
        <w:rPr>
          <w:rFonts w:ascii="Times New Roman" w:hAnsi="Times New Roman"/>
          <w:sz w:val="24"/>
          <w:szCs w:val="24"/>
        </w:rPr>
        <w:t xml:space="preserve"> albo podwykonawca</w:t>
      </w:r>
      <w:r w:rsidR="00207E35" w:rsidRPr="00B058F5">
        <w:rPr>
          <w:rFonts w:ascii="Times New Roman" w:hAnsi="Times New Roman"/>
          <w:sz w:val="24"/>
          <w:szCs w:val="24"/>
        </w:rPr>
        <w:t xml:space="preserve">, </w:t>
      </w:r>
      <w:r w:rsidRPr="00B058F5">
        <w:rPr>
          <w:rFonts w:ascii="Times New Roman" w:hAnsi="Times New Roman"/>
          <w:sz w:val="24"/>
          <w:szCs w:val="24"/>
          <w:u w:val="single"/>
        </w:rPr>
        <w:t>w zakresie dokumentów</w:t>
      </w:r>
      <w:r w:rsidR="007E5394">
        <w:rPr>
          <w:rFonts w:ascii="Times New Roman" w:hAnsi="Times New Roman"/>
          <w:sz w:val="24"/>
          <w:szCs w:val="24"/>
          <w:u w:val="single"/>
        </w:rPr>
        <w:t xml:space="preserve"> lub oświadczeń</w:t>
      </w:r>
      <w:r w:rsidRPr="00B058F5">
        <w:rPr>
          <w:rFonts w:ascii="Times New Roman" w:hAnsi="Times New Roman"/>
          <w:sz w:val="24"/>
          <w:szCs w:val="24"/>
          <w:u w:val="single"/>
        </w:rPr>
        <w:t>, które każdego z nich dotyczą.</w:t>
      </w:r>
    </w:p>
    <w:p w14:paraId="28A5559F" w14:textId="77777777" w:rsidR="00CB643B" w:rsidRPr="00B058F5"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B058F5">
        <w:rPr>
          <w:rFonts w:ascii="Times New Roman" w:hAnsi="Times New Roman"/>
          <w:sz w:val="24"/>
          <w:szCs w:val="24"/>
        </w:rPr>
        <w:t>Po</w:t>
      </w:r>
      <w:r w:rsidR="00207E35" w:rsidRPr="00B058F5">
        <w:rPr>
          <w:rFonts w:ascii="Times New Roman" w:hAnsi="Times New Roman"/>
          <w:sz w:val="24"/>
          <w:szCs w:val="24"/>
        </w:rPr>
        <w:t xml:space="preserve">świadczenie </w:t>
      </w:r>
      <w:r w:rsidRPr="00B058F5">
        <w:rPr>
          <w:rFonts w:ascii="Times New Roman" w:hAnsi="Times New Roman"/>
          <w:sz w:val="24"/>
          <w:szCs w:val="24"/>
        </w:rPr>
        <w:t xml:space="preserve">za zgodność z oryginałem </w:t>
      </w:r>
      <w:r w:rsidR="007E5394">
        <w:rPr>
          <w:rFonts w:ascii="Times New Roman" w:hAnsi="Times New Roman"/>
          <w:sz w:val="24"/>
          <w:szCs w:val="24"/>
        </w:rPr>
        <w:t xml:space="preserve">elektronicznej kopii dokumentu </w:t>
      </w:r>
      <w:r w:rsidR="00864EC5">
        <w:rPr>
          <w:rFonts w:ascii="Times New Roman" w:hAnsi="Times New Roman"/>
          <w:sz w:val="24"/>
          <w:szCs w:val="24"/>
        </w:rPr>
        <w:t xml:space="preserve">lub </w:t>
      </w:r>
      <w:r w:rsidR="00296B42">
        <w:rPr>
          <w:rFonts w:ascii="Times New Roman" w:hAnsi="Times New Roman"/>
          <w:sz w:val="24"/>
          <w:szCs w:val="24"/>
        </w:rPr>
        <w:t>oświadczenia</w:t>
      </w:r>
      <w:r w:rsidR="00864EC5">
        <w:rPr>
          <w:rFonts w:ascii="Times New Roman" w:hAnsi="Times New Roman"/>
          <w:sz w:val="24"/>
          <w:szCs w:val="24"/>
        </w:rPr>
        <w:t xml:space="preserve"> </w:t>
      </w:r>
      <w:r w:rsidRPr="00B058F5">
        <w:rPr>
          <w:rFonts w:ascii="Times New Roman" w:hAnsi="Times New Roman"/>
          <w:sz w:val="24"/>
          <w:szCs w:val="24"/>
        </w:rPr>
        <w:t xml:space="preserve">następuje </w:t>
      </w:r>
      <w:r w:rsidR="00864EC5">
        <w:rPr>
          <w:rFonts w:ascii="Times New Roman" w:hAnsi="Times New Roman"/>
          <w:sz w:val="24"/>
          <w:szCs w:val="24"/>
        </w:rPr>
        <w:t>przy użyciu kwalifikowanego podpisu elektronicznego</w:t>
      </w:r>
      <w:r w:rsidRPr="00B058F5">
        <w:rPr>
          <w:rFonts w:ascii="Times New Roman" w:hAnsi="Times New Roman"/>
          <w:sz w:val="24"/>
          <w:szCs w:val="24"/>
        </w:rPr>
        <w:t>.</w:t>
      </w:r>
    </w:p>
    <w:p w14:paraId="69D26B75" w14:textId="77777777" w:rsidR="00CB643B" w:rsidRPr="00B058F5"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B058F5">
        <w:rPr>
          <w:rFonts w:ascii="Times New Roman" w:hAnsi="Times New Roman"/>
          <w:sz w:val="24"/>
          <w:szCs w:val="24"/>
        </w:rPr>
        <w:t xml:space="preserve">Dokumenty </w:t>
      </w:r>
      <w:r w:rsidR="00864EC5">
        <w:rPr>
          <w:rFonts w:ascii="Times New Roman" w:hAnsi="Times New Roman"/>
          <w:sz w:val="24"/>
          <w:szCs w:val="24"/>
        </w:rPr>
        <w:t xml:space="preserve">lub oświadczenia </w:t>
      </w:r>
      <w:r w:rsidRPr="00B058F5">
        <w:rPr>
          <w:rFonts w:ascii="Times New Roman" w:hAnsi="Times New Roman"/>
          <w:sz w:val="24"/>
          <w:szCs w:val="24"/>
        </w:rPr>
        <w:t>sporządzone w języku obcym są składane wraz</w:t>
      </w:r>
      <w:r w:rsidR="00E502AC">
        <w:rPr>
          <w:rFonts w:ascii="Times New Roman" w:hAnsi="Times New Roman"/>
          <w:sz w:val="24"/>
          <w:szCs w:val="24"/>
        </w:rPr>
        <w:t> </w:t>
      </w:r>
      <w:r w:rsidRPr="00B058F5">
        <w:rPr>
          <w:rFonts w:ascii="Times New Roman" w:hAnsi="Times New Roman"/>
          <w:sz w:val="24"/>
          <w:szCs w:val="24"/>
        </w:rPr>
        <w:t>z</w:t>
      </w:r>
      <w:r w:rsidR="00E502AC">
        <w:rPr>
          <w:rFonts w:ascii="Times New Roman" w:hAnsi="Times New Roman"/>
          <w:sz w:val="24"/>
          <w:szCs w:val="24"/>
        </w:rPr>
        <w:t> </w:t>
      </w:r>
      <w:r w:rsidRPr="00B058F5">
        <w:rPr>
          <w:rFonts w:ascii="Times New Roman" w:hAnsi="Times New Roman"/>
          <w:sz w:val="24"/>
          <w:szCs w:val="24"/>
        </w:rPr>
        <w:t>tłumaczeniem na język polski.</w:t>
      </w:r>
    </w:p>
    <w:p w14:paraId="48715845" w14:textId="441D52D0" w:rsidR="00CB643B" w:rsidRPr="005B5AC2"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B058F5">
        <w:rPr>
          <w:rFonts w:ascii="Times New Roman" w:hAnsi="Times New Roman"/>
          <w:sz w:val="24"/>
          <w:szCs w:val="24"/>
        </w:rPr>
        <w:t>W przypadku wskazania przez wykonawcę dostępności oświadczeń lub dokumentów,</w:t>
      </w:r>
      <w:r w:rsidR="003A5EC1">
        <w:rPr>
          <w:rFonts w:ascii="Times New Roman" w:hAnsi="Times New Roman"/>
          <w:sz w:val="24"/>
          <w:szCs w:val="24"/>
        </w:rPr>
        <w:t xml:space="preserve"> </w:t>
      </w:r>
      <w:r w:rsidRPr="00B058F5">
        <w:rPr>
          <w:rFonts w:ascii="Times New Roman" w:hAnsi="Times New Roman"/>
          <w:sz w:val="24"/>
          <w:szCs w:val="24"/>
        </w:rPr>
        <w:t>o</w:t>
      </w:r>
      <w:r w:rsidR="003A5EC1">
        <w:rPr>
          <w:rFonts w:ascii="Times New Roman" w:hAnsi="Times New Roman"/>
          <w:sz w:val="24"/>
          <w:szCs w:val="24"/>
        </w:rPr>
        <w:t> </w:t>
      </w:r>
      <w:r w:rsidRPr="00B058F5">
        <w:rPr>
          <w:rFonts w:ascii="Times New Roman" w:hAnsi="Times New Roman"/>
          <w:sz w:val="24"/>
          <w:szCs w:val="24"/>
        </w:rPr>
        <w:t xml:space="preserve">których mowa </w:t>
      </w:r>
      <w:r w:rsidRPr="004C52E0">
        <w:rPr>
          <w:rFonts w:ascii="Times New Roman" w:hAnsi="Times New Roman"/>
          <w:sz w:val="24"/>
          <w:szCs w:val="24"/>
        </w:rPr>
        <w:t xml:space="preserve">w </w:t>
      </w:r>
      <w:r w:rsidR="00B058F5" w:rsidRPr="004C52E0">
        <w:rPr>
          <w:rFonts w:ascii="Times New Roman" w:hAnsi="Times New Roman"/>
          <w:sz w:val="24"/>
          <w:szCs w:val="24"/>
        </w:rPr>
        <w:t xml:space="preserve">Rozdziale V </w:t>
      </w:r>
      <w:r w:rsidRPr="004C52E0">
        <w:rPr>
          <w:rFonts w:ascii="Times New Roman" w:hAnsi="Times New Roman"/>
          <w:sz w:val="24"/>
          <w:szCs w:val="24"/>
        </w:rPr>
        <w:t>pkt 5</w:t>
      </w:r>
      <w:r w:rsidR="00356FFA" w:rsidRPr="004C52E0">
        <w:rPr>
          <w:rFonts w:ascii="Times New Roman" w:hAnsi="Times New Roman"/>
          <w:sz w:val="24"/>
          <w:szCs w:val="24"/>
        </w:rPr>
        <w:t xml:space="preserve"> </w:t>
      </w:r>
      <w:proofErr w:type="spellStart"/>
      <w:r w:rsidR="00B058F5" w:rsidRPr="004C52E0">
        <w:rPr>
          <w:rFonts w:ascii="Times New Roman" w:hAnsi="Times New Roman"/>
          <w:sz w:val="24"/>
          <w:szCs w:val="24"/>
        </w:rPr>
        <w:t>siwz</w:t>
      </w:r>
      <w:proofErr w:type="spellEnd"/>
      <w:r w:rsidRPr="004C52E0">
        <w:rPr>
          <w:rFonts w:ascii="Times New Roman" w:hAnsi="Times New Roman"/>
          <w:sz w:val="24"/>
          <w:szCs w:val="24"/>
        </w:rPr>
        <w:t>, w</w:t>
      </w:r>
      <w:r w:rsidRPr="00B058F5">
        <w:rPr>
          <w:rFonts w:ascii="Times New Roman" w:hAnsi="Times New Roman"/>
          <w:sz w:val="24"/>
          <w:szCs w:val="24"/>
        </w:rPr>
        <w:t xml:space="preserve"> formie elektronicznej pod określonymi</w:t>
      </w:r>
      <w:r w:rsidRPr="005B5AC2">
        <w:rPr>
          <w:rFonts w:ascii="Times New Roman" w:hAnsi="Times New Roman"/>
          <w:sz w:val="24"/>
          <w:szCs w:val="24"/>
        </w:rPr>
        <w:t xml:space="preserve"> adresami internetowymi ogólnodostępnych i bezpłatnych baz danych,</w:t>
      </w:r>
      <w:r w:rsidR="00AE5D34">
        <w:rPr>
          <w:rFonts w:ascii="Times New Roman" w:hAnsi="Times New Roman"/>
          <w:sz w:val="24"/>
          <w:szCs w:val="24"/>
        </w:rPr>
        <w:t xml:space="preserve"> lub w przypadku, kiedy dokumenty te dostępne są w rejestrach</w:t>
      </w:r>
      <w:r w:rsidR="00AE5D34" w:rsidRPr="00AE5D34">
        <w:rPr>
          <w:rFonts w:ascii="Times New Roman" w:hAnsi="Times New Roman"/>
          <w:sz w:val="24"/>
          <w:szCs w:val="24"/>
        </w:rPr>
        <w:t xml:space="preserve"> publicznych w rozumieniu ustawy z dnia 17 lutego 2005 r. o informatyzacji działalności podmiotów realizujących zadania publiczne</w:t>
      </w:r>
      <w:r w:rsidR="00AE5D34">
        <w:rPr>
          <w:rFonts w:ascii="Times New Roman" w:hAnsi="Times New Roman"/>
          <w:sz w:val="24"/>
          <w:szCs w:val="24"/>
        </w:rPr>
        <w:t>,</w:t>
      </w:r>
      <w:r w:rsidRPr="005B5AC2">
        <w:rPr>
          <w:rFonts w:ascii="Times New Roman" w:hAnsi="Times New Roman"/>
          <w:sz w:val="24"/>
          <w:szCs w:val="24"/>
        </w:rPr>
        <w:t xml:space="preserve"> zamawiający pobierze samodzielnie z tych baz danych wskazane przez wykonawcę oświadczenia lub dokumenty.</w:t>
      </w:r>
    </w:p>
    <w:p w14:paraId="3F543711" w14:textId="05BB99B4" w:rsidR="00CB643B" w:rsidRPr="005B5AC2"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 xml:space="preserve">W przypadku, o którym mowa w </w:t>
      </w:r>
      <w:proofErr w:type="spellStart"/>
      <w:r w:rsidRPr="005B5AC2">
        <w:rPr>
          <w:rFonts w:ascii="Times New Roman" w:hAnsi="Times New Roman"/>
          <w:sz w:val="24"/>
          <w:szCs w:val="24"/>
        </w:rPr>
        <w:t>ppkt</w:t>
      </w:r>
      <w:proofErr w:type="spellEnd"/>
      <w:r w:rsidRPr="005B5AC2">
        <w:rPr>
          <w:rFonts w:ascii="Times New Roman" w:hAnsi="Times New Roman"/>
          <w:sz w:val="24"/>
          <w:szCs w:val="24"/>
        </w:rPr>
        <w:t xml:space="preserve"> </w:t>
      </w:r>
      <w:r w:rsidR="003440CC">
        <w:rPr>
          <w:rFonts w:ascii="Times New Roman" w:hAnsi="Times New Roman"/>
          <w:sz w:val="24"/>
          <w:szCs w:val="24"/>
        </w:rPr>
        <w:t>4</w:t>
      </w:r>
      <w:r w:rsidRPr="005B5AC2">
        <w:rPr>
          <w:rFonts w:ascii="Times New Roman" w:hAnsi="Times New Roman"/>
          <w:sz w:val="24"/>
          <w:szCs w:val="24"/>
        </w:rPr>
        <w:t xml:space="preserve"> zamawiający będzie żądał od wykonawcy przedstawienia tłumaczenia na język polski wskazanych przez wykonawcę i pobranych samodzielnie przez zamawiającego dokumentów.</w:t>
      </w:r>
    </w:p>
    <w:p w14:paraId="1CD16583" w14:textId="77777777" w:rsidR="00CB643B" w:rsidRPr="005B5AC2"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 xml:space="preserve">Jeżeli jest to niezbędne do zapewnienia odpowiedniego przebiegu postępowania </w:t>
      </w:r>
      <w:r w:rsidR="001C7D82">
        <w:rPr>
          <w:rFonts w:ascii="Times New Roman" w:hAnsi="Times New Roman"/>
          <w:sz w:val="24"/>
          <w:szCs w:val="24"/>
        </w:rPr>
        <w:t> </w:t>
      </w:r>
      <w:r w:rsidRPr="005B5AC2">
        <w:rPr>
          <w:rFonts w:ascii="Times New Roman" w:hAnsi="Times New Roman"/>
          <w:sz w:val="24"/>
          <w:szCs w:val="24"/>
        </w:rPr>
        <w:t>o</w:t>
      </w:r>
      <w:r w:rsidR="001C7D82">
        <w:rPr>
          <w:rFonts w:ascii="Times New Roman" w:hAnsi="Times New Roman"/>
          <w:sz w:val="24"/>
          <w:szCs w:val="24"/>
        </w:rPr>
        <w:t> </w:t>
      </w:r>
      <w:r w:rsidRPr="005B5AC2">
        <w:rPr>
          <w:rFonts w:ascii="Times New Roman" w:hAnsi="Times New Roman"/>
          <w:sz w:val="24"/>
          <w:szCs w:val="24"/>
        </w:rPr>
        <w:t>udzielenie zamówienia, zamawiający może na każdym etapie postępowania wezwać wykonawców do złożenia wszystkich lub niektórych oświadczeń lub dokumentów potwierdzających, że nie podlegają wykluczeniu, spełniają warunki udziału</w:t>
      </w:r>
      <w:r w:rsidR="001C7D82">
        <w:rPr>
          <w:rFonts w:ascii="Times New Roman" w:hAnsi="Times New Roman"/>
          <w:sz w:val="24"/>
          <w:szCs w:val="24"/>
        </w:rPr>
        <w:t xml:space="preserve"> </w:t>
      </w:r>
      <w:r w:rsidRPr="005B5AC2">
        <w:rPr>
          <w:rFonts w:ascii="Times New Roman" w:hAnsi="Times New Roman"/>
          <w:sz w:val="24"/>
          <w:szCs w:val="24"/>
        </w:rPr>
        <w:t>w</w:t>
      </w:r>
      <w:r w:rsidR="001C7D82">
        <w:rPr>
          <w:rFonts w:ascii="Times New Roman" w:hAnsi="Times New Roman"/>
          <w:sz w:val="24"/>
          <w:szCs w:val="24"/>
        </w:rPr>
        <w:t> </w:t>
      </w:r>
      <w:r w:rsidRPr="005B5AC2">
        <w:rPr>
          <w:rFonts w:ascii="Times New Roman" w:hAnsi="Times New Roman"/>
          <w:sz w:val="24"/>
          <w:szCs w:val="24"/>
        </w:rPr>
        <w:t>postępowaniu, a jeżeli zachodzą uzasadnione podstawy do uznania, że złożone uprzednio oświadczenia lub dokumenty nie są już aktualne, do złożenia aktualnych oświadczeń lub</w:t>
      </w:r>
      <w:r w:rsidR="001C7D82">
        <w:rPr>
          <w:rFonts w:ascii="Times New Roman" w:hAnsi="Times New Roman"/>
          <w:sz w:val="24"/>
          <w:szCs w:val="24"/>
        </w:rPr>
        <w:t> </w:t>
      </w:r>
      <w:r w:rsidRPr="005B5AC2">
        <w:rPr>
          <w:rFonts w:ascii="Times New Roman" w:hAnsi="Times New Roman"/>
          <w:sz w:val="24"/>
          <w:szCs w:val="24"/>
        </w:rPr>
        <w:t>dokumentów.</w:t>
      </w:r>
    </w:p>
    <w:p w14:paraId="2830205E" w14:textId="7E592774" w:rsidR="00CB643B" w:rsidRPr="005B5AC2"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Jeżeli wykonawca nie złożył oświadczenia, o którym mowa w art. 25a ust. 1 ustawy</w:t>
      </w:r>
      <w:r w:rsidR="005A3889">
        <w:rPr>
          <w:rFonts w:ascii="Times New Roman" w:hAnsi="Times New Roman"/>
          <w:sz w:val="24"/>
          <w:szCs w:val="24"/>
        </w:rPr>
        <w:t xml:space="preserve"> </w:t>
      </w:r>
      <w:proofErr w:type="spellStart"/>
      <w:r w:rsidR="005A3889">
        <w:rPr>
          <w:rFonts w:ascii="Times New Roman" w:hAnsi="Times New Roman"/>
          <w:sz w:val="24"/>
          <w:szCs w:val="24"/>
        </w:rPr>
        <w:t>Pzp</w:t>
      </w:r>
      <w:proofErr w:type="spellEnd"/>
      <w:r w:rsidRPr="005B5AC2">
        <w:rPr>
          <w:rFonts w:ascii="Times New Roman" w:hAnsi="Times New Roman"/>
          <w:sz w:val="24"/>
          <w:szCs w:val="24"/>
        </w:rPr>
        <w:t>, oświadczeń lub dokumentów potwierdzających okoliczności, o których mowa w art. 25 ust. 1 ustawy</w:t>
      </w:r>
      <w:r w:rsidR="005A3889">
        <w:rPr>
          <w:rFonts w:ascii="Times New Roman" w:hAnsi="Times New Roman"/>
          <w:sz w:val="24"/>
          <w:szCs w:val="24"/>
        </w:rPr>
        <w:t xml:space="preserve"> </w:t>
      </w:r>
      <w:proofErr w:type="spellStart"/>
      <w:r w:rsidR="005A3889">
        <w:rPr>
          <w:rFonts w:ascii="Times New Roman" w:hAnsi="Times New Roman"/>
          <w:sz w:val="24"/>
          <w:szCs w:val="24"/>
        </w:rPr>
        <w:t>Pzp</w:t>
      </w:r>
      <w:proofErr w:type="spellEnd"/>
      <w:r w:rsidRPr="005B5AC2">
        <w:rPr>
          <w:rFonts w:ascii="Times New Roman" w:hAnsi="Times New Roman"/>
          <w:sz w:val="24"/>
          <w:szCs w:val="24"/>
        </w:rPr>
        <w:t xml:space="preserve">, lub innych dokumentów niezbędnych do przeprowadzenia postępowania, oświadczenia lub dokumenty są niekompletne, zawierają błędy lub budzą wskazane przez zamawiającego wątpliwości, zamawiający wezwie do ich złożenia, </w:t>
      </w:r>
      <w:r w:rsidRPr="005B5AC2">
        <w:rPr>
          <w:rFonts w:ascii="Times New Roman" w:hAnsi="Times New Roman"/>
          <w:sz w:val="24"/>
          <w:szCs w:val="24"/>
        </w:rPr>
        <w:lastRenderedPageBreak/>
        <w:t>uzupełnienia, poprawienia w terminie przez siebie wskazanym, chyba że mimo ich złożenia oferta wykonawcy będzie podlegać odrzuceniu albo konieczne będzie unieważnienie postępowania.</w:t>
      </w:r>
    </w:p>
    <w:p w14:paraId="59567E74" w14:textId="77777777" w:rsidR="00CB643B" w:rsidRPr="005B5AC2"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Jeżeli wykonawca nie złożył wymaganych pełnomocnictw albo złożył wadliwe pełnomocnictwa, zamawiający wezwie do ich złożenia w terminie przez siebie wskazanym, chyba że mimo ich złożenia oferta wykonawcy podlegać będzie  odrzuceniu albo konieczne będzie unieważnienie postępowania.</w:t>
      </w:r>
    </w:p>
    <w:p w14:paraId="663E0CD8" w14:textId="57190F63" w:rsidR="00CB643B" w:rsidRDefault="00CB643B" w:rsidP="0015416E">
      <w:pPr>
        <w:pStyle w:val="Akapitzlist"/>
        <w:numPr>
          <w:ilvl w:val="1"/>
          <w:numId w:val="5"/>
        </w:numPr>
        <w:tabs>
          <w:tab w:val="clear" w:pos="1800"/>
          <w:tab w:val="left" w:pos="567"/>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W przypadku wątpliwości zamawiający wezwie, w wyznaczonym przez siebie terminie, do</w:t>
      </w:r>
      <w:r w:rsidR="00277663">
        <w:rPr>
          <w:rFonts w:ascii="Times New Roman" w:hAnsi="Times New Roman"/>
          <w:sz w:val="24"/>
          <w:szCs w:val="24"/>
        </w:rPr>
        <w:t> </w:t>
      </w:r>
      <w:r w:rsidRPr="005B5AC2">
        <w:rPr>
          <w:rFonts w:ascii="Times New Roman" w:hAnsi="Times New Roman"/>
          <w:sz w:val="24"/>
          <w:szCs w:val="24"/>
        </w:rPr>
        <w:t>złożenia wyjaśnień dotyczących oświadczeń i dokumentów, o których mowa w art. 25 ust. 1 ustawy</w:t>
      </w:r>
      <w:r w:rsidR="005A3889">
        <w:rPr>
          <w:rFonts w:ascii="Times New Roman" w:hAnsi="Times New Roman"/>
          <w:sz w:val="24"/>
          <w:szCs w:val="24"/>
        </w:rPr>
        <w:t xml:space="preserve"> </w:t>
      </w:r>
      <w:proofErr w:type="spellStart"/>
      <w:r w:rsidR="005A3889">
        <w:rPr>
          <w:rFonts w:ascii="Times New Roman" w:hAnsi="Times New Roman"/>
          <w:sz w:val="24"/>
          <w:szCs w:val="24"/>
        </w:rPr>
        <w:t>Pzp</w:t>
      </w:r>
      <w:proofErr w:type="spellEnd"/>
      <w:r w:rsidRPr="005B5AC2">
        <w:rPr>
          <w:rFonts w:ascii="Times New Roman" w:hAnsi="Times New Roman"/>
          <w:sz w:val="24"/>
          <w:szCs w:val="24"/>
        </w:rPr>
        <w:t>.</w:t>
      </w:r>
    </w:p>
    <w:p w14:paraId="757F991A" w14:textId="77777777" w:rsidR="00AD7873" w:rsidRPr="006826E7" w:rsidRDefault="00AD7873" w:rsidP="0015416E">
      <w:pPr>
        <w:pStyle w:val="Akapitzlist"/>
        <w:numPr>
          <w:ilvl w:val="1"/>
          <w:numId w:val="5"/>
        </w:numPr>
        <w:tabs>
          <w:tab w:val="clear" w:pos="1800"/>
          <w:tab w:val="num" w:pos="567"/>
        </w:tabs>
        <w:spacing w:after="0" w:line="23" w:lineRule="atLeast"/>
        <w:ind w:left="851" w:hanging="425"/>
        <w:jc w:val="both"/>
        <w:rPr>
          <w:rFonts w:ascii="Times New Roman" w:hAnsi="Times New Roman"/>
          <w:sz w:val="24"/>
          <w:szCs w:val="24"/>
        </w:rPr>
      </w:pPr>
      <w:r w:rsidRPr="006826E7">
        <w:rPr>
          <w:rFonts w:ascii="Times New Roman" w:hAnsi="Times New Roman"/>
          <w:b/>
          <w:sz w:val="24"/>
          <w:szCs w:val="24"/>
        </w:rPr>
        <w:t>Uwaga! Na podstawie art. 24aa ustawy</w:t>
      </w:r>
      <w:r w:rsidR="005C4840">
        <w:rPr>
          <w:rFonts w:ascii="Times New Roman" w:hAnsi="Times New Roman"/>
          <w:b/>
          <w:sz w:val="24"/>
          <w:szCs w:val="24"/>
        </w:rPr>
        <w:t xml:space="preserve"> </w:t>
      </w:r>
      <w:proofErr w:type="spellStart"/>
      <w:r w:rsidR="005C4840">
        <w:rPr>
          <w:rFonts w:ascii="Times New Roman" w:hAnsi="Times New Roman"/>
          <w:b/>
          <w:sz w:val="24"/>
          <w:szCs w:val="24"/>
        </w:rPr>
        <w:t>Pzp</w:t>
      </w:r>
      <w:proofErr w:type="spellEnd"/>
      <w:r w:rsidRPr="006826E7">
        <w:rPr>
          <w:rFonts w:ascii="Times New Roman" w:hAnsi="Times New Roman"/>
          <w:b/>
          <w:sz w:val="24"/>
          <w:szCs w:val="24"/>
        </w:rPr>
        <w:t xml:space="preserve"> zamawiający </w:t>
      </w:r>
      <w:r w:rsidRPr="006826E7">
        <w:rPr>
          <w:rFonts w:ascii="Times New Roman" w:hAnsi="Times New Roman"/>
          <w:b/>
          <w:sz w:val="24"/>
          <w:szCs w:val="24"/>
          <w:u w:val="single"/>
        </w:rPr>
        <w:t>najpierw dokona oceny ofert</w:t>
      </w:r>
      <w:r w:rsidRPr="006826E7">
        <w:rPr>
          <w:rFonts w:ascii="Times New Roman" w:hAnsi="Times New Roman"/>
          <w:b/>
          <w:sz w:val="24"/>
          <w:szCs w:val="24"/>
        </w:rPr>
        <w:t>, a</w:t>
      </w:r>
      <w:r w:rsidR="00277663">
        <w:rPr>
          <w:rFonts w:ascii="Times New Roman" w:hAnsi="Times New Roman"/>
          <w:b/>
          <w:sz w:val="24"/>
          <w:szCs w:val="24"/>
        </w:rPr>
        <w:t> </w:t>
      </w:r>
      <w:r w:rsidRPr="006826E7">
        <w:rPr>
          <w:rFonts w:ascii="Times New Roman" w:hAnsi="Times New Roman"/>
          <w:b/>
          <w:sz w:val="24"/>
          <w:szCs w:val="24"/>
        </w:rPr>
        <w:t xml:space="preserve">następnie zbada, </w:t>
      </w:r>
      <w:r w:rsidRPr="006826E7">
        <w:rPr>
          <w:rFonts w:ascii="Times New Roman" w:hAnsi="Times New Roman"/>
          <w:b/>
          <w:sz w:val="24"/>
          <w:szCs w:val="24"/>
          <w:u w:val="single"/>
        </w:rPr>
        <w:t>czy wykonawca, którego oferta została oceniona jako najkorzystniejsza</w:t>
      </w:r>
      <w:r w:rsidRPr="006826E7">
        <w:rPr>
          <w:rFonts w:ascii="Times New Roman" w:hAnsi="Times New Roman"/>
          <w:b/>
          <w:sz w:val="24"/>
          <w:szCs w:val="24"/>
        </w:rPr>
        <w:t>, nie podlega wykluczeniu oraz spełnia warunki udziału w</w:t>
      </w:r>
      <w:r w:rsidR="00277663">
        <w:rPr>
          <w:rFonts w:ascii="Times New Roman" w:hAnsi="Times New Roman"/>
          <w:b/>
          <w:sz w:val="24"/>
          <w:szCs w:val="24"/>
        </w:rPr>
        <w:t> </w:t>
      </w:r>
      <w:r w:rsidRPr="006826E7">
        <w:rPr>
          <w:rFonts w:ascii="Times New Roman" w:hAnsi="Times New Roman"/>
          <w:b/>
          <w:sz w:val="24"/>
          <w:szCs w:val="24"/>
        </w:rPr>
        <w:t xml:space="preserve">postępowaniu.  </w:t>
      </w:r>
    </w:p>
    <w:p w14:paraId="3B216418" w14:textId="77777777" w:rsidR="00631B67" w:rsidRDefault="00631B67" w:rsidP="0015416E">
      <w:pPr>
        <w:pStyle w:val="Akapitzlist"/>
        <w:numPr>
          <w:ilvl w:val="1"/>
          <w:numId w:val="5"/>
        </w:numPr>
        <w:tabs>
          <w:tab w:val="clear" w:pos="1800"/>
          <w:tab w:val="left" w:pos="567"/>
        </w:tabs>
        <w:spacing w:after="0" w:line="23" w:lineRule="atLeast"/>
        <w:ind w:left="851" w:hanging="425"/>
        <w:jc w:val="both"/>
        <w:rPr>
          <w:rFonts w:ascii="Times New Roman" w:hAnsi="Times New Roman"/>
          <w:sz w:val="24"/>
          <w:szCs w:val="24"/>
        </w:rPr>
      </w:pPr>
      <w:r w:rsidRPr="00631B67">
        <w:rPr>
          <w:rFonts w:ascii="Times New Roman" w:hAnsi="Times New Roman"/>
          <w:b/>
          <w:sz w:val="24"/>
          <w:szCs w:val="24"/>
        </w:rPr>
        <w:t xml:space="preserve">Jeżeli wykonawca, </w:t>
      </w:r>
      <w:r>
        <w:rPr>
          <w:rFonts w:ascii="Times New Roman" w:hAnsi="Times New Roman"/>
          <w:b/>
          <w:sz w:val="24"/>
          <w:szCs w:val="24"/>
        </w:rPr>
        <w:t xml:space="preserve">o którym mowa w </w:t>
      </w:r>
      <w:proofErr w:type="spellStart"/>
      <w:r>
        <w:rPr>
          <w:rFonts w:ascii="Times New Roman" w:hAnsi="Times New Roman"/>
          <w:b/>
          <w:sz w:val="24"/>
          <w:szCs w:val="24"/>
        </w:rPr>
        <w:t>ppkt</w:t>
      </w:r>
      <w:proofErr w:type="spellEnd"/>
      <w:r>
        <w:rPr>
          <w:rFonts w:ascii="Times New Roman" w:hAnsi="Times New Roman"/>
          <w:b/>
          <w:sz w:val="24"/>
          <w:szCs w:val="24"/>
        </w:rPr>
        <w:t xml:space="preserve"> 10)</w:t>
      </w:r>
      <w:r w:rsidRPr="00631B67">
        <w:rPr>
          <w:rFonts w:ascii="Times New Roman" w:hAnsi="Times New Roman"/>
          <w:b/>
          <w:sz w:val="24"/>
          <w:szCs w:val="24"/>
        </w:rPr>
        <w:t>, uchyla się od zawarcia umowy lub</w:t>
      </w:r>
      <w:r w:rsidR="00277663">
        <w:rPr>
          <w:rFonts w:ascii="Times New Roman" w:hAnsi="Times New Roman"/>
          <w:b/>
          <w:sz w:val="24"/>
          <w:szCs w:val="24"/>
        </w:rPr>
        <w:t> </w:t>
      </w:r>
      <w:r w:rsidRPr="00631B67">
        <w:rPr>
          <w:rFonts w:ascii="Times New Roman" w:hAnsi="Times New Roman"/>
          <w:b/>
          <w:sz w:val="24"/>
          <w:szCs w:val="24"/>
        </w:rPr>
        <w:t>nie</w:t>
      </w:r>
      <w:r w:rsidR="00277663">
        <w:rPr>
          <w:rFonts w:ascii="Times New Roman" w:hAnsi="Times New Roman"/>
          <w:b/>
          <w:sz w:val="24"/>
          <w:szCs w:val="24"/>
        </w:rPr>
        <w:t> </w:t>
      </w:r>
      <w:r w:rsidRPr="00631B67">
        <w:rPr>
          <w:rFonts w:ascii="Times New Roman" w:hAnsi="Times New Roman"/>
          <w:b/>
          <w:sz w:val="24"/>
          <w:szCs w:val="24"/>
        </w:rPr>
        <w:t>wnosi wymaganego zabezpieczenia należytego wykonania umowy, zamawiający może zbadać, czy nie podlega wykluczeniu oraz czy spełnia warunki udziału w postępowaniu wykonawca, który złożył ofertę najwyżej ocenioną spośród pozostałych ofert.</w:t>
      </w:r>
    </w:p>
    <w:p w14:paraId="11BFA5DD" w14:textId="31BFF9F9" w:rsidR="00D22333" w:rsidRDefault="00D22333" w:rsidP="00E16158">
      <w:pPr>
        <w:spacing w:line="23" w:lineRule="atLeast"/>
        <w:jc w:val="both"/>
        <w:rPr>
          <w:sz w:val="24"/>
          <w:szCs w:val="24"/>
        </w:rPr>
      </w:pPr>
    </w:p>
    <w:p w14:paraId="2CE596E8" w14:textId="77777777" w:rsidR="009F2DDE" w:rsidRPr="005B5AC2" w:rsidRDefault="009F2DDE" w:rsidP="00E16158">
      <w:pPr>
        <w:spacing w:line="23" w:lineRule="atLeast"/>
        <w:jc w:val="both"/>
        <w:rPr>
          <w:sz w:val="24"/>
          <w:szCs w:val="24"/>
        </w:rPr>
      </w:pPr>
    </w:p>
    <w:p w14:paraId="004AD798" w14:textId="77777777" w:rsidR="00CB675C" w:rsidRPr="005B5AC2" w:rsidRDefault="00CB675C" w:rsidP="00E16158">
      <w:pPr>
        <w:pStyle w:val="Nagwek4"/>
        <w:spacing w:line="23" w:lineRule="atLeast"/>
      </w:pPr>
      <w:bookmarkStart w:id="11" w:name="_Toc6305054"/>
      <w:r w:rsidRPr="005B5AC2">
        <w:t>ROZDZIAŁ VI Wykonawcy zagraniczni</w:t>
      </w:r>
      <w:bookmarkEnd w:id="11"/>
    </w:p>
    <w:p w14:paraId="523DA08F" w14:textId="77777777" w:rsidR="00CB675C" w:rsidRPr="005B5AC2" w:rsidRDefault="00CB675C" w:rsidP="00E16158">
      <w:pPr>
        <w:spacing w:line="23" w:lineRule="atLeast"/>
        <w:ind w:left="426"/>
        <w:jc w:val="both"/>
        <w:rPr>
          <w:b/>
          <w:sz w:val="24"/>
          <w:szCs w:val="24"/>
        </w:rPr>
      </w:pPr>
    </w:p>
    <w:p w14:paraId="21456C96" w14:textId="66182481" w:rsidR="004A4BE7" w:rsidRPr="00253780" w:rsidRDefault="004A4BE7" w:rsidP="00253780">
      <w:pPr>
        <w:pStyle w:val="Akapitzlist"/>
        <w:numPr>
          <w:ilvl w:val="0"/>
          <w:numId w:val="28"/>
        </w:numPr>
        <w:autoSpaceDE w:val="0"/>
        <w:autoSpaceDN w:val="0"/>
        <w:adjustRightInd w:val="0"/>
        <w:spacing w:after="0" w:line="23" w:lineRule="atLeast"/>
        <w:ind w:left="426" w:hanging="426"/>
        <w:jc w:val="both"/>
        <w:rPr>
          <w:rFonts w:ascii="Times New Roman" w:hAnsi="Times New Roman"/>
          <w:sz w:val="24"/>
          <w:szCs w:val="24"/>
        </w:rPr>
      </w:pPr>
      <w:r>
        <w:rPr>
          <w:rFonts w:ascii="Times New Roman" w:hAnsi="Times New Roman"/>
          <w:sz w:val="24"/>
          <w:szCs w:val="24"/>
        </w:rPr>
        <w:t xml:space="preserve">Jeżeli wykonawca ma siedzibę lub miejsce zamieszkania poza terytorium Rzeczypospolitej Polskiej </w:t>
      </w:r>
      <w:r>
        <w:rPr>
          <w:rFonts w:ascii="Times New Roman" w:hAnsi="Times New Roman"/>
          <w:sz w:val="24"/>
          <w:szCs w:val="24"/>
          <w:u w:val="single"/>
        </w:rPr>
        <w:t xml:space="preserve">i jest zobowiązany, zgodnie z Rozdziałem V pkt 5 </w:t>
      </w:r>
      <w:proofErr w:type="spellStart"/>
      <w:r>
        <w:rPr>
          <w:rFonts w:ascii="Times New Roman" w:hAnsi="Times New Roman"/>
          <w:sz w:val="24"/>
          <w:szCs w:val="24"/>
          <w:u w:val="single"/>
        </w:rPr>
        <w:t>ppkt</w:t>
      </w:r>
      <w:proofErr w:type="spellEnd"/>
      <w:r>
        <w:rPr>
          <w:rFonts w:ascii="Times New Roman" w:hAnsi="Times New Roman"/>
          <w:sz w:val="24"/>
          <w:szCs w:val="24"/>
          <w:u w:val="single"/>
        </w:rPr>
        <w:t xml:space="preserve"> 1 </w:t>
      </w:r>
      <w:proofErr w:type="spellStart"/>
      <w:r w:rsidR="006019E1">
        <w:rPr>
          <w:rFonts w:ascii="Times New Roman" w:hAnsi="Times New Roman"/>
          <w:sz w:val="24"/>
          <w:szCs w:val="24"/>
          <w:u w:val="single"/>
        </w:rPr>
        <w:t>siwz</w:t>
      </w:r>
      <w:proofErr w:type="spellEnd"/>
      <w:r w:rsidR="006019E1">
        <w:rPr>
          <w:rFonts w:ascii="Times New Roman" w:hAnsi="Times New Roman"/>
          <w:sz w:val="24"/>
          <w:szCs w:val="24"/>
          <w:u w:val="single"/>
        </w:rPr>
        <w:t xml:space="preserve"> </w:t>
      </w:r>
      <w:r>
        <w:rPr>
          <w:rFonts w:ascii="Times New Roman" w:hAnsi="Times New Roman"/>
          <w:sz w:val="24"/>
          <w:szCs w:val="24"/>
          <w:u w:val="single"/>
        </w:rPr>
        <w:t>do złożenia wskazanych tam dokumentów</w:t>
      </w:r>
      <w:r>
        <w:rPr>
          <w:rFonts w:ascii="Times New Roman" w:hAnsi="Times New Roman"/>
          <w:sz w:val="24"/>
          <w:szCs w:val="24"/>
        </w:rPr>
        <w:t xml:space="preserve">, to zgodnie z § 7 </w:t>
      </w:r>
      <w:r w:rsidRPr="0024405F">
        <w:rPr>
          <w:rFonts w:ascii="Times New Roman" w:hAnsi="Times New Roman"/>
          <w:sz w:val="24"/>
          <w:szCs w:val="24"/>
        </w:rPr>
        <w:t xml:space="preserve">Rozporządzenia Ministra Rozwoju z dnia 26 lipca 2016 r. w </w:t>
      </w:r>
      <w:r w:rsidRPr="0024405F">
        <w:rPr>
          <w:rFonts w:ascii="Times New Roman" w:hAnsi="Times New Roman"/>
          <w:bCs/>
          <w:sz w:val="24"/>
          <w:szCs w:val="24"/>
        </w:rPr>
        <w:t>sprawie rodzajów dokumentów, jakich mo</w:t>
      </w:r>
      <w:r w:rsidRPr="0024405F">
        <w:rPr>
          <w:rFonts w:ascii="Times New Roman" w:hAnsi="Times New Roman"/>
          <w:sz w:val="24"/>
          <w:szCs w:val="24"/>
        </w:rPr>
        <w:t>ż</w:t>
      </w:r>
      <w:r w:rsidRPr="0024405F">
        <w:rPr>
          <w:rFonts w:ascii="Times New Roman" w:hAnsi="Times New Roman"/>
          <w:bCs/>
          <w:sz w:val="24"/>
          <w:szCs w:val="24"/>
        </w:rPr>
        <w:t xml:space="preserve">e </w:t>
      </w:r>
      <w:r w:rsidRPr="0024405F">
        <w:rPr>
          <w:rFonts w:ascii="Times New Roman" w:hAnsi="Times New Roman"/>
          <w:sz w:val="24"/>
          <w:szCs w:val="24"/>
        </w:rPr>
        <w:t>żą</w:t>
      </w:r>
      <w:r w:rsidRPr="0024405F">
        <w:rPr>
          <w:rFonts w:ascii="Times New Roman" w:hAnsi="Times New Roman"/>
          <w:bCs/>
          <w:sz w:val="24"/>
          <w:szCs w:val="24"/>
        </w:rPr>
        <w:t>da</w:t>
      </w:r>
      <w:r w:rsidRPr="0024405F">
        <w:rPr>
          <w:rFonts w:ascii="Times New Roman" w:hAnsi="Times New Roman"/>
          <w:sz w:val="24"/>
          <w:szCs w:val="24"/>
        </w:rPr>
        <w:t xml:space="preserve">ć </w:t>
      </w:r>
      <w:r w:rsidRPr="0024405F">
        <w:rPr>
          <w:rFonts w:ascii="Times New Roman" w:hAnsi="Times New Roman"/>
          <w:bCs/>
          <w:sz w:val="24"/>
          <w:szCs w:val="24"/>
        </w:rPr>
        <w:t>zamawiaj</w:t>
      </w:r>
      <w:r w:rsidRPr="0024405F">
        <w:rPr>
          <w:rFonts w:ascii="Times New Roman" w:hAnsi="Times New Roman"/>
          <w:sz w:val="24"/>
          <w:szCs w:val="24"/>
        </w:rPr>
        <w:t>ą</w:t>
      </w:r>
      <w:r w:rsidRPr="0024405F">
        <w:rPr>
          <w:rFonts w:ascii="Times New Roman" w:hAnsi="Times New Roman"/>
          <w:bCs/>
          <w:sz w:val="24"/>
          <w:szCs w:val="24"/>
        </w:rPr>
        <w:t>cy od wykonawcy, okresu ich wa</w:t>
      </w:r>
      <w:r w:rsidRPr="0024405F">
        <w:rPr>
          <w:rFonts w:ascii="Times New Roman" w:hAnsi="Times New Roman"/>
          <w:sz w:val="24"/>
          <w:szCs w:val="24"/>
        </w:rPr>
        <w:t>ż</w:t>
      </w:r>
      <w:r w:rsidRPr="0024405F">
        <w:rPr>
          <w:rFonts w:ascii="Times New Roman" w:hAnsi="Times New Roman"/>
          <w:bCs/>
          <w:sz w:val="24"/>
          <w:szCs w:val="24"/>
        </w:rPr>
        <w:t>no</w:t>
      </w:r>
      <w:r w:rsidRPr="0024405F">
        <w:rPr>
          <w:rFonts w:ascii="Times New Roman" w:hAnsi="Times New Roman"/>
          <w:sz w:val="24"/>
          <w:szCs w:val="24"/>
        </w:rPr>
        <w:t>ś</w:t>
      </w:r>
      <w:r w:rsidRPr="0024405F">
        <w:rPr>
          <w:rFonts w:ascii="Times New Roman" w:hAnsi="Times New Roman"/>
          <w:bCs/>
          <w:sz w:val="24"/>
          <w:szCs w:val="24"/>
        </w:rPr>
        <w:t>ci oraz form, w jakich dokumenty te mog</w:t>
      </w:r>
      <w:r w:rsidRPr="0024405F">
        <w:rPr>
          <w:rFonts w:ascii="Times New Roman" w:hAnsi="Times New Roman"/>
          <w:sz w:val="24"/>
          <w:szCs w:val="24"/>
        </w:rPr>
        <w:t xml:space="preserve">ą </w:t>
      </w:r>
      <w:r w:rsidRPr="0024405F">
        <w:rPr>
          <w:rFonts w:ascii="Times New Roman" w:hAnsi="Times New Roman"/>
          <w:bCs/>
          <w:sz w:val="24"/>
          <w:szCs w:val="24"/>
        </w:rPr>
        <w:t>by</w:t>
      </w:r>
      <w:r w:rsidRPr="0024405F">
        <w:rPr>
          <w:rFonts w:ascii="Times New Roman" w:hAnsi="Times New Roman"/>
          <w:sz w:val="24"/>
          <w:szCs w:val="24"/>
        </w:rPr>
        <w:t xml:space="preserve">ć </w:t>
      </w:r>
      <w:r w:rsidRPr="0024405F">
        <w:rPr>
          <w:rFonts w:ascii="Times New Roman" w:hAnsi="Times New Roman"/>
          <w:bCs/>
          <w:sz w:val="24"/>
          <w:szCs w:val="24"/>
        </w:rPr>
        <w:t>składane</w:t>
      </w:r>
      <w:r w:rsidRPr="0094649C">
        <w:rPr>
          <w:rFonts w:ascii="Times New Roman" w:hAnsi="Times New Roman"/>
          <w:bCs/>
          <w:sz w:val="24"/>
          <w:szCs w:val="24"/>
        </w:rPr>
        <w:t xml:space="preserve"> (</w:t>
      </w:r>
      <w:r>
        <w:rPr>
          <w:rFonts w:ascii="Times New Roman" w:hAnsi="Times New Roman"/>
          <w:bCs/>
          <w:sz w:val="24"/>
          <w:szCs w:val="24"/>
        </w:rPr>
        <w:t>Dz</w:t>
      </w:r>
      <w:r w:rsidRPr="00253780">
        <w:rPr>
          <w:rFonts w:ascii="Times New Roman" w:hAnsi="Times New Roman"/>
          <w:bCs/>
          <w:sz w:val="24"/>
          <w:szCs w:val="24"/>
        </w:rPr>
        <w:t>.</w:t>
      </w:r>
      <w:r w:rsidR="00E502AC" w:rsidRPr="00253780">
        <w:rPr>
          <w:rFonts w:ascii="Times New Roman" w:hAnsi="Times New Roman"/>
          <w:bCs/>
          <w:sz w:val="24"/>
          <w:szCs w:val="24"/>
        </w:rPr>
        <w:t> </w:t>
      </w:r>
      <w:r w:rsidRPr="00253780">
        <w:rPr>
          <w:rFonts w:ascii="Times New Roman" w:hAnsi="Times New Roman"/>
          <w:bCs/>
          <w:sz w:val="24"/>
          <w:szCs w:val="24"/>
        </w:rPr>
        <w:t xml:space="preserve">U. z </w:t>
      </w:r>
      <w:r w:rsidR="006812FF" w:rsidRPr="00253780">
        <w:rPr>
          <w:rFonts w:ascii="Times New Roman" w:hAnsi="Times New Roman"/>
          <w:bCs/>
          <w:sz w:val="24"/>
          <w:szCs w:val="24"/>
        </w:rPr>
        <w:t>2018 r. poz. 1993</w:t>
      </w:r>
      <w:r w:rsidR="00DB7469">
        <w:rPr>
          <w:rFonts w:ascii="Times New Roman" w:hAnsi="Times New Roman"/>
          <w:bCs/>
          <w:sz w:val="24"/>
          <w:szCs w:val="24"/>
        </w:rPr>
        <w:t xml:space="preserve"> ze zm.</w:t>
      </w:r>
      <w:r w:rsidRPr="00253780">
        <w:rPr>
          <w:rFonts w:ascii="Times New Roman" w:hAnsi="Times New Roman"/>
          <w:bCs/>
          <w:sz w:val="24"/>
          <w:szCs w:val="24"/>
        </w:rPr>
        <w:t xml:space="preserve">) </w:t>
      </w:r>
      <w:r w:rsidRPr="00253780">
        <w:rPr>
          <w:rFonts w:ascii="Times New Roman" w:hAnsi="Times New Roman"/>
          <w:sz w:val="24"/>
          <w:szCs w:val="24"/>
        </w:rPr>
        <w:t>zamiast dokumentów:</w:t>
      </w:r>
    </w:p>
    <w:p w14:paraId="286B8CA6" w14:textId="67B7CD20" w:rsidR="004A4BE7" w:rsidRPr="00253780" w:rsidRDefault="004A4BE7" w:rsidP="00253780">
      <w:pPr>
        <w:pStyle w:val="Akapitzlist"/>
        <w:numPr>
          <w:ilvl w:val="2"/>
          <w:numId w:val="1"/>
        </w:numPr>
        <w:autoSpaceDE w:val="0"/>
        <w:autoSpaceDN w:val="0"/>
        <w:adjustRightInd w:val="0"/>
        <w:spacing w:after="0" w:line="23" w:lineRule="atLeast"/>
        <w:ind w:left="851" w:hanging="425"/>
        <w:contextualSpacing w:val="0"/>
        <w:jc w:val="both"/>
        <w:rPr>
          <w:rFonts w:ascii="Times New Roman" w:hAnsi="Times New Roman"/>
          <w:sz w:val="24"/>
          <w:szCs w:val="24"/>
        </w:rPr>
      </w:pPr>
      <w:r w:rsidRPr="00253780">
        <w:rPr>
          <w:rFonts w:ascii="Times New Roman" w:hAnsi="Times New Roman"/>
          <w:sz w:val="24"/>
          <w:szCs w:val="24"/>
        </w:rPr>
        <w:t xml:space="preserve">o których mowa w </w:t>
      </w:r>
      <w:r w:rsidR="00F811B9" w:rsidRPr="00253780">
        <w:rPr>
          <w:rFonts w:ascii="Times New Roman" w:hAnsi="Times New Roman"/>
          <w:sz w:val="24"/>
          <w:szCs w:val="24"/>
        </w:rPr>
        <w:t>rozdz</w:t>
      </w:r>
      <w:r w:rsidR="0094649C" w:rsidRPr="00253780">
        <w:rPr>
          <w:rFonts w:ascii="Times New Roman" w:hAnsi="Times New Roman"/>
          <w:sz w:val="24"/>
          <w:szCs w:val="24"/>
        </w:rPr>
        <w:t xml:space="preserve">iale </w:t>
      </w:r>
      <w:r w:rsidR="00F811B9" w:rsidRPr="00253780">
        <w:rPr>
          <w:rFonts w:ascii="Times New Roman" w:hAnsi="Times New Roman"/>
          <w:sz w:val="24"/>
          <w:szCs w:val="24"/>
        </w:rPr>
        <w:t xml:space="preserve">5 pkt 5 </w:t>
      </w:r>
      <w:proofErr w:type="spellStart"/>
      <w:r w:rsidR="00F811B9" w:rsidRPr="00253780">
        <w:rPr>
          <w:rFonts w:ascii="Times New Roman" w:hAnsi="Times New Roman"/>
          <w:sz w:val="24"/>
          <w:szCs w:val="24"/>
        </w:rPr>
        <w:t>ppkt</w:t>
      </w:r>
      <w:proofErr w:type="spellEnd"/>
      <w:r w:rsidR="00F811B9" w:rsidRPr="00253780">
        <w:rPr>
          <w:rFonts w:ascii="Times New Roman" w:hAnsi="Times New Roman"/>
          <w:sz w:val="24"/>
          <w:szCs w:val="24"/>
        </w:rPr>
        <w:t xml:space="preserve"> 1 lit. d</w:t>
      </w:r>
      <w:r w:rsidRPr="00253780">
        <w:rPr>
          <w:rFonts w:ascii="Times New Roman" w:hAnsi="Times New Roman"/>
          <w:sz w:val="24"/>
          <w:szCs w:val="24"/>
        </w:rPr>
        <w:t xml:space="preserve"> </w:t>
      </w:r>
      <w:proofErr w:type="spellStart"/>
      <w:r w:rsidR="00875E41" w:rsidRPr="00253780">
        <w:rPr>
          <w:rFonts w:ascii="Times New Roman" w:hAnsi="Times New Roman"/>
          <w:sz w:val="24"/>
          <w:szCs w:val="24"/>
        </w:rPr>
        <w:t>siwz</w:t>
      </w:r>
      <w:proofErr w:type="spellEnd"/>
      <w:r w:rsidR="0094649C" w:rsidRPr="00253780">
        <w:rPr>
          <w:rFonts w:ascii="Times New Roman" w:hAnsi="Times New Roman"/>
          <w:sz w:val="24"/>
          <w:szCs w:val="24"/>
        </w:rPr>
        <w:t xml:space="preserve"> (§ 5 pkt 1 </w:t>
      </w:r>
      <w:r w:rsidRPr="00253780">
        <w:rPr>
          <w:rFonts w:ascii="Times New Roman" w:hAnsi="Times New Roman"/>
          <w:sz w:val="24"/>
          <w:szCs w:val="24"/>
        </w:rPr>
        <w:t>ww. Rozporządzenia</w:t>
      </w:r>
      <w:r w:rsidR="0094649C" w:rsidRPr="00253780">
        <w:rPr>
          <w:rFonts w:ascii="Times New Roman" w:hAnsi="Times New Roman"/>
          <w:sz w:val="24"/>
          <w:szCs w:val="24"/>
        </w:rPr>
        <w:t>)</w:t>
      </w:r>
      <w:r w:rsidRPr="00253780">
        <w:rPr>
          <w:rFonts w:ascii="Times New Roman" w:hAnsi="Times New Roman"/>
          <w:sz w:val="24"/>
          <w:szCs w:val="24"/>
        </w:rPr>
        <w:t>:</w:t>
      </w:r>
      <w:r w:rsidR="00253780" w:rsidRPr="00253780">
        <w:rPr>
          <w:rFonts w:ascii="Times New Roman" w:hAnsi="Times New Roman"/>
          <w:sz w:val="24"/>
          <w:szCs w:val="24"/>
        </w:rPr>
        <w:t xml:space="preserve"> </w:t>
      </w:r>
      <w:r w:rsidRPr="00253780">
        <w:rPr>
          <w:rFonts w:ascii="Times New Roman" w:hAnsi="Times New Roman"/>
          <w:sz w:val="24"/>
          <w:szCs w:val="24"/>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r w:rsidR="00875E41" w:rsidRPr="00253780">
        <w:rPr>
          <w:rFonts w:ascii="Times New Roman" w:hAnsi="Times New Roman"/>
          <w:sz w:val="24"/>
          <w:szCs w:val="24"/>
        </w:rPr>
        <w:t xml:space="preserve"> </w:t>
      </w:r>
      <w:proofErr w:type="spellStart"/>
      <w:r w:rsidR="00875E41" w:rsidRPr="00253780">
        <w:rPr>
          <w:rFonts w:ascii="Times New Roman" w:hAnsi="Times New Roman"/>
          <w:sz w:val="24"/>
          <w:szCs w:val="24"/>
        </w:rPr>
        <w:t>Pzp</w:t>
      </w:r>
      <w:proofErr w:type="spellEnd"/>
      <w:r w:rsidRPr="00253780">
        <w:rPr>
          <w:rFonts w:ascii="Times New Roman" w:hAnsi="Times New Roman"/>
          <w:sz w:val="24"/>
          <w:szCs w:val="24"/>
        </w:rPr>
        <w:t>,</w:t>
      </w:r>
    </w:p>
    <w:p w14:paraId="40FF8A9B" w14:textId="489E75BF" w:rsidR="004A4BE7" w:rsidRPr="00253780" w:rsidRDefault="004A4BE7" w:rsidP="00253780">
      <w:pPr>
        <w:pStyle w:val="Akapitzlist"/>
        <w:numPr>
          <w:ilvl w:val="2"/>
          <w:numId w:val="1"/>
        </w:numPr>
        <w:autoSpaceDE w:val="0"/>
        <w:autoSpaceDN w:val="0"/>
        <w:adjustRightInd w:val="0"/>
        <w:spacing w:after="0" w:line="23" w:lineRule="atLeast"/>
        <w:ind w:left="850" w:hanging="425"/>
        <w:contextualSpacing w:val="0"/>
        <w:jc w:val="both"/>
        <w:rPr>
          <w:rFonts w:ascii="Times New Roman" w:hAnsi="Times New Roman"/>
          <w:sz w:val="24"/>
          <w:szCs w:val="24"/>
        </w:rPr>
      </w:pPr>
      <w:r w:rsidRPr="00253780">
        <w:rPr>
          <w:rFonts w:ascii="Times New Roman" w:hAnsi="Times New Roman"/>
          <w:sz w:val="24"/>
          <w:szCs w:val="24"/>
        </w:rPr>
        <w:t xml:space="preserve"> o których mowa w </w:t>
      </w:r>
      <w:r w:rsidR="00F811B9" w:rsidRPr="00253780">
        <w:rPr>
          <w:rFonts w:ascii="Times New Roman" w:hAnsi="Times New Roman"/>
          <w:sz w:val="24"/>
          <w:szCs w:val="24"/>
        </w:rPr>
        <w:t>rozdz</w:t>
      </w:r>
      <w:r w:rsidR="0094649C" w:rsidRPr="00253780">
        <w:rPr>
          <w:rFonts w:ascii="Times New Roman" w:hAnsi="Times New Roman"/>
          <w:sz w:val="24"/>
          <w:szCs w:val="24"/>
        </w:rPr>
        <w:t xml:space="preserve">iale </w:t>
      </w:r>
      <w:r w:rsidR="00F811B9" w:rsidRPr="00253780">
        <w:rPr>
          <w:rFonts w:ascii="Times New Roman" w:hAnsi="Times New Roman"/>
          <w:sz w:val="24"/>
          <w:szCs w:val="24"/>
        </w:rPr>
        <w:t xml:space="preserve">5 pkt 5 </w:t>
      </w:r>
      <w:proofErr w:type="spellStart"/>
      <w:r w:rsidR="00F811B9" w:rsidRPr="00253780">
        <w:rPr>
          <w:rFonts w:ascii="Times New Roman" w:hAnsi="Times New Roman"/>
          <w:sz w:val="24"/>
          <w:szCs w:val="24"/>
        </w:rPr>
        <w:t>ppkt</w:t>
      </w:r>
      <w:proofErr w:type="spellEnd"/>
      <w:r w:rsidR="00F811B9" w:rsidRPr="00253780">
        <w:rPr>
          <w:rFonts w:ascii="Times New Roman" w:hAnsi="Times New Roman"/>
          <w:sz w:val="24"/>
          <w:szCs w:val="24"/>
        </w:rPr>
        <w:t xml:space="preserve"> 1lit. a -c </w:t>
      </w:r>
      <w:r w:rsidR="0094649C" w:rsidRPr="00253780">
        <w:rPr>
          <w:rFonts w:ascii="Times New Roman" w:hAnsi="Times New Roman"/>
          <w:sz w:val="24"/>
          <w:szCs w:val="24"/>
        </w:rPr>
        <w:t>SIZW (</w:t>
      </w:r>
      <w:r w:rsidRPr="00253780">
        <w:rPr>
          <w:rFonts w:ascii="Times New Roman" w:hAnsi="Times New Roman"/>
          <w:sz w:val="24"/>
          <w:szCs w:val="24"/>
        </w:rPr>
        <w:t>§ 5 pkt 2-4 ww. Rozporządzenia</w:t>
      </w:r>
      <w:r w:rsidR="0094649C" w:rsidRPr="00253780">
        <w:rPr>
          <w:rFonts w:ascii="Times New Roman" w:hAnsi="Times New Roman"/>
          <w:sz w:val="24"/>
          <w:szCs w:val="24"/>
        </w:rPr>
        <w:t>)</w:t>
      </w:r>
      <w:r w:rsidRPr="00253780">
        <w:rPr>
          <w:rFonts w:ascii="Times New Roman" w:hAnsi="Times New Roman"/>
          <w:sz w:val="24"/>
          <w:szCs w:val="24"/>
        </w:rPr>
        <w:t>:</w:t>
      </w:r>
    </w:p>
    <w:p w14:paraId="26752F08" w14:textId="63B93B53" w:rsidR="004A4BE7" w:rsidRPr="00253780" w:rsidRDefault="004A4BE7" w:rsidP="00253780">
      <w:pPr>
        <w:autoSpaceDE w:val="0"/>
        <w:autoSpaceDN w:val="0"/>
        <w:adjustRightInd w:val="0"/>
        <w:spacing w:line="23" w:lineRule="atLeast"/>
        <w:ind w:left="851" w:hanging="425"/>
        <w:jc w:val="both"/>
        <w:rPr>
          <w:sz w:val="24"/>
          <w:szCs w:val="24"/>
        </w:rPr>
      </w:pPr>
      <w:r w:rsidRPr="00253780">
        <w:rPr>
          <w:sz w:val="24"/>
          <w:szCs w:val="24"/>
        </w:rPr>
        <w:t>–</w:t>
      </w:r>
      <w:r w:rsidR="00253780" w:rsidRPr="00253780">
        <w:rPr>
          <w:sz w:val="24"/>
          <w:szCs w:val="24"/>
        </w:rPr>
        <w:tab/>
      </w:r>
      <w:r w:rsidRPr="00253780">
        <w:rPr>
          <w:sz w:val="24"/>
          <w:szCs w:val="24"/>
        </w:rPr>
        <w:t>składa dokument lub dokumenty wystawione w kraju, w którym wykonawca ma siedzibę lub miejsce zamieszkania, potwierdzające odpowiednio, że:</w:t>
      </w:r>
    </w:p>
    <w:p w14:paraId="789A0DC2" w14:textId="77777777" w:rsidR="004A4BE7" w:rsidRPr="00253780" w:rsidRDefault="004A4BE7" w:rsidP="00253780">
      <w:pPr>
        <w:pStyle w:val="Akapitzlist"/>
        <w:numPr>
          <w:ilvl w:val="0"/>
          <w:numId w:val="29"/>
        </w:numPr>
        <w:autoSpaceDE w:val="0"/>
        <w:autoSpaceDN w:val="0"/>
        <w:adjustRightInd w:val="0"/>
        <w:spacing w:after="0" w:line="23" w:lineRule="atLeast"/>
        <w:ind w:left="851" w:hanging="425"/>
        <w:jc w:val="both"/>
        <w:rPr>
          <w:rFonts w:ascii="Times New Roman" w:hAnsi="Times New Roman"/>
          <w:sz w:val="24"/>
          <w:szCs w:val="24"/>
        </w:rPr>
      </w:pPr>
      <w:r w:rsidRPr="00253780">
        <w:rPr>
          <w:rFonts w:ascii="Times New Roman" w:hAnsi="Times New Roman"/>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90ED319" w14:textId="1113BEF3" w:rsidR="004A4BE7" w:rsidRPr="00253780" w:rsidRDefault="004A4BE7" w:rsidP="00253780">
      <w:pPr>
        <w:pStyle w:val="Akapitzlist"/>
        <w:numPr>
          <w:ilvl w:val="0"/>
          <w:numId w:val="29"/>
        </w:numPr>
        <w:autoSpaceDE w:val="0"/>
        <w:autoSpaceDN w:val="0"/>
        <w:adjustRightInd w:val="0"/>
        <w:spacing w:line="23" w:lineRule="atLeast"/>
        <w:ind w:left="851" w:hanging="425"/>
        <w:jc w:val="both"/>
        <w:rPr>
          <w:rFonts w:ascii="Times New Roman" w:hAnsi="Times New Roman"/>
          <w:sz w:val="24"/>
          <w:szCs w:val="24"/>
        </w:rPr>
      </w:pPr>
      <w:r w:rsidRPr="00253780">
        <w:rPr>
          <w:rFonts w:ascii="Times New Roman" w:hAnsi="Times New Roman"/>
          <w:sz w:val="24"/>
          <w:szCs w:val="24"/>
        </w:rPr>
        <w:t>nie otwarto jego likwidacji ani nie ogłoszono upadłości;</w:t>
      </w:r>
    </w:p>
    <w:p w14:paraId="58C5373A" w14:textId="77777777" w:rsidR="004A4BE7" w:rsidRDefault="004A4BE7" w:rsidP="0076127E">
      <w:pPr>
        <w:pStyle w:val="Akapitzlist"/>
        <w:numPr>
          <w:ilvl w:val="0"/>
          <w:numId w:val="28"/>
        </w:numPr>
        <w:autoSpaceDE w:val="0"/>
        <w:autoSpaceDN w:val="0"/>
        <w:adjustRightInd w:val="0"/>
        <w:spacing w:after="0" w:line="23" w:lineRule="atLeast"/>
        <w:ind w:left="426" w:hanging="426"/>
        <w:jc w:val="both"/>
        <w:rPr>
          <w:rFonts w:ascii="Times New Roman" w:hAnsi="Times New Roman"/>
          <w:sz w:val="24"/>
          <w:szCs w:val="24"/>
        </w:rPr>
      </w:pPr>
      <w:r w:rsidRPr="00253780">
        <w:rPr>
          <w:rFonts w:ascii="Times New Roman" w:hAnsi="Times New Roman"/>
          <w:sz w:val="24"/>
          <w:szCs w:val="24"/>
        </w:rPr>
        <w:lastRenderedPageBreak/>
        <w:t xml:space="preserve">Dokumenty, o których mowa w </w:t>
      </w:r>
      <w:r w:rsidR="00F811B9" w:rsidRPr="00253780">
        <w:rPr>
          <w:rFonts w:ascii="Times New Roman" w:hAnsi="Times New Roman"/>
          <w:sz w:val="24"/>
          <w:szCs w:val="24"/>
        </w:rPr>
        <w:t xml:space="preserve">rozdz.5 pkt 5 </w:t>
      </w:r>
      <w:proofErr w:type="spellStart"/>
      <w:r w:rsidR="00F811B9" w:rsidRPr="00253780">
        <w:rPr>
          <w:rFonts w:ascii="Times New Roman" w:hAnsi="Times New Roman"/>
          <w:sz w:val="24"/>
          <w:szCs w:val="24"/>
        </w:rPr>
        <w:t>ppkt</w:t>
      </w:r>
      <w:proofErr w:type="spellEnd"/>
      <w:r w:rsidR="00F811B9" w:rsidRPr="00253780">
        <w:rPr>
          <w:rFonts w:ascii="Times New Roman" w:hAnsi="Times New Roman"/>
          <w:sz w:val="24"/>
          <w:szCs w:val="24"/>
        </w:rPr>
        <w:t xml:space="preserve"> 1lit. d</w:t>
      </w:r>
      <w:r w:rsidR="0094649C" w:rsidRPr="00253780">
        <w:rPr>
          <w:rFonts w:ascii="Times New Roman" w:hAnsi="Times New Roman"/>
          <w:sz w:val="24"/>
          <w:szCs w:val="24"/>
        </w:rPr>
        <w:t xml:space="preserve"> </w:t>
      </w:r>
      <w:proofErr w:type="spellStart"/>
      <w:r w:rsidR="00875E41" w:rsidRPr="00253780">
        <w:rPr>
          <w:rFonts w:ascii="Times New Roman" w:hAnsi="Times New Roman"/>
          <w:sz w:val="24"/>
          <w:szCs w:val="24"/>
        </w:rPr>
        <w:t>siwz</w:t>
      </w:r>
      <w:proofErr w:type="spellEnd"/>
      <w:r w:rsidR="00623DB5" w:rsidRPr="00253780">
        <w:rPr>
          <w:rFonts w:ascii="Times New Roman" w:hAnsi="Times New Roman"/>
          <w:sz w:val="24"/>
          <w:szCs w:val="24"/>
        </w:rPr>
        <w:t xml:space="preserve"> </w:t>
      </w:r>
      <w:r w:rsidRPr="00253780">
        <w:rPr>
          <w:rFonts w:ascii="Times New Roman" w:hAnsi="Times New Roman"/>
          <w:sz w:val="24"/>
          <w:szCs w:val="24"/>
        </w:rPr>
        <w:t xml:space="preserve">i </w:t>
      </w:r>
      <w:r w:rsidR="00F811B9" w:rsidRPr="00253780">
        <w:rPr>
          <w:rFonts w:ascii="Times New Roman" w:hAnsi="Times New Roman"/>
          <w:sz w:val="24"/>
          <w:szCs w:val="24"/>
        </w:rPr>
        <w:t xml:space="preserve">rozdz.5 pkt 5 </w:t>
      </w:r>
      <w:proofErr w:type="spellStart"/>
      <w:r w:rsidR="00F811B9" w:rsidRPr="00253780">
        <w:rPr>
          <w:rFonts w:ascii="Times New Roman" w:hAnsi="Times New Roman"/>
          <w:sz w:val="24"/>
          <w:szCs w:val="24"/>
        </w:rPr>
        <w:t>ppkt</w:t>
      </w:r>
      <w:proofErr w:type="spellEnd"/>
      <w:r w:rsidR="00F811B9" w:rsidRPr="00253780">
        <w:rPr>
          <w:rFonts w:ascii="Times New Roman" w:hAnsi="Times New Roman"/>
          <w:sz w:val="24"/>
          <w:szCs w:val="24"/>
        </w:rPr>
        <w:t xml:space="preserve"> 1lit. c </w:t>
      </w:r>
      <w:proofErr w:type="spellStart"/>
      <w:r w:rsidR="00875E41" w:rsidRPr="00253780">
        <w:rPr>
          <w:rFonts w:ascii="Times New Roman" w:hAnsi="Times New Roman"/>
          <w:sz w:val="24"/>
          <w:szCs w:val="24"/>
        </w:rPr>
        <w:t>siwz</w:t>
      </w:r>
      <w:proofErr w:type="spellEnd"/>
      <w:r w:rsidR="0094649C" w:rsidRPr="00253780">
        <w:rPr>
          <w:rFonts w:ascii="Times New Roman" w:hAnsi="Times New Roman"/>
          <w:sz w:val="24"/>
          <w:szCs w:val="24"/>
        </w:rPr>
        <w:t xml:space="preserve"> (§ 7 ust. 1 pkt 1, pkt 2 lit. b </w:t>
      </w:r>
      <w:r w:rsidRPr="00253780">
        <w:rPr>
          <w:rFonts w:ascii="Times New Roman" w:hAnsi="Times New Roman"/>
          <w:sz w:val="24"/>
          <w:szCs w:val="24"/>
        </w:rPr>
        <w:t>ww. Rozporządzenia</w:t>
      </w:r>
      <w:r w:rsidR="0094649C" w:rsidRPr="00253780">
        <w:rPr>
          <w:rFonts w:ascii="Times New Roman" w:hAnsi="Times New Roman"/>
          <w:sz w:val="24"/>
          <w:szCs w:val="24"/>
        </w:rPr>
        <w:t>)</w:t>
      </w:r>
      <w:r w:rsidRPr="00253780">
        <w:rPr>
          <w:rFonts w:ascii="Times New Roman" w:hAnsi="Times New Roman"/>
          <w:sz w:val="24"/>
          <w:szCs w:val="24"/>
        </w:rPr>
        <w:t xml:space="preserve">, powinny być wystawione nie wcześniej niż 6 miesięcy przed upływem terminu składania ofert. Dokument, o którym mowa w </w:t>
      </w:r>
      <w:r w:rsidR="00082414" w:rsidRPr="00253780">
        <w:rPr>
          <w:rFonts w:ascii="Times New Roman" w:hAnsi="Times New Roman"/>
          <w:sz w:val="24"/>
          <w:szCs w:val="24"/>
        </w:rPr>
        <w:t xml:space="preserve">rozdz. 5 pkt 5 </w:t>
      </w:r>
      <w:proofErr w:type="spellStart"/>
      <w:r w:rsidR="00082414" w:rsidRPr="00253780">
        <w:rPr>
          <w:rFonts w:ascii="Times New Roman" w:hAnsi="Times New Roman"/>
          <w:sz w:val="24"/>
          <w:szCs w:val="24"/>
        </w:rPr>
        <w:t>ppkt</w:t>
      </w:r>
      <w:proofErr w:type="spellEnd"/>
      <w:r w:rsidR="00082414" w:rsidRPr="00253780">
        <w:rPr>
          <w:rFonts w:ascii="Times New Roman" w:hAnsi="Times New Roman"/>
          <w:sz w:val="24"/>
          <w:szCs w:val="24"/>
        </w:rPr>
        <w:t>. 1 lit. a-b (</w:t>
      </w:r>
      <w:r w:rsidRPr="00253780">
        <w:rPr>
          <w:rFonts w:ascii="Times New Roman" w:hAnsi="Times New Roman"/>
          <w:sz w:val="24"/>
          <w:szCs w:val="24"/>
        </w:rPr>
        <w:t>§ 7 ust. 1 pkt 2 lit. a ww. Rozporządzenia</w:t>
      </w:r>
      <w:r w:rsidR="00082414" w:rsidRPr="00253780">
        <w:rPr>
          <w:rFonts w:ascii="Times New Roman" w:hAnsi="Times New Roman"/>
          <w:sz w:val="24"/>
          <w:szCs w:val="24"/>
        </w:rPr>
        <w:t>)</w:t>
      </w:r>
      <w:r w:rsidRPr="00253780">
        <w:rPr>
          <w:rFonts w:ascii="Times New Roman" w:hAnsi="Times New Roman"/>
          <w:sz w:val="24"/>
          <w:szCs w:val="24"/>
        </w:rPr>
        <w:t>, powinien być wystawiony nie wcześniej niż 3 miesiące przed</w:t>
      </w:r>
      <w:r w:rsidRPr="0024405F">
        <w:rPr>
          <w:rFonts w:ascii="Times New Roman" w:hAnsi="Times New Roman"/>
          <w:sz w:val="24"/>
          <w:szCs w:val="24"/>
        </w:rPr>
        <w:t xml:space="preserve"> upływem tego terminu</w:t>
      </w:r>
      <w:r>
        <w:rPr>
          <w:rFonts w:ascii="Times New Roman" w:hAnsi="Times New Roman"/>
          <w:sz w:val="24"/>
          <w:szCs w:val="24"/>
        </w:rPr>
        <w:t>.</w:t>
      </w:r>
    </w:p>
    <w:p w14:paraId="20E4A169" w14:textId="77777777" w:rsidR="004A4BE7" w:rsidRDefault="004A4BE7" w:rsidP="0076127E">
      <w:pPr>
        <w:pStyle w:val="Akapitzlist"/>
        <w:numPr>
          <w:ilvl w:val="0"/>
          <w:numId w:val="28"/>
        </w:numPr>
        <w:autoSpaceDE w:val="0"/>
        <w:autoSpaceDN w:val="0"/>
        <w:adjustRightInd w:val="0"/>
        <w:spacing w:after="0" w:line="23" w:lineRule="atLeast"/>
        <w:ind w:left="426" w:hanging="426"/>
        <w:jc w:val="both"/>
        <w:rPr>
          <w:rFonts w:ascii="Times New Roman" w:hAnsi="Times New Roman"/>
          <w:sz w:val="24"/>
          <w:szCs w:val="24"/>
        </w:rPr>
      </w:pPr>
      <w:r>
        <w:rPr>
          <w:rFonts w:ascii="Times New Roman" w:hAnsi="Times New Roman"/>
          <w:sz w:val="24"/>
          <w:szCs w:val="24"/>
        </w:rPr>
        <w:t>Jeżeli w kraju, w którym wykonawca ma siedzibę lub miejsce zamieszkania lub miejsce zamieszkania ma osoba, której dokument dotyczy, nie wydaje się dokumentów, o których mowa w § 7 ust. 1 ww. Rozporządzenia,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7 ust. 2 ww. Rozporządzenia stosuje się odpowiednio.</w:t>
      </w:r>
    </w:p>
    <w:p w14:paraId="7E10FDDA" w14:textId="77777777" w:rsidR="004A4BE7" w:rsidRDefault="004A4BE7" w:rsidP="0076127E">
      <w:pPr>
        <w:pStyle w:val="Akapitzlist"/>
        <w:numPr>
          <w:ilvl w:val="0"/>
          <w:numId w:val="28"/>
        </w:numPr>
        <w:autoSpaceDE w:val="0"/>
        <w:autoSpaceDN w:val="0"/>
        <w:adjustRightInd w:val="0"/>
        <w:spacing w:after="0" w:line="23" w:lineRule="atLeast"/>
        <w:ind w:left="426" w:hanging="426"/>
        <w:jc w:val="both"/>
        <w:rPr>
          <w:rFonts w:ascii="Times New Roman" w:hAnsi="Times New Roman"/>
          <w:sz w:val="24"/>
          <w:szCs w:val="24"/>
        </w:rPr>
      </w:pPr>
      <w:r>
        <w:rPr>
          <w:rFonts w:ascii="Times New Roman" w:hAnsi="Times New Roman"/>
          <w:sz w:val="24"/>
          <w:szCs w:val="24"/>
        </w:rPr>
        <w:t xml:space="preserve">W przypadku wątpliwości co do treści dokumentu złożonego przez wykonawcę, zamawiający może zwrócić się do właściwych organów odpowiednio kraju, w którym wykonawca </w:t>
      </w:r>
      <w:r w:rsidR="007A27D9">
        <w:rPr>
          <w:rFonts w:ascii="Times New Roman" w:hAnsi="Times New Roman"/>
          <w:sz w:val="24"/>
          <w:szCs w:val="24"/>
        </w:rPr>
        <w:br/>
      </w:r>
      <w:r>
        <w:rPr>
          <w:rFonts w:ascii="Times New Roman" w:hAnsi="Times New Roman"/>
          <w:sz w:val="24"/>
          <w:szCs w:val="24"/>
        </w:rPr>
        <w:t>ma siedzibę lub miejsce zamieszkania lub miejsce zamieszkania ma osoba, której dokument dotyczy, o udzielenie niezbędnych informacji dotyczących tego dokumentu.</w:t>
      </w:r>
    </w:p>
    <w:p w14:paraId="6CE783B0" w14:textId="6C099D0D" w:rsidR="004A4BE7" w:rsidRDefault="004A4BE7" w:rsidP="0076127E">
      <w:pPr>
        <w:pStyle w:val="Akapitzlist"/>
        <w:numPr>
          <w:ilvl w:val="0"/>
          <w:numId w:val="28"/>
        </w:numPr>
        <w:autoSpaceDE w:val="0"/>
        <w:autoSpaceDN w:val="0"/>
        <w:adjustRightInd w:val="0"/>
        <w:spacing w:after="0" w:line="23" w:lineRule="atLeast"/>
        <w:ind w:left="426" w:hanging="426"/>
        <w:jc w:val="both"/>
        <w:rPr>
          <w:rFonts w:ascii="Times New Roman" w:hAnsi="Times New Roman"/>
          <w:sz w:val="24"/>
          <w:szCs w:val="24"/>
        </w:rPr>
      </w:pPr>
      <w:r>
        <w:rPr>
          <w:rFonts w:ascii="Times New Roman" w:hAnsi="Times New Roman"/>
          <w:sz w:val="24"/>
          <w:szCs w:val="24"/>
        </w:rPr>
        <w:t>Wykonawca mający siedzibę na terytorium Rzeczypospolitej Polskiej, w odniesieniu do osoby mającej miejsce zamieszkania poza terytorium Rzeczypospolitej Polskiej, której dotyczy dokument wskazany w § 5 pkt 1 ww. Rozporządzenia, składa dokument, o którym mowa w §</w:t>
      </w:r>
      <w:r w:rsidR="001C5464">
        <w:rPr>
          <w:rFonts w:ascii="Times New Roman" w:hAnsi="Times New Roman"/>
          <w:sz w:val="24"/>
          <w:szCs w:val="24"/>
        </w:rPr>
        <w:t> </w:t>
      </w:r>
      <w:r>
        <w:rPr>
          <w:rFonts w:ascii="Times New Roman" w:hAnsi="Times New Roman"/>
          <w:sz w:val="24"/>
          <w:szCs w:val="24"/>
        </w:rPr>
        <w:t>7 ust. 1 pkt 1 ww. Rozporządzenia, w zakresie określonym w art. 24 ust. 1 pkt 14 i 21 ustawy</w:t>
      </w:r>
      <w:r w:rsidR="00875E41">
        <w:rPr>
          <w:rFonts w:ascii="Times New Roman" w:hAnsi="Times New Roman"/>
          <w:sz w:val="24"/>
          <w:szCs w:val="24"/>
        </w:rPr>
        <w:t xml:space="preserve"> </w:t>
      </w:r>
      <w:proofErr w:type="spellStart"/>
      <w:r w:rsidR="00875E41">
        <w:rPr>
          <w:rFonts w:ascii="Times New Roman" w:hAnsi="Times New Roman"/>
          <w:sz w:val="24"/>
          <w:szCs w:val="24"/>
        </w:rPr>
        <w:t>Pzp</w:t>
      </w:r>
      <w:proofErr w:type="spellEnd"/>
      <w:r>
        <w:rPr>
          <w:rFonts w:ascii="Times New Roman" w:hAnsi="Times New Roman"/>
          <w:sz w:val="24"/>
          <w:szCs w:val="24"/>
        </w:rPr>
        <w:t xml:space="preserve">, </w:t>
      </w:r>
      <w:r>
        <w:rPr>
          <w:rFonts w:ascii="Times New Roman" w:hAnsi="Times New Roman"/>
          <w:sz w:val="24"/>
          <w:szCs w:val="24"/>
          <w:u w:val="single"/>
        </w:rPr>
        <w:t xml:space="preserve">jeżeli zamawiający wymagał zgodnie z Rozdziałem V pkt 5 </w:t>
      </w:r>
      <w:proofErr w:type="spellStart"/>
      <w:r>
        <w:rPr>
          <w:rFonts w:ascii="Times New Roman" w:hAnsi="Times New Roman"/>
          <w:sz w:val="24"/>
          <w:szCs w:val="24"/>
          <w:u w:val="single"/>
        </w:rPr>
        <w:t>ppkt</w:t>
      </w:r>
      <w:proofErr w:type="spellEnd"/>
      <w:r>
        <w:rPr>
          <w:rFonts w:ascii="Times New Roman" w:hAnsi="Times New Roman"/>
          <w:sz w:val="24"/>
          <w:szCs w:val="24"/>
          <w:u w:val="single"/>
        </w:rPr>
        <w:t xml:space="preserve"> 1 </w:t>
      </w:r>
      <w:proofErr w:type="spellStart"/>
      <w:r w:rsidR="006019E1">
        <w:rPr>
          <w:rFonts w:ascii="Times New Roman" w:hAnsi="Times New Roman"/>
          <w:sz w:val="24"/>
          <w:szCs w:val="24"/>
          <w:u w:val="single"/>
        </w:rPr>
        <w:t>siwz</w:t>
      </w:r>
      <w:proofErr w:type="spellEnd"/>
      <w:r w:rsidR="006019E1">
        <w:rPr>
          <w:rFonts w:ascii="Times New Roman" w:hAnsi="Times New Roman"/>
          <w:sz w:val="24"/>
          <w:szCs w:val="24"/>
          <w:u w:val="single"/>
        </w:rPr>
        <w:t xml:space="preserve"> </w:t>
      </w:r>
      <w:r>
        <w:rPr>
          <w:rFonts w:ascii="Times New Roman" w:hAnsi="Times New Roman"/>
          <w:sz w:val="24"/>
          <w:szCs w:val="24"/>
        </w:rPr>
        <w:t>złożenia tego dokumentu.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ww. Rozporządzenia stosuje się.</w:t>
      </w:r>
    </w:p>
    <w:p w14:paraId="08B3DB92" w14:textId="77777777" w:rsidR="004A4BE7" w:rsidRDefault="004A4BE7" w:rsidP="0076127E">
      <w:pPr>
        <w:pStyle w:val="Akapitzlist"/>
        <w:numPr>
          <w:ilvl w:val="0"/>
          <w:numId w:val="28"/>
        </w:numPr>
        <w:autoSpaceDE w:val="0"/>
        <w:autoSpaceDN w:val="0"/>
        <w:adjustRightInd w:val="0"/>
        <w:spacing w:after="0" w:line="23" w:lineRule="atLeast"/>
        <w:ind w:left="426" w:hanging="426"/>
        <w:jc w:val="both"/>
        <w:rPr>
          <w:rFonts w:ascii="Times New Roman" w:hAnsi="Times New Roman"/>
          <w:sz w:val="24"/>
          <w:szCs w:val="24"/>
        </w:rPr>
      </w:pPr>
      <w:r>
        <w:rPr>
          <w:rFonts w:ascii="Times New Roman" w:hAnsi="Times New Roman"/>
          <w:sz w:val="24"/>
          <w:szCs w:val="24"/>
        </w:rPr>
        <w:t xml:space="preserve">W przypadku wątpliwości co do treści dokumentu, o którym mowa w pkt 5, złożonego przez wykonawcę, zamawiający może zwrócić się do właściwych organów kraju, w którym miejsce zamieszkania ma osoba, której dokument dotyczy, o udzielenie niezbędnych informacji dotyczących tego dokumentu. </w:t>
      </w:r>
    </w:p>
    <w:p w14:paraId="3D913057" w14:textId="77777777" w:rsidR="0076127E" w:rsidRDefault="0076127E" w:rsidP="0076127E">
      <w:pPr>
        <w:pStyle w:val="Akapitzlist"/>
        <w:autoSpaceDE w:val="0"/>
        <w:autoSpaceDN w:val="0"/>
        <w:adjustRightInd w:val="0"/>
        <w:spacing w:after="0" w:line="23" w:lineRule="atLeast"/>
        <w:ind w:left="426"/>
        <w:jc w:val="both"/>
        <w:rPr>
          <w:rFonts w:ascii="Times New Roman" w:hAnsi="Times New Roman"/>
          <w:sz w:val="24"/>
          <w:szCs w:val="24"/>
        </w:rPr>
      </w:pPr>
    </w:p>
    <w:p w14:paraId="2E044EBA" w14:textId="77777777" w:rsidR="00CB675C" w:rsidRPr="005B5AC2" w:rsidRDefault="00CB675C" w:rsidP="00E16158">
      <w:pPr>
        <w:pStyle w:val="Nagwek4"/>
        <w:spacing w:line="23" w:lineRule="atLeast"/>
      </w:pPr>
      <w:bookmarkStart w:id="12" w:name="_Toc6305055"/>
      <w:r w:rsidRPr="005B5AC2">
        <w:t>ROZDZIAŁ VII Termin wykonania zamówienia</w:t>
      </w:r>
      <w:r w:rsidR="00161464">
        <w:t xml:space="preserve">, </w:t>
      </w:r>
      <w:r w:rsidRPr="005B5AC2">
        <w:t>gwarancja</w:t>
      </w:r>
      <w:r w:rsidR="00161464">
        <w:t xml:space="preserve"> i </w:t>
      </w:r>
      <w:r w:rsidRPr="005B5AC2">
        <w:t>rękojmia</w:t>
      </w:r>
      <w:bookmarkEnd w:id="12"/>
    </w:p>
    <w:p w14:paraId="64DA0E9B" w14:textId="77777777" w:rsidR="00621E94" w:rsidRPr="00621E94" w:rsidRDefault="00621E94" w:rsidP="0076127E">
      <w:pPr>
        <w:spacing w:line="23" w:lineRule="atLeast"/>
        <w:ind w:left="425"/>
        <w:jc w:val="both"/>
        <w:rPr>
          <w:i/>
          <w:color w:val="000000"/>
          <w:sz w:val="24"/>
          <w:szCs w:val="24"/>
        </w:rPr>
      </w:pPr>
    </w:p>
    <w:p w14:paraId="041BAEEB" w14:textId="02C1EE27" w:rsidR="007C2BE4" w:rsidRPr="00390DD1" w:rsidRDefault="007C2BE4" w:rsidP="0076127E">
      <w:pPr>
        <w:numPr>
          <w:ilvl w:val="0"/>
          <w:numId w:val="17"/>
        </w:numPr>
        <w:tabs>
          <w:tab w:val="clear" w:pos="360"/>
        </w:tabs>
        <w:spacing w:line="23" w:lineRule="atLeast"/>
        <w:ind w:left="425" w:hanging="425"/>
        <w:jc w:val="both"/>
        <w:rPr>
          <w:i/>
          <w:color w:val="000000"/>
          <w:sz w:val="24"/>
          <w:szCs w:val="24"/>
        </w:rPr>
      </w:pPr>
      <w:r w:rsidRPr="00390DD1">
        <w:rPr>
          <w:b/>
          <w:color w:val="000000"/>
          <w:sz w:val="24"/>
          <w:szCs w:val="24"/>
        </w:rPr>
        <w:t>Zamawiający wymaga wykonania zamówienia w następujących terminach:</w:t>
      </w:r>
    </w:p>
    <w:p w14:paraId="7B59F340" w14:textId="77777777" w:rsidR="00390DD1" w:rsidRPr="00390DD1" w:rsidRDefault="00390DD1" w:rsidP="00390DD1">
      <w:pPr>
        <w:spacing w:line="23" w:lineRule="atLeast"/>
        <w:ind w:left="425"/>
        <w:jc w:val="both"/>
        <w:rPr>
          <w:i/>
          <w:color w:val="000000"/>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702"/>
      </w:tblGrid>
      <w:tr w:rsidR="00390DD1" w:rsidRPr="00390DD1" w14:paraId="7C66BBBB" w14:textId="77777777" w:rsidTr="00390DD1">
        <w:tc>
          <w:tcPr>
            <w:tcW w:w="4773" w:type="dxa"/>
          </w:tcPr>
          <w:p w14:paraId="62EA256F" w14:textId="1B17D50C" w:rsidR="00390DD1" w:rsidRPr="00390DD1" w:rsidRDefault="00390DD1" w:rsidP="00390DD1">
            <w:pPr>
              <w:pStyle w:val="Akapitzlist"/>
              <w:numPr>
                <w:ilvl w:val="0"/>
                <w:numId w:val="65"/>
              </w:numPr>
              <w:spacing w:line="23" w:lineRule="atLeast"/>
              <w:ind w:left="426" w:hanging="426"/>
              <w:jc w:val="both"/>
              <w:rPr>
                <w:rFonts w:ascii="Times New Roman" w:hAnsi="Times New Roman"/>
                <w:i/>
                <w:color w:val="000000"/>
                <w:sz w:val="24"/>
                <w:szCs w:val="24"/>
              </w:rPr>
            </w:pPr>
            <w:r w:rsidRPr="00390DD1">
              <w:rPr>
                <w:rFonts w:ascii="Times New Roman" w:hAnsi="Times New Roman"/>
                <w:b/>
                <w:color w:val="000000"/>
                <w:sz w:val="24"/>
                <w:szCs w:val="24"/>
              </w:rPr>
              <w:t>termin rozpoczęcia</w:t>
            </w:r>
          </w:p>
        </w:tc>
        <w:tc>
          <w:tcPr>
            <w:tcW w:w="4773" w:type="dxa"/>
          </w:tcPr>
          <w:p w14:paraId="4BAB0EE1" w14:textId="4EF4102E" w:rsidR="00390DD1" w:rsidRPr="00390DD1" w:rsidRDefault="00390DD1" w:rsidP="00390DD1">
            <w:pPr>
              <w:spacing w:line="23" w:lineRule="atLeast"/>
              <w:ind w:left="330" w:hanging="330"/>
              <w:jc w:val="both"/>
              <w:rPr>
                <w:rFonts w:ascii="Times New Roman" w:hAnsi="Times New Roman"/>
                <w:i/>
                <w:color w:val="000000"/>
                <w:sz w:val="24"/>
                <w:szCs w:val="24"/>
              </w:rPr>
            </w:pPr>
            <w:r w:rsidRPr="00390DD1">
              <w:rPr>
                <w:rFonts w:ascii="Times New Roman" w:hAnsi="Times New Roman"/>
                <w:b/>
                <w:color w:val="000000"/>
                <w:sz w:val="24"/>
                <w:szCs w:val="24"/>
              </w:rPr>
              <w:t>-</w:t>
            </w:r>
            <w:r>
              <w:rPr>
                <w:rFonts w:ascii="Times New Roman" w:hAnsi="Times New Roman"/>
                <w:b/>
                <w:color w:val="000000"/>
                <w:sz w:val="24"/>
                <w:szCs w:val="24"/>
              </w:rPr>
              <w:tab/>
            </w:r>
            <w:r w:rsidRPr="00390DD1">
              <w:rPr>
                <w:rFonts w:ascii="Times New Roman" w:hAnsi="Times New Roman"/>
                <w:b/>
                <w:color w:val="000000"/>
                <w:sz w:val="24"/>
                <w:szCs w:val="24"/>
              </w:rPr>
              <w:t>w dniu przekazania placu budowy</w:t>
            </w:r>
          </w:p>
        </w:tc>
      </w:tr>
      <w:tr w:rsidR="00390DD1" w:rsidRPr="00390DD1" w14:paraId="7D4947E7" w14:textId="77777777" w:rsidTr="00390DD1">
        <w:tc>
          <w:tcPr>
            <w:tcW w:w="4773" w:type="dxa"/>
          </w:tcPr>
          <w:p w14:paraId="0C3CE7A7" w14:textId="378C0F5A" w:rsidR="00390DD1" w:rsidRPr="00390DD1" w:rsidRDefault="00390DD1" w:rsidP="00390DD1">
            <w:pPr>
              <w:pStyle w:val="Akapitzlist"/>
              <w:numPr>
                <w:ilvl w:val="0"/>
                <w:numId w:val="65"/>
              </w:numPr>
              <w:spacing w:line="23" w:lineRule="atLeast"/>
              <w:ind w:left="426" w:hanging="426"/>
              <w:jc w:val="both"/>
              <w:rPr>
                <w:rFonts w:ascii="Times New Roman" w:hAnsi="Times New Roman"/>
                <w:i/>
                <w:color w:val="000000"/>
                <w:sz w:val="24"/>
                <w:szCs w:val="24"/>
              </w:rPr>
            </w:pPr>
            <w:r>
              <w:rPr>
                <w:rFonts w:ascii="Times New Roman" w:hAnsi="Times New Roman"/>
                <w:b/>
                <w:color w:val="000000"/>
                <w:sz w:val="24"/>
                <w:szCs w:val="24"/>
              </w:rPr>
              <w:t>t</w:t>
            </w:r>
            <w:r w:rsidRPr="00390DD1">
              <w:rPr>
                <w:rFonts w:ascii="Times New Roman" w:hAnsi="Times New Roman"/>
                <w:b/>
                <w:color w:val="000000"/>
                <w:sz w:val="24"/>
                <w:szCs w:val="24"/>
              </w:rPr>
              <w:t>ermin zakończenia przedmiot umowy</w:t>
            </w:r>
          </w:p>
        </w:tc>
        <w:tc>
          <w:tcPr>
            <w:tcW w:w="4773" w:type="dxa"/>
          </w:tcPr>
          <w:p w14:paraId="178FA8BE" w14:textId="5A052A58" w:rsidR="00390DD1" w:rsidRPr="00390DD1" w:rsidRDefault="00390DD1" w:rsidP="00F145F4">
            <w:pPr>
              <w:spacing w:line="23" w:lineRule="atLeast"/>
              <w:ind w:left="330" w:hanging="330"/>
              <w:jc w:val="both"/>
              <w:rPr>
                <w:rFonts w:ascii="Times New Roman" w:hAnsi="Times New Roman"/>
                <w:i/>
                <w:color w:val="000000"/>
                <w:sz w:val="24"/>
                <w:szCs w:val="24"/>
              </w:rPr>
            </w:pPr>
            <w:r>
              <w:rPr>
                <w:rFonts w:ascii="Times New Roman" w:hAnsi="Times New Roman"/>
                <w:b/>
                <w:color w:val="000000"/>
                <w:sz w:val="24"/>
                <w:szCs w:val="24"/>
              </w:rPr>
              <w:t>-</w:t>
            </w:r>
            <w:r>
              <w:rPr>
                <w:rFonts w:ascii="Times New Roman" w:hAnsi="Times New Roman"/>
                <w:b/>
                <w:color w:val="000000"/>
                <w:sz w:val="24"/>
                <w:szCs w:val="24"/>
              </w:rPr>
              <w:tab/>
            </w:r>
            <w:r w:rsidRPr="00390DD1">
              <w:rPr>
                <w:rFonts w:ascii="Times New Roman" w:hAnsi="Times New Roman"/>
                <w:b/>
                <w:color w:val="000000"/>
                <w:sz w:val="24"/>
                <w:szCs w:val="24"/>
              </w:rPr>
              <w:t xml:space="preserve">nie dłużej niż </w:t>
            </w:r>
            <w:r w:rsidR="00CC511C">
              <w:rPr>
                <w:rFonts w:ascii="Times New Roman" w:hAnsi="Times New Roman"/>
                <w:b/>
                <w:color w:val="000000"/>
                <w:sz w:val="24"/>
                <w:szCs w:val="24"/>
              </w:rPr>
              <w:t>1</w:t>
            </w:r>
            <w:r w:rsidR="00F145F4">
              <w:rPr>
                <w:rFonts w:ascii="Times New Roman" w:hAnsi="Times New Roman"/>
                <w:b/>
                <w:color w:val="000000"/>
                <w:sz w:val="24"/>
                <w:szCs w:val="24"/>
              </w:rPr>
              <w:t>4</w:t>
            </w:r>
            <w:r w:rsidRPr="00390DD1">
              <w:rPr>
                <w:rFonts w:ascii="Times New Roman" w:hAnsi="Times New Roman"/>
                <w:b/>
                <w:color w:val="000000"/>
                <w:sz w:val="24"/>
                <w:szCs w:val="24"/>
              </w:rPr>
              <w:t xml:space="preserve"> miesięcy od daty przekazania placu budowy</w:t>
            </w:r>
          </w:p>
        </w:tc>
      </w:tr>
    </w:tbl>
    <w:p w14:paraId="68ACA042" w14:textId="77777777" w:rsidR="00390DD1" w:rsidRPr="00EC2145" w:rsidRDefault="00390DD1" w:rsidP="00390DD1">
      <w:pPr>
        <w:spacing w:line="23" w:lineRule="atLeast"/>
        <w:jc w:val="both"/>
        <w:rPr>
          <w:i/>
          <w:color w:val="000000"/>
          <w:sz w:val="24"/>
          <w:szCs w:val="24"/>
        </w:rPr>
      </w:pPr>
    </w:p>
    <w:p w14:paraId="4BDBD917" w14:textId="5D142A25" w:rsidR="005F37D7" w:rsidRPr="00390DD1" w:rsidRDefault="00EC2145" w:rsidP="0076127E">
      <w:pPr>
        <w:numPr>
          <w:ilvl w:val="0"/>
          <w:numId w:val="17"/>
        </w:numPr>
        <w:tabs>
          <w:tab w:val="clear" w:pos="360"/>
        </w:tabs>
        <w:autoSpaceDE w:val="0"/>
        <w:autoSpaceDN w:val="0"/>
        <w:adjustRightInd w:val="0"/>
        <w:spacing w:line="23" w:lineRule="atLeast"/>
        <w:ind w:left="426" w:hanging="426"/>
        <w:jc w:val="both"/>
        <w:rPr>
          <w:color w:val="000000"/>
          <w:sz w:val="24"/>
          <w:szCs w:val="24"/>
        </w:rPr>
      </w:pPr>
      <w:r w:rsidRPr="00390DD1">
        <w:rPr>
          <w:sz w:val="24"/>
          <w:szCs w:val="24"/>
        </w:rPr>
        <w:t>Okres gwarancji i rękojmi wynosi 60 miesięcy</w:t>
      </w:r>
      <w:r w:rsidR="007C0E7B" w:rsidRPr="00390DD1">
        <w:rPr>
          <w:sz w:val="24"/>
          <w:szCs w:val="24"/>
        </w:rPr>
        <w:t xml:space="preserve"> licząc od dnia odbioru końcowego</w:t>
      </w:r>
      <w:r w:rsidRPr="00390DD1">
        <w:rPr>
          <w:sz w:val="24"/>
          <w:szCs w:val="24"/>
        </w:rPr>
        <w:t xml:space="preserve">. Okres ten nie dotyczy </w:t>
      </w:r>
      <w:proofErr w:type="spellStart"/>
      <w:r w:rsidRPr="00390DD1">
        <w:rPr>
          <w:sz w:val="24"/>
          <w:szCs w:val="24"/>
        </w:rPr>
        <w:t>nasadzeń</w:t>
      </w:r>
      <w:proofErr w:type="spellEnd"/>
      <w:r w:rsidRPr="00390DD1">
        <w:rPr>
          <w:sz w:val="24"/>
          <w:szCs w:val="24"/>
        </w:rPr>
        <w:t xml:space="preserve"> drzew i krzewów i pielęgnacji trawnika. W przypadku </w:t>
      </w:r>
      <w:proofErr w:type="spellStart"/>
      <w:r w:rsidRPr="00390DD1">
        <w:rPr>
          <w:sz w:val="24"/>
          <w:szCs w:val="24"/>
        </w:rPr>
        <w:t>nasadzeń</w:t>
      </w:r>
      <w:proofErr w:type="spellEnd"/>
      <w:r w:rsidRPr="00390DD1">
        <w:rPr>
          <w:sz w:val="24"/>
          <w:szCs w:val="24"/>
        </w:rPr>
        <w:t xml:space="preserve"> drzew i krzewów  Zamawiający wymaga udzielenia 36 m-</w:t>
      </w:r>
      <w:proofErr w:type="spellStart"/>
      <w:r w:rsidRPr="00390DD1">
        <w:rPr>
          <w:sz w:val="24"/>
          <w:szCs w:val="24"/>
        </w:rPr>
        <w:t>cy</w:t>
      </w:r>
      <w:proofErr w:type="spellEnd"/>
      <w:r w:rsidRPr="00390DD1">
        <w:rPr>
          <w:sz w:val="24"/>
          <w:szCs w:val="24"/>
        </w:rPr>
        <w:t xml:space="preserve"> gwarancji na nasadzenia</w:t>
      </w:r>
      <w:r w:rsidR="001A55CE" w:rsidRPr="00390DD1">
        <w:rPr>
          <w:sz w:val="24"/>
          <w:szCs w:val="24"/>
        </w:rPr>
        <w:t xml:space="preserve"> licząc od dnia odbioru końcowego</w:t>
      </w:r>
      <w:r w:rsidRPr="00390DD1">
        <w:rPr>
          <w:sz w:val="24"/>
          <w:szCs w:val="24"/>
        </w:rPr>
        <w:t>.</w:t>
      </w:r>
    </w:p>
    <w:p w14:paraId="4C24289D" w14:textId="77777777" w:rsidR="005F37D7" w:rsidRPr="00123B18" w:rsidRDefault="005F37D7" w:rsidP="0076127E">
      <w:pPr>
        <w:numPr>
          <w:ilvl w:val="0"/>
          <w:numId w:val="17"/>
        </w:numPr>
        <w:tabs>
          <w:tab w:val="clear" w:pos="360"/>
        </w:tabs>
        <w:autoSpaceDE w:val="0"/>
        <w:autoSpaceDN w:val="0"/>
        <w:adjustRightInd w:val="0"/>
        <w:spacing w:line="23" w:lineRule="atLeast"/>
        <w:ind w:left="426" w:hanging="426"/>
        <w:jc w:val="both"/>
        <w:rPr>
          <w:color w:val="000000"/>
          <w:sz w:val="24"/>
          <w:szCs w:val="24"/>
        </w:rPr>
      </w:pPr>
      <w:r w:rsidRPr="00C5586F">
        <w:rPr>
          <w:color w:val="000000"/>
          <w:sz w:val="24"/>
          <w:szCs w:val="24"/>
        </w:rPr>
        <w:lastRenderedPageBreak/>
        <w:t>Zamawiający może realizować uprawnienia z tytułu rękojmi niezależnie od uprawnień z tytułu gwarancji.</w:t>
      </w:r>
    </w:p>
    <w:p w14:paraId="2236E009" w14:textId="56355E24" w:rsidR="005F37D7" w:rsidRPr="005A6A6B" w:rsidRDefault="005F37D7" w:rsidP="0076127E">
      <w:pPr>
        <w:numPr>
          <w:ilvl w:val="0"/>
          <w:numId w:val="17"/>
        </w:numPr>
        <w:tabs>
          <w:tab w:val="clear" w:pos="360"/>
        </w:tabs>
        <w:autoSpaceDE w:val="0"/>
        <w:autoSpaceDN w:val="0"/>
        <w:adjustRightInd w:val="0"/>
        <w:spacing w:line="23" w:lineRule="atLeast"/>
        <w:ind w:left="426" w:hanging="426"/>
        <w:jc w:val="both"/>
        <w:rPr>
          <w:b/>
          <w:bCs/>
          <w:sz w:val="24"/>
          <w:szCs w:val="24"/>
        </w:rPr>
      </w:pPr>
      <w:r w:rsidRPr="005A6A6B">
        <w:rPr>
          <w:color w:val="000000"/>
          <w:sz w:val="24"/>
          <w:szCs w:val="24"/>
        </w:rPr>
        <w:t xml:space="preserve">W dacie </w:t>
      </w:r>
      <w:r w:rsidRPr="005A6A6B">
        <w:rPr>
          <w:color w:val="000000"/>
          <w:sz w:val="24"/>
        </w:rPr>
        <w:t xml:space="preserve">odbioru końcowego całego przedmiotu umowy, Wykonawca wystawi dokumenty gwarancyjne określające szczegółowe warunki gwarancji jakości - „Kartę gwarancyjną” wg wzoru, który </w:t>
      </w:r>
      <w:r w:rsidR="007C0E7B">
        <w:rPr>
          <w:color w:val="000000"/>
          <w:sz w:val="24"/>
        </w:rPr>
        <w:t>stanowi</w:t>
      </w:r>
      <w:r w:rsidR="00F50C25">
        <w:rPr>
          <w:color w:val="000000"/>
          <w:sz w:val="24"/>
        </w:rPr>
        <w:t xml:space="preserve"> </w:t>
      </w:r>
      <w:r w:rsidRPr="005A6A6B">
        <w:rPr>
          <w:color w:val="000000"/>
          <w:sz w:val="24"/>
        </w:rPr>
        <w:t>załącznik nr 3 do umowy.</w:t>
      </w:r>
    </w:p>
    <w:p w14:paraId="0789F5A8" w14:textId="381996DC" w:rsidR="005F37D7" w:rsidRPr="00B71CD0" w:rsidRDefault="005F37D7" w:rsidP="0076127E">
      <w:pPr>
        <w:numPr>
          <w:ilvl w:val="0"/>
          <w:numId w:val="17"/>
        </w:numPr>
        <w:tabs>
          <w:tab w:val="clear" w:pos="360"/>
        </w:tabs>
        <w:autoSpaceDE w:val="0"/>
        <w:autoSpaceDN w:val="0"/>
        <w:adjustRightInd w:val="0"/>
        <w:spacing w:line="23" w:lineRule="atLeast"/>
        <w:ind w:left="426" w:hanging="426"/>
        <w:jc w:val="both"/>
        <w:rPr>
          <w:b/>
          <w:bCs/>
          <w:sz w:val="24"/>
          <w:szCs w:val="24"/>
        </w:rPr>
      </w:pPr>
      <w:r w:rsidRPr="005A6A6B">
        <w:rPr>
          <w:color w:val="000000"/>
          <w:sz w:val="24"/>
        </w:rPr>
        <w:t>W przypadku nieusunięcia wad lub usterek w terminach wskazanych przez Zamawiającego w</w:t>
      </w:r>
      <w:r>
        <w:rPr>
          <w:color w:val="000000"/>
          <w:sz w:val="24"/>
        </w:rPr>
        <w:t> </w:t>
      </w:r>
      <w:r w:rsidRPr="005A6A6B">
        <w:rPr>
          <w:color w:val="000000"/>
          <w:sz w:val="24"/>
        </w:rPr>
        <w:t>protokole końcowym odbioru robót lub w okresie rękojmi za wady lub gwarancji, Wykonawca wyraża zgodę na usunięcie wad i usterek na koszt i </w:t>
      </w:r>
      <w:r>
        <w:rPr>
          <w:color w:val="000000"/>
          <w:sz w:val="24"/>
        </w:rPr>
        <w:t>odpowiedzialność</w:t>
      </w:r>
      <w:r w:rsidRPr="005A6A6B">
        <w:rPr>
          <w:color w:val="000000"/>
          <w:sz w:val="24"/>
        </w:rPr>
        <w:t xml:space="preserve"> Wykonawcy</w:t>
      </w:r>
      <w:r w:rsidR="00F76C2A">
        <w:rPr>
          <w:color w:val="000000"/>
          <w:sz w:val="24"/>
        </w:rPr>
        <w:t xml:space="preserve"> bez upoważnienia </w:t>
      </w:r>
      <w:r w:rsidR="009F2DDE">
        <w:rPr>
          <w:color w:val="000000"/>
          <w:sz w:val="24"/>
        </w:rPr>
        <w:t>s</w:t>
      </w:r>
      <w:r w:rsidR="00F76C2A">
        <w:rPr>
          <w:color w:val="000000"/>
          <w:sz w:val="24"/>
        </w:rPr>
        <w:t>ądu</w:t>
      </w:r>
      <w:r w:rsidRPr="005A6A6B">
        <w:rPr>
          <w:color w:val="000000"/>
          <w:sz w:val="24"/>
        </w:rPr>
        <w:t>.</w:t>
      </w:r>
      <w:r w:rsidRPr="005A6A6B">
        <w:t xml:space="preserve"> </w:t>
      </w:r>
    </w:p>
    <w:p w14:paraId="24B74809" w14:textId="77777777" w:rsidR="00D23C9E" w:rsidRPr="00716B10" w:rsidRDefault="00D23C9E" w:rsidP="00E16158">
      <w:pPr>
        <w:spacing w:line="23" w:lineRule="atLeast"/>
        <w:ind w:left="284"/>
        <w:jc w:val="both"/>
        <w:rPr>
          <w:sz w:val="24"/>
          <w:szCs w:val="24"/>
        </w:rPr>
      </w:pPr>
    </w:p>
    <w:p w14:paraId="2653356C" w14:textId="77777777" w:rsidR="00734884" w:rsidRPr="00425941" w:rsidRDefault="00734884" w:rsidP="00E16158">
      <w:pPr>
        <w:pStyle w:val="Nagwek4"/>
        <w:spacing w:line="23" w:lineRule="atLeast"/>
      </w:pPr>
      <w:bookmarkStart w:id="13" w:name="_Toc6305056"/>
      <w:r w:rsidRPr="00425941">
        <w:t>ROZDZIAŁ VIII Wadium</w:t>
      </w:r>
      <w:bookmarkEnd w:id="13"/>
    </w:p>
    <w:p w14:paraId="613533E5" w14:textId="77777777" w:rsidR="00734884" w:rsidRDefault="00734884" w:rsidP="00E16158">
      <w:pPr>
        <w:spacing w:line="23" w:lineRule="atLeast"/>
      </w:pPr>
    </w:p>
    <w:p w14:paraId="5114B2DB" w14:textId="7CF14185" w:rsidR="00734884" w:rsidRPr="00734884" w:rsidRDefault="00E93057" w:rsidP="00991A05">
      <w:pPr>
        <w:pStyle w:val="pkt"/>
        <w:numPr>
          <w:ilvl w:val="0"/>
          <w:numId w:val="12"/>
        </w:numPr>
        <w:tabs>
          <w:tab w:val="clear" w:pos="360"/>
          <w:tab w:val="num" w:pos="284"/>
        </w:tabs>
        <w:spacing w:before="0" w:after="0"/>
        <w:ind w:left="284" w:hanging="284"/>
      </w:pPr>
      <w:r w:rsidRPr="00E93057">
        <w:t xml:space="preserve"> </w:t>
      </w:r>
      <w:r w:rsidRPr="00872124">
        <w:t xml:space="preserve">Wadium należy wnieść w </w:t>
      </w:r>
      <w:r w:rsidRPr="00786970">
        <w:t xml:space="preserve">wysokości </w:t>
      </w:r>
      <w:r w:rsidR="000A665B">
        <w:t>3</w:t>
      </w:r>
      <w:r w:rsidR="00126D14">
        <w:t>00</w:t>
      </w:r>
      <w:r w:rsidRPr="00786970">
        <w:t xml:space="preserve"> 000,00 zł (słownie złotych: </w:t>
      </w:r>
      <w:r w:rsidR="000A665B">
        <w:t>trzysta</w:t>
      </w:r>
      <w:r w:rsidRPr="00786970">
        <w:t xml:space="preserve"> tysięcy), przed upływem terminu składania ofert. </w:t>
      </w:r>
    </w:p>
    <w:p w14:paraId="221E4D28" w14:textId="77777777" w:rsidR="00734884" w:rsidRPr="00C47740" w:rsidRDefault="00734884" w:rsidP="009859F5">
      <w:pPr>
        <w:pStyle w:val="pkt"/>
        <w:numPr>
          <w:ilvl w:val="0"/>
          <w:numId w:val="12"/>
        </w:numPr>
        <w:tabs>
          <w:tab w:val="clear" w:pos="360"/>
        </w:tabs>
        <w:spacing w:before="0" w:after="0" w:line="23" w:lineRule="atLeast"/>
        <w:ind w:left="426" w:hanging="426"/>
      </w:pPr>
      <w:r w:rsidRPr="00C47740">
        <w:t>Wadium może być wnoszone:</w:t>
      </w:r>
    </w:p>
    <w:p w14:paraId="7F82C9F3" w14:textId="77777777" w:rsidR="00734884" w:rsidRDefault="00734884" w:rsidP="009859F5">
      <w:pPr>
        <w:numPr>
          <w:ilvl w:val="1"/>
          <w:numId w:val="24"/>
        </w:numPr>
        <w:tabs>
          <w:tab w:val="clear" w:pos="1800"/>
        </w:tabs>
        <w:spacing w:line="23" w:lineRule="atLeast"/>
        <w:ind w:left="851" w:hanging="425"/>
        <w:jc w:val="both"/>
        <w:rPr>
          <w:sz w:val="24"/>
        </w:rPr>
      </w:pPr>
      <w:r w:rsidRPr="00C47740">
        <w:rPr>
          <w:sz w:val="24"/>
        </w:rPr>
        <w:t>w pieniądzu – przelewem na konto depozytowe Zamawiającego</w:t>
      </w:r>
      <w:r w:rsidR="00E36E4D">
        <w:rPr>
          <w:sz w:val="24"/>
        </w:rPr>
        <w:t>:</w:t>
      </w:r>
    </w:p>
    <w:p w14:paraId="578A67FC" w14:textId="77777777" w:rsidR="00E36E4D" w:rsidRPr="00E36E4D" w:rsidRDefault="00E36E4D" w:rsidP="00E16158">
      <w:pPr>
        <w:spacing w:line="23" w:lineRule="atLeast"/>
        <w:ind w:left="567"/>
        <w:jc w:val="center"/>
        <w:rPr>
          <w:b/>
          <w:sz w:val="24"/>
        </w:rPr>
      </w:pPr>
      <w:r w:rsidRPr="00E36E4D">
        <w:rPr>
          <w:b/>
          <w:sz w:val="24"/>
        </w:rPr>
        <w:t>Gmina Miasto Świnoujście</w:t>
      </w:r>
    </w:p>
    <w:p w14:paraId="73C4205C" w14:textId="77777777" w:rsidR="00E36E4D" w:rsidRPr="00E36E4D" w:rsidRDefault="00E36E4D" w:rsidP="00E16158">
      <w:pPr>
        <w:spacing w:line="23" w:lineRule="atLeast"/>
        <w:ind w:left="567"/>
        <w:jc w:val="center"/>
        <w:rPr>
          <w:b/>
          <w:sz w:val="24"/>
        </w:rPr>
      </w:pPr>
      <w:r w:rsidRPr="00E36E4D">
        <w:rPr>
          <w:b/>
          <w:sz w:val="24"/>
        </w:rPr>
        <w:t>27 1240 3914 1111 0010 0965 1187</w:t>
      </w:r>
    </w:p>
    <w:p w14:paraId="461A6641" w14:textId="2CC84545" w:rsidR="00E36E4D" w:rsidRPr="00C47740" w:rsidRDefault="00991A05" w:rsidP="00E16158">
      <w:pPr>
        <w:spacing w:line="23" w:lineRule="atLeast"/>
        <w:jc w:val="both"/>
        <w:rPr>
          <w:sz w:val="24"/>
        </w:rPr>
      </w:pPr>
      <w:r w:rsidRPr="00E36E4D">
        <w:rPr>
          <w:sz w:val="24"/>
        </w:rPr>
        <w:t>Na dowodzie wpłaty należy zaznaczyć</w:t>
      </w:r>
      <w:r w:rsidRPr="00596C4E">
        <w:rPr>
          <w:sz w:val="24"/>
          <w:szCs w:val="24"/>
        </w:rPr>
        <w:t>, jakiego zadania wadium dotyczy (</w:t>
      </w:r>
      <w:r w:rsidRPr="00596C4E">
        <w:rPr>
          <w:b/>
          <w:sz w:val="24"/>
          <w:szCs w:val="24"/>
        </w:rPr>
        <w:t>Wadium w postępowaniu nr WIM.271.1.</w:t>
      </w:r>
      <w:r w:rsidR="003D6FD7">
        <w:rPr>
          <w:b/>
          <w:sz w:val="24"/>
          <w:szCs w:val="24"/>
        </w:rPr>
        <w:t>29</w:t>
      </w:r>
      <w:r w:rsidRPr="00596C4E">
        <w:rPr>
          <w:b/>
          <w:sz w:val="24"/>
          <w:szCs w:val="24"/>
        </w:rPr>
        <w:t>.20</w:t>
      </w:r>
      <w:r w:rsidR="003D6FD7">
        <w:rPr>
          <w:b/>
          <w:sz w:val="24"/>
          <w:szCs w:val="24"/>
        </w:rPr>
        <w:t>20</w:t>
      </w:r>
      <w:r w:rsidRPr="00596C4E">
        <w:rPr>
          <w:sz w:val="24"/>
          <w:szCs w:val="24"/>
        </w:rPr>
        <w:t xml:space="preserve"> – </w:t>
      </w:r>
      <w:r w:rsidRPr="00596C4E">
        <w:rPr>
          <w:b/>
          <w:spacing w:val="-4"/>
          <w:sz w:val="24"/>
          <w:szCs w:val="24"/>
        </w:rPr>
        <w:t>„Przebudowa ul. Grunwaldzkiej w Świnoujściu od</w:t>
      </w:r>
      <w:r>
        <w:rPr>
          <w:b/>
          <w:spacing w:val="-4"/>
          <w:sz w:val="24"/>
          <w:szCs w:val="24"/>
        </w:rPr>
        <w:t> </w:t>
      </w:r>
      <w:r w:rsidRPr="00596C4E">
        <w:rPr>
          <w:b/>
          <w:spacing w:val="-4"/>
          <w:sz w:val="24"/>
          <w:szCs w:val="24"/>
        </w:rPr>
        <w:t>granicy do ul. 11 Listopada”</w:t>
      </w:r>
      <w:r w:rsidRPr="00596C4E">
        <w:rPr>
          <w:b/>
          <w:sz w:val="24"/>
          <w:szCs w:val="24"/>
        </w:rPr>
        <w:t>.</w:t>
      </w:r>
    </w:p>
    <w:p w14:paraId="7DD196C3" w14:textId="77777777" w:rsidR="00734884" w:rsidRPr="00206BB8" w:rsidRDefault="00734884" w:rsidP="009859F5">
      <w:pPr>
        <w:pStyle w:val="pkt"/>
        <w:numPr>
          <w:ilvl w:val="1"/>
          <w:numId w:val="24"/>
        </w:numPr>
        <w:tabs>
          <w:tab w:val="clear" w:pos="1800"/>
        </w:tabs>
        <w:spacing w:before="0" w:after="0" w:line="23" w:lineRule="atLeast"/>
        <w:ind w:left="851" w:hanging="425"/>
        <w:rPr>
          <w:b/>
        </w:rPr>
      </w:pPr>
      <w:r w:rsidRPr="00C47740">
        <w:t>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w:t>
      </w:r>
      <w:r w:rsidR="00EF4EC2">
        <w:t xml:space="preserve"> </w:t>
      </w:r>
      <w:r w:rsidRPr="00C47740">
        <w:t>2000</w:t>
      </w:r>
      <w:r>
        <w:t xml:space="preserve"> </w:t>
      </w:r>
      <w:r w:rsidRPr="00C47740">
        <w:t>r. o utworzeniu Polskiej Agencji Rozwoju Przedsiębiorczości</w:t>
      </w:r>
    </w:p>
    <w:p w14:paraId="6C91BE28" w14:textId="040A8BFC" w:rsidR="00734884" w:rsidRDefault="00734884" w:rsidP="009859F5">
      <w:pPr>
        <w:numPr>
          <w:ilvl w:val="0"/>
          <w:numId w:val="15"/>
        </w:numPr>
        <w:tabs>
          <w:tab w:val="clear" w:pos="360"/>
        </w:tabs>
        <w:spacing w:line="23" w:lineRule="atLeast"/>
        <w:ind w:left="426" w:hanging="426"/>
        <w:jc w:val="both"/>
        <w:rPr>
          <w:sz w:val="24"/>
        </w:rPr>
      </w:pPr>
      <w:r w:rsidRPr="00734884">
        <w:rPr>
          <w:sz w:val="24"/>
        </w:rPr>
        <w:t>Wadium może być wniesione w jednej lub kilku formach.</w:t>
      </w:r>
    </w:p>
    <w:p w14:paraId="23A8E5EA" w14:textId="7D299540" w:rsidR="001B5853" w:rsidRPr="00734884" w:rsidRDefault="001B5853" w:rsidP="009859F5">
      <w:pPr>
        <w:numPr>
          <w:ilvl w:val="0"/>
          <w:numId w:val="15"/>
        </w:numPr>
        <w:tabs>
          <w:tab w:val="clear" w:pos="360"/>
        </w:tabs>
        <w:spacing w:line="23" w:lineRule="atLeast"/>
        <w:ind w:left="426" w:hanging="426"/>
        <w:jc w:val="both"/>
        <w:rPr>
          <w:sz w:val="24"/>
        </w:rPr>
      </w:pPr>
      <w:r w:rsidRPr="00C72735">
        <w:rPr>
          <w:sz w:val="24"/>
          <w:szCs w:val="24"/>
        </w:rPr>
        <w:t xml:space="preserve">W przypadku wnoszenia wadium w pieniądzu </w:t>
      </w:r>
      <w:r w:rsidRPr="00CD0765">
        <w:rPr>
          <w:sz w:val="24"/>
          <w:szCs w:val="24"/>
        </w:rPr>
        <w:t>decyduje moment wpływu środków do zamawiającego</w:t>
      </w:r>
    </w:p>
    <w:p w14:paraId="2E390689" w14:textId="77777777" w:rsidR="00734884" w:rsidRPr="00734884" w:rsidRDefault="00734884" w:rsidP="009859F5">
      <w:pPr>
        <w:numPr>
          <w:ilvl w:val="0"/>
          <w:numId w:val="15"/>
        </w:numPr>
        <w:tabs>
          <w:tab w:val="clear" w:pos="360"/>
          <w:tab w:val="num" w:pos="426"/>
          <w:tab w:val="left" w:pos="851"/>
        </w:tabs>
        <w:spacing w:line="23" w:lineRule="atLeast"/>
        <w:ind w:left="426" w:hanging="426"/>
        <w:jc w:val="both"/>
        <w:rPr>
          <w:sz w:val="24"/>
        </w:rPr>
      </w:pPr>
      <w:r w:rsidRPr="00734884">
        <w:rPr>
          <w:sz w:val="24"/>
        </w:rPr>
        <w:t xml:space="preserve">W przypadku wnoszenia wadium w pieniądzu zaleca się, aby np. w tytule przelewu wyraźnie oznaczyć wykonawcę wnoszącego wadium, szczególnie w przypadku gdy wadium jest wnoszone przez pełnomocnika/pośrednika. </w:t>
      </w:r>
    </w:p>
    <w:p w14:paraId="5CBC6EF0" w14:textId="77777777" w:rsidR="00734884" w:rsidRPr="00734884" w:rsidRDefault="00734884" w:rsidP="009859F5">
      <w:pPr>
        <w:numPr>
          <w:ilvl w:val="0"/>
          <w:numId w:val="15"/>
        </w:numPr>
        <w:tabs>
          <w:tab w:val="clear" w:pos="360"/>
          <w:tab w:val="num" w:pos="426"/>
          <w:tab w:val="right" w:pos="851"/>
        </w:tabs>
        <w:spacing w:line="23" w:lineRule="atLeast"/>
        <w:ind w:left="426" w:hanging="426"/>
        <w:jc w:val="both"/>
        <w:rPr>
          <w:sz w:val="24"/>
        </w:rPr>
      </w:pPr>
      <w:r w:rsidRPr="00734884">
        <w:rPr>
          <w:sz w:val="24"/>
        </w:rPr>
        <w:t xml:space="preserve">W przypadku, gdy wykonawca wnosi wadium w </w:t>
      </w:r>
      <w:r w:rsidR="005D4304">
        <w:rPr>
          <w:sz w:val="24"/>
        </w:rPr>
        <w:t xml:space="preserve">postaci </w:t>
      </w:r>
      <w:r w:rsidRPr="00734884">
        <w:rPr>
          <w:sz w:val="24"/>
        </w:rPr>
        <w:t>gwarancji bankowej, gwarancji ubezpieczeniowej lub poręczenia:</w:t>
      </w:r>
    </w:p>
    <w:p w14:paraId="43F8DDBB" w14:textId="77777777" w:rsidR="00734884" w:rsidRPr="00734884" w:rsidRDefault="00734884" w:rsidP="009859F5">
      <w:pPr>
        <w:numPr>
          <w:ilvl w:val="0"/>
          <w:numId w:val="23"/>
        </w:numPr>
        <w:spacing w:line="23" w:lineRule="atLeast"/>
        <w:ind w:left="851" w:hanging="425"/>
        <w:jc w:val="both"/>
        <w:rPr>
          <w:sz w:val="24"/>
        </w:rPr>
      </w:pPr>
      <w:r w:rsidRPr="00734884">
        <w:rPr>
          <w:sz w:val="24"/>
        </w:rPr>
        <w:t>dokument gwarancji/poręczenia sporządzony w języku obcym należy złożyć wraz z</w:t>
      </w:r>
      <w:r w:rsidR="0042406F">
        <w:rPr>
          <w:sz w:val="24"/>
        </w:rPr>
        <w:t> </w:t>
      </w:r>
      <w:r w:rsidRPr="00734884">
        <w:rPr>
          <w:sz w:val="24"/>
        </w:rPr>
        <w:t>tłumaczeniem na język polski,</w:t>
      </w:r>
    </w:p>
    <w:p w14:paraId="3D5F2208" w14:textId="77777777" w:rsidR="00734884" w:rsidRDefault="00734884" w:rsidP="009859F5">
      <w:pPr>
        <w:numPr>
          <w:ilvl w:val="0"/>
          <w:numId w:val="23"/>
        </w:numPr>
        <w:spacing w:line="23" w:lineRule="atLeast"/>
        <w:ind w:left="851" w:hanging="425"/>
        <w:jc w:val="both"/>
        <w:rPr>
          <w:sz w:val="24"/>
        </w:rPr>
      </w:pPr>
      <w:r w:rsidRPr="00734884">
        <w:rPr>
          <w:sz w:val="24"/>
        </w:rPr>
        <w:t xml:space="preserve">gwarancje/poręczenia podlegać muszą prawu polskiemu; wszystkie spory odnośnie gwarancji/poręczeń będą rozstrzygane zgodnie z prawem polskim i poddane jurysdykcji sądów polskich. </w:t>
      </w:r>
    </w:p>
    <w:p w14:paraId="05A9513F" w14:textId="77777777" w:rsidR="007966B8" w:rsidRPr="007966B8" w:rsidRDefault="00BB4B8A" w:rsidP="009859F5">
      <w:pPr>
        <w:numPr>
          <w:ilvl w:val="0"/>
          <w:numId w:val="23"/>
        </w:numPr>
        <w:spacing w:line="23" w:lineRule="atLeast"/>
        <w:ind w:left="851" w:hanging="425"/>
        <w:jc w:val="both"/>
        <w:rPr>
          <w:sz w:val="24"/>
        </w:rPr>
      </w:pPr>
      <w:r>
        <w:rPr>
          <w:sz w:val="24"/>
          <w:szCs w:val="24"/>
        </w:rPr>
        <w:t xml:space="preserve">Zamawiający wymaga złożenia </w:t>
      </w:r>
      <w:r w:rsidR="00D92AB9" w:rsidRPr="00843F79">
        <w:rPr>
          <w:sz w:val="24"/>
          <w:szCs w:val="24"/>
        </w:rPr>
        <w:t>dokument</w:t>
      </w:r>
      <w:r>
        <w:rPr>
          <w:sz w:val="24"/>
          <w:szCs w:val="24"/>
        </w:rPr>
        <w:t>u</w:t>
      </w:r>
      <w:r w:rsidR="00D92AB9" w:rsidRPr="00843F79">
        <w:rPr>
          <w:sz w:val="24"/>
          <w:szCs w:val="24"/>
        </w:rPr>
        <w:t xml:space="preserve"> gwarancji/poręczenia </w:t>
      </w:r>
      <w:r w:rsidR="00D92AB9" w:rsidRPr="00046922">
        <w:rPr>
          <w:b/>
          <w:sz w:val="24"/>
          <w:szCs w:val="24"/>
        </w:rPr>
        <w:t xml:space="preserve">w </w:t>
      </w:r>
      <w:r w:rsidR="00292F8E">
        <w:rPr>
          <w:b/>
          <w:sz w:val="24"/>
          <w:szCs w:val="24"/>
        </w:rPr>
        <w:t>postaci elektronicznej</w:t>
      </w:r>
      <w:r w:rsidR="00D92AB9" w:rsidRPr="00046922">
        <w:rPr>
          <w:b/>
          <w:sz w:val="24"/>
          <w:szCs w:val="24"/>
        </w:rPr>
        <w:t xml:space="preserve"> </w:t>
      </w:r>
      <w:r w:rsidR="00292F8E">
        <w:rPr>
          <w:b/>
          <w:sz w:val="24"/>
          <w:szCs w:val="24"/>
        </w:rPr>
        <w:t>opatrzonego</w:t>
      </w:r>
      <w:r w:rsidR="00D92AB9" w:rsidRPr="00843F79">
        <w:rPr>
          <w:sz w:val="24"/>
          <w:szCs w:val="24"/>
        </w:rPr>
        <w:t xml:space="preserve"> kwalifikowanym podpisem elektronicznym Gwaranta/Poręczyciela/</w:t>
      </w:r>
      <w:r w:rsidR="001C7D82">
        <w:rPr>
          <w:sz w:val="24"/>
          <w:szCs w:val="24"/>
        </w:rPr>
        <w:t xml:space="preserve"> </w:t>
      </w:r>
      <w:r w:rsidR="00D92AB9" w:rsidRPr="00843F79">
        <w:rPr>
          <w:sz w:val="24"/>
          <w:szCs w:val="24"/>
        </w:rPr>
        <w:t>Wystawcy dokumentu.</w:t>
      </w:r>
      <w:r w:rsidR="00010C7E">
        <w:rPr>
          <w:sz w:val="24"/>
          <w:szCs w:val="24"/>
        </w:rPr>
        <w:t xml:space="preserve"> </w:t>
      </w:r>
      <w:r w:rsidR="00010C7E" w:rsidRPr="00D612C5">
        <w:rPr>
          <w:sz w:val="24"/>
          <w:szCs w:val="24"/>
        </w:rPr>
        <w:t>Oryginał wadium, sporządzony w postaci dokumentu elektronicznego podpisanego kwalifikowanym podpisem elektronicznym przez Gwaranta, nie może zawierać postanowień uzależniających jego dalsze obowiązywanie od zwrotu oryginału dokumentu gwarancyjnego do gwaranta.</w:t>
      </w:r>
    </w:p>
    <w:p w14:paraId="4B9E842D" w14:textId="77777777" w:rsidR="00734884" w:rsidRPr="00C47740" w:rsidRDefault="00734884" w:rsidP="009859F5">
      <w:pPr>
        <w:numPr>
          <w:ilvl w:val="0"/>
          <w:numId w:val="15"/>
        </w:numPr>
        <w:tabs>
          <w:tab w:val="clear" w:pos="360"/>
        </w:tabs>
        <w:spacing w:line="23" w:lineRule="atLeast"/>
        <w:ind w:left="426" w:hanging="426"/>
        <w:jc w:val="both"/>
        <w:rPr>
          <w:sz w:val="24"/>
        </w:rPr>
      </w:pPr>
      <w:r w:rsidRPr="00C47740">
        <w:rPr>
          <w:sz w:val="24"/>
        </w:rPr>
        <w:lastRenderedPageBreak/>
        <w:t xml:space="preserve">W przypadku, gdy wykonawca wnosi wadium w </w:t>
      </w:r>
      <w:r w:rsidR="00E049EB">
        <w:rPr>
          <w:sz w:val="24"/>
        </w:rPr>
        <w:t xml:space="preserve">postaci </w:t>
      </w:r>
      <w:r w:rsidRPr="00C47740">
        <w:rPr>
          <w:sz w:val="24"/>
        </w:rPr>
        <w:t>gwarancji bankowej, gwarancji ubezpieczeniowej lub poręczenia z treści tych gwarancji</w:t>
      </w:r>
      <w:r>
        <w:rPr>
          <w:sz w:val="24"/>
        </w:rPr>
        <w:t>/poręczeń</w:t>
      </w:r>
      <w:r w:rsidRPr="00C47740">
        <w:rPr>
          <w:sz w:val="24"/>
        </w:rPr>
        <w:t xml:space="preserve"> musi w szczególności jednoznacznie wynikać:</w:t>
      </w:r>
    </w:p>
    <w:p w14:paraId="1B418539" w14:textId="48BD4AE4" w:rsidR="00734884" w:rsidRPr="006E348C" w:rsidRDefault="00734884" w:rsidP="009859F5">
      <w:pPr>
        <w:numPr>
          <w:ilvl w:val="0"/>
          <w:numId w:val="11"/>
        </w:numPr>
        <w:tabs>
          <w:tab w:val="clear" w:pos="360"/>
        </w:tabs>
        <w:spacing w:line="23" w:lineRule="atLeast"/>
        <w:ind w:left="851" w:hanging="425"/>
        <w:jc w:val="both"/>
        <w:rPr>
          <w:sz w:val="24"/>
        </w:rPr>
      </w:pPr>
      <w:r w:rsidRPr="006E348C">
        <w:rPr>
          <w:sz w:val="24"/>
        </w:rPr>
        <w:t xml:space="preserve">zobowiązanie gwaranta/poręczyciela (np. banku, zakładu ubezpieczeń) do zapłaty całej kwoty wadium </w:t>
      </w:r>
      <w:r w:rsidRPr="006E348C">
        <w:rPr>
          <w:b/>
          <w:sz w:val="24"/>
        </w:rPr>
        <w:t xml:space="preserve">nieodwołalnie i bezwarunkowo </w:t>
      </w:r>
      <w:r w:rsidRPr="006E348C">
        <w:rPr>
          <w:sz w:val="24"/>
        </w:rPr>
        <w:t xml:space="preserve">na pierwsze żądanie zamawiającego (beneficjenta gwarancji/poręczenia – </w:t>
      </w:r>
      <w:r w:rsidRPr="006E348C">
        <w:rPr>
          <w:i/>
          <w:sz w:val="24"/>
        </w:rPr>
        <w:t xml:space="preserve">Gminy Miasto </w:t>
      </w:r>
      <w:r w:rsidR="007959D5" w:rsidRPr="006E348C">
        <w:rPr>
          <w:i/>
          <w:sz w:val="24"/>
        </w:rPr>
        <w:t>Świnoujście</w:t>
      </w:r>
      <w:r w:rsidRPr="006E348C">
        <w:rPr>
          <w:sz w:val="24"/>
        </w:rPr>
        <w:t xml:space="preserve">) </w:t>
      </w:r>
      <w:r w:rsidRPr="006E348C">
        <w:rPr>
          <w:sz w:val="24"/>
          <w:u w:val="single"/>
        </w:rPr>
        <w:t xml:space="preserve">zawierające oświadczenie, </w:t>
      </w:r>
      <w:r w:rsidRPr="006E348C">
        <w:rPr>
          <w:sz w:val="24"/>
        </w:rPr>
        <w:t xml:space="preserve">że zaistniały okoliczności, o których mowa w pkt </w:t>
      </w:r>
      <w:r w:rsidR="009F2DDE">
        <w:rPr>
          <w:sz w:val="24"/>
        </w:rPr>
        <w:t>11</w:t>
      </w:r>
      <w:r w:rsidRPr="006E348C">
        <w:rPr>
          <w:sz w:val="24"/>
        </w:rPr>
        <w:t xml:space="preserve">, bez potwierdzania tych okoliczności, </w:t>
      </w:r>
    </w:p>
    <w:p w14:paraId="3BA08B23" w14:textId="476D1943" w:rsidR="00734884" w:rsidRPr="006E348C" w:rsidRDefault="00734884" w:rsidP="009859F5">
      <w:pPr>
        <w:numPr>
          <w:ilvl w:val="0"/>
          <w:numId w:val="11"/>
        </w:numPr>
        <w:tabs>
          <w:tab w:val="clear" w:pos="360"/>
        </w:tabs>
        <w:spacing w:line="23" w:lineRule="atLeast"/>
        <w:ind w:left="851" w:hanging="425"/>
        <w:jc w:val="both"/>
        <w:rPr>
          <w:sz w:val="24"/>
        </w:rPr>
      </w:pPr>
      <w:r w:rsidRPr="006E348C">
        <w:rPr>
          <w:sz w:val="24"/>
        </w:rPr>
        <w:t>termin obowiązywania gwarancji/poręczenia, który nie może być krótszy niż termin związania ofertą</w:t>
      </w:r>
      <w:r w:rsidR="007342D1">
        <w:rPr>
          <w:sz w:val="24"/>
        </w:rPr>
        <w:t xml:space="preserve">; </w:t>
      </w:r>
      <w:r w:rsidR="007342D1">
        <w:rPr>
          <w:iCs/>
          <w:sz w:val="24"/>
          <w:szCs w:val="24"/>
        </w:rPr>
        <w:t>w</w:t>
      </w:r>
      <w:r w:rsidR="007342D1" w:rsidRPr="007342D1">
        <w:rPr>
          <w:iCs/>
          <w:sz w:val="24"/>
          <w:szCs w:val="24"/>
        </w:rPr>
        <w:t xml:space="preserve"> przypadku, gdyby w treści gwarancji bankowej lub ubezpieczeniowej zastrzeżono, iż gwarancja wygasa przed upływem wskazanego w niej okresu obowiązywania wraz z chwilą jej zwrotu gwarantowi, Zamawiający wymaga przedłożenia oryginału ww. gwarancji bankowej lub ubezpieczeniowej</w:t>
      </w:r>
      <w:r w:rsidR="007342D1" w:rsidRPr="00AA552C">
        <w:rPr>
          <w:i/>
          <w:iCs/>
        </w:rPr>
        <w:t>.</w:t>
      </w:r>
      <w:r w:rsidRPr="006E348C">
        <w:rPr>
          <w:sz w:val="24"/>
        </w:rPr>
        <w:t>.</w:t>
      </w:r>
    </w:p>
    <w:p w14:paraId="4862FAF4" w14:textId="5134DF12" w:rsidR="006E348C" w:rsidRPr="006E348C" w:rsidRDefault="006E348C" w:rsidP="006E348C">
      <w:pPr>
        <w:numPr>
          <w:ilvl w:val="0"/>
          <w:numId w:val="11"/>
        </w:numPr>
        <w:tabs>
          <w:tab w:val="clear" w:pos="360"/>
        </w:tabs>
        <w:spacing w:line="23" w:lineRule="atLeast"/>
        <w:ind w:left="851" w:hanging="425"/>
        <w:jc w:val="both"/>
        <w:rPr>
          <w:sz w:val="24"/>
        </w:rPr>
      </w:pPr>
      <w:r w:rsidRPr="006E348C">
        <w:rPr>
          <w:sz w:val="24"/>
        </w:rPr>
        <w:t>wierzytelnoś</w:t>
      </w:r>
      <w:r w:rsidR="005536CE">
        <w:rPr>
          <w:sz w:val="24"/>
        </w:rPr>
        <w:t>ć</w:t>
      </w:r>
      <w:r w:rsidRPr="006E348C">
        <w:rPr>
          <w:sz w:val="24"/>
        </w:rPr>
        <w:t xml:space="preserve">, która ma być zabezpieczona gwarancją/poręczeniem </w:t>
      </w:r>
    </w:p>
    <w:p w14:paraId="18423F1B" w14:textId="0675C3B1" w:rsidR="006E348C" w:rsidRPr="006E348C" w:rsidRDefault="006E348C" w:rsidP="006E348C">
      <w:pPr>
        <w:numPr>
          <w:ilvl w:val="0"/>
          <w:numId w:val="11"/>
        </w:numPr>
        <w:tabs>
          <w:tab w:val="clear" w:pos="360"/>
        </w:tabs>
        <w:spacing w:line="23" w:lineRule="atLeast"/>
        <w:ind w:left="851" w:hanging="425"/>
        <w:jc w:val="both"/>
        <w:rPr>
          <w:sz w:val="24"/>
        </w:rPr>
      </w:pPr>
      <w:r w:rsidRPr="006E348C">
        <w:rPr>
          <w:sz w:val="24"/>
        </w:rPr>
        <w:t>kwot</w:t>
      </w:r>
      <w:r w:rsidR="005536CE">
        <w:rPr>
          <w:sz w:val="24"/>
        </w:rPr>
        <w:t>a</w:t>
      </w:r>
      <w:r w:rsidRPr="006E348C">
        <w:rPr>
          <w:sz w:val="24"/>
        </w:rPr>
        <w:t xml:space="preserve"> gwarancji/poręczenia,</w:t>
      </w:r>
    </w:p>
    <w:p w14:paraId="4F37FEF3" w14:textId="23DF1D58" w:rsidR="00237AD8" w:rsidRPr="00237AD8" w:rsidRDefault="00237AD8" w:rsidP="00333238">
      <w:pPr>
        <w:numPr>
          <w:ilvl w:val="0"/>
          <w:numId w:val="15"/>
        </w:numPr>
        <w:tabs>
          <w:tab w:val="clear" w:pos="360"/>
          <w:tab w:val="left" w:pos="851"/>
        </w:tabs>
        <w:spacing w:line="23" w:lineRule="atLeast"/>
        <w:ind w:left="426" w:hanging="426"/>
        <w:jc w:val="both"/>
        <w:rPr>
          <w:sz w:val="24"/>
        </w:rPr>
      </w:pPr>
      <w:r w:rsidRPr="00237AD8">
        <w:rPr>
          <w:iCs/>
          <w:sz w:val="24"/>
        </w:rPr>
        <w:t>Zamawiający wymaga, aby w przypadku Wykonawców wspólnie ubiegających się o udzielenie Zamówienia, gwarancja bankowa lub ubezpieczeniowa obejmowała swoją treścią zobowiązanie wszystkich Wykonawców wspólnie występujących w Postępowaniu (zobowiązanych z tytułu gwarancji).</w:t>
      </w:r>
    </w:p>
    <w:p w14:paraId="190696BB" w14:textId="77777777" w:rsidR="00734884" w:rsidRPr="00734884" w:rsidRDefault="00734884" w:rsidP="00333238">
      <w:pPr>
        <w:numPr>
          <w:ilvl w:val="0"/>
          <w:numId w:val="15"/>
        </w:numPr>
        <w:tabs>
          <w:tab w:val="clear" w:pos="360"/>
          <w:tab w:val="left" w:pos="851"/>
        </w:tabs>
        <w:spacing w:line="23" w:lineRule="atLeast"/>
        <w:ind w:left="426" w:hanging="426"/>
        <w:jc w:val="both"/>
        <w:rPr>
          <w:sz w:val="24"/>
        </w:rPr>
      </w:pPr>
      <w:r w:rsidRPr="00734884">
        <w:rPr>
          <w:sz w:val="24"/>
        </w:rPr>
        <w:t>Zamawiający odrzuci ofertę Wykonawcy, jeżeli nie wniesie on wadium lub wniesie wadium w</w:t>
      </w:r>
      <w:r w:rsidR="0042406F">
        <w:rPr>
          <w:sz w:val="24"/>
        </w:rPr>
        <w:t> </w:t>
      </w:r>
      <w:r w:rsidRPr="00734884">
        <w:rPr>
          <w:sz w:val="24"/>
        </w:rPr>
        <w:t xml:space="preserve">sposób nieprawidłowy. </w:t>
      </w:r>
    </w:p>
    <w:p w14:paraId="2CD155AF" w14:textId="77777777" w:rsidR="00734884" w:rsidRPr="00734884" w:rsidRDefault="00734884" w:rsidP="00333238">
      <w:pPr>
        <w:numPr>
          <w:ilvl w:val="0"/>
          <w:numId w:val="15"/>
        </w:numPr>
        <w:tabs>
          <w:tab w:val="clear" w:pos="360"/>
          <w:tab w:val="left" w:pos="851"/>
        </w:tabs>
        <w:spacing w:line="23" w:lineRule="atLeast"/>
        <w:ind w:left="426" w:hanging="426"/>
        <w:jc w:val="both"/>
        <w:rPr>
          <w:sz w:val="24"/>
        </w:rPr>
      </w:pPr>
      <w:r w:rsidRPr="00734884">
        <w:rPr>
          <w:sz w:val="24"/>
        </w:rPr>
        <w:t>Wadium wniesione w pieniądzu zamawiający przechowa na rachunku bankowym.</w:t>
      </w:r>
    </w:p>
    <w:p w14:paraId="75D0D491" w14:textId="77777777" w:rsidR="00734884" w:rsidRPr="00734884" w:rsidRDefault="00734884" w:rsidP="00333238">
      <w:pPr>
        <w:numPr>
          <w:ilvl w:val="0"/>
          <w:numId w:val="15"/>
        </w:numPr>
        <w:tabs>
          <w:tab w:val="clear" w:pos="360"/>
          <w:tab w:val="left" w:pos="851"/>
        </w:tabs>
        <w:spacing w:line="23" w:lineRule="atLeast"/>
        <w:ind w:left="426" w:hanging="426"/>
        <w:jc w:val="both"/>
        <w:rPr>
          <w:sz w:val="24"/>
        </w:rPr>
      </w:pPr>
      <w:r w:rsidRPr="00734884">
        <w:rPr>
          <w:sz w:val="24"/>
        </w:rPr>
        <w:t>Zamawiający zatrzymuje wadium wraz z odsetkami, jeżeli:</w:t>
      </w:r>
      <w:r w:rsidRPr="00734884">
        <w:rPr>
          <w:rFonts w:ascii="Arial" w:hAnsi="Arial" w:cs="Arial"/>
          <w:shd w:val="clear" w:color="auto" w:fill="FFFFFF"/>
        </w:rPr>
        <w:t xml:space="preserve"> </w:t>
      </w:r>
    </w:p>
    <w:p w14:paraId="6777AF24" w14:textId="77777777" w:rsidR="00734884" w:rsidRPr="002A29A5" w:rsidRDefault="00734884" w:rsidP="00333238">
      <w:pPr>
        <w:numPr>
          <w:ilvl w:val="0"/>
          <w:numId w:val="13"/>
        </w:numPr>
        <w:tabs>
          <w:tab w:val="clear" w:pos="720"/>
        </w:tabs>
        <w:spacing w:line="23" w:lineRule="atLeast"/>
        <w:ind w:left="851" w:hanging="425"/>
        <w:jc w:val="both"/>
        <w:rPr>
          <w:sz w:val="24"/>
        </w:rPr>
      </w:pPr>
      <w:r w:rsidRPr="002A29A5">
        <w:rPr>
          <w:sz w:val="24"/>
          <w:u w:val="single"/>
        </w:rPr>
        <w:t>wykonawca, którego oferta została wybrana</w:t>
      </w:r>
      <w:r w:rsidRPr="00C47740">
        <w:t>:</w:t>
      </w:r>
    </w:p>
    <w:p w14:paraId="7586EAA4" w14:textId="77777777" w:rsidR="00734884" w:rsidRPr="00C47740" w:rsidRDefault="00734884" w:rsidP="00333238">
      <w:pPr>
        <w:numPr>
          <w:ilvl w:val="0"/>
          <w:numId w:val="14"/>
        </w:numPr>
        <w:tabs>
          <w:tab w:val="clear" w:pos="360"/>
        </w:tabs>
        <w:spacing w:line="23" w:lineRule="atLeast"/>
        <w:ind w:left="993" w:hanging="425"/>
        <w:jc w:val="both"/>
        <w:rPr>
          <w:sz w:val="24"/>
        </w:rPr>
      </w:pPr>
      <w:r w:rsidRPr="00C47740">
        <w:rPr>
          <w:sz w:val="24"/>
        </w:rPr>
        <w:t>odmówił podpisania umowy w sprawie zamówienia publicznego na warunkach określonych w ofercie,</w:t>
      </w:r>
    </w:p>
    <w:p w14:paraId="53E48B5D" w14:textId="77777777" w:rsidR="00734884" w:rsidRPr="00C47740" w:rsidRDefault="00734884" w:rsidP="00333238">
      <w:pPr>
        <w:numPr>
          <w:ilvl w:val="0"/>
          <w:numId w:val="14"/>
        </w:numPr>
        <w:tabs>
          <w:tab w:val="clear" w:pos="360"/>
        </w:tabs>
        <w:spacing w:line="23" w:lineRule="atLeast"/>
        <w:ind w:left="993" w:hanging="425"/>
        <w:jc w:val="both"/>
        <w:rPr>
          <w:sz w:val="24"/>
        </w:rPr>
      </w:pPr>
      <w:r w:rsidRPr="00C47740">
        <w:rPr>
          <w:sz w:val="24"/>
        </w:rPr>
        <w:t>nie wniósł wymaganego zabezpieczenia należytego wykonania umowy,</w:t>
      </w:r>
    </w:p>
    <w:p w14:paraId="01C35D4F" w14:textId="77777777" w:rsidR="00734884" w:rsidRPr="00C47740" w:rsidRDefault="00734884" w:rsidP="00333238">
      <w:pPr>
        <w:numPr>
          <w:ilvl w:val="0"/>
          <w:numId w:val="14"/>
        </w:numPr>
        <w:tabs>
          <w:tab w:val="clear" w:pos="360"/>
        </w:tabs>
        <w:spacing w:line="23" w:lineRule="atLeast"/>
        <w:ind w:left="993" w:hanging="425"/>
        <w:jc w:val="both"/>
        <w:rPr>
          <w:sz w:val="24"/>
        </w:rPr>
      </w:pPr>
      <w:r w:rsidRPr="00C47740">
        <w:rPr>
          <w:sz w:val="24"/>
        </w:rPr>
        <w:t>zawarcie umowy w sprawie zamówienia publicznego stało się niemożliwe z przyczyn leżących po jego stronie,</w:t>
      </w:r>
    </w:p>
    <w:p w14:paraId="3EDF501A" w14:textId="027CF0C5" w:rsidR="00734884" w:rsidRPr="00734884" w:rsidRDefault="00734884" w:rsidP="00333238">
      <w:pPr>
        <w:numPr>
          <w:ilvl w:val="0"/>
          <w:numId w:val="13"/>
        </w:numPr>
        <w:tabs>
          <w:tab w:val="clear" w:pos="720"/>
        </w:tabs>
        <w:spacing w:line="23" w:lineRule="atLeast"/>
        <w:ind w:left="851" w:hanging="425"/>
        <w:jc w:val="both"/>
        <w:rPr>
          <w:sz w:val="24"/>
        </w:rPr>
      </w:pPr>
      <w:r w:rsidRPr="00734884">
        <w:rPr>
          <w:sz w:val="24"/>
        </w:rPr>
        <w:t>wykonawca, w odpowiedzi na wezwanie, o którym mowa w art. 26 ust. 3 i 3a ustawy</w:t>
      </w:r>
      <w:r w:rsidR="00E02668">
        <w:rPr>
          <w:sz w:val="24"/>
        </w:rPr>
        <w:t xml:space="preserve"> </w:t>
      </w:r>
      <w:proofErr w:type="spellStart"/>
      <w:r w:rsidR="00E02668">
        <w:rPr>
          <w:sz w:val="24"/>
        </w:rPr>
        <w:t>Pzp</w:t>
      </w:r>
      <w:proofErr w:type="spellEnd"/>
      <w:r w:rsidRPr="00734884">
        <w:rPr>
          <w:sz w:val="24"/>
        </w:rPr>
        <w:t>, z</w:t>
      </w:r>
      <w:r w:rsidR="00E502AC">
        <w:rPr>
          <w:sz w:val="24"/>
        </w:rPr>
        <w:t> </w:t>
      </w:r>
      <w:r w:rsidRPr="00734884">
        <w:rPr>
          <w:sz w:val="24"/>
        </w:rPr>
        <w:t>przyczyn leżących po jego stronie, nie złożył oświadczeń lub dokumentów potwierdzających okoliczności, o których mowa w art. 25 ust. 1 ustawy</w:t>
      </w:r>
      <w:r w:rsidR="00E02668">
        <w:rPr>
          <w:sz w:val="24"/>
        </w:rPr>
        <w:t xml:space="preserve"> </w:t>
      </w:r>
      <w:proofErr w:type="spellStart"/>
      <w:r w:rsidR="00E02668">
        <w:rPr>
          <w:sz w:val="24"/>
        </w:rPr>
        <w:t>Pzp</w:t>
      </w:r>
      <w:proofErr w:type="spellEnd"/>
      <w:r w:rsidRPr="00734884">
        <w:rPr>
          <w:sz w:val="24"/>
        </w:rPr>
        <w:t>, oświadczenia, o</w:t>
      </w:r>
      <w:r w:rsidR="00E502AC">
        <w:rPr>
          <w:sz w:val="24"/>
        </w:rPr>
        <w:t> </w:t>
      </w:r>
      <w:r w:rsidRPr="00734884">
        <w:rPr>
          <w:sz w:val="24"/>
        </w:rPr>
        <w:t>którym mowa w art. 25a ust. 1 ustawy</w:t>
      </w:r>
      <w:r w:rsidR="005A3889">
        <w:rPr>
          <w:sz w:val="24"/>
        </w:rPr>
        <w:t xml:space="preserve"> </w:t>
      </w:r>
      <w:proofErr w:type="spellStart"/>
      <w:r w:rsidR="005A3889">
        <w:rPr>
          <w:sz w:val="24"/>
        </w:rPr>
        <w:t>Pzp</w:t>
      </w:r>
      <w:proofErr w:type="spellEnd"/>
      <w:r w:rsidRPr="00734884">
        <w:rPr>
          <w:sz w:val="24"/>
        </w:rPr>
        <w:t>, pełnomocnictw lub nie wyraził zgody na</w:t>
      </w:r>
      <w:r w:rsidR="00E502AC">
        <w:rPr>
          <w:sz w:val="24"/>
        </w:rPr>
        <w:t> </w:t>
      </w:r>
      <w:r w:rsidRPr="00734884">
        <w:rPr>
          <w:sz w:val="24"/>
        </w:rPr>
        <w:t>poprawienie omyłki, o której mowa w art. 87 ust. 2 pkt 3 ustawy</w:t>
      </w:r>
      <w:r w:rsidR="00E02668">
        <w:rPr>
          <w:sz w:val="24"/>
        </w:rPr>
        <w:t xml:space="preserve"> </w:t>
      </w:r>
      <w:proofErr w:type="spellStart"/>
      <w:r w:rsidR="00E02668">
        <w:rPr>
          <w:sz w:val="24"/>
        </w:rPr>
        <w:t>Pzp</w:t>
      </w:r>
      <w:proofErr w:type="spellEnd"/>
      <w:r w:rsidRPr="00734884">
        <w:rPr>
          <w:sz w:val="24"/>
        </w:rPr>
        <w:t>, co spowodowało brak możliwości wybrania oferty złożonej przez wykonawcę jako najkorzystniejszej.</w:t>
      </w:r>
    </w:p>
    <w:p w14:paraId="1810DC54" w14:textId="20EEE5EC" w:rsidR="00734884" w:rsidRPr="00C47740" w:rsidRDefault="00734884" w:rsidP="00333238">
      <w:pPr>
        <w:numPr>
          <w:ilvl w:val="0"/>
          <w:numId w:val="15"/>
        </w:numPr>
        <w:tabs>
          <w:tab w:val="clear" w:pos="360"/>
        </w:tabs>
        <w:spacing w:line="23" w:lineRule="atLeast"/>
        <w:ind w:left="426" w:hanging="426"/>
        <w:jc w:val="both"/>
        <w:rPr>
          <w:sz w:val="24"/>
        </w:rPr>
      </w:pPr>
      <w:r w:rsidRPr="00C47740">
        <w:rPr>
          <w:sz w:val="24"/>
          <w:szCs w:val="24"/>
        </w:rPr>
        <w:t>Zamawiający zwraca wadium wszystkim wykonawcom niezwłocznie po wyborze oferty najkorzystniejszej lub unieważnieniu postępowania, z wyjątkiem wykonawcy, którego oferta została wybrana jako najkorzystniejsz</w:t>
      </w:r>
      <w:r>
        <w:rPr>
          <w:sz w:val="24"/>
          <w:szCs w:val="24"/>
        </w:rPr>
        <w:t xml:space="preserve">a, z zastrzeżeniem pkt </w:t>
      </w:r>
      <w:r w:rsidR="00AC4E77">
        <w:rPr>
          <w:sz w:val="24"/>
          <w:szCs w:val="24"/>
        </w:rPr>
        <w:t>11</w:t>
      </w:r>
      <w:r>
        <w:rPr>
          <w:sz w:val="24"/>
          <w:szCs w:val="24"/>
        </w:rPr>
        <w:t xml:space="preserve"> </w:t>
      </w:r>
      <w:proofErr w:type="spellStart"/>
      <w:r>
        <w:rPr>
          <w:sz w:val="24"/>
          <w:szCs w:val="24"/>
        </w:rPr>
        <w:t>ppkt</w:t>
      </w:r>
      <w:proofErr w:type="spellEnd"/>
      <w:r>
        <w:rPr>
          <w:sz w:val="24"/>
          <w:szCs w:val="24"/>
        </w:rPr>
        <w:t xml:space="preserve"> 2</w:t>
      </w:r>
      <w:r w:rsidRPr="00C47740">
        <w:rPr>
          <w:sz w:val="24"/>
          <w:szCs w:val="24"/>
        </w:rPr>
        <w:t>.</w:t>
      </w:r>
    </w:p>
    <w:p w14:paraId="59E135B1" w14:textId="77777777" w:rsidR="00734884" w:rsidRPr="00C47740" w:rsidRDefault="00734884" w:rsidP="00333238">
      <w:pPr>
        <w:numPr>
          <w:ilvl w:val="0"/>
          <w:numId w:val="15"/>
        </w:numPr>
        <w:tabs>
          <w:tab w:val="clear" w:pos="360"/>
        </w:tabs>
        <w:spacing w:line="23" w:lineRule="atLeast"/>
        <w:ind w:left="426" w:hanging="426"/>
        <w:jc w:val="both"/>
        <w:rPr>
          <w:sz w:val="24"/>
        </w:rPr>
      </w:pPr>
      <w:r w:rsidRPr="00C47740">
        <w:rPr>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2FD5A377" w14:textId="77777777" w:rsidR="00734884" w:rsidRPr="00C47740" w:rsidRDefault="00734884" w:rsidP="00333238">
      <w:pPr>
        <w:numPr>
          <w:ilvl w:val="0"/>
          <w:numId w:val="15"/>
        </w:numPr>
        <w:tabs>
          <w:tab w:val="clear" w:pos="360"/>
        </w:tabs>
        <w:spacing w:line="23" w:lineRule="atLeast"/>
        <w:ind w:left="426" w:hanging="426"/>
        <w:jc w:val="both"/>
        <w:rPr>
          <w:sz w:val="24"/>
        </w:rPr>
      </w:pPr>
      <w:r w:rsidRPr="00C47740">
        <w:rPr>
          <w:sz w:val="24"/>
          <w:szCs w:val="24"/>
        </w:rPr>
        <w:t>Zamawiający zwraca niezwłocznie wadium na wniosek wykonawcy, który wycofał ofertę przed upływem terminu składania ofert.</w:t>
      </w:r>
    </w:p>
    <w:p w14:paraId="31ECCFBE" w14:textId="07F74117" w:rsidR="00734884" w:rsidRPr="00C47740" w:rsidRDefault="00734884" w:rsidP="00333238">
      <w:pPr>
        <w:numPr>
          <w:ilvl w:val="0"/>
          <w:numId w:val="15"/>
        </w:numPr>
        <w:tabs>
          <w:tab w:val="clear" w:pos="360"/>
        </w:tabs>
        <w:spacing w:line="23" w:lineRule="atLeast"/>
        <w:ind w:left="426" w:hanging="426"/>
        <w:jc w:val="both"/>
        <w:rPr>
          <w:sz w:val="24"/>
        </w:rPr>
      </w:pPr>
      <w:r w:rsidRPr="00C47740">
        <w:rPr>
          <w:bCs/>
          <w:sz w:val="24"/>
          <w:szCs w:val="24"/>
        </w:rPr>
        <w:t xml:space="preserve">Zamawiający żąda ponownego wniesienia wadium przez wykonawcę, któremu zwrócono wadium na podstawie </w:t>
      </w:r>
      <w:r w:rsidRPr="008E487B">
        <w:rPr>
          <w:bCs/>
          <w:sz w:val="24"/>
          <w:szCs w:val="24"/>
        </w:rPr>
        <w:t>pkt 1</w:t>
      </w:r>
      <w:r w:rsidR="00AC4E77">
        <w:rPr>
          <w:bCs/>
          <w:sz w:val="24"/>
          <w:szCs w:val="24"/>
        </w:rPr>
        <w:t>2</w:t>
      </w:r>
      <w:r w:rsidRPr="00C47740">
        <w:rPr>
          <w:bCs/>
          <w:sz w:val="24"/>
          <w:szCs w:val="24"/>
        </w:rPr>
        <w:t xml:space="preserve">, jeżeli w wyniku ostatecznego rozstrzygnięcia odwołania jego </w:t>
      </w:r>
      <w:r w:rsidRPr="00C47740">
        <w:rPr>
          <w:bCs/>
          <w:sz w:val="24"/>
          <w:szCs w:val="24"/>
        </w:rPr>
        <w:lastRenderedPageBreak/>
        <w:t>oferta została wybrana jako najkorzystniejsza. Wykonawca wnosi wadium w terminie określonym przez zamawiającego.</w:t>
      </w:r>
    </w:p>
    <w:p w14:paraId="64EA78C0" w14:textId="77777777" w:rsidR="00734884" w:rsidRPr="00C47740" w:rsidRDefault="00734884" w:rsidP="00333238">
      <w:pPr>
        <w:numPr>
          <w:ilvl w:val="0"/>
          <w:numId w:val="15"/>
        </w:numPr>
        <w:tabs>
          <w:tab w:val="clear" w:pos="360"/>
        </w:tabs>
        <w:spacing w:line="23" w:lineRule="atLeast"/>
        <w:ind w:left="426" w:hanging="426"/>
        <w:jc w:val="both"/>
        <w:rPr>
          <w:sz w:val="24"/>
        </w:rPr>
      </w:pPr>
      <w:r w:rsidRPr="00C47740">
        <w:rPr>
          <w:sz w:val="24"/>
        </w:rPr>
        <w:t>Na wniosek wykonawcy, którego oferta zostanie uznana za najkorzystniejszą zamawiający zaliczy wadium wpłacone w pieniądzu na poczet zabezpieczenia należytego wykonania umowy.</w:t>
      </w:r>
    </w:p>
    <w:p w14:paraId="12273798" w14:textId="77777777" w:rsidR="00734884" w:rsidRPr="00C47740" w:rsidRDefault="00734884" w:rsidP="00333238">
      <w:pPr>
        <w:numPr>
          <w:ilvl w:val="0"/>
          <w:numId w:val="15"/>
        </w:numPr>
        <w:tabs>
          <w:tab w:val="clear" w:pos="360"/>
          <w:tab w:val="left" w:pos="142"/>
        </w:tabs>
        <w:spacing w:line="23" w:lineRule="atLeast"/>
        <w:ind w:left="426" w:hanging="426"/>
        <w:jc w:val="both"/>
        <w:rPr>
          <w:sz w:val="24"/>
        </w:rPr>
      </w:pPr>
      <w:r w:rsidRPr="00C47740">
        <w:rPr>
          <w:sz w:val="24"/>
        </w:rPr>
        <w:t>Jeżeli wadium zostanie wniesione w pieniądzu zamawiający zwróci je wraz z odsetkami wynikającymi z umowy rachunku bankowego, na którym było ono przechowywane pomniejszonym o koszty prowadzenia rachunku oraz prowizji bankowej za przelew pieniędzy na rachunek wykonawcy.</w:t>
      </w:r>
    </w:p>
    <w:p w14:paraId="058C6D88" w14:textId="77777777" w:rsidR="00734884" w:rsidRDefault="00734884" w:rsidP="00333238">
      <w:pPr>
        <w:numPr>
          <w:ilvl w:val="0"/>
          <w:numId w:val="15"/>
        </w:numPr>
        <w:tabs>
          <w:tab w:val="clear" w:pos="360"/>
          <w:tab w:val="left" w:pos="142"/>
          <w:tab w:val="left" w:pos="851"/>
        </w:tabs>
        <w:spacing w:line="23" w:lineRule="atLeast"/>
        <w:ind w:left="426" w:hanging="426"/>
        <w:jc w:val="both"/>
        <w:rPr>
          <w:sz w:val="24"/>
        </w:rPr>
      </w:pPr>
      <w:r w:rsidRPr="00C47740">
        <w:rPr>
          <w:sz w:val="24"/>
        </w:rPr>
        <w:t xml:space="preserve">W ofercie należy wpisać nr konta, na które zamawiający ma zwrócić wadium </w:t>
      </w:r>
      <w:r w:rsidRPr="00C47740">
        <w:rPr>
          <w:sz w:val="24"/>
        </w:rPr>
        <w:br/>
        <w:t>lub dołączyć do oferty upoważnienie do odbioru wadium przez wskazaną osobę.</w:t>
      </w:r>
    </w:p>
    <w:p w14:paraId="7752AD6E" w14:textId="77777777" w:rsidR="009F326B" w:rsidRPr="009F326B" w:rsidRDefault="009F326B" w:rsidP="00333238">
      <w:pPr>
        <w:numPr>
          <w:ilvl w:val="0"/>
          <w:numId w:val="15"/>
        </w:numPr>
        <w:tabs>
          <w:tab w:val="clear" w:pos="360"/>
          <w:tab w:val="left" w:pos="142"/>
          <w:tab w:val="left" w:pos="851"/>
        </w:tabs>
        <w:spacing w:line="23" w:lineRule="atLeast"/>
        <w:ind w:left="426" w:hanging="426"/>
        <w:jc w:val="both"/>
        <w:rPr>
          <w:sz w:val="24"/>
        </w:rPr>
      </w:pPr>
      <w:r w:rsidRPr="009F326B">
        <w:rPr>
          <w:color w:val="000000"/>
          <w:sz w:val="24"/>
          <w:szCs w:val="24"/>
        </w:rPr>
        <w:t xml:space="preserve">Wadium wniesione przez jednego ze wspólników konsorcjum uważa się za wniesione prawidłowo. </w:t>
      </w:r>
    </w:p>
    <w:p w14:paraId="39D4498D" w14:textId="77777777" w:rsidR="00734884" w:rsidRDefault="00734884" w:rsidP="00E16158">
      <w:pPr>
        <w:tabs>
          <w:tab w:val="left" w:pos="851"/>
        </w:tabs>
        <w:spacing w:line="23" w:lineRule="atLeast"/>
        <w:jc w:val="both"/>
        <w:rPr>
          <w:sz w:val="24"/>
        </w:rPr>
      </w:pPr>
    </w:p>
    <w:p w14:paraId="201671FA" w14:textId="77777777" w:rsidR="00CB675C" w:rsidRPr="0031655B" w:rsidRDefault="00CB675C" w:rsidP="00E16158">
      <w:pPr>
        <w:pStyle w:val="Nagwek4"/>
        <w:spacing w:line="23" w:lineRule="atLeast"/>
      </w:pPr>
      <w:bookmarkStart w:id="14" w:name="_Toc6305057"/>
      <w:r w:rsidRPr="0031655B">
        <w:t xml:space="preserve">ROZDZIAŁ IX Wyjaśnienia treści </w:t>
      </w:r>
      <w:proofErr w:type="spellStart"/>
      <w:r w:rsidR="0074680B" w:rsidRPr="0031655B">
        <w:t>siwz</w:t>
      </w:r>
      <w:proofErr w:type="spellEnd"/>
      <w:r w:rsidRPr="0031655B">
        <w:t xml:space="preserve"> i jej modyfikacja oraz sposób porozumiewania się wykonawców z zamawiającym</w:t>
      </w:r>
      <w:bookmarkEnd w:id="14"/>
      <w:r w:rsidRPr="0031655B">
        <w:t xml:space="preserve"> </w:t>
      </w:r>
    </w:p>
    <w:p w14:paraId="181F4FCD" w14:textId="77777777" w:rsidR="00CB675C" w:rsidRPr="005B5AC2" w:rsidRDefault="00CB675C" w:rsidP="00E16158">
      <w:pPr>
        <w:spacing w:line="23" w:lineRule="atLeast"/>
        <w:jc w:val="both"/>
        <w:rPr>
          <w:sz w:val="24"/>
        </w:rPr>
      </w:pPr>
    </w:p>
    <w:p w14:paraId="044525FF" w14:textId="77777777" w:rsidR="00CB675C" w:rsidRPr="005B5AC2" w:rsidRDefault="00CB675C" w:rsidP="00333238">
      <w:pPr>
        <w:numPr>
          <w:ilvl w:val="0"/>
          <w:numId w:val="8"/>
        </w:numPr>
        <w:tabs>
          <w:tab w:val="clear" w:pos="720"/>
        </w:tabs>
        <w:spacing w:line="23" w:lineRule="atLeast"/>
        <w:ind w:left="426" w:hanging="426"/>
        <w:jc w:val="both"/>
        <w:rPr>
          <w:sz w:val="24"/>
        </w:rPr>
      </w:pPr>
      <w:r w:rsidRPr="005B5AC2">
        <w:rPr>
          <w:sz w:val="24"/>
        </w:rPr>
        <w:t>Zamawiający urzęduje w następujących dniach (pracujących) od poniedziałku do piątku w</w:t>
      </w:r>
      <w:r w:rsidR="00ED7B86">
        <w:rPr>
          <w:sz w:val="24"/>
        </w:rPr>
        <w:t> </w:t>
      </w:r>
      <w:r w:rsidRPr="005B5AC2">
        <w:rPr>
          <w:sz w:val="24"/>
        </w:rPr>
        <w:t xml:space="preserve">godzinach od </w:t>
      </w:r>
      <w:r w:rsidR="00DF3689" w:rsidRPr="005B5AC2">
        <w:rPr>
          <w:sz w:val="24"/>
        </w:rPr>
        <w:t>7:30 do 15:30.</w:t>
      </w:r>
    </w:p>
    <w:p w14:paraId="6BCF55CA" w14:textId="7BB5F48E" w:rsidR="00AD7873" w:rsidRPr="005B5AC2" w:rsidRDefault="00AD7873" w:rsidP="00333238">
      <w:pPr>
        <w:numPr>
          <w:ilvl w:val="0"/>
          <w:numId w:val="8"/>
        </w:numPr>
        <w:tabs>
          <w:tab w:val="clear" w:pos="720"/>
        </w:tabs>
        <w:spacing w:line="23" w:lineRule="atLeast"/>
        <w:ind w:left="426" w:hanging="426"/>
        <w:jc w:val="both"/>
        <w:rPr>
          <w:sz w:val="24"/>
        </w:rPr>
      </w:pPr>
      <w:r w:rsidRPr="005B5AC2">
        <w:rPr>
          <w:sz w:val="24"/>
        </w:rPr>
        <w:t>Zamawiający dopuszcza porozumiewanie się</w:t>
      </w:r>
      <w:r w:rsidR="00581D83">
        <w:rPr>
          <w:sz w:val="24"/>
        </w:rPr>
        <w:t xml:space="preserve"> wyłącznie </w:t>
      </w:r>
      <w:r w:rsidR="00BC496D">
        <w:rPr>
          <w:sz w:val="24"/>
        </w:rPr>
        <w:t>drogą elektroniczną</w:t>
      </w:r>
      <w:r w:rsidR="002E3B7E">
        <w:rPr>
          <w:sz w:val="24"/>
        </w:rPr>
        <w:t xml:space="preserve"> za</w:t>
      </w:r>
      <w:r w:rsidR="00ED7B86">
        <w:rPr>
          <w:sz w:val="24"/>
        </w:rPr>
        <w:t> </w:t>
      </w:r>
      <w:r w:rsidR="002E3B7E">
        <w:rPr>
          <w:sz w:val="24"/>
        </w:rPr>
        <w:t xml:space="preserve">pośrednictwem platformy zakupowej: </w:t>
      </w:r>
      <w:hyperlink r:id="rId14" w:history="1">
        <w:r w:rsidR="00BD2029" w:rsidRPr="00BD2029">
          <w:t xml:space="preserve"> </w:t>
        </w:r>
        <w:r w:rsidR="00BD2029" w:rsidRPr="00BD2029">
          <w:rPr>
            <w:rStyle w:val="Hipercze"/>
            <w:sz w:val="24"/>
          </w:rPr>
          <w:t>https://</w:t>
        </w:r>
        <w:r w:rsidR="0072063B" w:rsidRPr="0072063B">
          <w:rPr>
            <w:rStyle w:val="Hipercze"/>
            <w:sz w:val="24"/>
          </w:rPr>
          <w:t>platformazakupowa.pl/um_swinoujscie</w:t>
        </w:r>
      </w:hyperlink>
      <w:r w:rsidR="002E3B7E">
        <w:rPr>
          <w:sz w:val="24"/>
        </w:rPr>
        <w:t xml:space="preserve"> w</w:t>
      </w:r>
      <w:r w:rsidR="00ED7B86">
        <w:rPr>
          <w:sz w:val="24"/>
        </w:rPr>
        <w:t> </w:t>
      </w:r>
      <w:r w:rsidR="002E3B7E">
        <w:rPr>
          <w:sz w:val="24"/>
        </w:rPr>
        <w:t>zakładce POSTĘPOWANIA w części dotyczącej niniejszego postępowania</w:t>
      </w:r>
      <w:r w:rsidRPr="005B5AC2">
        <w:rPr>
          <w:sz w:val="24"/>
        </w:rPr>
        <w:t xml:space="preserve">: </w:t>
      </w:r>
    </w:p>
    <w:p w14:paraId="0C1B2265" w14:textId="0E73E127" w:rsidR="00AD7873" w:rsidRDefault="00761010" w:rsidP="00333238">
      <w:pPr>
        <w:numPr>
          <w:ilvl w:val="0"/>
          <w:numId w:val="16"/>
        </w:numPr>
        <w:spacing w:line="23" w:lineRule="atLeast"/>
        <w:ind w:left="851" w:hanging="426"/>
        <w:jc w:val="both"/>
        <w:rPr>
          <w:sz w:val="24"/>
        </w:rPr>
      </w:pPr>
      <w:r>
        <w:rPr>
          <w:sz w:val="24"/>
        </w:rPr>
        <w:t>w</w:t>
      </w:r>
      <w:r w:rsidR="00BC496D" w:rsidRPr="00BC496D">
        <w:rPr>
          <w:sz w:val="24"/>
        </w:rPr>
        <w:t xml:space="preserve"> sprawach merytorycznych związanych z danym postępowaniem Zamawiający przewiduje możliwość porozumiewania się wyłącznie drogą elektroniczną, poprzez wykorzystanie przycisku: </w:t>
      </w:r>
      <w:r w:rsidR="00BC496D" w:rsidRPr="00BC496D">
        <w:rPr>
          <w:b/>
          <w:sz w:val="24"/>
        </w:rPr>
        <w:t>Wiadomości</w:t>
      </w:r>
      <w:r w:rsidR="00BC496D" w:rsidRPr="00BC496D">
        <w:rPr>
          <w:sz w:val="24"/>
        </w:rPr>
        <w:t xml:space="preserve">, dedykowanej dla niniejszego postępowania </w:t>
      </w:r>
      <w:r w:rsidR="00046922">
        <w:rPr>
          <w:sz w:val="24"/>
        </w:rPr>
        <w:t>pod adresem:</w:t>
      </w:r>
      <w:r w:rsidR="00BC496D" w:rsidRPr="00BC496D">
        <w:rPr>
          <w:sz w:val="24"/>
        </w:rPr>
        <w:t xml:space="preserve"> </w:t>
      </w:r>
      <w:r w:rsidR="006651E3" w:rsidRPr="006651E3">
        <w:rPr>
          <w:sz w:val="24"/>
        </w:rPr>
        <w:t>https://</w:t>
      </w:r>
      <w:r w:rsidR="0072063B">
        <w:rPr>
          <w:sz w:val="24"/>
        </w:rPr>
        <w:t>.</w:t>
      </w:r>
      <w:r w:rsidR="00BC496D" w:rsidRPr="00BC496D">
        <w:rPr>
          <w:sz w:val="24"/>
        </w:rPr>
        <w:t>platformazakupowa.pl/um_swinoujscie.</w:t>
      </w:r>
      <w:r w:rsidR="00AD7873" w:rsidRPr="00BC496D">
        <w:rPr>
          <w:sz w:val="24"/>
        </w:rPr>
        <w:t xml:space="preserve"> </w:t>
      </w:r>
    </w:p>
    <w:p w14:paraId="0803217C" w14:textId="017F749D" w:rsidR="00BC496D" w:rsidRPr="00BC496D" w:rsidRDefault="00761010" w:rsidP="00E16158">
      <w:pPr>
        <w:numPr>
          <w:ilvl w:val="0"/>
          <w:numId w:val="16"/>
        </w:numPr>
        <w:tabs>
          <w:tab w:val="left" w:pos="851"/>
        </w:tabs>
        <w:spacing w:line="23" w:lineRule="atLeast"/>
        <w:ind w:left="851" w:hanging="425"/>
        <w:jc w:val="both"/>
        <w:rPr>
          <w:sz w:val="24"/>
        </w:rPr>
      </w:pPr>
      <w:r>
        <w:rPr>
          <w:sz w:val="24"/>
        </w:rPr>
        <w:t>w</w:t>
      </w:r>
      <w:r w:rsidR="00BC496D">
        <w:rPr>
          <w:sz w:val="24"/>
        </w:rPr>
        <w:t xml:space="preserve"> sprawach technicznych związanych z obsługą platformy należy korzystać z pomocy </w:t>
      </w:r>
      <w:r w:rsidR="00BC496D" w:rsidRPr="00BC496D">
        <w:rPr>
          <w:b/>
          <w:sz w:val="24"/>
        </w:rPr>
        <w:t>Centrum Wsparcia Klienta</w:t>
      </w:r>
      <w:r w:rsidR="00BC496D">
        <w:rPr>
          <w:sz w:val="24"/>
        </w:rPr>
        <w:t xml:space="preserve">, które udzieli wszelkich informacji związanych z procesem składania ofert, rejestracji czy innych aspektów technicznych platformy. </w:t>
      </w:r>
      <w:r w:rsidR="00BC496D" w:rsidRPr="00BC496D">
        <w:rPr>
          <w:b/>
          <w:sz w:val="24"/>
        </w:rPr>
        <w:t>Centrum Wsparcia Klienta</w:t>
      </w:r>
      <w:r w:rsidR="00BC496D">
        <w:rPr>
          <w:sz w:val="24"/>
        </w:rPr>
        <w:t xml:space="preserve"> dostępne codziennie od poniedziałku do piątku w godz. Od 7</w:t>
      </w:r>
      <w:r w:rsidR="001C5464">
        <w:rPr>
          <w:sz w:val="24"/>
        </w:rPr>
        <w:t>:0</w:t>
      </w:r>
      <w:r w:rsidR="00BC496D">
        <w:rPr>
          <w:sz w:val="24"/>
        </w:rPr>
        <w:t>0 do</w:t>
      </w:r>
      <w:r w:rsidR="001C5464">
        <w:rPr>
          <w:sz w:val="24"/>
        </w:rPr>
        <w:t> </w:t>
      </w:r>
      <w:r w:rsidR="00BC496D">
        <w:rPr>
          <w:sz w:val="24"/>
        </w:rPr>
        <w:t>17</w:t>
      </w:r>
      <w:r w:rsidR="001C5464">
        <w:rPr>
          <w:sz w:val="24"/>
        </w:rPr>
        <w:t>:</w:t>
      </w:r>
      <w:r w:rsidR="00BC496D">
        <w:rPr>
          <w:sz w:val="24"/>
        </w:rPr>
        <w:t xml:space="preserve">00 pod nr tel. </w:t>
      </w:r>
      <w:r w:rsidR="00BC496D" w:rsidRPr="00BC496D">
        <w:rPr>
          <w:b/>
          <w:sz w:val="24"/>
        </w:rPr>
        <w:t>22 101 02 02</w:t>
      </w:r>
      <w:r w:rsidR="00BC496D">
        <w:rPr>
          <w:sz w:val="24"/>
        </w:rPr>
        <w:t>.</w:t>
      </w:r>
    </w:p>
    <w:p w14:paraId="7B284CA3" w14:textId="0E91487F" w:rsidR="002E3B7E" w:rsidRDefault="002E3B7E" w:rsidP="00333238">
      <w:pPr>
        <w:numPr>
          <w:ilvl w:val="0"/>
          <w:numId w:val="8"/>
        </w:numPr>
        <w:tabs>
          <w:tab w:val="clear" w:pos="720"/>
        </w:tabs>
        <w:spacing w:line="23" w:lineRule="atLeast"/>
        <w:ind w:left="426" w:hanging="426"/>
        <w:jc w:val="both"/>
        <w:rPr>
          <w:sz w:val="24"/>
        </w:rPr>
      </w:pPr>
      <w:r>
        <w:rPr>
          <w:sz w:val="24"/>
        </w:rPr>
        <w:t xml:space="preserve">W sytuacjach awaryjnych np. w przypadku braku działania platformy zakupowej </w:t>
      </w:r>
      <w:r w:rsidR="00BD2029" w:rsidRPr="00BD2029">
        <w:rPr>
          <w:sz w:val="24"/>
        </w:rPr>
        <w:t>https://</w:t>
      </w:r>
      <w:hyperlink r:id="rId15" w:history="1">
        <w:r w:rsidR="00BD2029" w:rsidRPr="00BD2029">
          <w:rPr>
            <w:rStyle w:val="Hipercze"/>
            <w:sz w:val="24"/>
          </w:rPr>
          <w:t>platformazakupowa.pl/um_swinoujscie</w:t>
        </w:r>
      </w:hyperlink>
      <w:r>
        <w:rPr>
          <w:sz w:val="24"/>
        </w:rPr>
        <w:t xml:space="preserve"> Zamawiający może również komunikować się z Wykonawcami za pomocą poczty elektronicznej.</w:t>
      </w:r>
    </w:p>
    <w:p w14:paraId="54110B11" w14:textId="7696F3DE" w:rsidR="00DD6653" w:rsidRPr="00DD6653" w:rsidRDefault="00DD6653" w:rsidP="00333238">
      <w:pPr>
        <w:numPr>
          <w:ilvl w:val="0"/>
          <w:numId w:val="8"/>
        </w:numPr>
        <w:tabs>
          <w:tab w:val="clear" w:pos="720"/>
        </w:tabs>
        <w:spacing w:line="23" w:lineRule="atLeast"/>
        <w:ind w:left="426" w:hanging="426"/>
        <w:jc w:val="both"/>
        <w:rPr>
          <w:sz w:val="24"/>
        </w:rPr>
      </w:pPr>
      <w:r>
        <w:rPr>
          <w:sz w:val="24"/>
        </w:rPr>
        <w:t xml:space="preserve">Ofertę składa się pod rygorem nieważności w </w:t>
      </w:r>
      <w:r w:rsidR="007A3647">
        <w:rPr>
          <w:sz w:val="24"/>
        </w:rPr>
        <w:t xml:space="preserve">postaci </w:t>
      </w:r>
      <w:r w:rsidR="006812FF">
        <w:rPr>
          <w:sz w:val="24"/>
        </w:rPr>
        <w:t>elektronicznej</w:t>
      </w:r>
      <w:r w:rsidR="002E3B7E">
        <w:rPr>
          <w:sz w:val="24"/>
        </w:rPr>
        <w:t xml:space="preserve"> za pośrednictwem platformy zakupowej </w:t>
      </w:r>
      <w:r w:rsidR="00046922">
        <w:rPr>
          <w:sz w:val="24"/>
        </w:rPr>
        <w:t xml:space="preserve">pod adresem </w:t>
      </w:r>
      <w:r w:rsidR="00BD2029" w:rsidRPr="00BD2029">
        <w:rPr>
          <w:sz w:val="24"/>
        </w:rPr>
        <w:t>https://</w:t>
      </w:r>
      <w:r w:rsidR="002E3B7E">
        <w:rPr>
          <w:sz w:val="24"/>
        </w:rPr>
        <w:t>platformazakupowa.pl/um_swinoujscie</w:t>
      </w:r>
      <w:r>
        <w:rPr>
          <w:sz w:val="24"/>
        </w:rPr>
        <w:t>.</w:t>
      </w:r>
    </w:p>
    <w:p w14:paraId="2CE25CC6" w14:textId="77777777" w:rsidR="00CB675C" w:rsidRPr="005B5AC2" w:rsidRDefault="00CB675C" w:rsidP="00E16158">
      <w:pPr>
        <w:numPr>
          <w:ilvl w:val="0"/>
          <w:numId w:val="8"/>
        </w:numPr>
        <w:tabs>
          <w:tab w:val="clear" w:pos="720"/>
          <w:tab w:val="num" w:pos="426"/>
        </w:tabs>
        <w:spacing w:line="23" w:lineRule="atLeast"/>
        <w:ind w:left="426" w:hanging="426"/>
        <w:jc w:val="both"/>
        <w:rPr>
          <w:sz w:val="24"/>
        </w:rPr>
      </w:pPr>
      <w:r w:rsidRPr="005B5AC2">
        <w:rPr>
          <w:sz w:val="24"/>
        </w:rPr>
        <w:t>Postępowanie odbywa się w języku polskim w związku z czym wszelkie pisma, dokumenty, oświadczenia itp. składane w trakcie postępowania między zamawiającym a wykonawcami muszą być sporządzone w języku polskim.</w:t>
      </w:r>
    </w:p>
    <w:p w14:paraId="030DEA5B" w14:textId="77777777" w:rsidR="00CB675C" w:rsidRPr="005B5AC2" w:rsidRDefault="00CB675C" w:rsidP="00E16158">
      <w:pPr>
        <w:numPr>
          <w:ilvl w:val="0"/>
          <w:numId w:val="8"/>
        </w:numPr>
        <w:tabs>
          <w:tab w:val="clear" w:pos="720"/>
          <w:tab w:val="num" w:pos="426"/>
        </w:tabs>
        <w:spacing w:line="23" w:lineRule="atLeast"/>
        <w:ind w:left="426" w:hanging="426"/>
        <w:jc w:val="both"/>
        <w:rPr>
          <w:sz w:val="24"/>
        </w:rPr>
      </w:pPr>
      <w:r w:rsidRPr="005B5AC2">
        <w:rPr>
          <w:sz w:val="24"/>
        </w:rPr>
        <w:t>Zamawiający nie przewiduje zwoływania zebrania wykonawców.</w:t>
      </w:r>
    </w:p>
    <w:p w14:paraId="03A25EFB" w14:textId="4BD97C14" w:rsidR="00065891" w:rsidRPr="00BF144E" w:rsidRDefault="00DF3689" w:rsidP="00065891">
      <w:pPr>
        <w:numPr>
          <w:ilvl w:val="0"/>
          <w:numId w:val="8"/>
        </w:numPr>
        <w:tabs>
          <w:tab w:val="clear" w:pos="720"/>
          <w:tab w:val="num" w:pos="426"/>
        </w:tabs>
        <w:ind w:left="426" w:hanging="426"/>
        <w:jc w:val="both"/>
        <w:rPr>
          <w:b/>
          <w:sz w:val="24"/>
          <w:szCs w:val="24"/>
        </w:rPr>
      </w:pPr>
      <w:r w:rsidRPr="005B5AC2">
        <w:rPr>
          <w:b/>
          <w:sz w:val="24"/>
        </w:rPr>
        <w:t>Osob</w:t>
      </w:r>
      <w:r w:rsidR="004D71DF">
        <w:rPr>
          <w:b/>
          <w:sz w:val="24"/>
        </w:rPr>
        <w:t>ami</w:t>
      </w:r>
      <w:r w:rsidRPr="005B5AC2">
        <w:rPr>
          <w:b/>
          <w:sz w:val="24"/>
        </w:rPr>
        <w:t xml:space="preserve"> </w:t>
      </w:r>
      <w:bookmarkStart w:id="15" w:name="_Hlk521061828"/>
      <w:r w:rsidRPr="005B5AC2">
        <w:rPr>
          <w:b/>
          <w:sz w:val="24"/>
        </w:rPr>
        <w:t>uprawnion</w:t>
      </w:r>
      <w:r w:rsidR="004D71DF">
        <w:rPr>
          <w:b/>
          <w:sz w:val="24"/>
        </w:rPr>
        <w:t>ymi</w:t>
      </w:r>
      <w:r w:rsidRPr="005B5AC2">
        <w:rPr>
          <w:b/>
          <w:sz w:val="24"/>
        </w:rPr>
        <w:t xml:space="preserve"> do bezpośredniego kontaktowania się z wykonawcami jest </w:t>
      </w:r>
      <w:r w:rsidR="00520339">
        <w:rPr>
          <w:b/>
          <w:sz w:val="24"/>
        </w:rPr>
        <w:t>p. </w:t>
      </w:r>
      <w:r w:rsidR="004D71DF">
        <w:rPr>
          <w:b/>
          <w:sz w:val="24"/>
        </w:rPr>
        <w:t xml:space="preserve">Rafał Łysiak e-mail: </w:t>
      </w:r>
      <w:hyperlink r:id="rId16" w:history="1">
        <w:r w:rsidR="00011C54" w:rsidRPr="00EE0A34">
          <w:rPr>
            <w:rStyle w:val="Hipercze"/>
            <w:b/>
            <w:sz w:val="24"/>
            <w:szCs w:val="24"/>
          </w:rPr>
          <w:t>wim@um.swinoujscie.pl;</w:t>
        </w:r>
      </w:hyperlink>
      <w:r w:rsidR="004D71DF">
        <w:rPr>
          <w:b/>
          <w:sz w:val="24"/>
          <w:szCs w:val="24"/>
        </w:rPr>
        <w:t xml:space="preserve"> </w:t>
      </w:r>
      <w:r w:rsidRPr="005B5AC2">
        <w:rPr>
          <w:b/>
          <w:sz w:val="24"/>
          <w:szCs w:val="24"/>
        </w:rPr>
        <w:t>p.</w:t>
      </w:r>
      <w:r w:rsidR="0001662D">
        <w:rPr>
          <w:b/>
          <w:sz w:val="24"/>
          <w:szCs w:val="24"/>
        </w:rPr>
        <w:t> </w:t>
      </w:r>
      <w:r w:rsidR="002D759D">
        <w:rPr>
          <w:b/>
          <w:sz w:val="24"/>
          <w:szCs w:val="24"/>
        </w:rPr>
        <w:t>Anna Śmi</w:t>
      </w:r>
      <w:r w:rsidR="00FD5B21">
        <w:rPr>
          <w:b/>
          <w:sz w:val="24"/>
          <w:szCs w:val="24"/>
        </w:rPr>
        <w:t>gielska</w:t>
      </w:r>
      <w:r w:rsidR="00CC3978">
        <w:rPr>
          <w:b/>
          <w:sz w:val="24"/>
          <w:szCs w:val="24"/>
        </w:rPr>
        <w:t xml:space="preserve"> </w:t>
      </w:r>
      <w:r w:rsidR="0001662D">
        <w:rPr>
          <w:b/>
          <w:sz w:val="24"/>
          <w:szCs w:val="24"/>
        </w:rPr>
        <w:t>e</w:t>
      </w:r>
      <w:r w:rsidRPr="005B5AC2">
        <w:rPr>
          <w:b/>
          <w:sz w:val="24"/>
          <w:szCs w:val="24"/>
        </w:rPr>
        <w:t xml:space="preserve">-mail: </w:t>
      </w:r>
      <w:hyperlink r:id="rId17" w:history="1">
        <w:r w:rsidR="00FD5B21" w:rsidRPr="00F213BE">
          <w:rPr>
            <w:rStyle w:val="Hipercze"/>
            <w:b/>
            <w:sz w:val="24"/>
            <w:szCs w:val="24"/>
          </w:rPr>
          <w:t>asmigielska@um.swinoujscie.pl;</w:t>
        </w:r>
      </w:hyperlink>
      <w:r w:rsidR="00C7285B">
        <w:rPr>
          <w:b/>
          <w:sz w:val="24"/>
          <w:szCs w:val="24"/>
        </w:rPr>
        <w:t>.</w:t>
      </w:r>
      <w:bookmarkEnd w:id="15"/>
      <w:r w:rsidR="001001DF">
        <w:rPr>
          <w:b/>
          <w:sz w:val="24"/>
          <w:szCs w:val="24"/>
        </w:rPr>
        <w:t xml:space="preserve"> </w:t>
      </w:r>
      <w:r w:rsidR="00065891">
        <w:rPr>
          <w:b/>
          <w:sz w:val="24"/>
          <w:szCs w:val="24"/>
        </w:rPr>
        <w:t xml:space="preserve">a w zakresie robót </w:t>
      </w:r>
      <w:proofErr w:type="spellStart"/>
      <w:r w:rsidR="00065891" w:rsidRPr="00BF144E">
        <w:rPr>
          <w:b/>
          <w:sz w:val="24"/>
          <w:szCs w:val="24"/>
        </w:rPr>
        <w:t>ZWiK</w:t>
      </w:r>
      <w:proofErr w:type="spellEnd"/>
      <w:r w:rsidR="00065891" w:rsidRPr="00BF144E">
        <w:rPr>
          <w:b/>
          <w:sz w:val="24"/>
          <w:szCs w:val="24"/>
        </w:rPr>
        <w:t xml:space="preserve">  </w:t>
      </w:r>
      <w:r w:rsidR="002D759D">
        <w:rPr>
          <w:b/>
          <w:sz w:val="24"/>
          <w:szCs w:val="24"/>
        </w:rPr>
        <w:t>Jan Chrząstowski</w:t>
      </w:r>
      <w:r w:rsidR="00065891" w:rsidRPr="00BF144E">
        <w:rPr>
          <w:b/>
          <w:sz w:val="24"/>
          <w:szCs w:val="24"/>
        </w:rPr>
        <w:t xml:space="preserve"> e-mail </w:t>
      </w:r>
      <w:hyperlink r:id="rId18" w:history="1">
        <w:r w:rsidR="00DE7EB8" w:rsidRPr="00F213BE">
          <w:rPr>
            <w:rStyle w:val="Hipercze"/>
            <w:b/>
            <w:sz w:val="24"/>
            <w:szCs w:val="24"/>
          </w:rPr>
          <w:t>jchrzastowski@zwik.fn.pl</w:t>
        </w:r>
      </w:hyperlink>
      <w:r w:rsidR="00065891" w:rsidRPr="00BF144E">
        <w:rPr>
          <w:b/>
          <w:sz w:val="24"/>
          <w:szCs w:val="24"/>
        </w:rPr>
        <w:t xml:space="preserve"> .</w:t>
      </w:r>
    </w:p>
    <w:p w14:paraId="1D05DE61" w14:textId="77777777" w:rsidR="00CB675C" w:rsidRPr="005B5AC2" w:rsidRDefault="00CB675C" w:rsidP="00E16158">
      <w:pPr>
        <w:numPr>
          <w:ilvl w:val="0"/>
          <w:numId w:val="8"/>
        </w:numPr>
        <w:tabs>
          <w:tab w:val="clear" w:pos="720"/>
          <w:tab w:val="num" w:pos="426"/>
        </w:tabs>
        <w:spacing w:line="23" w:lineRule="atLeast"/>
        <w:ind w:left="426" w:hanging="426"/>
        <w:jc w:val="both"/>
        <w:rPr>
          <w:sz w:val="24"/>
          <w:szCs w:val="24"/>
        </w:rPr>
      </w:pPr>
      <w:r w:rsidRPr="005B5AC2">
        <w:rPr>
          <w:bCs/>
          <w:sz w:val="24"/>
          <w:szCs w:val="24"/>
        </w:rPr>
        <w:t xml:space="preserve">Wykonawca może zwrócić się do zamawiającego o wyjaśnienie treści </w:t>
      </w:r>
      <w:proofErr w:type="spellStart"/>
      <w:r w:rsidRPr="005B5AC2">
        <w:rPr>
          <w:bCs/>
          <w:sz w:val="24"/>
          <w:szCs w:val="24"/>
        </w:rPr>
        <w:t>siwz</w:t>
      </w:r>
      <w:proofErr w:type="spellEnd"/>
      <w:r w:rsidR="002E3B7E">
        <w:rPr>
          <w:bCs/>
          <w:sz w:val="24"/>
          <w:szCs w:val="24"/>
        </w:rPr>
        <w:t xml:space="preserve"> w sposób określony w pkt 2</w:t>
      </w:r>
      <w:r w:rsidRPr="005B5AC2">
        <w:rPr>
          <w:bCs/>
          <w:sz w:val="24"/>
          <w:szCs w:val="24"/>
        </w:rPr>
        <w:t xml:space="preserve">. Zamawiający udzieli wyjaśnień niezwłocznie, jednak nie później niż na </w:t>
      </w:r>
      <w:r w:rsidR="00385F0D" w:rsidRPr="005B5AC2">
        <w:rPr>
          <w:bCs/>
          <w:sz w:val="24"/>
          <w:szCs w:val="24"/>
        </w:rPr>
        <w:t>6</w:t>
      </w:r>
      <w:r w:rsidRPr="005B5AC2">
        <w:rPr>
          <w:bCs/>
          <w:sz w:val="24"/>
          <w:szCs w:val="24"/>
        </w:rPr>
        <w:t xml:space="preserve"> </w:t>
      </w:r>
      <w:r w:rsidRPr="005B5AC2">
        <w:rPr>
          <w:bCs/>
          <w:sz w:val="24"/>
          <w:szCs w:val="24"/>
        </w:rPr>
        <w:lastRenderedPageBreak/>
        <w:t xml:space="preserve">dni przed upływem terminu składania ofert, </w:t>
      </w:r>
      <w:r w:rsidRPr="005B5AC2">
        <w:rPr>
          <w:sz w:val="24"/>
          <w:szCs w:val="24"/>
        </w:rPr>
        <w:t>pod warunkiem</w:t>
      </w:r>
      <w:r w:rsidR="003552AB">
        <w:rPr>
          <w:sz w:val="24"/>
          <w:szCs w:val="24"/>
        </w:rPr>
        <w:t>,</w:t>
      </w:r>
      <w:r w:rsidRPr="005B5AC2">
        <w:rPr>
          <w:sz w:val="24"/>
          <w:szCs w:val="24"/>
        </w:rPr>
        <w:t xml:space="preserve"> że wniosek o wyjaśnienie treści </w:t>
      </w:r>
      <w:proofErr w:type="spellStart"/>
      <w:r w:rsidRPr="005B5AC2">
        <w:rPr>
          <w:sz w:val="24"/>
          <w:szCs w:val="24"/>
        </w:rPr>
        <w:t>siwz</w:t>
      </w:r>
      <w:proofErr w:type="spellEnd"/>
      <w:r w:rsidRPr="005B5AC2">
        <w:rPr>
          <w:sz w:val="24"/>
          <w:szCs w:val="24"/>
        </w:rPr>
        <w:t xml:space="preserve"> wpłynie do zamawiającego nie później niż do końca dnia, w którym upływa połowa wyznaczonego terminu składania ofert.</w:t>
      </w:r>
    </w:p>
    <w:p w14:paraId="0530EF61" w14:textId="77777777" w:rsidR="00CB675C" w:rsidRPr="005B5AC2" w:rsidRDefault="00CB675C" w:rsidP="00E16158">
      <w:pPr>
        <w:numPr>
          <w:ilvl w:val="0"/>
          <w:numId w:val="8"/>
        </w:numPr>
        <w:tabs>
          <w:tab w:val="clear" w:pos="720"/>
          <w:tab w:val="num" w:pos="426"/>
        </w:tabs>
        <w:spacing w:line="23" w:lineRule="atLeast"/>
        <w:ind w:left="426" w:hanging="426"/>
        <w:jc w:val="both"/>
        <w:rPr>
          <w:sz w:val="24"/>
          <w:szCs w:val="24"/>
        </w:rPr>
      </w:pPr>
      <w:r w:rsidRPr="005B5AC2">
        <w:rPr>
          <w:bCs/>
          <w:sz w:val="24"/>
          <w:szCs w:val="24"/>
        </w:rPr>
        <w:t xml:space="preserve">Jeżeli wniosek o wyjaśnienie treści </w:t>
      </w:r>
      <w:proofErr w:type="spellStart"/>
      <w:r w:rsidRPr="005B5AC2">
        <w:rPr>
          <w:bCs/>
          <w:sz w:val="24"/>
          <w:szCs w:val="24"/>
        </w:rPr>
        <w:t>siwz</w:t>
      </w:r>
      <w:proofErr w:type="spellEnd"/>
      <w:r w:rsidRPr="005B5AC2">
        <w:rPr>
          <w:bCs/>
          <w:sz w:val="24"/>
          <w:szCs w:val="24"/>
        </w:rPr>
        <w:t xml:space="preserve"> wpłynie po upływie terminu składania wniosku,</w:t>
      </w:r>
      <w:r w:rsidR="0042406F">
        <w:rPr>
          <w:bCs/>
          <w:sz w:val="24"/>
          <w:szCs w:val="24"/>
        </w:rPr>
        <w:t xml:space="preserve"> </w:t>
      </w:r>
      <w:r w:rsidRPr="005B5AC2">
        <w:rPr>
          <w:bCs/>
          <w:sz w:val="24"/>
          <w:szCs w:val="24"/>
        </w:rPr>
        <w:t>o</w:t>
      </w:r>
      <w:r w:rsidR="0042406F">
        <w:rPr>
          <w:bCs/>
          <w:sz w:val="24"/>
          <w:szCs w:val="24"/>
        </w:rPr>
        <w:t> </w:t>
      </w:r>
      <w:r w:rsidRPr="005B5AC2">
        <w:rPr>
          <w:bCs/>
          <w:sz w:val="24"/>
          <w:szCs w:val="24"/>
        </w:rPr>
        <w:t xml:space="preserve">którym mowa w pkt </w:t>
      </w:r>
      <w:r w:rsidR="004D71DF">
        <w:rPr>
          <w:bCs/>
          <w:sz w:val="24"/>
          <w:szCs w:val="24"/>
        </w:rPr>
        <w:t>8</w:t>
      </w:r>
      <w:r w:rsidRPr="005B5AC2">
        <w:rPr>
          <w:bCs/>
          <w:sz w:val="24"/>
          <w:szCs w:val="24"/>
        </w:rPr>
        <w:t>, lub będzie dotyczyć udzielonych wyjaśnień, zamawiający może udzielić wyjaśnień albo pozostawić wniosek bez rozpoznania.</w:t>
      </w:r>
    </w:p>
    <w:p w14:paraId="415C224C" w14:textId="77777777" w:rsidR="00CB675C" w:rsidRPr="005B5AC2" w:rsidRDefault="00CB675C" w:rsidP="00E16158">
      <w:pPr>
        <w:numPr>
          <w:ilvl w:val="0"/>
          <w:numId w:val="8"/>
        </w:numPr>
        <w:tabs>
          <w:tab w:val="clear" w:pos="720"/>
          <w:tab w:val="num" w:pos="426"/>
        </w:tabs>
        <w:spacing w:line="23" w:lineRule="atLeast"/>
        <w:ind w:left="426" w:hanging="426"/>
        <w:jc w:val="both"/>
        <w:rPr>
          <w:sz w:val="24"/>
          <w:szCs w:val="24"/>
        </w:rPr>
      </w:pPr>
      <w:r w:rsidRPr="005B5AC2">
        <w:rPr>
          <w:sz w:val="24"/>
          <w:szCs w:val="24"/>
        </w:rPr>
        <w:t>Przedłużenie terminu składania ofert nie wpływa na bieg terminu składania wniosku, o</w:t>
      </w:r>
      <w:r w:rsidR="0042406F">
        <w:rPr>
          <w:sz w:val="24"/>
          <w:szCs w:val="24"/>
        </w:rPr>
        <w:t> </w:t>
      </w:r>
      <w:r w:rsidRPr="005B5AC2">
        <w:rPr>
          <w:sz w:val="24"/>
          <w:szCs w:val="24"/>
        </w:rPr>
        <w:t xml:space="preserve">którym mowa w pkt </w:t>
      </w:r>
      <w:r w:rsidR="004D71DF">
        <w:rPr>
          <w:sz w:val="24"/>
          <w:szCs w:val="24"/>
        </w:rPr>
        <w:t>8</w:t>
      </w:r>
      <w:r w:rsidRPr="005B5AC2">
        <w:rPr>
          <w:sz w:val="24"/>
          <w:szCs w:val="24"/>
        </w:rPr>
        <w:t>.</w:t>
      </w:r>
    </w:p>
    <w:p w14:paraId="069C9115" w14:textId="77777777" w:rsidR="00CB675C" w:rsidRPr="00C2351E" w:rsidRDefault="00CB675C" w:rsidP="00E16158">
      <w:pPr>
        <w:numPr>
          <w:ilvl w:val="0"/>
          <w:numId w:val="8"/>
        </w:numPr>
        <w:tabs>
          <w:tab w:val="clear" w:pos="720"/>
          <w:tab w:val="num" w:pos="426"/>
        </w:tabs>
        <w:spacing w:line="23" w:lineRule="atLeast"/>
        <w:ind w:left="426" w:hanging="426"/>
        <w:jc w:val="both"/>
        <w:rPr>
          <w:bCs/>
          <w:sz w:val="24"/>
          <w:szCs w:val="24"/>
        </w:rPr>
      </w:pPr>
      <w:r w:rsidRPr="005B5AC2">
        <w:rPr>
          <w:sz w:val="24"/>
        </w:rPr>
        <w:t xml:space="preserve">Treść pytań wraz z wyjaśnieniami zamawiający przekazuje wykonawcom, którym przekazał </w:t>
      </w:r>
      <w:proofErr w:type="spellStart"/>
      <w:r w:rsidRPr="00C2351E">
        <w:rPr>
          <w:sz w:val="24"/>
        </w:rPr>
        <w:t>siwz</w:t>
      </w:r>
      <w:proofErr w:type="spellEnd"/>
      <w:r w:rsidRPr="00C2351E">
        <w:rPr>
          <w:sz w:val="24"/>
        </w:rPr>
        <w:t xml:space="preserve"> bez ujawniania źródła zapytania oraz udostępnia na stronie internetowej.</w:t>
      </w:r>
    </w:p>
    <w:p w14:paraId="3F769371" w14:textId="77777777" w:rsidR="00CB675C" w:rsidRPr="00C2351E" w:rsidRDefault="00CB675C" w:rsidP="00E16158">
      <w:pPr>
        <w:numPr>
          <w:ilvl w:val="0"/>
          <w:numId w:val="8"/>
        </w:numPr>
        <w:tabs>
          <w:tab w:val="clear" w:pos="720"/>
          <w:tab w:val="num" w:pos="426"/>
        </w:tabs>
        <w:spacing w:line="23" w:lineRule="atLeast"/>
        <w:ind w:left="426" w:hanging="426"/>
        <w:jc w:val="both"/>
        <w:rPr>
          <w:sz w:val="24"/>
          <w:szCs w:val="24"/>
        </w:rPr>
      </w:pPr>
      <w:r w:rsidRPr="00C2351E">
        <w:rPr>
          <w:sz w:val="24"/>
          <w:szCs w:val="24"/>
        </w:rPr>
        <w:t xml:space="preserve">W uzasadnionych przypadkach zamawiający może przed upływem terminu składania ofert zmienić treść specyfikacji istotnych warunków zamówienia. Dokonaną zmianę </w:t>
      </w:r>
      <w:r w:rsidR="002576B8" w:rsidRPr="00C2351E">
        <w:rPr>
          <w:sz w:val="24"/>
          <w:szCs w:val="24"/>
        </w:rPr>
        <w:t xml:space="preserve">treści </w:t>
      </w:r>
      <w:proofErr w:type="spellStart"/>
      <w:r w:rsidR="002576B8" w:rsidRPr="00C2351E">
        <w:rPr>
          <w:sz w:val="24"/>
          <w:szCs w:val="24"/>
        </w:rPr>
        <w:t>siwz</w:t>
      </w:r>
      <w:proofErr w:type="spellEnd"/>
      <w:r w:rsidR="002576B8" w:rsidRPr="00C2351E">
        <w:rPr>
          <w:sz w:val="24"/>
          <w:szCs w:val="24"/>
        </w:rPr>
        <w:t xml:space="preserve"> </w:t>
      </w:r>
      <w:r w:rsidRPr="00C2351E">
        <w:rPr>
          <w:sz w:val="24"/>
          <w:szCs w:val="24"/>
        </w:rPr>
        <w:t>zamawiający udostępnia na stronie internetowej.</w:t>
      </w:r>
    </w:p>
    <w:p w14:paraId="43033476" w14:textId="77777777" w:rsidR="005A4E0F" w:rsidRPr="00D32C44" w:rsidRDefault="005A4E0F" w:rsidP="00E16158">
      <w:pPr>
        <w:numPr>
          <w:ilvl w:val="0"/>
          <w:numId w:val="8"/>
        </w:numPr>
        <w:tabs>
          <w:tab w:val="clear" w:pos="720"/>
          <w:tab w:val="num" w:pos="426"/>
        </w:tabs>
        <w:spacing w:line="23" w:lineRule="atLeast"/>
        <w:ind w:left="426" w:hanging="426"/>
        <w:jc w:val="both"/>
        <w:rPr>
          <w:sz w:val="24"/>
          <w:szCs w:val="24"/>
        </w:rPr>
      </w:pPr>
      <w:r w:rsidRPr="00D32C44">
        <w:rPr>
          <w:bCs/>
          <w:sz w:val="24"/>
          <w:szCs w:val="24"/>
        </w:rPr>
        <w:t>Je</w:t>
      </w:r>
      <w:r w:rsidRPr="00D32C44">
        <w:rPr>
          <w:rFonts w:eastAsia="TimesNewRoman"/>
          <w:bCs/>
          <w:sz w:val="24"/>
          <w:szCs w:val="24"/>
        </w:rPr>
        <w:t>ż</w:t>
      </w:r>
      <w:r w:rsidRPr="00D32C44">
        <w:rPr>
          <w:bCs/>
          <w:sz w:val="24"/>
          <w:szCs w:val="24"/>
        </w:rPr>
        <w:t>eli w wyniku zmiany tre</w:t>
      </w:r>
      <w:r w:rsidRPr="00D32C44">
        <w:rPr>
          <w:rFonts w:eastAsia="TimesNewRoman"/>
          <w:bCs/>
          <w:sz w:val="24"/>
          <w:szCs w:val="24"/>
        </w:rPr>
        <w:t>ś</w:t>
      </w:r>
      <w:r w:rsidRPr="00D32C44">
        <w:rPr>
          <w:bCs/>
          <w:sz w:val="24"/>
          <w:szCs w:val="24"/>
        </w:rPr>
        <w:t>ci SIWZ nieprowadz</w:t>
      </w:r>
      <w:r w:rsidRPr="00D32C44">
        <w:rPr>
          <w:rFonts w:eastAsia="TimesNewRoman"/>
          <w:bCs/>
          <w:sz w:val="24"/>
          <w:szCs w:val="24"/>
        </w:rPr>
        <w:t>ą</w:t>
      </w:r>
      <w:r w:rsidRPr="00D32C44">
        <w:rPr>
          <w:bCs/>
          <w:sz w:val="24"/>
          <w:szCs w:val="24"/>
        </w:rPr>
        <w:t>cej do zmiany tre</w:t>
      </w:r>
      <w:r w:rsidRPr="00D32C44">
        <w:rPr>
          <w:rFonts w:eastAsia="TimesNewRoman"/>
          <w:bCs/>
          <w:sz w:val="24"/>
          <w:szCs w:val="24"/>
        </w:rPr>
        <w:t>ś</w:t>
      </w:r>
      <w:r w:rsidRPr="00D32C44">
        <w:rPr>
          <w:bCs/>
          <w:sz w:val="24"/>
          <w:szCs w:val="24"/>
        </w:rPr>
        <w:t>ci ogłoszenia o</w:t>
      </w:r>
      <w:r w:rsidR="00285AE2">
        <w:rPr>
          <w:bCs/>
          <w:sz w:val="24"/>
          <w:szCs w:val="24"/>
        </w:rPr>
        <w:t> </w:t>
      </w:r>
      <w:r w:rsidRPr="00D32C44">
        <w:rPr>
          <w:bCs/>
          <w:sz w:val="24"/>
          <w:szCs w:val="24"/>
        </w:rPr>
        <w:t>zamówieniu będzie niezb</w:t>
      </w:r>
      <w:r w:rsidRPr="00D32C44">
        <w:rPr>
          <w:rFonts w:eastAsia="TimesNewRoman"/>
          <w:bCs/>
          <w:sz w:val="24"/>
          <w:szCs w:val="24"/>
        </w:rPr>
        <w:t>ę</w:t>
      </w:r>
      <w:r w:rsidRPr="00D32C44">
        <w:rPr>
          <w:bCs/>
          <w:sz w:val="24"/>
          <w:szCs w:val="24"/>
        </w:rPr>
        <w:t xml:space="preserve">dny dodatkowy czas na wprowadzenie zmian w ofertach, </w:t>
      </w:r>
      <w:r w:rsidRPr="00D32C44">
        <w:rPr>
          <w:bCs/>
          <w:iCs/>
          <w:sz w:val="24"/>
          <w:szCs w:val="24"/>
        </w:rPr>
        <w:t xml:space="preserve">Zamawiający </w:t>
      </w:r>
      <w:r w:rsidRPr="00D32C44">
        <w:rPr>
          <w:bCs/>
          <w:sz w:val="24"/>
          <w:szCs w:val="24"/>
        </w:rPr>
        <w:t>przedłu</w:t>
      </w:r>
      <w:r w:rsidRPr="00D32C44">
        <w:rPr>
          <w:rFonts w:eastAsia="TimesNewRoman"/>
          <w:bCs/>
          <w:sz w:val="24"/>
          <w:szCs w:val="24"/>
        </w:rPr>
        <w:t xml:space="preserve">ży </w:t>
      </w:r>
      <w:r w:rsidRPr="00D32C44">
        <w:rPr>
          <w:bCs/>
          <w:sz w:val="24"/>
          <w:szCs w:val="24"/>
        </w:rPr>
        <w:t>termin składania ofert i poinformuje o tym Wykonawców, którym przekazano SIWZ oraz zamieści informacj</w:t>
      </w:r>
      <w:r w:rsidRPr="00D32C44">
        <w:rPr>
          <w:rFonts w:eastAsia="TimesNewRoman"/>
          <w:bCs/>
          <w:sz w:val="24"/>
          <w:szCs w:val="24"/>
        </w:rPr>
        <w:t xml:space="preserve">ę </w:t>
      </w:r>
      <w:r w:rsidRPr="00D32C44">
        <w:rPr>
          <w:bCs/>
          <w:sz w:val="24"/>
          <w:szCs w:val="24"/>
        </w:rPr>
        <w:t>na stronie internetowej.</w:t>
      </w:r>
    </w:p>
    <w:p w14:paraId="6D00679C" w14:textId="77777777" w:rsidR="005A4E0F" w:rsidRPr="00D32C44" w:rsidRDefault="005A4E0F" w:rsidP="00E16158">
      <w:pPr>
        <w:numPr>
          <w:ilvl w:val="0"/>
          <w:numId w:val="8"/>
        </w:numPr>
        <w:tabs>
          <w:tab w:val="clear" w:pos="720"/>
          <w:tab w:val="num" w:pos="426"/>
        </w:tabs>
        <w:spacing w:line="23" w:lineRule="atLeast"/>
        <w:ind w:left="426" w:hanging="426"/>
        <w:jc w:val="both"/>
        <w:rPr>
          <w:sz w:val="24"/>
          <w:szCs w:val="24"/>
        </w:rPr>
      </w:pPr>
      <w:r w:rsidRPr="00D32C44">
        <w:rPr>
          <w:sz w:val="24"/>
          <w:szCs w:val="24"/>
        </w:rPr>
        <w:t>Je</w:t>
      </w:r>
      <w:r w:rsidRPr="00D32C44">
        <w:rPr>
          <w:rFonts w:eastAsia="TimesNewRoman"/>
          <w:sz w:val="24"/>
          <w:szCs w:val="24"/>
        </w:rPr>
        <w:t>ż</w:t>
      </w:r>
      <w:r w:rsidRPr="00D32C44">
        <w:rPr>
          <w:sz w:val="24"/>
          <w:szCs w:val="24"/>
        </w:rPr>
        <w:t xml:space="preserve">eli zmiana treści SIWZ, będzie prowadziła do zmiany treści ogłoszenia o zamówieniu, </w:t>
      </w:r>
      <w:r w:rsidRPr="00D32C44">
        <w:rPr>
          <w:iCs/>
          <w:sz w:val="24"/>
          <w:szCs w:val="24"/>
        </w:rPr>
        <w:t xml:space="preserve">Zamawiający </w:t>
      </w:r>
      <w:r w:rsidRPr="00D32C44">
        <w:rPr>
          <w:sz w:val="24"/>
          <w:szCs w:val="24"/>
        </w:rPr>
        <w:t xml:space="preserve">dokona zmiany treści ogłoszenia o zamówieniu w sposób przewidziany w art. 38 ust. 4a ustawy </w:t>
      </w:r>
      <w:proofErr w:type="spellStart"/>
      <w:r w:rsidRPr="00D32C44">
        <w:rPr>
          <w:sz w:val="24"/>
          <w:szCs w:val="24"/>
        </w:rPr>
        <w:t>Pzp</w:t>
      </w:r>
      <w:proofErr w:type="spellEnd"/>
      <w:r w:rsidRPr="00D32C44">
        <w:rPr>
          <w:sz w:val="24"/>
          <w:szCs w:val="24"/>
        </w:rPr>
        <w:t xml:space="preserve"> </w:t>
      </w:r>
      <w:r w:rsidRPr="00D32C44">
        <w:rPr>
          <w:bCs/>
          <w:sz w:val="24"/>
          <w:szCs w:val="24"/>
        </w:rPr>
        <w:t xml:space="preserve">oraz jeżeli będzie to konieczne przedłuży termin składania ofert, zgodnie z art. 12a ustawy </w:t>
      </w:r>
      <w:proofErr w:type="spellStart"/>
      <w:r w:rsidRPr="00D32C44">
        <w:rPr>
          <w:bCs/>
          <w:sz w:val="24"/>
          <w:szCs w:val="24"/>
        </w:rPr>
        <w:t>Pzp</w:t>
      </w:r>
      <w:proofErr w:type="spellEnd"/>
      <w:r w:rsidRPr="00D32C44">
        <w:rPr>
          <w:bCs/>
          <w:sz w:val="24"/>
          <w:szCs w:val="24"/>
        </w:rPr>
        <w:t>.</w:t>
      </w:r>
    </w:p>
    <w:p w14:paraId="14C26793" w14:textId="77777777" w:rsidR="00D22333" w:rsidRPr="00C2351E" w:rsidRDefault="00D22333" w:rsidP="00E16158">
      <w:pPr>
        <w:tabs>
          <w:tab w:val="num" w:pos="709"/>
        </w:tabs>
        <w:spacing w:line="23" w:lineRule="atLeast"/>
        <w:jc w:val="both"/>
        <w:rPr>
          <w:sz w:val="24"/>
        </w:rPr>
      </w:pPr>
    </w:p>
    <w:p w14:paraId="010C3518" w14:textId="77777777" w:rsidR="00CB675C" w:rsidRPr="0031655B" w:rsidRDefault="00CB675C" w:rsidP="00E16158">
      <w:pPr>
        <w:pStyle w:val="Nagwek4"/>
        <w:spacing w:line="23" w:lineRule="atLeast"/>
      </w:pPr>
      <w:bookmarkStart w:id="16" w:name="_Toc6305058"/>
      <w:r w:rsidRPr="0031655B">
        <w:t>ROZDZIAŁ X Sposób obliczenia ceny oferty</w:t>
      </w:r>
      <w:bookmarkEnd w:id="16"/>
    </w:p>
    <w:p w14:paraId="4C5D8028" w14:textId="77777777" w:rsidR="00CB675C" w:rsidRPr="005B5AC2" w:rsidRDefault="00CB675C" w:rsidP="00E16158">
      <w:pPr>
        <w:spacing w:line="23" w:lineRule="atLeast"/>
        <w:jc w:val="both"/>
        <w:rPr>
          <w:b/>
          <w:sz w:val="24"/>
        </w:rPr>
      </w:pPr>
    </w:p>
    <w:p w14:paraId="3A0A5F57" w14:textId="77777777" w:rsidR="001C1056" w:rsidRPr="00140C9D" w:rsidRDefault="001C1056" w:rsidP="00126D14">
      <w:pPr>
        <w:numPr>
          <w:ilvl w:val="0"/>
          <w:numId w:val="18"/>
        </w:numPr>
        <w:tabs>
          <w:tab w:val="clear" w:pos="360"/>
        </w:tabs>
        <w:spacing w:line="23" w:lineRule="atLeast"/>
        <w:ind w:left="425" w:hanging="425"/>
        <w:jc w:val="both"/>
        <w:rPr>
          <w:sz w:val="24"/>
          <w:szCs w:val="24"/>
        </w:rPr>
      </w:pPr>
      <w:r w:rsidRPr="00140C9D">
        <w:rPr>
          <w:sz w:val="24"/>
          <w:szCs w:val="24"/>
        </w:rPr>
        <w:t>Zamawiający wymaga określenia w ofercie wynagrodzenia szacunkowego za realizację przedmiotu zamówienia w złotych polskich z dokładnością do pełnych groszy.</w:t>
      </w:r>
    </w:p>
    <w:p w14:paraId="3AF8659F" w14:textId="3F6EEB64" w:rsidR="001C1056" w:rsidRPr="00140C9D" w:rsidRDefault="001C1056" w:rsidP="00E16158">
      <w:pPr>
        <w:numPr>
          <w:ilvl w:val="0"/>
          <w:numId w:val="18"/>
        </w:numPr>
        <w:tabs>
          <w:tab w:val="clear" w:pos="360"/>
        </w:tabs>
        <w:spacing w:line="23" w:lineRule="atLeast"/>
        <w:ind w:left="426" w:hanging="426"/>
        <w:jc w:val="both"/>
        <w:rPr>
          <w:sz w:val="24"/>
          <w:szCs w:val="24"/>
        </w:rPr>
      </w:pPr>
      <w:r w:rsidRPr="00140C9D">
        <w:rPr>
          <w:sz w:val="24"/>
          <w:szCs w:val="24"/>
        </w:rPr>
        <w:t xml:space="preserve">Pod pojęciem „wynagrodzenie szacunkowe” należy rozumieć wynagrodzenie na warunkach określonych w Kodeksie cywilnym – art. </w:t>
      </w:r>
      <w:r w:rsidR="007342D1" w:rsidRPr="00140C9D">
        <w:rPr>
          <w:sz w:val="24"/>
          <w:szCs w:val="24"/>
        </w:rPr>
        <w:t>62</w:t>
      </w:r>
      <w:r w:rsidR="007342D1">
        <w:rPr>
          <w:sz w:val="24"/>
          <w:szCs w:val="24"/>
        </w:rPr>
        <w:t>9</w:t>
      </w:r>
      <w:r w:rsidRPr="00140C9D">
        <w:rPr>
          <w:sz w:val="24"/>
          <w:szCs w:val="24"/>
        </w:rPr>
        <w:t>.</w:t>
      </w:r>
    </w:p>
    <w:p w14:paraId="665F5682" w14:textId="77777777" w:rsidR="001C1056" w:rsidRPr="00140C9D" w:rsidRDefault="001C1056" w:rsidP="00E16158">
      <w:pPr>
        <w:numPr>
          <w:ilvl w:val="0"/>
          <w:numId w:val="18"/>
        </w:numPr>
        <w:tabs>
          <w:tab w:val="clear" w:pos="360"/>
        </w:tabs>
        <w:spacing w:line="23" w:lineRule="atLeast"/>
        <w:ind w:left="426" w:hanging="426"/>
        <w:jc w:val="both"/>
        <w:rPr>
          <w:sz w:val="24"/>
          <w:szCs w:val="24"/>
        </w:rPr>
      </w:pPr>
      <w:r w:rsidRPr="00140C9D">
        <w:rPr>
          <w:sz w:val="24"/>
          <w:szCs w:val="24"/>
        </w:rPr>
        <w:t>W każdym przypadku użycia zamiennie określenia „cena szacunkowa” należy przez to rozumieć wynagrodzenie szacunkowe.</w:t>
      </w:r>
    </w:p>
    <w:p w14:paraId="72869995" w14:textId="77777777" w:rsidR="001C1056" w:rsidRPr="00140C9D" w:rsidRDefault="001C1056" w:rsidP="00E16158">
      <w:pPr>
        <w:numPr>
          <w:ilvl w:val="0"/>
          <w:numId w:val="18"/>
        </w:numPr>
        <w:tabs>
          <w:tab w:val="clear" w:pos="360"/>
        </w:tabs>
        <w:spacing w:line="23" w:lineRule="atLeast"/>
        <w:ind w:left="426" w:hanging="426"/>
        <w:jc w:val="both"/>
        <w:rPr>
          <w:sz w:val="24"/>
          <w:szCs w:val="24"/>
        </w:rPr>
      </w:pPr>
      <w:r w:rsidRPr="00140C9D">
        <w:rPr>
          <w:sz w:val="24"/>
          <w:szCs w:val="24"/>
        </w:rPr>
        <w:t>Pojęcia netto i brutto odnoszące się do wynagrodzenia szacunkowego lub ceny szacunkowej oznaczają odpowiednio: wynagrodzenie szacunkowe bez uwzględnienia VAT (netto) lub wynagrodzenie szacunkowe zawierające obowiązujący VAT (brutto).</w:t>
      </w:r>
    </w:p>
    <w:p w14:paraId="30BED999" w14:textId="77777777" w:rsidR="001C1056" w:rsidRPr="00140C9D" w:rsidRDefault="001C1056" w:rsidP="00E16158">
      <w:pPr>
        <w:numPr>
          <w:ilvl w:val="0"/>
          <w:numId w:val="18"/>
        </w:numPr>
        <w:tabs>
          <w:tab w:val="clear" w:pos="360"/>
        </w:tabs>
        <w:spacing w:line="23" w:lineRule="atLeast"/>
        <w:ind w:left="426" w:hanging="426"/>
        <w:jc w:val="both"/>
        <w:rPr>
          <w:sz w:val="24"/>
          <w:szCs w:val="24"/>
        </w:rPr>
      </w:pPr>
      <w:r w:rsidRPr="00140C9D">
        <w:rPr>
          <w:sz w:val="24"/>
          <w:szCs w:val="24"/>
        </w:rPr>
        <w:t>Cenę szacunkową należy określić przy zachowaniu następujących założeń:</w:t>
      </w:r>
    </w:p>
    <w:p w14:paraId="24AE8EC9" w14:textId="05F2B703" w:rsidR="001C1056" w:rsidRPr="00140C9D" w:rsidRDefault="001C1056" w:rsidP="00873039">
      <w:pPr>
        <w:pStyle w:val="Akapitzlist"/>
        <w:numPr>
          <w:ilvl w:val="0"/>
          <w:numId w:val="41"/>
        </w:numPr>
        <w:spacing w:after="0" w:line="23" w:lineRule="atLeast"/>
        <w:ind w:left="851" w:hanging="425"/>
        <w:jc w:val="both"/>
        <w:rPr>
          <w:rFonts w:ascii="Times New Roman" w:hAnsi="Times New Roman"/>
          <w:sz w:val="24"/>
          <w:szCs w:val="24"/>
        </w:rPr>
      </w:pPr>
      <w:r w:rsidRPr="00140C9D">
        <w:rPr>
          <w:rFonts w:ascii="Times New Roman" w:hAnsi="Times New Roman"/>
          <w:sz w:val="24"/>
          <w:szCs w:val="24"/>
        </w:rPr>
        <w:t xml:space="preserve">zakres robót, który jest podstawą do określenia tej ceny musi być zgodny z opisem przedmiotu zamówienia stanowiącym załącznik nr 1 do umowy, zakresem rzeczowo-finansowym robót stanowiącym załącznik nr </w:t>
      </w:r>
      <w:r w:rsidR="00CC511C">
        <w:rPr>
          <w:rFonts w:ascii="Times New Roman" w:hAnsi="Times New Roman"/>
          <w:sz w:val="24"/>
          <w:szCs w:val="24"/>
        </w:rPr>
        <w:t>2</w:t>
      </w:r>
      <w:r w:rsidRPr="00140C9D">
        <w:rPr>
          <w:rFonts w:ascii="Times New Roman" w:hAnsi="Times New Roman"/>
          <w:sz w:val="24"/>
          <w:szCs w:val="24"/>
        </w:rPr>
        <w:t xml:space="preserve"> do umowy i dokumentacją projektową wg wykazu stanowiącego załącznik nr 3 do umowy.</w:t>
      </w:r>
    </w:p>
    <w:p w14:paraId="57A88471" w14:textId="77777777" w:rsidR="001C1056" w:rsidRPr="00F46BCB" w:rsidRDefault="001C1056" w:rsidP="00873039">
      <w:pPr>
        <w:pStyle w:val="Akapitzlist"/>
        <w:numPr>
          <w:ilvl w:val="0"/>
          <w:numId w:val="41"/>
        </w:numPr>
        <w:spacing w:after="0" w:line="23" w:lineRule="atLeast"/>
        <w:ind w:left="851" w:hanging="425"/>
        <w:jc w:val="both"/>
        <w:rPr>
          <w:rFonts w:ascii="Times New Roman" w:hAnsi="Times New Roman"/>
          <w:sz w:val="24"/>
          <w:szCs w:val="24"/>
        </w:rPr>
      </w:pPr>
      <w:r w:rsidRPr="00140C9D">
        <w:rPr>
          <w:rFonts w:ascii="Times New Roman" w:hAnsi="Times New Roman"/>
          <w:sz w:val="24"/>
          <w:szCs w:val="24"/>
        </w:rPr>
        <w:t xml:space="preserve">cena musi zawierać wszystkie koszty związane z realizacją zadania wynikające wprost z dokumentacji projektowej, opisu przedmiotu zamówienia i zakresu rzeczowego </w:t>
      </w:r>
      <w:r w:rsidRPr="00F46BCB">
        <w:rPr>
          <w:rFonts w:ascii="Times New Roman" w:hAnsi="Times New Roman"/>
          <w:sz w:val="24"/>
          <w:szCs w:val="24"/>
        </w:rPr>
        <w:t>określonego w punkcie a) powyżej, jak również następujące koszty:</w:t>
      </w:r>
    </w:p>
    <w:p w14:paraId="76EDD191" w14:textId="77777777" w:rsidR="001C1056" w:rsidRPr="00F46BCB" w:rsidRDefault="001C1056" w:rsidP="00333238">
      <w:pPr>
        <w:numPr>
          <w:ilvl w:val="0"/>
          <w:numId w:val="40"/>
        </w:numPr>
        <w:spacing w:line="23" w:lineRule="atLeast"/>
        <w:ind w:left="993" w:hanging="425"/>
        <w:jc w:val="both"/>
        <w:rPr>
          <w:sz w:val="24"/>
          <w:szCs w:val="24"/>
        </w:rPr>
      </w:pPr>
      <w:r w:rsidRPr="00F46BCB">
        <w:rPr>
          <w:sz w:val="24"/>
          <w:szCs w:val="24"/>
        </w:rPr>
        <w:t>wszelkich robót przygotowawczych związanych z realizacją zamówienia,</w:t>
      </w:r>
    </w:p>
    <w:p w14:paraId="4D060D99" w14:textId="77777777" w:rsidR="00B11FE5" w:rsidRPr="00F46BCB" w:rsidRDefault="00B11FE5" w:rsidP="00333238">
      <w:pPr>
        <w:pStyle w:val="Akapitzlist"/>
        <w:numPr>
          <w:ilvl w:val="0"/>
          <w:numId w:val="40"/>
        </w:numPr>
        <w:tabs>
          <w:tab w:val="clear" w:pos="360"/>
        </w:tabs>
        <w:spacing w:after="0" w:line="23" w:lineRule="atLeast"/>
        <w:ind w:left="993" w:hanging="425"/>
        <w:jc w:val="both"/>
        <w:rPr>
          <w:rFonts w:ascii="Times New Roman" w:hAnsi="Times New Roman"/>
          <w:sz w:val="24"/>
          <w:szCs w:val="24"/>
        </w:rPr>
      </w:pPr>
      <w:r w:rsidRPr="00F46BCB">
        <w:rPr>
          <w:rFonts w:ascii="Times New Roman" w:hAnsi="Times New Roman"/>
          <w:sz w:val="24"/>
          <w:szCs w:val="24"/>
        </w:rPr>
        <w:t>wszystkie materiały do wykonania przedmiotu umowy dostarcza Wykonawca,</w:t>
      </w:r>
    </w:p>
    <w:p w14:paraId="1EEB897C" w14:textId="7C447F38" w:rsidR="00B11FE5" w:rsidRPr="00F46BCB" w:rsidRDefault="00B11FE5" w:rsidP="00333238">
      <w:pPr>
        <w:numPr>
          <w:ilvl w:val="0"/>
          <w:numId w:val="40"/>
        </w:numPr>
        <w:spacing w:line="23" w:lineRule="atLeast"/>
        <w:ind w:left="993" w:hanging="425"/>
        <w:jc w:val="both"/>
        <w:rPr>
          <w:sz w:val="24"/>
          <w:szCs w:val="24"/>
        </w:rPr>
      </w:pPr>
      <w:r w:rsidRPr="00F46BCB">
        <w:rPr>
          <w:sz w:val="24"/>
          <w:szCs w:val="24"/>
        </w:rPr>
        <w:t xml:space="preserve">wykonawca do wykonania przedmiotu zamówienia użyje materiałów dobrej jakości, dopuszczonych do stosowania w budownictwie, posiadających gwarancje udzielone </w:t>
      </w:r>
      <w:r w:rsidRPr="00F46BCB">
        <w:rPr>
          <w:sz w:val="24"/>
          <w:szCs w:val="24"/>
        </w:rPr>
        <w:lastRenderedPageBreak/>
        <w:t>przez ich producentów, niezbędne certyfikaty i atesty jakościowe oraz zgodnych z wymaganiami SST,</w:t>
      </w:r>
    </w:p>
    <w:p w14:paraId="1C8DA4CF" w14:textId="77777777" w:rsidR="001C1056" w:rsidRPr="00F46BCB" w:rsidRDefault="001C1056" w:rsidP="00333238">
      <w:pPr>
        <w:numPr>
          <w:ilvl w:val="0"/>
          <w:numId w:val="40"/>
        </w:numPr>
        <w:spacing w:line="23" w:lineRule="atLeast"/>
        <w:ind w:left="993" w:hanging="425"/>
        <w:jc w:val="both"/>
        <w:rPr>
          <w:sz w:val="24"/>
          <w:szCs w:val="24"/>
        </w:rPr>
      </w:pPr>
      <w:r w:rsidRPr="00F46BCB">
        <w:rPr>
          <w:sz w:val="24"/>
          <w:szCs w:val="24"/>
        </w:rPr>
        <w:t>związane z zapleczem budowy: stworzenia, utrzymania, dostarczenia i zabezpieczenia niezbędnych mediów oraz późniejszej likwidacji,</w:t>
      </w:r>
    </w:p>
    <w:p w14:paraId="00F859DE" w14:textId="77777777" w:rsidR="001C1056" w:rsidRPr="00F46BCB" w:rsidRDefault="001C1056" w:rsidP="00333238">
      <w:pPr>
        <w:numPr>
          <w:ilvl w:val="0"/>
          <w:numId w:val="40"/>
        </w:numPr>
        <w:spacing w:line="23" w:lineRule="atLeast"/>
        <w:ind w:left="993" w:hanging="425"/>
        <w:jc w:val="both"/>
        <w:rPr>
          <w:sz w:val="24"/>
          <w:szCs w:val="24"/>
        </w:rPr>
      </w:pPr>
      <w:r w:rsidRPr="00F46BCB">
        <w:rPr>
          <w:sz w:val="24"/>
          <w:szCs w:val="24"/>
        </w:rPr>
        <w:t xml:space="preserve">wykonania </w:t>
      </w:r>
      <w:proofErr w:type="spellStart"/>
      <w:r w:rsidRPr="00F46BCB">
        <w:rPr>
          <w:sz w:val="24"/>
          <w:szCs w:val="24"/>
        </w:rPr>
        <w:t>oznakowań</w:t>
      </w:r>
      <w:proofErr w:type="spellEnd"/>
      <w:r w:rsidRPr="00F46BCB">
        <w:rPr>
          <w:sz w:val="24"/>
          <w:szCs w:val="24"/>
        </w:rPr>
        <w:t xml:space="preserve"> i zabezpieczeń</w:t>
      </w:r>
      <w:r w:rsidR="00DF61FC" w:rsidRPr="00F46BCB">
        <w:rPr>
          <w:sz w:val="24"/>
          <w:szCs w:val="24"/>
        </w:rPr>
        <w:t>, (w tym</w:t>
      </w:r>
      <w:r w:rsidRPr="00F46BCB">
        <w:rPr>
          <w:sz w:val="24"/>
          <w:szCs w:val="24"/>
        </w:rPr>
        <w:t xml:space="preserve"> </w:t>
      </w:r>
      <w:r w:rsidR="00DF61FC" w:rsidRPr="00F46BCB">
        <w:rPr>
          <w:sz w:val="24"/>
          <w:szCs w:val="24"/>
        </w:rPr>
        <w:t xml:space="preserve">zastosowania </w:t>
      </w:r>
      <w:proofErr w:type="spellStart"/>
      <w:r w:rsidR="00DF61FC" w:rsidRPr="00F46BCB">
        <w:rPr>
          <w:sz w:val="24"/>
          <w:szCs w:val="24"/>
        </w:rPr>
        <w:t>wygrodzeń</w:t>
      </w:r>
      <w:proofErr w:type="spellEnd"/>
      <w:r w:rsidR="00DF61FC" w:rsidRPr="00F46BCB">
        <w:rPr>
          <w:sz w:val="24"/>
          <w:szCs w:val="24"/>
        </w:rPr>
        <w:t xml:space="preserve"> pełnych zabezpieczających przed pyleniem i emisją pyłów poza teren budowy) </w:t>
      </w:r>
      <w:r w:rsidRPr="00F46BCB">
        <w:rPr>
          <w:sz w:val="24"/>
          <w:szCs w:val="24"/>
        </w:rPr>
        <w:t>zapewniających bezpieczeństwo przed dostępem na teren robót osób postronnych, ich zmiany i utrzymania w całym okresie budowy,</w:t>
      </w:r>
    </w:p>
    <w:p w14:paraId="529C43C2" w14:textId="77777777" w:rsidR="001C1056" w:rsidRPr="00F46BCB" w:rsidRDefault="001C1056" w:rsidP="00333238">
      <w:pPr>
        <w:numPr>
          <w:ilvl w:val="0"/>
          <w:numId w:val="40"/>
        </w:numPr>
        <w:spacing w:line="23" w:lineRule="atLeast"/>
        <w:ind w:left="993" w:hanging="425"/>
        <w:jc w:val="both"/>
        <w:rPr>
          <w:sz w:val="24"/>
          <w:szCs w:val="24"/>
        </w:rPr>
      </w:pPr>
      <w:r w:rsidRPr="00F46BCB">
        <w:rPr>
          <w:sz w:val="24"/>
          <w:szCs w:val="24"/>
        </w:rPr>
        <w:t xml:space="preserve">prac geodezyjnych w tym wytyczenia projektowanych obiektów i projektowanych przebiegów tras, 2 </w:t>
      </w:r>
      <w:proofErr w:type="spellStart"/>
      <w:r w:rsidRPr="00F46BCB">
        <w:rPr>
          <w:sz w:val="24"/>
          <w:szCs w:val="24"/>
        </w:rPr>
        <w:t>kpl</w:t>
      </w:r>
      <w:proofErr w:type="spellEnd"/>
      <w:r w:rsidRPr="00F46BCB">
        <w:rPr>
          <w:sz w:val="24"/>
          <w:szCs w:val="24"/>
        </w:rPr>
        <w:t>. map i szkiców inwentaryzacji powykonawczej zgodnie z wymogami ustawy Prawo Geodezyjne i kartograficzne i przepisów wykonawczych do niej oraz dokumentacji geodezyjnej aktualizującej metrykę drogową, a także ewentualne prace geodezyjne związane z zabezpieczeniem i odtworzeniem stałych punktów osnowy geodezyjnej,</w:t>
      </w:r>
    </w:p>
    <w:p w14:paraId="4FE04677" w14:textId="71B49778" w:rsidR="001C1056" w:rsidRPr="00F46BCB" w:rsidRDefault="00B11FE5" w:rsidP="00333238">
      <w:pPr>
        <w:numPr>
          <w:ilvl w:val="0"/>
          <w:numId w:val="40"/>
        </w:numPr>
        <w:spacing w:line="23" w:lineRule="atLeast"/>
        <w:ind w:left="993" w:hanging="425"/>
        <w:jc w:val="both"/>
        <w:rPr>
          <w:sz w:val="24"/>
          <w:szCs w:val="24"/>
        </w:rPr>
      </w:pPr>
      <w:r w:rsidRPr="00F46BCB">
        <w:rPr>
          <w:sz w:val="24"/>
          <w:szCs w:val="24"/>
        </w:rPr>
        <w:t>wykonania 2 egz. dokumentacji powykonawczej + tożsama wersja elektroniczna (skany) na płycie CD,</w:t>
      </w:r>
      <w:r w:rsidR="001C1056" w:rsidRPr="00F46BCB">
        <w:rPr>
          <w:sz w:val="24"/>
          <w:szCs w:val="24"/>
        </w:rPr>
        <w:t>,</w:t>
      </w:r>
    </w:p>
    <w:p w14:paraId="69FC1221" w14:textId="77777777" w:rsidR="001C1056" w:rsidRPr="00F46BCB" w:rsidRDefault="001C1056" w:rsidP="00333238">
      <w:pPr>
        <w:numPr>
          <w:ilvl w:val="0"/>
          <w:numId w:val="40"/>
        </w:numPr>
        <w:spacing w:line="23" w:lineRule="atLeast"/>
        <w:ind w:left="993" w:hanging="425"/>
        <w:jc w:val="both"/>
        <w:rPr>
          <w:sz w:val="24"/>
          <w:szCs w:val="24"/>
        </w:rPr>
      </w:pPr>
      <w:r w:rsidRPr="00F46BCB">
        <w:rPr>
          <w:sz w:val="24"/>
          <w:szCs w:val="24"/>
        </w:rPr>
        <w:t xml:space="preserve">zorganizowania robót w sposób ograniczający uciążliwości z nimi związanych do koniecznego minimum, </w:t>
      </w:r>
    </w:p>
    <w:p w14:paraId="06506019" w14:textId="711C0696" w:rsidR="001C1056" w:rsidRPr="009C4278" w:rsidRDefault="001C1056" w:rsidP="00333238">
      <w:pPr>
        <w:spacing w:line="23" w:lineRule="atLeast"/>
        <w:ind w:left="993" w:hanging="425"/>
        <w:jc w:val="both"/>
        <w:rPr>
          <w:sz w:val="24"/>
          <w:szCs w:val="24"/>
        </w:rPr>
      </w:pPr>
      <w:r w:rsidRPr="00F46BCB">
        <w:rPr>
          <w:bCs/>
          <w:sz w:val="24"/>
          <w:szCs w:val="24"/>
        </w:rPr>
        <w:t>-</w:t>
      </w:r>
      <w:r w:rsidRPr="00F46BCB">
        <w:rPr>
          <w:bCs/>
          <w:sz w:val="24"/>
          <w:szCs w:val="24"/>
        </w:rPr>
        <w:tab/>
      </w:r>
      <w:r w:rsidRPr="00F46BCB">
        <w:rPr>
          <w:sz w:val="24"/>
          <w:szCs w:val="24"/>
        </w:rPr>
        <w:t xml:space="preserve">opracowania i uzgodnienia z Zarządcą dróg publicznych niezbędnych projektów organizacji </w:t>
      </w:r>
      <w:r w:rsidRPr="009C4278">
        <w:rPr>
          <w:sz w:val="24"/>
          <w:szCs w:val="24"/>
        </w:rPr>
        <w:t xml:space="preserve">ruchu </w:t>
      </w:r>
      <w:r w:rsidR="0010070C" w:rsidRPr="009C4278">
        <w:rPr>
          <w:sz w:val="24"/>
          <w:szCs w:val="24"/>
        </w:rPr>
        <w:t xml:space="preserve">w tym ruchu pieszego </w:t>
      </w:r>
      <w:r w:rsidRPr="009C4278">
        <w:rPr>
          <w:sz w:val="24"/>
          <w:szCs w:val="24"/>
        </w:rPr>
        <w:t>na</w:t>
      </w:r>
      <w:r w:rsidR="0010070C" w:rsidRPr="009C4278">
        <w:rPr>
          <w:sz w:val="24"/>
          <w:szCs w:val="24"/>
        </w:rPr>
        <w:t xml:space="preserve"> przebudowywanej drodze, na</w:t>
      </w:r>
      <w:r w:rsidRPr="009C4278">
        <w:rPr>
          <w:sz w:val="24"/>
          <w:szCs w:val="24"/>
        </w:rPr>
        <w:t xml:space="preserve"> drogach dojazdowych oraz wykonanie </w:t>
      </w:r>
      <w:proofErr w:type="spellStart"/>
      <w:r w:rsidRPr="009C4278">
        <w:rPr>
          <w:sz w:val="24"/>
          <w:szCs w:val="24"/>
        </w:rPr>
        <w:t>oznakowań</w:t>
      </w:r>
      <w:proofErr w:type="spellEnd"/>
      <w:r w:rsidRPr="009C4278">
        <w:rPr>
          <w:sz w:val="24"/>
          <w:szCs w:val="24"/>
        </w:rPr>
        <w:t xml:space="preserve"> i</w:t>
      </w:r>
      <w:r w:rsidR="0010070C" w:rsidRPr="009C4278">
        <w:rPr>
          <w:sz w:val="24"/>
          <w:szCs w:val="24"/>
        </w:rPr>
        <w:t xml:space="preserve"> </w:t>
      </w:r>
      <w:r w:rsidRPr="009C4278">
        <w:rPr>
          <w:sz w:val="24"/>
          <w:szCs w:val="24"/>
        </w:rPr>
        <w:t>zabezpieczeń zapewniających bezpieczeństwo użytkowników ruchu drogowego i osób postronnych,</w:t>
      </w:r>
      <w:r w:rsidR="0010070C" w:rsidRPr="009C4278">
        <w:rPr>
          <w:sz w:val="24"/>
          <w:szCs w:val="24"/>
        </w:rPr>
        <w:t xml:space="preserve"> wykonawca uwzględni zmiany organizacji ruchu na poszczególnych etapach robót,</w:t>
      </w:r>
    </w:p>
    <w:p w14:paraId="2946B5B6" w14:textId="71627977" w:rsidR="00925DB3" w:rsidRPr="009C4278" w:rsidRDefault="00925DB3" w:rsidP="00333238">
      <w:pPr>
        <w:spacing w:line="23" w:lineRule="atLeast"/>
        <w:ind w:left="993" w:hanging="425"/>
        <w:jc w:val="both"/>
        <w:rPr>
          <w:sz w:val="24"/>
          <w:szCs w:val="24"/>
        </w:rPr>
      </w:pPr>
      <w:r w:rsidRPr="009C4278">
        <w:rPr>
          <w:sz w:val="24"/>
          <w:szCs w:val="24"/>
        </w:rPr>
        <w:t>-</w:t>
      </w:r>
      <w:r w:rsidRPr="009C4278">
        <w:rPr>
          <w:sz w:val="24"/>
          <w:szCs w:val="24"/>
        </w:rPr>
        <w:tab/>
        <w:t xml:space="preserve">zapewnienie o ile to będzie konieczne tymczasowej sygnalizacji świetlnej i jej utrzymanie na przebudowywanej drodze, </w:t>
      </w:r>
    </w:p>
    <w:p w14:paraId="548345F8" w14:textId="75CE7F03" w:rsidR="00C174D3" w:rsidRPr="009C4278" w:rsidRDefault="00C174D3" w:rsidP="00333238">
      <w:pPr>
        <w:spacing w:line="23" w:lineRule="atLeast"/>
        <w:ind w:left="993" w:hanging="425"/>
        <w:jc w:val="both"/>
        <w:rPr>
          <w:sz w:val="24"/>
          <w:szCs w:val="24"/>
        </w:rPr>
      </w:pPr>
      <w:r w:rsidRPr="009C4278">
        <w:rPr>
          <w:sz w:val="24"/>
          <w:szCs w:val="24"/>
        </w:rPr>
        <w:t>-</w:t>
      </w:r>
      <w:r w:rsidRPr="009C4278">
        <w:rPr>
          <w:sz w:val="24"/>
          <w:szCs w:val="24"/>
        </w:rPr>
        <w:tab/>
        <w:t>zapewnienie zaplecza w tym pomieszczenia biurowego na terenie budowy (lub w jego okolicy)</w:t>
      </w:r>
      <w:r w:rsidR="00CC511C">
        <w:rPr>
          <w:sz w:val="24"/>
          <w:szCs w:val="24"/>
        </w:rPr>
        <w:t xml:space="preserve">dla Inżyniera Kontraktu i inspektorów nadzoru, umożliwiającego </w:t>
      </w:r>
      <w:r w:rsidRPr="009C4278">
        <w:rPr>
          <w:sz w:val="24"/>
          <w:szCs w:val="24"/>
        </w:rPr>
        <w:t> prowadzeni</w:t>
      </w:r>
      <w:r w:rsidR="00CC511C">
        <w:rPr>
          <w:sz w:val="24"/>
          <w:szCs w:val="24"/>
        </w:rPr>
        <w:t>e</w:t>
      </w:r>
      <w:r w:rsidRPr="009C4278">
        <w:rPr>
          <w:sz w:val="24"/>
          <w:szCs w:val="24"/>
        </w:rPr>
        <w:t xml:space="preserve"> narad </w:t>
      </w:r>
      <w:r w:rsidR="00CC511C">
        <w:rPr>
          <w:sz w:val="24"/>
          <w:szCs w:val="24"/>
        </w:rPr>
        <w:t xml:space="preserve">z udziałem </w:t>
      </w:r>
      <w:r w:rsidRPr="009C4278">
        <w:rPr>
          <w:sz w:val="24"/>
          <w:szCs w:val="24"/>
        </w:rPr>
        <w:t>20 osób</w:t>
      </w:r>
      <w:r w:rsidR="00CC511C">
        <w:rPr>
          <w:sz w:val="24"/>
          <w:szCs w:val="24"/>
        </w:rPr>
        <w:t>,</w:t>
      </w:r>
      <w:r w:rsidRPr="009C4278">
        <w:rPr>
          <w:sz w:val="24"/>
          <w:szCs w:val="24"/>
        </w:rPr>
        <w:t xml:space="preserve"> wyposażonego w odpowiednie meble, instalację oświetleniową i gniazda wtykowe, ogrzewania, </w:t>
      </w:r>
      <w:proofErr w:type="spellStart"/>
      <w:r w:rsidRPr="009C4278">
        <w:rPr>
          <w:sz w:val="24"/>
          <w:szCs w:val="24"/>
        </w:rPr>
        <w:t>internet</w:t>
      </w:r>
      <w:proofErr w:type="spellEnd"/>
      <w:r w:rsidRPr="009C4278">
        <w:rPr>
          <w:sz w:val="24"/>
          <w:szCs w:val="24"/>
        </w:rPr>
        <w:t xml:space="preserve"> wifi, ekspres do kawy, czajnik elektryczny, serwis do kawy dla 20 osób, etc. oraz zapewnienie zaplecza budowy (tj.: stworzenie, utrzymanie, dostarczenie i</w:t>
      </w:r>
      <w:r w:rsidR="00DF10E9" w:rsidRPr="009C4278">
        <w:rPr>
          <w:sz w:val="24"/>
          <w:szCs w:val="24"/>
        </w:rPr>
        <w:t> </w:t>
      </w:r>
      <w:r w:rsidRPr="009C4278">
        <w:rPr>
          <w:sz w:val="24"/>
          <w:szCs w:val="24"/>
        </w:rPr>
        <w:t>zabezpieczenie niezbędnych mediów wraz z ponoszeniem kosztów tych mediów) oraz późniejszej jego likwidacji,</w:t>
      </w:r>
    </w:p>
    <w:p w14:paraId="51FFD63C" w14:textId="48CD5DDC" w:rsidR="00B11FE5" w:rsidRPr="009C4278" w:rsidRDefault="00B11FE5" w:rsidP="00333238">
      <w:pPr>
        <w:spacing w:line="23" w:lineRule="atLeast"/>
        <w:ind w:left="993" w:hanging="425"/>
        <w:jc w:val="both"/>
        <w:rPr>
          <w:sz w:val="24"/>
          <w:szCs w:val="24"/>
        </w:rPr>
      </w:pPr>
      <w:r w:rsidRPr="009C4278">
        <w:rPr>
          <w:sz w:val="24"/>
          <w:szCs w:val="24"/>
        </w:rPr>
        <w:t>-</w:t>
      </w:r>
      <w:r w:rsidRPr="009C4278">
        <w:rPr>
          <w:sz w:val="24"/>
          <w:szCs w:val="24"/>
        </w:rPr>
        <w:tab/>
        <w:t>utrzymanie w należytym stanie technicznym wszystkich tymczasowych dróg i</w:t>
      </w:r>
      <w:r w:rsidR="00DF10E9" w:rsidRPr="009C4278">
        <w:rPr>
          <w:sz w:val="24"/>
          <w:szCs w:val="24"/>
        </w:rPr>
        <w:t> </w:t>
      </w:r>
      <w:r w:rsidRPr="009C4278">
        <w:rPr>
          <w:sz w:val="24"/>
          <w:szCs w:val="24"/>
        </w:rPr>
        <w:t>chodników w czasie trwania robót,</w:t>
      </w:r>
    </w:p>
    <w:p w14:paraId="4B201F59" w14:textId="77777777" w:rsidR="001C1056" w:rsidRPr="009C4278" w:rsidRDefault="001C1056" w:rsidP="00333238">
      <w:pPr>
        <w:numPr>
          <w:ilvl w:val="0"/>
          <w:numId w:val="40"/>
        </w:numPr>
        <w:spacing w:line="23" w:lineRule="atLeast"/>
        <w:ind w:left="993" w:hanging="425"/>
        <w:jc w:val="both"/>
        <w:rPr>
          <w:sz w:val="24"/>
          <w:szCs w:val="24"/>
        </w:rPr>
      </w:pPr>
      <w:r w:rsidRPr="009C4278">
        <w:rPr>
          <w:sz w:val="24"/>
          <w:szCs w:val="24"/>
        </w:rPr>
        <w:t>realizacji robót zgodnie ze wszystkimi uzgodnieniami i decyzjami załączonymi do projektów budowlanych,</w:t>
      </w:r>
    </w:p>
    <w:p w14:paraId="77EE36B0" w14:textId="210332EA" w:rsidR="00F46BCB" w:rsidRPr="009C4278" w:rsidRDefault="00F46BCB" w:rsidP="00C32298">
      <w:pPr>
        <w:numPr>
          <w:ilvl w:val="0"/>
          <w:numId w:val="40"/>
        </w:numPr>
        <w:ind w:left="993" w:hanging="426"/>
        <w:jc w:val="both"/>
        <w:rPr>
          <w:sz w:val="24"/>
          <w:szCs w:val="24"/>
        </w:rPr>
      </w:pPr>
      <w:r w:rsidRPr="009C4278">
        <w:rPr>
          <w:sz w:val="24"/>
          <w:szCs w:val="24"/>
        </w:rPr>
        <w:t xml:space="preserve">realizacji robót zgodnie ze wszystkimi uzgodnieniami i decyzjami załączonymi </w:t>
      </w:r>
    </w:p>
    <w:p w14:paraId="2A5F7485" w14:textId="16E4928D" w:rsidR="001C1056" w:rsidRPr="009C4278" w:rsidRDefault="00B11FE5" w:rsidP="00333238">
      <w:pPr>
        <w:numPr>
          <w:ilvl w:val="0"/>
          <w:numId w:val="40"/>
        </w:numPr>
        <w:spacing w:line="23" w:lineRule="atLeast"/>
        <w:ind w:left="993" w:hanging="425"/>
        <w:jc w:val="both"/>
        <w:rPr>
          <w:sz w:val="24"/>
          <w:szCs w:val="24"/>
        </w:rPr>
      </w:pPr>
      <w:r w:rsidRPr="009C4278">
        <w:rPr>
          <w:sz w:val="24"/>
          <w:szCs w:val="24"/>
        </w:rPr>
        <w:t>wywozu z placu budowy wszelkich odpadów powstałych w trakcie trwania prac (z uwzględnieniem opłat taryfowych za przyjęcie, składowanie, utylizację) zgodnie z ustawą o z dnia 14 grudnia 2012 r. o odpadach</w:t>
      </w:r>
      <w:r w:rsidRPr="009C4278">
        <w:rPr>
          <w:sz w:val="24"/>
          <w:szCs w:val="24"/>
          <w:vertAlign w:val="superscript"/>
        </w:rPr>
        <w:t xml:space="preserve"> </w:t>
      </w:r>
      <w:r w:rsidRPr="009C4278">
        <w:rPr>
          <w:sz w:val="24"/>
          <w:szCs w:val="24"/>
        </w:rPr>
        <w:t>( tj. Dz. U. z 2019 r. poz. 701 ze zm.),</w:t>
      </w:r>
    </w:p>
    <w:p w14:paraId="2B05EE54" w14:textId="6377E06C" w:rsidR="001C1056" w:rsidRPr="009C4278" w:rsidRDefault="001C1056" w:rsidP="00333238">
      <w:pPr>
        <w:numPr>
          <w:ilvl w:val="0"/>
          <w:numId w:val="40"/>
        </w:numPr>
        <w:spacing w:line="23" w:lineRule="atLeast"/>
        <w:ind w:left="993" w:hanging="425"/>
        <w:jc w:val="both"/>
        <w:rPr>
          <w:sz w:val="24"/>
          <w:szCs w:val="24"/>
        </w:rPr>
      </w:pPr>
      <w:r w:rsidRPr="009C4278">
        <w:rPr>
          <w:sz w:val="24"/>
          <w:szCs w:val="24"/>
        </w:rPr>
        <w:t xml:space="preserve">transport z placu budowy na wskazane place depozytowe (na odległość do </w:t>
      </w:r>
      <w:r w:rsidR="00F46BCB" w:rsidRPr="009C4278">
        <w:rPr>
          <w:sz w:val="24"/>
          <w:szCs w:val="24"/>
        </w:rPr>
        <w:t>5</w:t>
      </w:r>
      <w:r w:rsidRPr="009C4278">
        <w:rPr>
          <w:sz w:val="24"/>
          <w:szCs w:val="24"/>
        </w:rPr>
        <w:t xml:space="preserve"> km) wskazanych materiałów rozbiórkowych ( jeśli wystąpią),</w:t>
      </w:r>
    </w:p>
    <w:p w14:paraId="1D94E874" w14:textId="77777777" w:rsidR="001C1056" w:rsidRPr="009C4278" w:rsidRDefault="001C1056" w:rsidP="00333238">
      <w:pPr>
        <w:numPr>
          <w:ilvl w:val="0"/>
          <w:numId w:val="40"/>
        </w:numPr>
        <w:spacing w:line="23" w:lineRule="atLeast"/>
        <w:ind w:left="993" w:hanging="425"/>
        <w:jc w:val="both"/>
        <w:rPr>
          <w:sz w:val="24"/>
          <w:szCs w:val="24"/>
        </w:rPr>
      </w:pPr>
      <w:r w:rsidRPr="009C4278">
        <w:rPr>
          <w:sz w:val="24"/>
          <w:szCs w:val="24"/>
        </w:rPr>
        <w:t>ewentualny wywóz nadmiaru ziemi w miejsce uzgodnione we własnym zakresie,</w:t>
      </w:r>
    </w:p>
    <w:p w14:paraId="74A67F1B" w14:textId="77777777" w:rsidR="001C1056" w:rsidRPr="009C4278" w:rsidRDefault="001C1056" w:rsidP="00333238">
      <w:pPr>
        <w:numPr>
          <w:ilvl w:val="0"/>
          <w:numId w:val="40"/>
        </w:numPr>
        <w:spacing w:line="23" w:lineRule="atLeast"/>
        <w:ind w:left="993" w:hanging="425"/>
        <w:jc w:val="both"/>
        <w:rPr>
          <w:sz w:val="24"/>
          <w:szCs w:val="24"/>
        </w:rPr>
      </w:pPr>
      <w:r w:rsidRPr="009C4278">
        <w:rPr>
          <w:sz w:val="24"/>
          <w:szCs w:val="24"/>
        </w:rPr>
        <w:t>związane z odbiorami wykonanych robót, niezbędnymi próbami i badaniami, w tym badania laboratoryjne oraz związane z wykonywaniem robót w dniach ustawowo wolnych od pracy (jeżeli je przewidziano, bądź będą one konieczne),</w:t>
      </w:r>
    </w:p>
    <w:p w14:paraId="32672E43" w14:textId="5CA9920A" w:rsidR="001C1056" w:rsidRPr="009C4278" w:rsidRDefault="001C1056" w:rsidP="00333238">
      <w:pPr>
        <w:numPr>
          <w:ilvl w:val="0"/>
          <w:numId w:val="40"/>
        </w:numPr>
        <w:spacing w:line="23" w:lineRule="atLeast"/>
        <w:ind w:left="993" w:hanging="425"/>
        <w:jc w:val="both"/>
        <w:rPr>
          <w:sz w:val="24"/>
          <w:szCs w:val="24"/>
        </w:rPr>
      </w:pPr>
      <w:r w:rsidRPr="009C4278">
        <w:rPr>
          <w:sz w:val="24"/>
          <w:szCs w:val="24"/>
        </w:rPr>
        <w:lastRenderedPageBreak/>
        <w:t xml:space="preserve">inne wyżej nie wymienione koszty, jeżeli dobra praktyka, należyta staranność, oględziny obiektów i terenu przyszłego placu budowy oraz analiza przekazanej dokumentacji projektowej i treści </w:t>
      </w:r>
      <w:proofErr w:type="spellStart"/>
      <w:r w:rsidRPr="009C4278">
        <w:rPr>
          <w:sz w:val="24"/>
          <w:szCs w:val="24"/>
        </w:rPr>
        <w:t>siwz</w:t>
      </w:r>
      <w:proofErr w:type="spellEnd"/>
      <w:r w:rsidRPr="009C4278">
        <w:rPr>
          <w:sz w:val="24"/>
          <w:szCs w:val="24"/>
        </w:rPr>
        <w:t xml:space="preserve"> z załącznikami, pozwalają je przewidzieć, a są one niezbędne do należytego wykonania i przekazania do użytkowania przedmiotu zamówienia zgodnie z warunkami umowy, obowiązującymi na dzień odbioru robót budowlanych przepisami i sztuką budowlaną.</w:t>
      </w:r>
    </w:p>
    <w:p w14:paraId="3B669921" w14:textId="77777777" w:rsidR="001C1056" w:rsidRPr="009C4278" w:rsidRDefault="001C1056" w:rsidP="00E16158">
      <w:pPr>
        <w:numPr>
          <w:ilvl w:val="0"/>
          <w:numId w:val="18"/>
        </w:numPr>
        <w:tabs>
          <w:tab w:val="clear" w:pos="360"/>
        </w:tabs>
        <w:spacing w:line="23" w:lineRule="atLeast"/>
        <w:ind w:left="426" w:hanging="426"/>
        <w:jc w:val="both"/>
        <w:rPr>
          <w:sz w:val="24"/>
          <w:szCs w:val="24"/>
        </w:rPr>
      </w:pPr>
      <w:r w:rsidRPr="009C4278">
        <w:rPr>
          <w:sz w:val="24"/>
          <w:szCs w:val="24"/>
        </w:rPr>
        <w:t>Wszystkie obliczenia, oraz wpisywanie ich wyników do dokumentów stanowiących ofertę należy wykonać ze szczególną starannością i poddać sprawdzeniu w celu uniknięcia omyłek rachunkowych i pisarskich.</w:t>
      </w:r>
    </w:p>
    <w:p w14:paraId="6A0D6A31" w14:textId="1D49432E" w:rsidR="001C1056" w:rsidRPr="009C4278" w:rsidRDefault="001C1056" w:rsidP="00E16158">
      <w:pPr>
        <w:numPr>
          <w:ilvl w:val="0"/>
          <w:numId w:val="18"/>
        </w:numPr>
        <w:tabs>
          <w:tab w:val="clear" w:pos="360"/>
        </w:tabs>
        <w:spacing w:line="23" w:lineRule="atLeast"/>
        <w:ind w:left="426" w:hanging="426"/>
        <w:jc w:val="both"/>
        <w:rPr>
          <w:sz w:val="24"/>
          <w:szCs w:val="24"/>
        </w:rPr>
      </w:pPr>
      <w:r w:rsidRPr="009C4278">
        <w:rPr>
          <w:sz w:val="24"/>
          <w:szCs w:val="24"/>
        </w:rPr>
        <w:t xml:space="preserve">Zamawiający poprawia zauważone przez komisję przetargową omyłki w obliczeniu ceny w sposób określony w art. 87 ust. 2 ustawy </w:t>
      </w:r>
      <w:proofErr w:type="spellStart"/>
      <w:r w:rsidRPr="009C4278">
        <w:rPr>
          <w:sz w:val="24"/>
          <w:szCs w:val="24"/>
        </w:rPr>
        <w:t>P</w:t>
      </w:r>
      <w:r w:rsidR="005A3889" w:rsidRPr="009C4278">
        <w:rPr>
          <w:sz w:val="24"/>
          <w:szCs w:val="24"/>
        </w:rPr>
        <w:t>zp</w:t>
      </w:r>
      <w:proofErr w:type="spellEnd"/>
      <w:r w:rsidRPr="009C4278">
        <w:rPr>
          <w:sz w:val="24"/>
          <w:szCs w:val="24"/>
        </w:rPr>
        <w:t>.</w:t>
      </w:r>
    </w:p>
    <w:p w14:paraId="6CD9B0AF" w14:textId="77777777" w:rsidR="00AD0F70" w:rsidRPr="009C4278" w:rsidRDefault="00AD0F70" w:rsidP="00E16158">
      <w:pPr>
        <w:spacing w:line="23" w:lineRule="atLeast"/>
        <w:ind w:left="284"/>
        <w:jc w:val="both"/>
        <w:rPr>
          <w:sz w:val="24"/>
          <w:szCs w:val="24"/>
        </w:rPr>
      </w:pPr>
    </w:p>
    <w:p w14:paraId="3714E916" w14:textId="77777777" w:rsidR="00CB675C" w:rsidRPr="009C4278" w:rsidRDefault="00CB675C" w:rsidP="00E16158">
      <w:pPr>
        <w:pStyle w:val="Nagwek4"/>
        <w:spacing w:line="23" w:lineRule="atLeast"/>
      </w:pPr>
      <w:bookmarkStart w:id="17" w:name="_Toc6305059"/>
      <w:r w:rsidRPr="009C4278">
        <w:t>ROZDZIAŁ XI Składanie i otwarcie ofert</w:t>
      </w:r>
      <w:bookmarkEnd w:id="17"/>
    </w:p>
    <w:p w14:paraId="383ED0E7" w14:textId="77777777" w:rsidR="00CB675C" w:rsidRPr="009C4278" w:rsidRDefault="00CB675C" w:rsidP="00E16158">
      <w:pPr>
        <w:spacing w:line="23" w:lineRule="atLeast"/>
        <w:ind w:left="426"/>
        <w:jc w:val="both"/>
        <w:rPr>
          <w:b/>
          <w:sz w:val="24"/>
        </w:rPr>
      </w:pPr>
    </w:p>
    <w:p w14:paraId="5CE0F493" w14:textId="3D22D27E" w:rsidR="00C37E83" w:rsidRPr="009C4278" w:rsidRDefault="00C37E83" w:rsidP="00BD2029">
      <w:pPr>
        <w:pStyle w:val="Tekstpodstawowywcity"/>
        <w:numPr>
          <w:ilvl w:val="0"/>
          <w:numId w:val="9"/>
        </w:numPr>
        <w:spacing w:line="23" w:lineRule="atLeast"/>
        <w:rPr>
          <w:color w:val="auto"/>
        </w:rPr>
      </w:pPr>
      <w:r w:rsidRPr="009C4278">
        <w:rPr>
          <w:color w:val="auto"/>
        </w:rPr>
        <w:t>Ofertę</w:t>
      </w:r>
      <w:r w:rsidR="00730C7C" w:rsidRPr="009C4278">
        <w:rPr>
          <w:color w:val="auto"/>
        </w:rPr>
        <w:t xml:space="preserve"> wraz z załącznikami</w:t>
      </w:r>
      <w:r w:rsidRPr="009C4278">
        <w:rPr>
          <w:color w:val="auto"/>
        </w:rPr>
        <w:t xml:space="preserve"> należy </w:t>
      </w:r>
      <w:r w:rsidR="00134BD8" w:rsidRPr="009C4278">
        <w:rPr>
          <w:color w:val="auto"/>
        </w:rPr>
        <w:t>złożyć</w:t>
      </w:r>
      <w:r w:rsidR="00536A3C" w:rsidRPr="009C4278">
        <w:rPr>
          <w:color w:val="auto"/>
        </w:rPr>
        <w:t xml:space="preserve"> </w:t>
      </w:r>
      <w:r w:rsidR="00D547DC" w:rsidRPr="009C4278">
        <w:rPr>
          <w:color w:val="auto"/>
        </w:rPr>
        <w:t xml:space="preserve">za pośrednictwem platformy zakupowej pod adresem: </w:t>
      </w:r>
      <w:hyperlink r:id="rId19" w:history="1">
        <w:r w:rsidR="00BD2029" w:rsidRPr="009C4278">
          <w:t xml:space="preserve"> </w:t>
        </w:r>
        <w:r w:rsidR="00BD2029" w:rsidRPr="009C4278">
          <w:rPr>
            <w:rStyle w:val="Hipercze"/>
            <w:color w:val="auto"/>
          </w:rPr>
          <w:t>https://</w:t>
        </w:r>
        <w:r w:rsidR="0072063B" w:rsidRPr="009C4278">
          <w:rPr>
            <w:rStyle w:val="Hipercze"/>
            <w:color w:val="auto"/>
          </w:rPr>
          <w:t>platformazakupowa.pl/um_swinoujscie</w:t>
        </w:r>
      </w:hyperlink>
      <w:r w:rsidR="00D547DC" w:rsidRPr="009C4278">
        <w:rPr>
          <w:color w:val="auto"/>
        </w:rPr>
        <w:t xml:space="preserve"> w zakładce POSTĘPOWANIA w</w:t>
      </w:r>
      <w:r w:rsidR="00520339" w:rsidRPr="009C4278">
        <w:rPr>
          <w:color w:val="auto"/>
        </w:rPr>
        <w:t> </w:t>
      </w:r>
      <w:r w:rsidR="00D547DC" w:rsidRPr="009C4278">
        <w:rPr>
          <w:color w:val="auto"/>
        </w:rPr>
        <w:t>części dotyczącej niniejszego postępowania</w:t>
      </w:r>
      <w:r w:rsidR="009E4A71" w:rsidRPr="009C4278">
        <w:rPr>
          <w:color w:val="auto"/>
        </w:rPr>
        <w:t>,</w:t>
      </w:r>
      <w:r w:rsidR="00905090" w:rsidRPr="009C4278">
        <w:rPr>
          <w:color w:val="auto"/>
        </w:rPr>
        <w:t xml:space="preserve"> </w:t>
      </w:r>
      <w:r w:rsidRPr="009C4278">
        <w:rPr>
          <w:b/>
          <w:color w:val="auto"/>
        </w:rPr>
        <w:t xml:space="preserve">w terminie do dnia </w:t>
      </w:r>
      <w:r w:rsidR="007009FA">
        <w:rPr>
          <w:b/>
          <w:color w:val="auto"/>
        </w:rPr>
        <w:t>02.02</w:t>
      </w:r>
      <w:r w:rsidR="00570206">
        <w:rPr>
          <w:b/>
          <w:color w:val="auto"/>
        </w:rPr>
        <w:t>.202</w:t>
      </w:r>
      <w:r w:rsidR="00FF6114">
        <w:rPr>
          <w:b/>
          <w:color w:val="auto"/>
        </w:rPr>
        <w:t>1</w:t>
      </w:r>
      <w:r w:rsidRPr="009C4278">
        <w:rPr>
          <w:b/>
          <w:color w:val="auto"/>
        </w:rPr>
        <w:t xml:space="preserve"> r., do</w:t>
      </w:r>
      <w:r w:rsidR="00285AE2" w:rsidRPr="009C4278">
        <w:rPr>
          <w:b/>
          <w:color w:val="auto"/>
        </w:rPr>
        <w:t> </w:t>
      </w:r>
      <w:r w:rsidRPr="009C4278">
        <w:rPr>
          <w:b/>
          <w:color w:val="auto"/>
        </w:rPr>
        <w:t xml:space="preserve">godz. </w:t>
      </w:r>
      <w:r w:rsidR="00F0279E" w:rsidRPr="009C4278">
        <w:rPr>
          <w:b/>
          <w:color w:val="auto"/>
        </w:rPr>
        <w:t>1</w:t>
      </w:r>
      <w:r w:rsidR="00570206">
        <w:rPr>
          <w:b/>
          <w:color w:val="auto"/>
        </w:rPr>
        <w:t>2</w:t>
      </w:r>
      <w:r w:rsidR="00970D77" w:rsidRPr="009C4278">
        <w:rPr>
          <w:b/>
          <w:color w:val="auto"/>
        </w:rPr>
        <w:t>:</w:t>
      </w:r>
      <w:r w:rsidR="00F0279E" w:rsidRPr="009C4278">
        <w:rPr>
          <w:b/>
          <w:color w:val="auto"/>
        </w:rPr>
        <w:t>00</w:t>
      </w:r>
      <w:r w:rsidR="00730C7C" w:rsidRPr="009C4278">
        <w:rPr>
          <w:color w:val="auto"/>
        </w:rPr>
        <w:t>.</w:t>
      </w:r>
    </w:p>
    <w:p w14:paraId="3D139042" w14:textId="77777777" w:rsidR="00A36EE1" w:rsidRPr="009C4278" w:rsidRDefault="00A36EE1" w:rsidP="00E16158">
      <w:pPr>
        <w:pStyle w:val="Tekstpodstawowywcity"/>
        <w:numPr>
          <w:ilvl w:val="0"/>
          <w:numId w:val="9"/>
        </w:numPr>
        <w:tabs>
          <w:tab w:val="num" w:pos="426"/>
        </w:tabs>
        <w:spacing w:line="23" w:lineRule="atLeast"/>
        <w:ind w:left="426" w:hanging="426"/>
        <w:rPr>
          <w:color w:val="auto"/>
        </w:rPr>
      </w:pPr>
      <w:r w:rsidRPr="009C4278">
        <w:t xml:space="preserve">W niniejszym postępowaniu ofertę, oświadczenia oraz inne dokumenty wymagane w </w:t>
      </w:r>
      <w:proofErr w:type="spellStart"/>
      <w:r w:rsidR="00875E41" w:rsidRPr="009C4278">
        <w:t>siwz</w:t>
      </w:r>
      <w:proofErr w:type="spellEnd"/>
      <w:r w:rsidRPr="009C4278">
        <w:t xml:space="preserve"> składa się</w:t>
      </w:r>
      <w:r w:rsidR="00905090" w:rsidRPr="009C4278">
        <w:t xml:space="preserve"> </w:t>
      </w:r>
      <w:r w:rsidR="001646BC" w:rsidRPr="009C4278">
        <w:t>w postaci</w:t>
      </w:r>
      <w:r w:rsidR="000E7BC0" w:rsidRPr="009C4278">
        <w:t xml:space="preserve"> </w:t>
      </w:r>
      <w:r w:rsidRPr="009C4278">
        <w:t xml:space="preserve">elektronicznej </w:t>
      </w:r>
      <w:r w:rsidR="00134BD8" w:rsidRPr="009C4278">
        <w:t xml:space="preserve">pod rygorem nieważności </w:t>
      </w:r>
      <w:r w:rsidR="001640B8" w:rsidRPr="009C4278">
        <w:t xml:space="preserve">i </w:t>
      </w:r>
      <w:r w:rsidR="00FE4F61" w:rsidRPr="009C4278">
        <w:t>opatruje</w:t>
      </w:r>
      <w:r w:rsidR="00202DD9" w:rsidRPr="009C4278">
        <w:t xml:space="preserve"> się</w:t>
      </w:r>
      <w:r w:rsidR="00FE4F61" w:rsidRPr="009C4278">
        <w:t xml:space="preserve"> </w:t>
      </w:r>
      <w:r w:rsidRPr="009C4278">
        <w:rPr>
          <w:b/>
          <w:bCs/>
        </w:rPr>
        <w:t xml:space="preserve">kwalifikowanym podpisem elektronicznym. </w:t>
      </w:r>
      <w:r w:rsidRPr="009C4278">
        <w:t xml:space="preserve">Oświadczenia podmiotów składających ofertę wspólnie oraz podmiotów udostępniających Wykonawcy potencjał muszą </w:t>
      </w:r>
      <w:r w:rsidR="00DA437B" w:rsidRPr="009C4278">
        <w:t>być złożone w postaci</w:t>
      </w:r>
      <w:r w:rsidRPr="009C4278">
        <w:t xml:space="preserve"> dokumentu elektronicznego, </w:t>
      </w:r>
      <w:r w:rsidR="00FE4F61" w:rsidRPr="009C4278">
        <w:t xml:space="preserve">opatrzonego </w:t>
      </w:r>
      <w:r w:rsidRPr="009C4278">
        <w:t xml:space="preserve">kwalifikowanym podpisem elektronicznym przez każdego z nich w zakresie w jakim potwierdzają okoliczności, o których mowa w treści art. 22 ust. 1 ustawy </w:t>
      </w:r>
      <w:proofErr w:type="spellStart"/>
      <w:r w:rsidRPr="009C4278">
        <w:t>Pzp</w:t>
      </w:r>
      <w:proofErr w:type="spellEnd"/>
      <w:r w:rsidR="00296B42" w:rsidRPr="009C4278">
        <w:t xml:space="preserve"> </w:t>
      </w:r>
    </w:p>
    <w:p w14:paraId="3291FA2F" w14:textId="352AEE7E" w:rsidR="00A36EE1" w:rsidRPr="009C4278" w:rsidRDefault="00C7285B" w:rsidP="00333238">
      <w:pPr>
        <w:pStyle w:val="Tekstpodstawowywcity"/>
        <w:numPr>
          <w:ilvl w:val="1"/>
          <w:numId w:val="31"/>
        </w:numPr>
        <w:spacing w:line="23" w:lineRule="atLeast"/>
        <w:ind w:left="851" w:hanging="425"/>
        <w:rPr>
          <w:color w:val="auto"/>
        </w:rPr>
      </w:pPr>
      <w:r w:rsidRPr="009C4278">
        <w:t xml:space="preserve">Składana oferta musi zwierać </w:t>
      </w:r>
      <w:r w:rsidRPr="009C4278">
        <w:rPr>
          <w:b/>
        </w:rPr>
        <w:t>wypełnione wszystkie obowiązkowe pola</w:t>
      </w:r>
      <w:r w:rsidR="00ED7B86" w:rsidRPr="009C4278">
        <w:rPr>
          <w:b/>
        </w:rPr>
        <w:t xml:space="preserve"> </w:t>
      </w:r>
      <w:r w:rsidR="00DE7DFE" w:rsidRPr="009C4278">
        <w:t>na</w:t>
      </w:r>
      <w:r w:rsidR="00ED7B86" w:rsidRPr="009C4278">
        <w:t> </w:t>
      </w:r>
      <w:r w:rsidRPr="009C4278">
        <w:t>odpowiedniej stronie</w:t>
      </w:r>
      <w:r w:rsidR="00A36EE1" w:rsidRPr="009C4278">
        <w:t xml:space="preserve"> </w:t>
      </w:r>
      <w:r w:rsidR="00255C57" w:rsidRPr="009C4278">
        <w:t xml:space="preserve">dla niniejszego postępowania </w:t>
      </w:r>
      <w:r w:rsidR="00F52F6B" w:rsidRPr="009C4278">
        <w:t>pod adresem</w:t>
      </w:r>
      <w:r w:rsidR="00A36EE1" w:rsidRPr="009C4278">
        <w:t>:</w:t>
      </w:r>
      <w:r w:rsidR="00DE7DFE" w:rsidRPr="009C4278">
        <w:t xml:space="preserve"> </w:t>
      </w:r>
      <w:hyperlink r:id="rId20" w:history="1">
        <w:r w:rsidR="00BD2029" w:rsidRPr="009C4278">
          <w:t xml:space="preserve"> </w:t>
        </w:r>
        <w:r w:rsidR="00BD2029" w:rsidRPr="009C4278">
          <w:rPr>
            <w:rStyle w:val="Hipercze"/>
          </w:rPr>
          <w:t>https://</w:t>
        </w:r>
        <w:r w:rsidR="00285AE2" w:rsidRPr="009C4278">
          <w:rPr>
            <w:rStyle w:val="Hipercze"/>
          </w:rPr>
          <w:t>platformazakupowa.pl/um_swinoujscie</w:t>
        </w:r>
      </w:hyperlink>
      <w:r w:rsidR="00285AE2" w:rsidRPr="009C4278">
        <w:rPr>
          <w:color w:val="auto"/>
        </w:rPr>
        <w:t xml:space="preserve"> </w:t>
      </w:r>
      <w:r w:rsidRPr="009C4278">
        <w:t>oraz zawierać wymagane załączniki do</w:t>
      </w:r>
      <w:r w:rsidR="00ED7B86" w:rsidRPr="009C4278">
        <w:t> </w:t>
      </w:r>
      <w:r w:rsidRPr="009C4278">
        <w:t>oferty</w:t>
      </w:r>
      <w:r w:rsidR="00D547DC" w:rsidRPr="009C4278">
        <w:t xml:space="preserve"> opisane w rozdziale V </w:t>
      </w:r>
      <w:r w:rsidR="00E01F73" w:rsidRPr="009C4278">
        <w:t xml:space="preserve">pkt </w:t>
      </w:r>
      <w:r w:rsidR="00520339" w:rsidRPr="009C4278">
        <w:t xml:space="preserve">6 </w:t>
      </w:r>
      <w:proofErr w:type="spellStart"/>
      <w:r w:rsidR="00A43F9D" w:rsidRPr="009C4278">
        <w:t>siwz</w:t>
      </w:r>
      <w:proofErr w:type="spellEnd"/>
      <w:r w:rsidR="00D547DC" w:rsidRPr="009C4278">
        <w:t>,</w:t>
      </w:r>
      <w:r w:rsidRPr="009C4278">
        <w:t xml:space="preserve"> </w:t>
      </w:r>
      <w:r w:rsidR="008559B6" w:rsidRPr="009C4278">
        <w:t>które należy złożyć w</w:t>
      </w:r>
      <w:r w:rsidRPr="009C4278">
        <w:t xml:space="preserve"> </w:t>
      </w:r>
      <w:r w:rsidR="00E01F73" w:rsidRPr="009C4278">
        <w:t>postaci elektronic</w:t>
      </w:r>
      <w:r w:rsidR="0025009A" w:rsidRPr="009C4278">
        <w:t xml:space="preserve">znej </w:t>
      </w:r>
      <w:r w:rsidR="00E01F73" w:rsidRPr="009C4278">
        <w:t>opatrzone kwalifikowanym podpisem elektronicznym.</w:t>
      </w:r>
    </w:p>
    <w:p w14:paraId="2537BE7C" w14:textId="77777777" w:rsidR="00A6722B" w:rsidRPr="009C4278" w:rsidRDefault="00D43A10" w:rsidP="00333238">
      <w:pPr>
        <w:pStyle w:val="Default"/>
        <w:numPr>
          <w:ilvl w:val="1"/>
          <w:numId w:val="31"/>
        </w:numPr>
        <w:spacing w:after="15" w:line="23" w:lineRule="atLeast"/>
        <w:ind w:left="851" w:hanging="425"/>
        <w:jc w:val="both"/>
      </w:pPr>
      <w:r w:rsidRPr="009C4278">
        <w:t>Wszelkie informacje stanowiące tajemnicę przedsiębiorstwa w rozumieniu ustawy z</w:t>
      </w:r>
      <w:r w:rsidR="00ED7B86" w:rsidRPr="009C4278">
        <w:t> </w:t>
      </w:r>
      <w:r w:rsidRPr="009C4278">
        <w:t>dnia 16 kwietnia 1993 r. o zwalczaniu nieuczciwej konkurencji, które Wykonawca zastrzeże jako tajemnicę przedsiębiorstwa, powinny zostać złożone zgodnie z</w:t>
      </w:r>
      <w:r w:rsidR="00ED7B86" w:rsidRPr="009C4278">
        <w:t> </w:t>
      </w:r>
      <w:r w:rsidRPr="009C4278">
        <w:rPr>
          <w:b/>
        </w:rPr>
        <w:t>Instrukcją składania oferty dla Wykonawcy</w:t>
      </w:r>
      <w:r w:rsidRPr="009C4278">
        <w:t>.</w:t>
      </w:r>
    </w:p>
    <w:p w14:paraId="6693539E" w14:textId="77777777" w:rsidR="00A36EE1" w:rsidRPr="009C4278" w:rsidRDefault="00A36EE1" w:rsidP="00333238">
      <w:pPr>
        <w:pStyle w:val="Default"/>
        <w:numPr>
          <w:ilvl w:val="1"/>
          <w:numId w:val="31"/>
        </w:numPr>
        <w:spacing w:line="23" w:lineRule="atLeast"/>
        <w:ind w:left="851" w:hanging="425"/>
        <w:jc w:val="both"/>
      </w:pPr>
      <w:r w:rsidRPr="009C4278">
        <w:t xml:space="preserve">Złożenie </w:t>
      </w:r>
      <w:r w:rsidR="00876AC7" w:rsidRPr="009C4278">
        <w:t>oferty wraz z załącznikami</w:t>
      </w:r>
      <w:r w:rsidRPr="009C4278">
        <w:t xml:space="preserve"> poprzez ww. platformę umożliwia Wykonawcy: sprawdzenie czy został</w:t>
      </w:r>
      <w:r w:rsidR="00876AC7" w:rsidRPr="009C4278">
        <w:t>a</w:t>
      </w:r>
      <w:r w:rsidRPr="009C4278">
        <w:t xml:space="preserve"> on</w:t>
      </w:r>
      <w:r w:rsidR="00876AC7" w:rsidRPr="009C4278">
        <w:t>a</w:t>
      </w:r>
      <w:r w:rsidRPr="009C4278">
        <w:t xml:space="preserve"> właściwie podpisan</w:t>
      </w:r>
      <w:r w:rsidR="00876AC7" w:rsidRPr="009C4278">
        <w:t>a</w:t>
      </w:r>
      <w:r w:rsidRPr="009C4278">
        <w:t xml:space="preserve"> kwalifikowanym podpisem, otrzymanie na adres e-mail potwierdzenia złożenia </w:t>
      </w:r>
      <w:r w:rsidR="00876AC7" w:rsidRPr="009C4278">
        <w:t>oferty</w:t>
      </w:r>
      <w:r w:rsidRPr="009C4278">
        <w:t xml:space="preserve">, załączenia </w:t>
      </w:r>
      <w:r w:rsidR="00876AC7" w:rsidRPr="009C4278">
        <w:t>oferty</w:t>
      </w:r>
      <w:r w:rsidRPr="009C4278">
        <w:t xml:space="preserve"> bez</w:t>
      </w:r>
      <w:r w:rsidR="00ED7B86" w:rsidRPr="009C4278">
        <w:t> </w:t>
      </w:r>
      <w:r w:rsidRPr="009C4278">
        <w:t xml:space="preserve">konieczności szyfrowania pliku i wysyłania jakichkolwiek haseł (za szyfrowanie </w:t>
      </w:r>
      <w:r w:rsidR="00876AC7" w:rsidRPr="009C4278">
        <w:t>oferty</w:t>
      </w:r>
      <w:r w:rsidRPr="009C4278">
        <w:t xml:space="preserve"> odpowiada platformazakupowa.pl). </w:t>
      </w:r>
    </w:p>
    <w:p w14:paraId="3CFBB38F" w14:textId="77777777" w:rsidR="00A36EE1" w:rsidRPr="009C4278" w:rsidRDefault="00A36EE1" w:rsidP="00333238">
      <w:pPr>
        <w:pStyle w:val="Default"/>
        <w:numPr>
          <w:ilvl w:val="1"/>
          <w:numId w:val="31"/>
        </w:numPr>
        <w:spacing w:line="23" w:lineRule="atLeast"/>
        <w:ind w:left="851" w:hanging="425"/>
        <w:jc w:val="both"/>
      </w:pPr>
      <w:r w:rsidRPr="009C4278">
        <w:rPr>
          <w:u w:val="single"/>
        </w:rPr>
        <w:t xml:space="preserve">Złożenie </w:t>
      </w:r>
      <w:r w:rsidR="00876AC7" w:rsidRPr="009C4278">
        <w:rPr>
          <w:u w:val="single"/>
        </w:rPr>
        <w:t>oferty</w:t>
      </w:r>
      <w:r w:rsidRPr="009C4278">
        <w:rPr>
          <w:u w:val="single"/>
        </w:rPr>
        <w:t xml:space="preserve"> na nośniku danych (np. CD, pendrive) jest niedopuszczalne</w:t>
      </w:r>
      <w:r w:rsidRPr="009C4278">
        <w:t xml:space="preserve">, nie stanowi bowiem jego złożenia przy użyciu środków komunikacji elektronicznej w rozumieniu przepisów </w:t>
      </w:r>
      <w:r w:rsidRPr="009C4278">
        <w:rPr>
          <w:i/>
          <w:iCs/>
        </w:rPr>
        <w:t xml:space="preserve">ustawy z dnia 18 lipca 2002 r. o świadczeniu usług drogą elektroniczną. </w:t>
      </w:r>
    </w:p>
    <w:p w14:paraId="1F2442A7" w14:textId="77777777" w:rsidR="00DA6323" w:rsidRDefault="00A36EE1" w:rsidP="00E16158">
      <w:pPr>
        <w:pStyle w:val="Default"/>
        <w:numPr>
          <w:ilvl w:val="0"/>
          <w:numId w:val="9"/>
        </w:numPr>
        <w:spacing w:line="23" w:lineRule="atLeast"/>
        <w:ind w:left="426" w:hanging="426"/>
        <w:jc w:val="both"/>
      </w:pPr>
      <w:r w:rsidRPr="009C4278">
        <w:t>Instrukcja przygotowania i składania</w:t>
      </w:r>
      <w:r w:rsidRPr="008130DC">
        <w:t xml:space="preserve"> </w:t>
      </w:r>
      <w:r w:rsidR="00876AC7">
        <w:t>oferty</w:t>
      </w:r>
      <w:r w:rsidRPr="008130DC">
        <w:t xml:space="preserve"> dla Wykonawców</w:t>
      </w:r>
      <w:r w:rsidR="00192B2F">
        <w:t>.</w:t>
      </w:r>
      <w:r>
        <w:t xml:space="preserve"> </w:t>
      </w:r>
    </w:p>
    <w:p w14:paraId="4D1DC201" w14:textId="4B0C318A" w:rsidR="00DE7DFE" w:rsidRDefault="00A36EE1" w:rsidP="00E16158">
      <w:pPr>
        <w:pStyle w:val="Default"/>
        <w:spacing w:line="23" w:lineRule="atLeast"/>
        <w:ind w:left="426"/>
        <w:jc w:val="both"/>
      </w:pPr>
      <w:r w:rsidRPr="008130DC">
        <w:t xml:space="preserve">W celu złożenia </w:t>
      </w:r>
      <w:r w:rsidR="00876AC7">
        <w:t>oferty</w:t>
      </w:r>
      <w:r w:rsidRPr="008130DC">
        <w:t xml:space="preserve"> w postępowaniu o udzielenie zamówienia publicznego prowadzonym przez </w:t>
      </w:r>
      <w:r>
        <w:t>Urząd Miasta Świnoujście</w:t>
      </w:r>
      <w:r w:rsidRPr="008130DC">
        <w:t>, należy przejść na stronę</w:t>
      </w:r>
      <w:r w:rsidR="004F2D5F">
        <w:t xml:space="preserve"> </w:t>
      </w:r>
      <w:r w:rsidR="00BD2029" w:rsidRPr="00BD2029">
        <w:rPr>
          <w:b/>
          <w:bCs/>
        </w:rPr>
        <w:t>https://</w:t>
      </w:r>
      <w:r w:rsidRPr="00A36EE1">
        <w:rPr>
          <w:b/>
          <w:bCs/>
        </w:rPr>
        <w:t xml:space="preserve">platformazakupowa.pl/um_swinoujscie </w:t>
      </w:r>
      <w:r w:rsidRPr="008130DC">
        <w:t xml:space="preserve">i wybrać niniejsze postępowanie. </w:t>
      </w:r>
      <w:r w:rsidRPr="008130DC">
        <w:lastRenderedPageBreak/>
        <w:t>Po</w:t>
      </w:r>
      <w:r w:rsidR="00ED7B86">
        <w:t> </w:t>
      </w:r>
      <w:r w:rsidRPr="008130DC">
        <w:t xml:space="preserve">kliknięciu w tytuł postępowania nastąpi przekierowanie na platformę zakupową, gdzie należy pobrać, wypełnić i złożyć </w:t>
      </w:r>
      <w:r w:rsidR="00DA6323">
        <w:t>ofertę wraz z załącznikami</w:t>
      </w:r>
      <w:r w:rsidRPr="008130DC">
        <w:t>, postępując</w:t>
      </w:r>
      <w:r w:rsidR="00DE7DFE">
        <w:t xml:space="preserve"> zgodnie z</w:t>
      </w:r>
      <w:r w:rsidR="00ED7B86">
        <w:t> </w:t>
      </w:r>
      <w:r w:rsidR="00DE7DFE" w:rsidRPr="00046922">
        <w:rPr>
          <w:b/>
        </w:rPr>
        <w:t>Instrukcja składania oferty dla wykonawcy</w:t>
      </w:r>
      <w:r w:rsidR="005B5642">
        <w:t>, zamieszczonej na platformie zakupowej</w:t>
      </w:r>
      <w:r w:rsidR="00DE7DFE">
        <w:t>.</w:t>
      </w:r>
      <w:r w:rsidRPr="008130DC">
        <w:t xml:space="preserve"> </w:t>
      </w:r>
    </w:p>
    <w:p w14:paraId="09A88931" w14:textId="1EA30C1D" w:rsidR="00A36EE1" w:rsidRPr="00337915" w:rsidRDefault="00A36EE1" w:rsidP="00E16158">
      <w:pPr>
        <w:pStyle w:val="Default"/>
        <w:numPr>
          <w:ilvl w:val="0"/>
          <w:numId w:val="9"/>
        </w:numPr>
        <w:spacing w:after="15" w:line="23" w:lineRule="atLeast"/>
        <w:ind w:left="426" w:hanging="426"/>
        <w:jc w:val="both"/>
        <w:rPr>
          <w:color w:val="auto"/>
          <w:lang w:val="en-US"/>
        </w:rPr>
      </w:pPr>
      <w:r w:rsidRPr="008130DC">
        <w:rPr>
          <w:color w:val="auto"/>
        </w:rPr>
        <w:t>W celu bezproblemowej pracy z platformą, Wykonawca powinien posiadać co najmniej: stały dostęp do sieci Internet o przepustowości nie mniejszej niż 512</w:t>
      </w:r>
      <w:r w:rsidR="00D73A91">
        <w:rPr>
          <w:color w:val="auto"/>
        </w:rPr>
        <w:t> </w:t>
      </w:r>
      <w:proofErr w:type="spellStart"/>
      <w:r w:rsidR="002731A7" w:rsidRPr="008130DC">
        <w:rPr>
          <w:color w:val="auto"/>
        </w:rPr>
        <w:t>k</w:t>
      </w:r>
      <w:r w:rsidR="002731A7">
        <w:rPr>
          <w:color w:val="auto"/>
        </w:rPr>
        <w:t>b</w:t>
      </w:r>
      <w:proofErr w:type="spellEnd"/>
      <w:r w:rsidRPr="008130DC">
        <w:rPr>
          <w:color w:val="auto"/>
        </w:rPr>
        <w:t xml:space="preserve">/s, komputer klasy PC lub Mac z jednym z systemów operacyjnych Windows 7, Mac OS X 10.4, Linux lub ich nowsze wersje, zainstalowaną jedną z popularnych przeglądarek internetowych obsługującą TLS1.2 najlepiej w najnowszej wersji (np. </w:t>
      </w:r>
      <w:r w:rsidRPr="00337915">
        <w:rPr>
          <w:color w:val="auto"/>
          <w:lang w:val="en-US"/>
        </w:rPr>
        <w:t xml:space="preserve">Microsoft Edge, Microsoft Internet Explorer, Google Chrome, Mozilla Firefox, Opera). </w:t>
      </w:r>
    </w:p>
    <w:p w14:paraId="21A3D4B3" w14:textId="77777777" w:rsidR="00A36EE1" w:rsidRPr="008130DC" w:rsidRDefault="00A36EE1" w:rsidP="00E16158">
      <w:pPr>
        <w:pStyle w:val="Default"/>
        <w:numPr>
          <w:ilvl w:val="0"/>
          <w:numId w:val="9"/>
        </w:numPr>
        <w:spacing w:after="15" w:line="23" w:lineRule="atLeast"/>
        <w:ind w:left="426" w:hanging="426"/>
        <w:jc w:val="both"/>
        <w:rPr>
          <w:color w:val="auto"/>
        </w:rPr>
      </w:pPr>
      <w:r w:rsidRPr="008130DC">
        <w:rPr>
          <w:color w:val="auto"/>
        </w:rPr>
        <w:t xml:space="preserve">Jedną z form komunikacji z Zamawiającym w sprawie złożenia </w:t>
      </w:r>
      <w:r w:rsidR="00DA6323">
        <w:rPr>
          <w:color w:val="auto"/>
        </w:rPr>
        <w:t>oferty</w:t>
      </w:r>
      <w:r w:rsidRPr="008130DC">
        <w:rPr>
          <w:color w:val="auto"/>
        </w:rPr>
        <w:t xml:space="preserve"> może być skorzystanie z przycisku </w:t>
      </w:r>
      <w:r w:rsidRPr="008130DC">
        <w:rPr>
          <w:i/>
          <w:iCs/>
          <w:color w:val="auto"/>
        </w:rPr>
        <w:t xml:space="preserve">Pytania do specyfikacji </w:t>
      </w:r>
      <w:r w:rsidRPr="008130DC">
        <w:rPr>
          <w:color w:val="auto"/>
        </w:rPr>
        <w:t xml:space="preserve">znajdującego się na stronie postępowania na platformie. </w:t>
      </w:r>
    </w:p>
    <w:p w14:paraId="25239DD6" w14:textId="77777777" w:rsidR="00A36EE1" w:rsidRPr="00A36EE1" w:rsidRDefault="00A36EE1" w:rsidP="00E16158">
      <w:pPr>
        <w:pStyle w:val="Default"/>
        <w:numPr>
          <w:ilvl w:val="0"/>
          <w:numId w:val="9"/>
        </w:numPr>
        <w:spacing w:line="23" w:lineRule="atLeast"/>
        <w:ind w:left="426" w:hanging="426"/>
        <w:jc w:val="both"/>
        <w:rPr>
          <w:color w:val="auto"/>
        </w:rPr>
      </w:pPr>
      <w:r w:rsidRPr="008130DC">
        <w:rPr>
          <w:color w:val="auto"/>
        </w:rPr>
        <w:t>W przypadku pytań dotyczących funkcjonowania i obsługi technicznej platformy, prosimy</w:t>
      </w:r>
      <w:r w:rsidR="00411037">
        <w:rPr>
          <w:color w:val="auto"/>
        </w:rPr>
        <w:t xml:space="preserve"> </w:t>
      </w:r>
      <w:r w:rsidRPr="008130DC">
        <w:rPr>
          <w:color w:val="auto"/>
        </w:rPr>
        <w:t>o</w:t>
      </w:r>
      <w:r w:rsidR="00411037">
        <w:rPr>
          <w:color w:val="auto"/>
        </w:rPr>
        <w:t> </w:t>
      </w:r>
      <w:r w:rsidRPr="008130DC">
        <w:rPr>
          <w:color w:val="auto"/>
        </w:rPr>
        <w:t xml:space="preserve">skorzystanie z pomocy </w:t>
      </w:r>
      <w:r w:rsidRPr="008130DC">
        <w:rPr>
          <w:b/>
          <w:bCs/>
          <w:color w:val="auto"/>
        </w:rPr>
        <w:t xml:space="preserve">Centrum Wsparcia Klienta, </w:t>
      </w:r>
      <w:r w:rsidRPr="008130DC">
        <w:rPr>
          <w:color w:val="auto"/>
        </w:rPr>
        <w:t xml:space="preserve">które udziela wszelkich informacji związanych z procesem składania </w:t>
      </w:r>
      <w:r w:rsidR="00DA6323">
        <w:rPr>
          <w:color w:val="auto"/>
        </w:rPr>
        <w:t>oferty</w:t>
      </w:r>
      <w:r w:rsidRPr="008130DC">
        <w:rPr>
          <w:color w:val="auto"/>
        </w:rPr>
        <w:t xml:space="preserve">, rejestracji czy innych aspektów technicznych platformy, dostępnego codziennie </w:t>
      </w:r>
      <w:r w:rsidRPr="008130DC">
        <w:rPr>
          <w:b/>
          <w:bCs/>
          <w:color w:val="auto"/>
        </w:rPr>
        <w:t xml:space="preserve">od poniedziałku do piątku </w:t>
      </w:r>
      <w:r w:rsidRPr="008130DC">
        <w:rPr>
          <w:color w:val="auto"/>
        </w:rPr>
        <w:t xml:space="preserve">w godzinach </w:t>
      </w:r>
      <w:r w:rsidRPr="008130DC">
        <w:rPr>
          <w:b/>
          <w:bCs/>
          <w:color w:val="auto"/>
        </w:rPr>
        <w:t>od 8:00 do</w:t>
      </w:r>
      <w:r w:rsidR="00A43F9D">
        <w:rPr>
          <w:b/>
          <w:bCs/>
          <w:color w:val="auto"/>
        </w:rPr>
        <w:t> </w:t>
      </w:r>
      <w:r w:rsidRPr="008130DC">
        <w:rPr>
          <w:b/>
          <w:bCs/>
          <w:color w:val="auto"/>
        </w:rPr>
        <w:t xml:space="preserve">17:00 </w:t>
      </w:r>
      <w:r w:rsidRPr="008130DC">
        <w:rPr>
          <w:color w:val="auto"/>
        </w:rPr>
        <w:t xml:space="preserve">pod nr tel. </w:t>
      </w:r>
      <w:r w:rsidRPr="008130DC">
        <w:rPr>
          <w:b/>
          <w:bCs/>
          <w:color w:val="auto"/>
        </w:rPr>
        <w:t xml:space="preserve">(22) 101-02-02. </w:t>
      </w:r>
    </w:p>
    <w:p w14:paraId="626AE72B" w14:textId="77777777" w:rsidR="00C37E83" w:rsidRDefault="00C37E83" w:rsidP="00E16158">
      <w:pPr>
        <w:numPr>
          <w:ilvl w:val="0"/>
          <w:numId w:val="9"/>
        </w:numPr>
        <w:spacing w:line="23" w:lineRule="atLeast"/>
        <w:ind w:left="426" w:hanging="426"/>
        <w:jc w:val="both"/>
        <w:rPr>
          <w:sz w:val="24"/>
        </w:rPr>
      </w:pPr>
      <w:r>
        <w:rPr>
          <w:sz w:val="24"/>
        </w:rPr>
        <w:t xml:space="preserve">Za termin złożenia oferty uważa się termin </w:t>
      </w:r>
      <w:r w:rsidR="00DA6323">
        <w:rPr>
          <w:sz w:val="24"/>
        </w:rPr>
        <w:t>zamieszczenia</w:t>
      </w:r>
      <w:r w:rsidR="00AB05FA">
        <w:rPr>
          <w:sz w:val="24"/>
        </w:rPr>
        <w:t xml:space="preserve"> oferty</w:t>
      </w:r>
      <w:r w:rsidR="00DA6323">
        <w:rPr>
          <w:sz w:val="24"/>
        </w:rPr>
        <w:t xml:space="preserve"> na platformie</w:t>
      </w:r>
      <w:r w:rsidR="004D4198">
        <w:rPr>
          <w:sz w:val="24"/>
        </w:rPr>
        <w:t xml:space="preserve"> zakupowej</w:t>
      </w:r>
      <w:r>
        <w:rPr>
          <w:sz w:val="24"/>
        </w:rPr>
        <w:t>.</w:t>
      </w:r>
    </w:p>
    <w:p w14:paraId="3A3340F3" w14:textId="77777777" w:rsidR="00C37E83" w:rsidRPr="00A618BC" w:rsidRDefault="00C37E83" w:rsidP="00E16158">
      <w:pPr>
        <w:pStyle w:val="pkt"/>
        <w:numPr>
          <w:ilvl w:val="0"/>
          <w:numId w:val="9"/>
        </w:numPr>
        <w:spacing w:before="0" w:after="0" w:line="23" w:lineRule="atLeast"/>
        <w:ind w:left="426" w:hanging="426"/>
      </w:pPr>
      <w:r>
        <w:t xml:space="preserve">Wykonawca otrzyma </w:t>
      </w:r>
      <w:r w:rsidR="00DA6323">
        <w:t>e-mail</w:t>
      </w:r>
      <w:r>
        <w:t xml:space="preserve"> </w:t>
      </w:r>
      <w:r w:rsidR="00DA6323">
        <w:t xml:space="preserve">z </w:t>
      </w:r>
      <w:r w:rsidR="00DA6323" w:rsidRPr="00A618BC">
        <w:t>potwierdzeniem złożenia oferty</w:t>
      </w:r>
      <w:r w:rsidRPr="00A618BC">
        <w:t xml:space="preserve">. </w:t>
      </w:r>
    </w:p>
    <w:p w14:paraId="5B4F8C6F" w14:textId="0AC8A3DB" w:rsidR="00C37E83" w:rsidRPr="00970D77" w:rsidRDefault="00C37E83" w:rsidP="00970D77">
      <w:pPr>
        <w:pStyle w:val="Tekstpodstawowywcity"/>
        <w:numPr>
          <w:ilvl w:val="0"/>
          <w:numId w:val="9"/>
        </w:numPr>
        <w:tabs>
          <w:tab w:val="left" w:pos="426"/>
        </w:tabs>
        <w:spacing w:line="23" w:lineRule="atLeast"/>
        <w:ind w:left="426" w:hanging="426"/>
        <w:rPr>
          <w:color w:val="auto"/>
        </w:rPr>
      </w:pPr>
      <w:r w:rsidRPr="00A618BC">
        <w:rPr>
          <w:color w:val="auto"/>
        </w:rPr>
        <w:t xml:space="preserve">Otwarcie ofert odbędzie się </w:t>
      </w:r>
      <w:r w:rsidRPr="00A618BC">
        <w:rPr>
          <w:b/>
          <w:color w:val="auto"/>
        </w:rPr>
        <w:t xml:space="preserve">w dn. </w:t>
      </w:r>
      <w:r w:rsidR="007009FA">
        <w:rPr>
          <w:b/>
          <w:color w:val="auto"/>
        </w:rPr>
        <w:t>02.02</w:t>
      </w:r>
      <w:r w:rsidR="00570206">
        <w:rPr>
          <w:b/>
          <w:color w:val="auto"/>
        </w:rPr>
        <w:t>.</w:t>
      </w:r>
      <w:r w:rsidR="002D759D">
        <w:rPr>
          <w:b/>
          <w:color w:val="auto"/>
        </w:rPr>
        <w:t>202</w:t>
      </w:r>
      <w:r w:rsidR="00FF6114">
        <w:rPr>
          <w:b/>
          <w:color w:val="auto"/>
        </w:rPr>
        <w:t>1</w:t>
      </w:r>
      <w:r w:rsidR="00970D77" w:rsidRPr="002204DF">
        <w:rPr>
          <w:b/>
          <w:color w:val="auto"/>
        </w:rPr>
        <w:t> </w:t>
      </w:r>
      <w:r w:rsidRPr="002204DF">
        <w:rPr>
          <w:b/>
          <w:color w:val="auto"/>
        </w:rPr>
        <w:t>r</w:t>
      </w:r>
      <w:r w:rsidRPr="002204DF">
        <w:rPr>
          <w:color w:val="auto"/>
        </w:rPr>
        <w:t>.,</w:t>
      </w:r>
      <w:r w:rsidRPr="00970D77">
        <w:rPr>
          <w:color w:val="auto"/>
        </w:rPr>
        <w:t xml:space="preserve"> </w:t>
      </w:r>
      <w:r w:rsidRPr="00570206">
        <w:rPr>
          <w:b/>
          <w:color w:val="auto"/>
        </w:rPr>
        <w:t xml:space="preserve">o godz. </w:t>
      </w:r>
      <w:r w:rsidR="00570206" w:rsidRPr="00570206">
        <w:rPr>
          <w:b/>
          <w:color w:val="auto"/>
        </w:rPr>
        <w:t>12:30</w:t>
      </w:r>
      <w:r w:rsidR="00570206">
        <w:rPr>
          <w:color w:val="auto"/>
        </w:rPr>
        <w:t xml:space="preserve"> </w:t>
      </w:r>
      <w:r w:rsidRPr="00970D77">
        <w:rPr>
          <w:color w:val="auto"/>
        </w:rPr>
        <w:t xml:space="preserve">w Urzędzie Miasta Świnoujście, pok. nr </w:t>
      </w:r>
      <w:r w:rsidR="006E314A" w:rsidRPr="00970D77">
        <w:rPr>
          <w:color w:val="auto"/>
        </w:rPr>
        <w:t>304</w:t>
      </w:r>
      <w:r w:rsidRPr="00970D77">
        <w:rPr>
          <w:color w:val="auto"/>
        </w:rPr>
        <w:t xml:space="preserve"> </w:t>
      </w:r>
      <w:r w:rsidR="004D4198" w:rsidRPr="00970D77">
        <w:rPr>
          <w:color w:val="auto"/>
        </w:rPr>
        <w:t xml:space="preserve">za pomocą platformy zakupowej. </w:t>
      </w:r>
      <w:r w:rsidRPr="00970D77">
        <w:rPr>
          <w:color w:val="auto"/>
        </w:rPr>
        <w:t>Otwarcie ofert jest jawne, wykonawcy mogą w nim uczestniczyć.</w:t>
      </w:r>
    </w:p>
    <w:p w14:paraId="15CB5638" w14:textId="77777777" w:rsidR="00C37E83" w:rsidRDefault="00C37E83" w:rsidP="00E16158">
      <w:pPr>
        <w:pStyle w:val="Tekstpodstawowywcity"/>
        <w:numPr>
          <w:ilvl w:val="0"/>
          <w:numId w:val="9"/>
        </w:numPr>
        <w:tabs>
          <w:tab w:val="num" w:pos="426"/>
        </w:tabs>
        <w:spacing w:line="23" w:lineRule="atLeast"/>
        <w:ind w:left="426" w:hanging="426"/>
        <w:rPr>
          <w:color w:val="auto"/>
        </w:rPr>
      </w:pPr>
      <w:r>
        <w:rPr>
          <w:color w:val="auto"/>
        </w:rPr>
        <w:t>Postępowanie o udzielenie zamówienia jest przeprowadzane przez komisję przetargową powołaną Zarządzeniem Prezydenta Miasta Świnoujście.</w:t>
      </w:r>
    </w:p>
    <w:p w14:paraId="34B7584B" w14:textId="2EB9138D" w:rsidR="00C37E83" w:rsidRDefault="00C37E83" w:rsidP="00E16158">
      <w:pPr>
        <w:numPr>
          <w:ilvl w:val="0"/>
          <w:numId w:val="9"/>
        </w:numPr>
        <w:tabs>
          <w:tab w:val="num" w:pos="426"/>
          <w:tab w:val="left" w:pos="993"/>
        </w:tabs>
        <w:spacing w:line="23" w:lineRule="atLeast"/>
        <w:ind w:left="426" w:hanging="426"/>
        <w:jc w:val="both"/>
        <w:rPr>
          <w:sz w:val="24"/>
        </w:rPr>
      </w:pPr>
      <w:r>
        <w:rPr>
          <w:sz w:val="24"/>
        </w:rPr>
        <w:t xml:space="preserve">Zamawiający bezpośrednio przed otwarciem ofert poda kwotę, jaką zamierza przeznaczyć </w:t>
      </w:r>
      <w:r w:rsidR="00A43F9D">
        <w:rPr>
          <w:sz w:val="24"/>
        </w:rPr>
        <w:t> </w:t>
      </w:r>
      <w:r>
        <w:rPr>
          <w:sz w:val="24"/>
        </w:rPr>
        <w:t>na sfinansowanie zamówienia. Następnie zamawiający poda informacje, o</w:t>
      </w:r>
      <w:r w:rsidR="00DF10E9">
        <w:rPr>
          <w:sz w:val="24"/>
        </w:rPr>
        <w:t> </w:t>
      </w:r>
      <w:r>
        <w:rPr>
          <w:sz w:val="24"/>
        </w:rPr>
        <w:t xml:space="preserve">których mowa </w:t>
      </w:r>
      <w:r w:rsidR="00A43F9D">
        <w:rPr>
          <w:sz w:val="24"/>
        </w:rPr>
        <w:t>w  </w:t>
      </w:r>
      <w:r>
        <w:rPr>
          <w:sz w:val="24"/>
        </w:rPr>
        <w:t>art. 86 ust. 4 ustawy</w:t>
      </w:r>
      <w:r w:rsidR="005A3889">
        <w:rPr>
          <w:sz w:val="24"/>
        </w:rPr>
        <w:t xml:space="preserve"> </w:t>
      </w:r>
      <w:proofErr w:type="spellStart"/>
      <w:r w:rsidR="005A3889">
        <w:rPr>
          <w:sz w:val="24"/>
        </w:rPr>
        <w:t>Pzp</w:t>
      </w:r>
      <w:proofErr w:type="spellEnd"/>
      <w:r>
        <w:rPr>
          <w:sz w:val="24"/>
        </w:rPr>
        <w:t>.</w:t>
      </w:r>
    </w:p>
    <w:p w14:paraId="78C306B1" w14:textId="77777777" w:rsidR="00C37E83" w:rsidRDefault="00C37E83" w:rsidP="00E16158">
      <w:pPr>
        <w:numPr>
          <w:ilvl w:val="0"/>
          <w:numId w:val="9"/>
        </w:numPr>
        <w:tabs>
          <w:tab w:val="num" w:pos="426"/>
          <w:tab w:val="left" w:pos="993"/>
        </w:tabs>
        <w:spacing w:line="23" w:lineRule="atLeast"/>
        <w:ind w:left="426" w:hanging="426"/>
        <w:jc w:val="both"/>
        <w:rPr>
          <w:sz w:val="24"/>
        </w:rPr>
      </w:pPr>
      <w:r>
        <w:rPr>
          <w:sz w:val="24"/>
          <w:szCs w:val="24"/>
        </w:rPr>
        <w:t>Niezwłocznie po otwarciu ofert zamawiający zamieści na stronie internetowej informacje dotyczące:</w:t>
      </w:r>
    </w:p>
    <w:p w14:paraId="6CE49F25" w14:textId="77777777" w:rsidR="00C37E83" w:rsidRDefault="00C37E83" w:rsidP="00333238">
      <w:pPr>
        <w:pStyle w:val="ZLITPKTzmpktliter"/>
        <w:spacing w:line="23" w:lineRule="atLeast"/>
        <w:ind w:left="851" w:hanging="425"/>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t>kwoty, jaką zamierza przeznaczyć na sfinansowanie zamówienia;</w:t>
      </w:r>
    </w:p>
    <w:p w14:paraId="19BA4F8C" w14:textId="77777777" w:rsidR="00C37E83" w:rsidRDefault="00C37E83" w:rsidP="00333238">
      <w:pPr>
        <w:pStyle w:val="ZLITPKTzmpktliter"/>
        <w:spacing w:line="23" w:lineRule="atLeast"/>
        <w:ind w:left="851" w:hanging="425"/>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t>firm oraz adresów wykonawców, którzy złożyli oferty w terminie;</w:t>
      </w:r>
    </w:p>
    <w:p w14:paraId="1B8A6024" w14:textId="77777777" w:rsidR="00C37E83" w:rsidRDefault="00C37E83" w:rsidP="00333238">
      <w:pPr>
        <w:pStyle w:val="ust"/>
        <w:spacing w:before="0" w:after="0" w:line="23" w:lineRule="atLeast"/>
        <w:ind w:left="851" w:hanging="425"/>
        <w:rPr>
          <w:szCs w:val="24"/>
        </w:rPr>
      </w:pPr>
      <w:r>
        <w:rPr>
          <w:szCs w:val="24"/>
        </w:rPr>
        <w:t>3)</w:t>
      </w:r>
      <w:r>
        <w:rPr>
          <w:szCs w:val="24"/>
        </w:rPr>
        <w:tab/>
        <w:t>ceny, terminu wykonania zamówienia, okresu gwarancji i warunków płatności zawartych w ofertach.</w:t>
      </w:r>
    </w:p>
    <w:p w14:paraId="2499D892" w14:textId="77777777" w:rsidR="004E09B6" w:rsidRPr="005B5AC2" w:rsidRDefault="004E09B6" w:rsidP="00E16158">
      <w:pPr>
        <w:spacing w:line="23" w:lineRule="atLeast"/>
        <w:jc w:val="both"/>
        <w:rPr>
          <w:sz w:val="24"/>
        </w:rPr>
      </w:pPr>
    </w:p>
    <w:p w14:paraId="09094F0A" w14:textId="77777777" w:rsidR="00CB675C" w:rsidRPr="0031655B" w:rsidRDefault="00CB675C" w:rsidP="00E16158">
      <w:pPr>
        <w:pStyle w:val="Nagwek4"/>
        <w:spacing w:line="23" w:lineRule="atLeast"/>
      </w:pPr>
      <w:bookmarkStart w:id="18" w:name="_Toc6305060"/>
      <w:r w:rsidRPr="0031655B">
        <w:t>ROZDZIAŁ XII Wybór oferty najkorzystniejszej</w:t>
      </w:r>
      <w:bookmarkEnd w:id="18"/>
    </w:p>
    <w:p w14:paraId="4529EA01" w14:textId="15F4524A" w:rsidR="00CB675C" w:rsidRDefault="00CB675C" w:rsidP="00E16158">
      <w:pPr>
        <w:spacing w:line="23" w:lineRule="atLeast"/>
        <w:jc w:val="both"/>
        <w:rPr>
          <w:b/>
          <w:sz w:val="24"/>
        </w:rPr>
      </w:pPr>
    </w:p>
    <w:p w14:paraId="01D627C2" w14:textId="0446C51A" w:rsidR="00AE15D7" w:rsidRPr="0031070A" w:rsidRDefault="00E86B1C" w:rsidP="002E19ED">
      <w:pPr>
        <w:pStyle w:val="Akapitzlist"/>
        <w:spacing w:before="120" w:after="120" w:line="23" w:lineRule="atLeast"/>
        <w:ind w:left="426" w:hanging="426"/>
        <w:jc w:val="both"/>
        <w:rPr>
          <w:rFonts w:ascii="Times New Roman" w:hAnsi="Times New Roman"/>
          <w:color w:val="000000"/>
          <w:sz w:val="24"/>
          <w:szCs w:val="24"/>
        </w:rPr>
      </w:pPr>
      <w:r>
        <w:rPr>
          <w:rFonts w:ascii="Times New Roman" w:hAnsi="Times New Roman"/>
          <w:bCs/>
          <w:color w:val="000000"/>
          <w:sz w:val="24"/>
          <w:szCs w:val="24"/>
        </w:rPr>
        <w:t>1.</w:t>
      </w:r>
      <w:r>
        <w:rPr>
          <w:rFonts w:ascii="Times New Roman" w:hAnsi="Times New Roman"/>
          <w:bCs/>
          <w:color w:val="000000"/>
          <w:sz w:val="24"/>
          <w:szCs w:val="24"/>
        </w:rPr>
        <w:tab/>
      </w:r>
      <w:r w:rsidR="00AE15D7" w:rsidRPr="0031070A">
        <w:rPr>
          <w:rFonts w:ascii="Times New Roman" w:hAnsi="Times New Roman"/>
          <w:bCs/>
          <w:color w:val="000000"/>
          <w:sz w:val="24"/>
          <w:szCs w:val="24"/>
        </w:rPr>
        <w:t>Za ofertę najkorzystniejszą zostanie uznana oferta zawierająca najkorzystniejszy bilans punktów w kryteriach:</w:t>
      </w:r>
    </w:p>
    <w:tbl>
      <w:tblPr>
        <w:tblW w:w="1117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19"/>
        <w:gridCol w:w="5791"/>
      </w:tblGrid>
      <w:tr w:rsidR="00AE15D7" w:rsidRPr="00D547A0" w14:paraId="38184167" w14:textId="77777777" w:rsidTr="002E19ED">
        <w:tc>
          <w:tcPr>
            <w:tcW w:w="567" w:type="dxa"/>
            <w:tcBorders>
              <w:top w:val="nil"/>
              <w:left w:val="nil"/>
              <w:bottom w:val="nil"/>
              <w:right w:val="nil"/>
            </w:tcBorders>
            <w:shd w:val="clear" w:color="auto" w:fill="auto"/>
            <w:vAlign w:val="center"/>
          </w:tcPr>
          <w:p w14:paraId="0FBFFA19" w14:textId="69E50040" w:rsidR="00AE15D7" w:rsidRPr="00D547A0" w:rsidRDefault="00E86B1C" w:rsidP="00AE15D7">
            <w:pPr>
              <w:autoSpaceDE w:val="0"/>
              <w:autoSpaceDN w:val="0"/>
              <w:adjustRightInd w:val="0"/>
              <w:spacing w:after="120" w:line="23" w:lineRule="atLeast"/>
              <w:jc w:val="both"/>
              <w:rPr>
                <w:rFonts w:eastAsia="Calibri"/>
                <w:b/>
                <w:bCs/>
                <w:color w:val="000000"/>
                <w:sz w:val="24"/>
                <w:szCs w:val="24"/>
              </w:rPr>
            </w:pPr>
            <w:r>
              <w:rPr>
                <w:rFonts w:eastAsia="Calibri"/>
                <w:b/>
                <w:bCs/>
                <w:color w:val="000000"/>
                <w:sz w:val="24"/>
                <w:szCs w:val="24"/>
              </w:rPr>
              <w:t>1.1</w:t>
            </w:r>
          </w:p>
        </w:tc>
        <w:tc>
          <w:tcPr>
            <w:tcW w:w="4819" w:type="dxa"/>
            <w:tcBorders>
              <w:top w:val="nil"/>
              <w:left w:val="nil"/>
              <w:bottom w:val="nil"/>
              <w:right w:val="nil"/>
            </w:tcBorders>
            <w:shd w:val="clear" w:color="auto" w:fill="auto"/>
            <w:vAlign w:val="center"/>
          </w:tcPr>
          <w:p w14:paraId="52EA4289" w14:textId="77777777" w:rsidR="00AE15D7" w:rsidRPr="00DA7AE8" w:rsidRDefault="00AE15D7" w:rsidP="00AE15D7">
            <w:pPr>
              <w:autoSpaceDE w:val="0"/>
              <w:autoSpaceDN w:val="0"/>
              <w:adjustRightInd w:val="0"/>
              <w:spacing w:after="120" w:line="23" w:lineRule="atLeast"/>
              <w:jc w:val="both"/>
              <w:rPr>
                <w:rFonts w:eastAsia="Calibri"/>
                <w:b/>
                <w:bCs/>
                <w:sz w:val="24"/>
                <w:szCs w:val="24"/>
              </w:rPr>
            </w:pPr>
            <w:r w:rsidRPr="00DA7AE8">
              <w:rPr>
                <w:rFonts w:eastAsia="Calibri"/>
                <w:b/>
                <w:sz w:val="24"/>
                <w:szCs w:val="24"/>
              </w:rPr>
              <w:t>Cena oferty brutto ( C)</w:t>
            </w:r>
          </w:p>
        </w:tc>
        <w:tc>
          <w:tcPr>
            <w:tcW w:w="5791" w:type="dxa"/>
            <w:tcBorders>
              <w:top w:val="nil"/>
              <w:left w:val="nil"/>
              <w:bottom w:val="nil"/>
              <w:right w:val="nil"/>
            </w:tcBorders>
            <w:shd w:val="clear" w:color="auto" w:fill="auto"/>
            <w:vAlign w:val="center"/>
          </w:tcPr>
          <w:p w14:paraId="00076E1F" w14:textId="2717C5DC" w:rsidR="00AE15D7" w:rsidRPr="00D547A0" w:rsidRDefault="00570206" w:rsidP="00570206">
            <w:pPr>
              <w:autoSpaceDE w:val="0"/>
              <w:autoSpaceDN w:val="0"/>
              <w:adjustRightInd w:val="0"/>
              <w:spacing w:after="120" w:line="23" w:lineRule="atLeast"/>
              <w:jc w:val="center"/>
              <w:rPr>
                <w:rFonts w:eastAsia="Calibri"/>
                <w:b/>
                <w:bCs/>
                <w:color w:val="000000"/>
                <w:sz w:val="24"/>
                <w:szCs w:val="24"/>
              </w:rPr>
            </w:pPr>
            <w:r>
              <w:rPr>
                <w:rFonts w:eastAsia="Calibri"/>
                <w:b/>
                <w:sz w:val="24"/>
                <w:szCs w:val="24"/>
              </w:rPr>
              <w:t>6</w:t>
            </w:r>
            <w:r w:rsidR="00AE15D7" w:rsidRPr="00DA7AE8">
              <w:rPr>
                <w:rFonts w:eastAsia="Calibri"/>
                <w:b/>
                <w:sz w:val="24"/>
                <w:szCs w:val="24"/>
              </w:rPr>
              <w:t>0 %</w:t>
            </w:r>
          </w:p>
        </w:tc>
      </w:tr>
      <w:tr w:rsidR="00AE15D7" w:rsidRPr="00D547A0" w14:paraId="6C342A6A" w14:textId="77777777" w:rsidTr="002E19ED">
        <w:tc>
          <w:tcPr>
            <w:tcW w:w="567" w:type="dxa"/>
            <w:tcBorders>
              <w:top w:val="nil"/>
              <w:left w:val="nil"/>
              <w:bottom w:val="nil"/>
              <w:right w:val="nil"/>
            </w:tcBorders>
            <w:shd w:val="clear" w:color="auto" w:fill="auto"/>
            <w:vAlign w:val="center"/>
          </w:tcPr>
          <w:p w14:paraId="1591D15B" w14:textId="1964EC73" w:rsidR="00AE15D7" w:rsidRPr="00D547A0" w:rsidRDefault="00E86B1C" w:rsidP="00E86B1C">
            <w:pPr>
              <w:autoSpaceDE w:val="0"/>
              <w:autoSpaceDN w:val="0"/>
              <w:adjustRightInd w:val="0"/>
              <w:spacing w:after="120" w:line="23" w:lineRule="atLeast"/>
              <w:jc w:val="both"/>
              <w:rPr>
                <w:rFonts w:eastAsia="Calibri"/>
                <w:b/>
                <w:bCs/>
                <w:color w:val="000000"/>
                <w:sz w:val="24"/>
                <w:szCs w:val="24"/>
              </w:rPr>
            </w:pPr>
            <w:r>
              <w:rPr>
                <w:rFonts w:eastAsia="Calibri"/>
                <w:b/>
                <w:bCs/>
                <w:color w:val="000000"/>
                <w:sz w:val="24"/>
                <w:szCs w:val="24"/>
              </w:rPr>
              <w:t>1</w:t>
            </w:r>
            <w:r w:rsidR="00AE15D7" w:rsidRPr="00D547A0">
              <w:rPr>
                <w:rFonts w:eastAsia="Calibri"/>
                <w:b/>
                <w:bCs/>
                <w:color w:val="000000"/>
                <w:sz w:val="24"/>
                <w:szCs w:val="24"/>
              </w:rPr>
              <w:t>.2</w:t>
            </w:r>
          </w:p>
        </w:tc>
        <w:tc>
          <w:tcPr>
            <w:tcW w:w="4819" w:type="dxa"/>
            <w:tcBorders>
              <w:top w:val="nil"/>
              <w:left w:val="nil"/>
              <w:bottom w:val="nil"/>
              <w:right w:val="nil"/>
            </w:tcBorders>
            <w:shd w:val="clear" w:color="auto" w:fill="auto"/>
            <w:vAlign w:val="center"/>
          </w:tcPr>
          <w:p w14:paraId="1619555F" w14:textId="77777777" w:rsidR="00AE15D7" w:rsidRPr="00D547A0" w:rsidRDefault="00AE15D7" w:rsidP="00AE15D7">
            <w:pPr>
              <w:autoSpaceDE w:val="0"/>
              <w:autoSpaceDN w:val="0"/>
              <w:adjustRightInd w:val="0"/>
              <w:spacing w:after="120" w:line="23" w:lineRule="atLeast"/>
              <w:jc w:val="both"/>
              <w:rPr>
                <w:rFonts w:eastAsia="Calibri"/>
                <w:b/>
                <w:bCs/>
                <w:color w:val="000000"/>
                <w:sz w:val="24"/>
                <w:szCs w:val="24"/>
              </w:rPr>
            </w:pPr>
            <w:r w:rsidRPr="00D547A0">
              <w:rPr>
                <w:rFonts w:eastAsia="Calibri"/>
                <w:b/>
                <w:color w:val="000000"/>
                <w:sz w:val="24"/>
                <w:szCs w:val="24"/>
              </w:rPr>
              <w:t>Doświadczenie zawodowe kierownika budowy (Db)</w:t>
            </w:r>
          </w:p>
        </w:tc>
        <w:tc>
          <w:tcPr>
            <w:tcW w:w="5791" w:type="dxa"/>
            <w:tcBorders>
              <w:top w:val="nil"/>
              <w:left w:val="nil"/>
              <w:bottom w:val="nil"/>
              <w:right w:val="nil"/>
            </w:tcBorders>
            <w:shd w:val="clear" w:color="auto" w:fill="auto"/>
            <w:vAlign w:val="center"/>
          </w:tcPr>
          <w:p w14:paraId="64ECD1A9" w14:textId="6FB05496" w:rsidR="00AE15D7" w:rsidRPr="002E19ED" w:rsidRDefault="00136479" w:rsidP="002E19ED">
            <w:pPr>
              <w:autoSpaceDE w:val="0"/>
              <w:autoSpaceDN w:val="0"/>
              <w:adjustRightInd w:val="0"/>
              <w:spacing w:after="120" w:line="23" w:lineRule="atLeast"/>
              <w:jc w:val="center"/>
              <w:rPr>
                <w:rFonts w:eastAsia="Calibri"/>
                <w:b/>
                <w:color w:val="000000"/>
                <w:sz w:val="24"/>
                <w:szCs w:val="24"/>
              </w:rPr>
            </w:pPr>
            <w:r>
              <w:rPr>
                <w:rFonts w:eastAsia="Calibri"/>
                <w:b/>
                <w:color w:val="000000"/>
                <w:sz w:val="24"/>
                <w:szCs w:val="24"/>
              </w:rPr>
              <w:t>2</w:t>
            </w:r>
            <w:r w:rsidR="00AE15D7" w:rsidRPr="00D547A0">
              <w:rPr>
                <w:rFonts w:eastAsia="Calibri"/>
                <w:b/>
                <w:color w:val="000000"/>
                <w:sz w:val="24"/>
                <w:szCs w:val="24"/>
              </w:rPr>
              <w:t>0 %</w:t>
            </w:r>
          </w:p>
        </w:tc>
      </w:tr>
      <w:tr w:rsidR="00AE15D7" w:rsidRPr="00D547A0" w14:paraId="672E692A" w14:textId="77777777" w:rsidTr="002E19ED">
        <w:tc>
          <w:tcPr>
            <w:tcW w:w="567" w:type="dxa"/>
            <w:tcBorders>
              <w:top w:val="nil"/>
              <w:left w:val="nil"/>
              <w:bottom w:val="nil"/>
              <w:right w:val="nil"/>
            </w:tcBorders>
            <w:shd w:val="clear" w:color="auto" w:fill="auto"/>
            <w:vAlign w:val="center"/>
          </w:tcPr>
          <w:p w14:paraId="284C2589" w14:textId="4FCFB06C" w:rsidR="00AE15D7" w:rsidRPr="00D547A0" w:rsidRDefault="00E86B1C" w:rsidP="00AE15D7">
            <w:pPr>
              <w:autoSpaceDE w:val="0"/>
              <w:autoSpaceDN w:val="0"/>
              <w:adjustRightInd w:val="0"/>
              <w:spacing w:after="120" w:line="23" w:lineRule="atLeast"/>
              <w:jc w:val="both"/>
              <w:rPr>
                <w:rFonts w:eastAsia="Calibri"/>
                <w:b/>
                <w:bCs/>
                <w:color w:val="000000"/>
                <w:sz w:val="24"/>
                <w:szCs w:val="24"/>
              </w:rPr>
            </w:pPr>
            <w:r>
              <w:rPr>
                <w:rFonts w:eastAsia="Calibri"/>
                <w:b/>
                <w:bCs/>
                <w:color w:val="000000"/>
                <w:sz w:val="24"/>
                <w:szCs w:val="24"/>
              </w:rPr>
              <w:t>1</w:t>
            </w:r>
            <w:r w:rsidR="00AE15D7" w:rsidRPr="00D547A0">
              <w:rPr>
                <w:rFonts w:eastAsia="Calibri"/>
                <w:b/>
                <w:bCs/>
                <w:color w:val="000000"/>
                <w:sz w:val="24"/>
                <w:szCs w:val="24"/>
              </w:rPr>
              <w:t>.3</w:t>
            </w:r>
          </w:p>
        </w:tc>
        <w:tc>
          <w:tcPr>
            <w:tcW w:w="4819" w:type="dxa"/>
            <w:tcBorders>
              <w:top w:val="nil"/>
              <w:left w:val="nil"/>
              <w:bottom w:val="nil"/>
              <w:right w:val="nil"/>
            </w:tcBorders>
            <w:shd w:val="clear" w:color="auto" w:fill="auto"/>
            <w:vAlign w:val="center"/>
          </w:tcPr>
          <w:p w14:paraId="0C48CA85" w14:textId="77777777" w:rsidR="00AE15D7" w:rsidRPr="00D547A0" w:rsidRDefault="00AE15D7" w:rsidP="00AE15D7">
            <w:pPr>
              <w:autoSpaceDE w:val="0"/>
              <w:autoSpaceDN w:val="0"/>
              <w:adjustRightInd w:val="0"/>
              <w:spacing w:after="120" w:line="23" w:lineRule="atLeast"/>
              <w:jc w:val="both"/>
              <w:rPr>
                <w:rFonts w:eastAsia="Calibri"/>
                <w:b/>
                <w:bCs/>
                <w:color w:val="000000"/>
                <w:sz w:val="24"/>
                <w:szCs w:val="24"/>
              </w:rPr>
            </w:pPr>
            <w:bookmarkStart w:id="19" w:name="_Hlk24391507"/>
            <w:r w:rsidRPr="00D547A0">
              <w:rPr>
                <w:b/>
                <w:sz w:val="24"/>
                <w:szCs w:val="24"/>
              </w:rPr>
              <w:t xml:space="preserve">Doświadczenie zawodowe kierownika robót branży instalacyjnej sanitarnej </w:t>
            </w:r>
            <w:bookmarkEnd w:id="19"/>
            <w:r w:rsidRPr="00D547A0">
              <w:rPr>
                <w:b/>
                <w:sz w:val="24"/>
                <w:szCs w:val="24"/>
              </w:rPr>
              <w:t>(Ds)</w:t>
            </w:r>
          </w:p>
        </w:tc>
        <w:tc>
          <w:tcPr>
            <w:tcW w:w="5791" w:type="dxa"/>
            <w:tcBorders>
              <w:top w:val="nil"/>
              <w:left w:val="nil"/>
              <w:bottom w:val="nil"/>
              <w:right w:val="nil"/>
            </w:tcBorders>
            <w:shd w:val="clear" w:color="auto" w:fill="auto"/>
            <w:vAlign w:val="center"/>
          </w:tcPr>
          <w:p w14:paraId="5F8E0A4F" w14:textId="4A14B787" w:rsidR="00AE15D7" w:rsidRPr="002E19ED" w:rsidRDefault="001D710C" w:rsidP="002E19ED">
            <w:pPr>
              <w:autoSpaceDE w:val="0"/>
              <w:autoSpaceDN w:val="0"/>
              <w:adjustRightInd w:val="0"/>
              <w:spacing w:after="120" w:line="23" w:lineRule="atLeast"/>
              <w:jc w:val="center"/>
              <w:rPr>
                <w:rFonts w:eastAsia="Calibri"/>
                <w:b/>
                <w:color w:val="000000"/>
                <w:sz w:val="24"/>
                <w:szCs w:val="24"/>
              </w:rPr>
            </w:pPr>
            <w:r>
              <w:rPr>
                <w:rFonts w:eastAsia="Calibri"/>
                <w:b/>
                <w:color w:val="000000"/>
                <w:sz w:val="24"/>
                <w:szCs w:val="24"/>
              </w:rPr>
              <w:t>2</w:t>
            </w:r>
            <w:r w:rsidR="002E19ED">
              <w:rPr>
                <w:rFonts w:eastAsia="Calibri"/>
                <w:b/>
                <w:color w:val="000000"/>
                <w:sz w:val="24"/>
                <w:szCs w:val="24"/>
              </w:rPr>
              <w:t xml:space="preserve">0 </w:t>
            </w:r>
            <w:r w:rsidR="00AE15D7" w:rsidRPr="002E19ED">
              <w:rPr>
                <w:rFonts w:eastAsia="Calibri"/>
                <w:b/>
                <w:color w:val="000000"/>
                <w:sz w:val="24"/>
                <w:szCs w:val="24"/>
              </w:rPr>
              <w:t>%</w:t>
            </w:r>
          </w:p>
        </w:tc>
      </w:tr>
    </w:tbl>
    <w:p w14:paraId="6A2A2834" w14:textId="3B55E55A" w:rsidR="00AE15D7" w:rsidRDefault="00E86B1C" w:rsidP="002E19ED">
      <w:pPr>
        <w:autoSpaceDE w:val="0"/>
        <w:autoSpaceDN w:val="0"/>
        <w:adjustRightInd w:val="0"/>
        <w:spacing w:line="23" w:lineRule="atLeast"/>
        <w:ind w:left="426" w:hanging="426"/>
        <w:jc w:val="both"/>
        <w:rPr>
          <w:sz w:val="24"/>
          <w:szCs w:val="24"/>
        </w:rPr>
      </w:pPr>
      <w:r>
        <w:rPr>
          <w:sz w:val="24"/>
          <w:szCs w:val="24"/>
        </w:rPr>
        <w:t>2.</w:t>
      </w:r>
      <w:r>
        <w:rPr>
          <w:sz w:val="24"/>
          <w:szCs w:val="24"/>
        </w:rPr>
        <w:tab/>
      </w:r>
      <w:r w:rsidR="00AE15D7" w:rsidRPr="00D547A0">
        <w:rPr>
          <w:sz w:val="24"/>
          <w:szCs w:val="24"/>
        </w:rPr>
        <w:t xml:space="preserve">Punkty będą przyznawane wg następujących zasad: </w:t>
      </w:r>
    </w:p>
    <w:p w14:paraId="6E55459A" w14:textId="77777777" w:rsidR="00AE15D7" w:rsidRPr="00D547A0" w:rsidRDefault="00AE15D7" w:rsidP="00AE15D7">
      <w:pPr>
        <w:autoSpaceDE w:val="0"/>
        <w:autoSpaceDN w:val="0"/>
        <w:adjustRightInd w:val="0"/>
        <w:spacing w:line="23" w:lineRule="atLeast"/>
        <w:ind w:left="426"/>
        <w:jc w:val="both"/>
        <w:rPr>
          <w:sz w:val="24"/>
          <w:szCs w:val="24"/>
        </w:rPr>
      </w:pPr>
    </w:p>
    <w:p w14:paraId="585C28AB" w14:textId="0CD8C877" w:rsidR="00AE15D7" w:rsidRPr="0031070A" w:rsidRDefault="00E86B1C" w:rsidP="002E19ED">
      <w:pPr>
        <w:autoSpaceDE w:val="0"/>
        <w:autoSpaceDN w:val="0"/>
        <w:adjustRightInd w:val="0"/>
        <w:spacing w:line="23" w:lineRule="atLeast"/>
        <w:ind w:left="851" w:hanging="425"/>
        <w:jc w:val="both"/>
        <w:rPr>
          <w:b/>
          <w:sz w:val="24"/>
          <w:szCs w:val="24"/>
        </w:rPr>
      </w:pPr>
      <w:r>
        <w:rPr>
          <w:b/>
          <w:sz w:val="24"/>
          <w:szCs w:val="24"/>
        </w:rPr>
        <w:lastRenderedPageBreak/>
        <w:t>2.1</w:t>
      </w:r>
      <w:r w:rsidR="002E19ED">
        <w:rPr>
          <w:b/>
          <w:sz w:val="24"/>
          <w:szCs w:val="24"/>
        </w:rPr>
        <w:tab/>
      </w:r>
      <w:r w:rsidR="00AE15D7" w:rsidRPr="0031070A">
        <w:rPr>
          <w:b/>
          <w:sz w:val="24"/>
          <w:szCs w:val="24"/>
        </w:rPr>
        <w:t>Cena oferty (C)</w:t>
      </w:r>
    </w:p>
    <w:p w14:paraId="62910E8C" w14:textId="753BA796" w:rsidR="00AE15D7" w:rsidRPr="00D547A0" w:rsidRDefault="00AE15D7" w:rsidP="00AE15D7">
      <w:pPr>
        <w:spacing w:line="23" w:lineRule="atLeast"/>
        <w:ind w:left="1440"/>
        <w:jc w:val="both"/>
        <w:rPr>
          <w:b/>
          <w:sz w:val="24"/>
          <w:szCs w:val="24"/>
        </w:rPr>
      </w:pPr>
      <w:r w:rsidRPr="00D547A0">
        <w:rPr>
          <w:b/>
          <w:sz w:val="24"/>
          <w:szCs w:val="24"/>
        </w:rPr>
        <w:t>C = 0,</w:t>
      </w:r>
      <w:r w:rsidR="00213C1C">
        <w:rPr>
          <w:b/>
          <w:sz w:val="24"/>
          <w:szCs w:val="24"/>
        </w:rPr>
        <w:t>6</w:t>
      </w:r>
      <w:r w:rsidRPr="00D547A0">
        <w:rPr>
          <w:b/>
          <w:sz w:val="24"/>
          <w:szCs w:val="24"/>
        </w:rPr>
        <w:t xml:space="preserve"> x (</w:t>
      </w:r>
      <w:proofErr w:type="spellStart"/>
      <w:r w:rsidRPr="00D547A0">
        <w:rPr>
          <w:b/>
          <w:sz w:val="24"/>
          <w:szCs w:val="24"/>
        </w:rPr>
        <w:t>C</w:t>
      </w:r>
      <w:r w:rsidRPr="00D547A0">
        <w:rPr>
          <w:b/>
          <w:sz w:val="24"/>
          <w:szCs w:val="24"/>
          <w:vertAlign w:val="subscript"/>
        </w:rPr>
        <w:t>min</w:t>
      </w:r>
      <w:proofErr w:type="spellEnd"/>
      <w:r w:rsidRPr="00D547A0">
        <w:rPr>
          <w:b/>
          <w:sz w:val="24"/>
          <w:szCs w:val="24"/>
        </w:rPr>
        <w:t xml:space="preserve"> / </w:t>
      </w:r>
      <w:proofErr w:type="spellStart"/>
      <w:r w:rsidRPr="00D547A0">
        <w:rPr>
          <w:b/>
          <w:sz w:val="24"/>
          <w:szCs w:val="24"/>
        </w:rPr>
        <w:t>C</w:t>
      </w:r>
      <w:r w:rsidRPr="00D547A0">
        <w:rPr>
          <w:b/>
          <w:sz w:val="24"/>
          <w:szCs w:val="24"/>
          <w:vertAlign w:val="subscript"/>
        </w:rPr>
        <w:t>ob</w:t>
      </w:r>
      <w:proofErr w:type="spellEnd"/>
      <w:r w:rsidRPr="00D547A0">
        <w:rPr>
          <w:b/>
          <w:sz w:val="24"/>
          <w:szCs w:val="24"/>
        </w:rPr>
        <w:t>) x 100 pkt</w:t>
      </w:r>
    </w:p>
    <w:p w14:paraId="71E7F64F" w14:textId="77777777" w:rsidR="00AE15D7" w:rsidRPr="00D547A0" w:rsidRDefault="00AE15D7" w:rsidP="00AE15D7">
      <w:pPr>
        <w:spacing w:line="23" w:lineRule="atLeast"/>
        <w:ind w:left="1440"/>
        <w:jc w:val="both"/>
        <w:rPr>
          <w:b/>
          <w:sz w:val="24"/>
          <w:szCs w:val="24"/>
        </w:rPr>
      </w:pPr>
    </w:p>
    <w:p w14:paraId="6AE132A7" w14:textId="77777777" w:rsidR="00AE15D7" w:rsidRPr="00D547A0" w:rsidRDefault="00AE15D7" w:rsidP="00AE15D7">
      <w:pPr>
        <w:spacing w:line="23" w:lineRule="atLeast"/>
        <w:ind w:firstLine="1276"/>
        <w:rPr>
          <w:sz w:val="24"/>
          <w:szCs w:val="24"/>
        </w:rPr>
      </w:pPr>
      <w:r w:rsidRPr="00D547A0">
        <w:rPr>
          <w:sz w:val="24"/>
          <w:szCs w:val="24"/>
        </w:rPr>
        <w:t>gdzie:</w:t>
      </w:r>
      <w:r w:rsidRPr="00D547A0">
        <w:rPr>
          <w:sz w:val="24"/>
          <w:szCs w:val="24"/>
        </w:rPr>
        <w:tab/>
      </w:r>
      <w:r w:rsidRPr="00D547A0">
        <w:rPr>
          <w:sz w:val="24"/>
          <w:szCs w:val="24"/>
        </w:rPr>
        <w:tab/>
      </w:r>
    </w:p>
    <w:p w14:paraId="5C61178B" w14:textId="77777777" w:rsidR="00AE15D7" w:rsidRPr="00D547A0" w:rsidRDefault="00AE15D7" w:rsidP="00AE15D7">
      <w:pPr>
        <w:spacing w:line="23" w:lineRule="atLeast"/>
        <w:rPr>
          <w:sz w:val="24"/>
          <w:szCs w:val="24"/>
        </w:rPr>
      </w:pPr>
      <w:r w:rsidRPr="00D547A0">
        <w:rPr>
          <w:sz w:val="24"/>
          <w:szCs w:val="24"/>
        </w:rPr>
        <w:tab/>
      </w:r>
      <w:r w:rsidRPr="00D547A0">
        <w:rPr>
          <w:sz w:val="24"/>
          <w:szCs w:val="24"/>
        </w:rPr>
        <w:tab/>
      </w:r>
      <w:r w:rsidRPr="00D547A0">
        <w:rPr>
          <w:sz w:val="24"/>
          <w:szCs w:val="24"/>
        </w:rPr>
        <w:tab/>
      </w:r>
      <w:proofErr w:type="spellStart"/>
      <w:r w:rsidRPr="00D547A0">
        <w:rPr>
          <w:sz w:val="24"/>
          <w:szCs w:val="24"/>
        </w:rPr>
        <w:t>C</w:t>
      </w:r>
      <w:r w:rsidRPr="00D547A0">
        <w:rPr>
          <w:sz w:val="24"/>
          <w:szCs w:val="24"/>
          <w:vertAlign w:val="subscript"/>
        </w:rPr>
        <w:t>min</w:t>
      </w:r>
      <w:proofErr w:type="spellEnd"/>
      <w:r w:rsidRPr="00D547A0">
        <w:rPr>
          <w:sz w:val="24"/>
          <w:szCs w:val="24"/>
        </w:rPr>
        <w:tab/>
        <w:t xml:space="preserve">- cena brutto najniższa, </w:t>
      </w:r>
    </w:p>
    <w:p w14:paraId="13D11879" w14:textId="77777777" w:rsidR="00AE15D7" w:rsidRPr="00D547A0" w:rsidRDefault="00AE15D7" w:rsidP="00AE15D7">
      <w:pPr>
        <w:spacing w:line="23" w:lineRule="atLeast"/>
        <w:rPr>
          <w:sz w:val="24"/>
          <w:szCs w:val="24"/>
        </w:rPr>
      </w:pPr>
      <w:r w:rsidRPr="00D547A0">
        <w:rPr>
          <w:sz w:val="24"/>
          <w:szCs w:val="24"/>
        </w:rPr>
        <w:tab/>
      </w:r>
      <w:r w:rsidRPr="00D547A0">
        <w:rPr>
          <w:sz w:val="24"/>
          <w:szCs w:val="24"/>
        </w:rPr>
        <w:tab/>
      </w:r>
      <w:r w:rsidRPr="00D547A0">
        <w:rPr>
          <w:sz w:val="24"/>
          <w:szCs w:val="24"/>
        </w:rPr>
        <w:tab/>
      </w:r>
      <w:proofErr w:type="spellStart"/>
      <w:r w:rsidRPr="00D547A0">
        <w:rPr>
          <w:b/>
          <w:sz w:val="24"/>
          <w:szCs w:val="24"/>
        </w:rPr>
        <w:t>C</w:t>
      </w:r>
      <w:r w:rsidRPr="00D547A0">
        <w:rPr>
          <w:b/>
          <w:sz w:val="24"/>
          <w:szCs w:val="24"/>
          <w:vertAlign w:val="subscript"/>
        </w:rPr>
        <w:t>ob</w:t>
      </w:r>
      <w:proofErr w:type="spellEnd"/>
      <w:r w:rsidRPr="00D547A0">
        <w:rPr>
          <w:sz w:val="24"/>
          <w:szCs w:val="24"/>
        </w:rPr>
        <w:tab/>
        <w:t>- cena brutto oferty badanej</w:t>
      </w:r>
    </w:p>
    <w:p w14:paraId="6192ED4F" w14:textId="758177E8" w:rsidR="00AE15D7" w:rsidRPr="00DA7AE8" w:rsidRDefault="00E86B1C" w:rsidP="002E19ED">
      <w:pPr>
        <w:autoSpaceDE w:val="0"/>
        <w:autoSpaceDN w:val="0"/>
        <w:adjustRightInd w:val="0"/>
        <w:spacing w:line="23" w:lineRule="atLeast"/>
        <w:ind w:left="851" w:hanging="426"/>
        <w:jc w:val="both"/>
        <w:rPr>
          <w:b/>
          <w:sz w:val="24"/>
          <w:szCs w:val="24"/>
        </w:rPr>
      </w:pPr>
      <w:r>
        <w:rPr>
          <w:b/>
          <w:sz w:val="24"/>
          <w:szCs w:val="24"/>
        </w:rPr>
        <w:t>2.2</w:t>
      </w:r>
      <w:r>
        <w:rPr>
          <w:b/>
          <w:sz w:val="24"/>
          <w:szCs w:val="24"/>
        </w:rPr>
        <w:tab/>
      </w:r>
      <w:r w:rsidR="00AE15D7" w:rsidRPr="00DA7AE8">
        <w:rPr>
          <w:b/>
          <w:sz w:val="24"/>
          <w:szCs w:val="24"/>
        </w:rPr>
        <w:t>Doświadczenie zawodowe kierownika budowy (Db)</w:t>
      </w:r>
    </w:p>
    <w:p w14:paraId="2D3D8831" w14:textId="4E2EDC78" w:rsidR="00AE15D7" w:rsidRDefault="00AE15D7" w:rsidP="00AE15D7">
      <w:pPr>
        <w:autoSpaceDE w:val="0"/>
        <w:autoSpaceDN w:val="0"/>
        <w:adjustRightInd w:val="0"/>
        <w:spacing w:line="23" w:lineRule="atLeast"/>
        <w:ind w:left="851"/>
        <w:jc w:val="both"/>
        <w:rPr>
          <w:b/>
          <w:sz w:val="24"/>
          <w:szCs w:val="24"/>
        </w:rPr>
      </w:pPr>
      <w:r w:rsidRPr="00D547A0">
        <w:rPr>
          <w:sz w:val="24"/>
          <w:szCs w:val="24"/>
        </w:rPr>
        <w:t xml:space="preserve">Punkty w tym kryterium będą przyznawane za doświadczenie zawodowe jako kierownik budowy osoby wskazanej przez wykonawcę do pełnienia funkcji </w:t>
      </w:r>
      <w:r w:rsidRPr="00D547A0">
        <w:rPr>
          <w:b/>
          <w:sz w:val="24"/>
          <w:szCs w:val="24"/>
        </w:rPr>
        <w:t xml:space="preserve">kierownika budowy </w:t>
      </w:r>
      <w:r w:rsidRPr="00D547A0">
        <w:rPr>
          <w:sz w:val="24"/>
          <w:szCs w:val="24"/>
          <w:lang w:eastAsia="ar-SA"/>
        </w:rPr>
        <w:t>w specjalności drogowej</w:t>
      </w:r>
      <w:r w:rsidRPr="00D547A0">
        <w:rPr>
          <w:b/>
          <w:sz w:val="24"/>
          <w:szCs w:val="24"/>
        </w:rPr>
        <w:t xml:space="preserve"> </w:t>
      </w:r>
      <w:r w:rsidRPr="00D547A0">
        <w:rPr>
          <w:sz w:val="24"/>
          <w:szCs w:val="24"/>
        </w:rPr>
        <w:t xml:space="preserve">za każdą realizację roboty polegającej na </w:t>
      </w:r>
      <w:r w:rsidRPr="00D547A0">
        <w:rPr>
          <w:spacing w:val="-4"/>
          <w:sz w:val="24"/>
          <w:szCs w:val="24"/>
          <w:lang w:eastAsia="ar-SA"/>
        </w:rPr>
        <w:t xml:space="preserve">budowie lub przebudowie drogi </w:t>
      </w:r>
      <w:r w:rsidR="009C2ADE" w:rsidRPr="00D547A0">
        <w:rPr>
          <w:spacing w:val="-4"/>
          <w:sz w:val="24"/>
          <w:szCs w:val="24"/>
          <w:lang w:eastAsia="ar-SA"/>
        </w:rPr>
        <w:t>o długości nie mniejszej niż 500 m</w:t>
      </w:r>
      <w:r w:rsidR="00B750E5">
        <w:rPr>
          <w:spacing w:val="-4"/>
          <w:sz w:val="24"/>
          <w:szCs w:val="24"/>
          <w:lang w:eastAsia="ar-SA"/>
        </w:rPr>
        <w:t>,</w:t>
      </w:r>
      <w:r w:rsidR="009C2ADE" w:rsidRPr="00D547A0">
        <w:rPr>
          <w:spacing w:val="-4"/>
          <w:sz w:val="24"/>
          <w:szCs w:val="24"/>
          <w:lang w:eastAsia="ar-SA"/>
        </w:rPr>
        <w:t xml:space="preserve"> </w:t>
      </w:r>
      <w:r w:rsidR="00CC511C">
        <w:rPr>
          <w:spacing w:val="-4"/>
          <w:sz w:val="24"/>
          <w:szCs w:val="24"/>
          <w:lang w:eastAsia="ar-SA"/>
        </w:rPr>
        <w:t xml:space="preserve">w ramach której wykonane były prace związane z </w:t>
      </w:r>
      <w:r w:rsidR="00CC511C" w:rsidRPr="00E9139E">
        <w:rPr>
          <w:spacing w:val="-4"/>
          <w:sz w:val="24"/>
          <w:szCs w:val="24"/>
          <w:lang w:eastAsia="ar-SA"/>
        </w:rPr>
        <w:t>kana</w:t>
      </w:r>
      <w:r w:rsidR="00CC511C">
        <w:rPr>
          <w:spacing w:val="-4"/>
          <w:sz w:val="24"/>
          <w:szCs w:val="24"/>
          <w:lang w:eastAsia="ar-SA"/>
        </w:rPr>
        <w:t>lizacją sanitarną lub deszczową</w:t>
      </w:r>
      <w:r w:rsidRPr="00D547A0">
        <w:rPr>
          <w:spacing w:val="-4"/>
          <w:sz w:val="24"/>
          <w:szCs w:val="24"/>
          <w:lang w:eastAsia="ar-SA"/>
        </w:rPr>
        <w:t xml:space="preserve"> </w:t>
      </w:r>
      <w:r w:rsidRPr="00D547A0">
        <w:rPr>
          <w:sz w:val="24"/>
          <w:szCs w:val="24"/>
        </w:rPr>
        <w:t>a okres pełnienia ww. funk</w:t>
      </w:r>
      <w:r>
        <w:rPr>
          <w:sz w:val="24"/>
          <w:szCs w:val="24"/>
        </w:rPr>
        <w:t xml:space="preserve">cji obejmował całość realizacji. </w:t>
      </w:r>
      <w:r w:rsidRPr="00D547A0">
        <w:rPr>
          <w:sz w:val="24"/>
          <w:szCs w:val="24"/>
        </w:rPr>
        <w:t xml:space="preserve">Za każde zadanie spełniające powyższe warunki, oferta otrzyma </w:t>
      </w:r>
      <w:r w:rsidR="00CC4A54">
        <w:rPr>
          <w:sz w:val="24"/>
          <w:szCs w:val="24"/>
        </w:rPr>
        <w:t>5</w:t>
      </w:r>
      <w:r w:rsidRPr="00D547A0">
        <w:rPr>
          <w:sz w:val="24"/>
          <w:szCs w:val="24"/>
        </w:rPr>
        <w:t xml:space="preserve"> punkt</w:t>
      </w:r>
      <w:r w:rsidR="00CC4A54">
        <w:rPr>
          <w:sz w:val="24"/>
          <w:szCs w:val="24"/>
        </w:rPr>
        <w:t>ów</w:t>
      </w:r>
      <w:r w:rsidRPr="00D547A0">
        <w:rPr>
          <w:sz w:val="24"/>
          <w:szCs w:val="24"/>
        </w:rPr>
        <w:t xml:space="preserve"> (maksymalnie </w:t>
      </w:r>
      <w:r w:rsidR="003B5161">
        <w:rPr>
          <w:sz w:val="24"/>
          <w:szCs w:val="24"/>
        </w:rPr>
        <w:t>2</w:t>
      </w:r>
      <w:r w:rsidRPr="00D547A0">
        <w:rPr>
          <w:sz w:val="24"/>
          <w:szCs w:val="24"/>
        </w:rPr>
        <w:t>0 punktów w kryterium).</w:t>
      </w:r>
      <w:r w:rsidRPr="00D547A0">
        <w:rPr>
          <w:b/>
          <w:sz w:val="24"/>
          <w:szCs w:val="24"/>
        </w:rPr>
        <w:t xml:space="preserve"> </w:t>
      </w:r>
    </w:p>
    <w:p w14:paraId="09687873" w14:textId="77777777" w:rsidR="00AE15D7" w:rsidRPr="00D547A0" w:rsidRDefault="00AE15D7" w:rsidP="00AE15D7">
      <w:pPr>
        <w:autoSpaceDE w:val="0"/>
        <w:autoSpaceDN w:val="0"/>
        <w:adjustRightInd w:val="0"/>
        <w:spacing w:line="23" w:lineRule="atLeast"/>
        <w:ind w:left="851"/>
        <w:jc w:val="both"/>
        <w:rPr>
          <w:spacing w:val="-4"/>
          <w:sz w:val="24"/>
          <w:szCs w:val="24"/>
          <w:lang w:eastAsia="ar-SA"/>
        </w:rPr>
      </w:pPr>
    </w:p>
    <w:p w14:paraId="07E18CBA" w14:textId="10381B96" w:rsidR="00AE15D7" w:rsidRPr="00D547A0" w:rsidRDefault="00AE15D7" w:rsidP="00AE15D7">
      <w:pPr>
        <w:autoSpaceDE w:val="0"/>
        <w:autoSpaceDN w:val="0"/>
        <w:adjustRightInd w:val="0"/>
        <w:spacing w:line="23" w:lineRule="atLeast"/>
        <w:ind w:left="851"/>
        <w:jc w:val="both"/>
        <w:rPr>
          <w:b/>
          <w:color w:val="000000"/>
          <w:sz w:val="24"/>
          <w:szCs w:val="24"/>
        </w:rPr>
      </w:pPr>
      <w:r w:rsidRPr="00D547A0">
        <w:rPr>
          <w:b/>
          <w:sz w:val="24"/>
          <w:szCs w:val="24"/>
        </w:rPr>
        <w:t>(UWAGA! p</w:t>
      </w:r>
      <w:r w:rsidRPr="00D547A0">
        <w:rPr>
          <w:b/>
          <w:color w:val="000000"/>
          <w:sz w:val="24"/>
          <w:szCs w:val="24"/>
        </w:rPr>
        <w:t>unkty będą przyznawane za każde dodatkowe zadanie</w:t>
      </w:r>
      <w:r w:rsidRPr="00D547A0">
        <w:rPr>
          <w:rStyle w:val="Pogrubienie"/>
          <w:sz w:val="24"/>
          <w:szCs w:val="24"/>
        </w:rPr>
        <w:t xml:space="preserve"> ponad zadanie</w:t>
      </w:r>
      <w:r w:rsidRPr="00D547A0">
        <w:rPr>
          <w:rStyle w:val="Pogrubienie"/>
          <w:b w:val="0"/>
          <w:sz w:val="24"/>
          <w:szCs w:val="24"/>
        </w:rPr>
        <w:t xml:space="preserve"> </w:t>
      </w:r>
      <w:r w:rsidRPr="00D547A0">
        <w:rPr>
          <w:rStyle w:val="FontStyle54"/>
          <w:rFonts w:ascii="Times New Roman" w:hAnsi="Times New Roman" w:cs="Times New Roman"/>
          <w:b/>
          <w:sz w:val="24"/>
          <w:szCs w:val="24"/>
        </w:rPr>
        <w:t xml:space="preserve">potwierdzające spełnienie warunku z </w:t>
      </w:r>
      <w:r w:rsidRPr="00D547A0">
        <w:rPr>
          <w:b/>
          <w:color w:val="000000"/>
          <w:sz w:val="24"/>
          <w:szCs w:val="24"/>
        </w:rPr>
        <w:t>rozdziału V</w:t>
      </w:r>
      <w:r w:rsidR="00B750E5">
        <w:rPr>
          <w:b/>
          <w:color w:val="000000"/>
          <w:sz w:val="24"/>
          <w:szCs w:val="24"/>
        </w:rPr>
        <w:t xml:space="preserve"> </w:t>
      </w:r>
      <w:proofErr w:type="spellStart"/>
      <w:r w:rsidR="00B750E5">
        <w:rPr>
          <w:b/>
          <w:color w:val="000000"/>
          <w:sz w:val="24"/>
          <w:szCs w:val="24"/>
        </w:rPr>
        <w:t>siwz</w:t>
      </w:r>
      <w:proofErr w:type="spellEnd"/>
      <w:r w:rsidRPr="00D547A0">
        <w:rPr>
          <w:b/>
          <w:color w:val="000000"/>
          <w:sz w:val="24"/>
          <w:szCs w:val="24"/>
        </w:rPr>
        <w:t xml:space="preserve"> dotyczącego kierownika budowy).</w:t>
      </w:r>
    </w:p>
    <w:p w14:paraId="72E070D7" w14:textId="0C12B588" w:rsidR="00AE15D7" w:rsidRDefault="00AE15D7" w:rsidP="00AE15D7">
      <w:pPr>
        <w:autoSpaceDE w:val="0"/>
        <w:autoSpaceDN w:val="0"/>
        <w:adjustRightInd w:val="0"/>
        <w:spacing w:line="23" w:lineRule="atLeast"/>
        <w:ind w:left="851"/>
        <w:jc w:val="both"/>
        <w:rPr>
          <w:b/>
          <w:color w:val="000000"/>
          <w:sz w:val="24"/>
          <w:szCs w:val="24"/>
        </w:rPr>
      </w:pPr>
    </w:p>
    <w:p w14:paraId="42A06E33" w14:textId="77777777" w:rsidR="00CC511C" w:rsidRPr="00D547A0" w:rsidRDefault="00CC511C" w:rsidP="00AE15D7">
      <w:pPr>
        <w:autoSpaceDE w:val="0"/>
        <w:autoSpaceDN w:val="0"/>
        <w:adjustRightInd w:val="0"/>
        <w:spacing w:line="23" w:lineRule="atLeast"/>
        <w:ind w:left="851"/>
        <w:jc w:val="both"/>
        <w:rPr>
          <w:b/>
          <w:color w:val="000000"/>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136"/>
        <w:gridCol w:w="1136"/>
        <w:gridCol w:w="1136"/>
        <w:gridCol w:w="1096"/>
      </w:tblGrid>
      <w:tr w:rsidR="00CC4A54" w:rsidRPr="00D547A0" w14:paraId="6C47F206" w14:textId="77777777" w:rsidTr="00CC4A54">
        <w:tc>
          <w:tcPr>
            <w:tcW w:w="3376" w:type="dxa"/>
            <w:shd w:val="clear" w:color="auto" w:fill="auto"/>
          </w:tcPr>
          <w:p w14:paraId="2755EDEE" w14:textId="77777777" w:rsidR="00CC4A54" w:rsidRPr="00D547A0" w:rsidRDefault="00CC4A54" w:rsidP="00AE15D7">
            <w:pPr>
              <w:autoSpaceDE w:val="0"/>
              <w:autoSpaceDN w:val="0"/>
              <w:adjustRightInd w:val="0"/>
              <w:spacing w:line="23" w:lineRule="atLeast"/>
              <w:jc w:val="center"/>
              <w:rPr>
                <w:rFonts w:eastAsia="Calibri"/>
                <w:sz w:val="24"/>
                <w:szCs w:val="24"/>
              </w:rPr>
            </w:pPr>
            <w:r w:rsidRPr="00D547A0">
              <w:rPr>
                <w:rFonts w:eastAsia="Calibri"/>
                <w:sz w:val="24"/>
                <w:szCs w:val="24"/>
              </w:rPr>
              <w:t>Ilość realizacji, na których</w:t>
            </w:r>
          </w:p>
          <w:p w14:paraId="269586D3" w14:textId="77777777" w:rsidR="00CC4A54" w:rsidRPr="00D547A0" w:rsidRDefault="00CC4A54" w:rsidP="00AE15D7">
            <w:pPr>
              <w:autoSpaceDE w:val="0"/>
              <w:autoSpaceDN w:val="0"/>
              <w:adjustRightInd w:val="0"/>
              <w:spacing w:line="23" w:lineRule="atLeast"/>
              <w:ind w:left="283"/>
              <w:jc w:val="center"/>
              <w:rPr>
                <w:rFonts w:eastAsia="Calibri"/>
                <w:sz w:val="24"/>
                <w:szCs w:val="24"/>
              </w:rPr>
            </w:pPr>
            <w:r w:rsidRPr="00D547A0">
              <w:rPr>
                <w:rFonts w:eastAsia="Calibri"/>
                <w:sz w:val="24"/>
                <w:szCs w:val="24"/>
              </w:rPr>
              <w:t>wskazana osoba pełniła funkcję</w:t>
            </w:r>
          </w:p>
          <w:p w14:paraId="51620B71" w14:textId="77777777" w:rsidR="00CC4A54" w:rsidRPr="00D547A0" w:rsidRDefault="00CC4A54" w:rsidP="00AE15D7">
            <w:pPr>
              <w:autoSpaceDE w:val="0"/>
              <w:autoSpaceDN w:val="0"/>
              <w:adjustRightInd w:val="0"/>
              <w:spacing w:line="23" w:lineRule="atLeast"/>
              <w:jc w:val="center"/>
              <w:rPr>
                <w:rFonts w:eastAsia="Calibri"/>
                <w:sz w:val="24"/>
                <w:szCs w:val="24"/>
              </w:rPr>
            </w:pPr>
            <w:r w:rsidRPr="00D547A0">
              <w:rPr>
                <w:rFonts w:eastAsia="Calibri"/>
                <w:sz w:val="24"/>
                <w:szCs w:val="24"/>
              </w:rPr>
              <w:t>kierownika budowy:</w:t>
            </w:r>
          </w:p>
        </w:tc>
        <w:tc>
          <w:tcPr>
            <w:tcW w:w="1136" w:type="dxa"/>
            <w:shd w:val="clear" w:color="auto" w:fill="auto"/>
          </w:tcPr>
          <w:p w14:paraId="395DD022" w14:textId="77777777" w:rsidR="00CC4A54" w:rsidRPr="00D547A0" w:rsidRDefault="00CC4A54" w:rsidP="00AE15D7">
            <w:pPr>
              <w:autoSpaceDE w:val="0"/>
              <w:autoSpaceDN w:val="0"/>
              <w:adjustRightInd w:val="0"/>
              <w:spacing w:line="23" w:lineRule="atLeast"/>
              <w:jc w:val="center"/>
              <w:rPr>
                <w:rFonts w:eastAsia="Calibri"/>
                <w:sz w:val="24"/>
                <w:szCs w:val="24"/>
              </w:rPr>
            </w:pPr>
            <w:r w:rsidRPr="00D547A0">
              <w:rPr>
                <w:rFonts w:eastAsia="Calibri"/>
                <w:sz w:val="24"/>
                <w:szCs w:val="24"/>
              </w:rPr>
              <w:t>1</w:t>
            </w:r>
          </w:p>
          <w:p w14:paraId="5F067946" w14:textId="77777777" w:rsidR="00CC4A54" w:rsidRPr="00D547A0" w:rsidRDefault="00CC4A54" w:rsidP="00AE15D7">
            <w:pPr>
              <w:autoSpaceDE w:val="0"/>
              <w:autoSpaceDN w:val="0"/>
              <w:adjustRightInd w:val="0"/>
              <w:spacing w:line="23" w:lineRule="atLeast"/>
              <w:jc w:val="center"/>
              <w:rPr>
                <w:rFonts w:eastAsia="Calibri"/>
                <w:sz w:val="24"/>
                <w:szCs w:val="24"/>
              </w:rPr>
            </w:pPr>
            <w:r w:rsidRPr="00D547A0">
              <w:rPr>
                <w:rFonts w:eastAsia="Calibri"/>
                <w:sz w:val="24"/>
                <w:szCs w:val="24"/>
              </w:rPr>
              <w:t>realizacja</w:t>
            </w:r>
          </w:p>
        </w:tc>
        <w:tc>
          <w:tcPr>
            <w:tcW w:w="1136" w:type="dxa"/>
            <w:shd w:val="clear" w:color="auto" w:fill="auto"/>
          </w:tcPr>
          <w:p w14:paraId="166752DE" w14:textId="77777777" w:rsidR="00CC4A54" w:rsidRPr="00D547A0" w:rsidRDefault="00CC4A54" w:rsidP="00AE15D7">
            <w:pPr>
              <w:autoSpaceDE w:val="0"/>
              <w:autoSpaceDN w:val="0"/>
              <w:adjustRightInd w:val="0"/>
              <w:spacing w:line="23" w:lineRule="atLeast"/>
              <w:jc w:val="center"/>
              <w:rPr>
                <w:rFonts w:eastAsia="Calibri"/>
                <w:sz w:val="24"/>
                <w:szCs w:val="24"/>
              </w:rPr>
            </w:pPr>
            <w:r w:rsidRPr="00D547A0">
              <w:rPr>
                <w:rFonts w:eastAsia="Calibri"/>
                <w:sz w:val="24"/>
                <w:szCs w:val="24"/>
              </w:rPr>
              <w:t>2</w:t>
            </w:r>
          </w:p>
          <w:p w14:paraId="14E2B95C" w14:textId="77777777" w:rsidR="00CC4A54" w:rsidRPr="00D547A0" w:rsidRDefault="00CC4A54" w:rsidP="00AE15D7">
            <w:pPr>
              <w:autoSpaceDE w:val="0"/>
              <w:autoSpaceDN w:val="0"/>
              <w:adjustRightInd w:val="0"/>
              <w:spacing w:line="23" w:lineRule="atLeast"/>
              <w:jc w:val="center"/>
              <w:rPr>
                <w:rFonts w:eastAsia="Calibri"/>
                <w:sz w:val="24"/>
                <w:szCs w:val="24"/>
              </w:rPr>
            </w:pPr>
            <w:r w:rsidRPr="00D547A0">
              <w:rPr>
                <w:rFonts w:eastAsia="Calibri"/>
                <w:sz w:val="24"/>
                <w:szCs w:val="24"/>
              </w:rPr>
              <w:t>realizacje</w:t>
            </w:r>
          </w:p>
        </w:tc>
        <w:tc>
          <w:tcPr>
            <w:tcW w:w="1136" w:type="dxa"/>
            <w:shd w:val="clear" w:color="auto" w:fill="auto"/>
          </w:tcPr>
          <w:p w14:paraId="58EDC66D" w14:textId="77777777" w:rsidR="00CC4A54" w:rsidRPr="00D547A0" w:rsidRDefault="00CC4A54" w:rsidP="00AE15D7">
            <w:pPr>
              <w:autoSpaceDE w:val="0"/>
              <w:autoSpaceDN w:val="0"/>
              <w:adjustRightInd w:val="0"/>
              <w:spacing w:line="23" w:lineRule="atLeast"/>
              <w:jc w:val="center"/>
              <w:rPr>
                <w:rFonts w:eastAsia="Calibri"/>
                <w:sz w:val="24"/>
                <w:szCs w:val="24"/>
              </w:rPr>
            </w:pPr>
            <w:r w:rsidRPr="00D547A0">
              <w:rPr>
                <w:rFonts w:eastAsia="Calibri"/>
                <w:sz w:val="24"/>
                <w:szCs w:val="24"/>
              </w:rPr>
              <w:t>3</w:t>
            </w:r>
          </w:p>
          <w:p w14:paraId="34E232CB" w14:textId="77777777" w:rsidR="00CC4A54" w:rsidRPr="00D547A0" w:rsidRDefault="00CC4A54" w:rsidP="00AE15D7">
            <w:pPr>
              <w:autoSpaceDE w:val="0"/>
              <w:autoSpaceDN w:val="0"/>
              <w:adjustRightInd w:val="0"/>
              <w:spacing w:line="23" w:lineRule="atLeast"/>
              <w:jc w:val="center"/>
              <w:rPr>
                <w:rFonts w:eastAsia="Calibri"/>
                <w:sz w:val="24"/>
                <w:szCs w:val="24"/>
              </w:rPr>
            </w:pPr>
            <w:r w:rsidRPr="00D547A0">
              <w:rPr>
                <w:rFonts w:eastAsia="Calibri"/>
                <w:sz w:val="24"/>
                <w:szCs w:val="24"/>
              </w:rPr>
              <w:t>realizacje</w:t>
            </w:r>
          </w:p>
        </w:tc>
        <w:tc>
          <w:tcPr>
            <w:tcW w:w="1096" w:type="dxa"/>
            <w:shd w:val="clear" w:color="auto" w:fill="auto"/>
          </w:tcPr>
          <w:p w14:paraId="34DC9894" w14:textId="40C31CF8" w:rsidR="00CC4A54" w:rsidRPr="00D547A0" w:rsidRDefault="00CC4A54" w:rsidP="00AE15D7">
            <w:pPr>
              <w:autoSpaceDE w:val="0"/>
              <w:autoSpaceDN w:val="0"/>
              <w:adjustRightInd w:val="0"/>
              <w:spacing w:line="23" w:lineRule="atLeast"/>
              <w:jc w:val="center"/>
              <w:rPr>
                <w:rFonts w:eastAsia="Calibri"/>
                <w:sz w:val="24"/>
                <w:szCs w:val="24"/>
              </w:rPr>
            </w:pPr>
            <w:r>
              <w:rPr>
                <w:rFonts w:eastAsia="Calibri"/>
                <w:sz w:val="24"/>
                <w:szCs w:val="24"/>
              </w:rPr>
              <w:t>4</w:t>
            </w:r>
            <w:r w:rsidRPr="00D547A0">
              <w:rPr>
                <w:rFonts w:eastAsia="Calibri"/>
                <w:sz w:val="24"/>
                <w:szCs w:val="24"/>
              </w:rPr>
              <w:t xml:space="preserve"> i więcej</w:t>
            </w:r>
          </w:p>
          <w:p w14:paraId="0DD62B4D" w14:textId="77777777" w:rsidR="00CC4A54" w:rsidRPr="00D547A0" w:rsidRDefault="00CC4A54" w:rsidP="00AE15D7">
            <w:pPr>
              <w:autoSpaceDE w:val="0"/>
              <w:autoSpaceDN w:val="0"/>
              <w:adjustRightInd w:val="0"/>
              <w:spacing w:line="23" w:lineRule="atLeast"/>
              <w:jc w:val="center"/>
              <w:rPr>
                <w:rFonts w:eastAsia="Calibri"/>
                <w:sz w:val="24"/>
                <w:szCs w:val="24"/>
              </w:rPr>
            </w:pPr>
            <w:r w:rsidRPr="00D547A0">
              <w:rPr>
                <w:rFonts w:eastAsia="Calibri"/>
                <w:sz w:val="24"/>
                <w:szCs w:val="24"/>
              </w:rPr>
              <w:t>realizacji</w:t>
            </w:r>
          </w:p>
        </w:tc>
      </w:tr>
      <w:tr w:rsidR="00CC4A54" w:rsidRPr="00D547A0" w14:paraId="0FCBCF82" w14:textId="77777777" w:rsidTr="00CC4A54">
        <w:tc>
          <w:tcPr>
            <w:tcW w:w="3376" w:type="dxa"/>
            <w:shd w:val="clear" w:color="auto" w:fill="auto"/>
          </w:tcPr>
          <w:p w14:paraId="1F1CD435" w14:textId="77777777" w:rsidR="00CC4A54" w:rsidRPr="00D547A0" w:rsidRDefault="00CC4A54" w:rsidP="00AE15D7">
            <w:pPr>
              <w:autoSpaceDE w:val="0"/>
              <w:autoSpaceDN w:val="0"/>
              <w:adjustRightInd w:val="0"/>
              <w:spacing w:line="23" w:lineRule="atLeast"/>
              <w:ind w:left="283"/>
              <w:jc w:val="both"/>
              <w:rPr>
                <w:rFonts w:eastAsia="Calibri"/>
                <w:b/>
                <w:sz w:val="24"/>
                <w:szCs w:val="24"/>
              </w:rPr>
            </w:pPr>
            <w:r w:rsidRPr="00D547A0">
              <w:rPr>
                <w:rFonts w:eastAsia="Calibri"/>
                <w:b/>
                <w:sz w:val="24"/>
                <w:szCs w:val="24"/>
              </w:rPr>
              <w:t>Przyznane punkty -Db:</w:t>
            </w:r>
          </w:p>
        </w:tc>
        <w:tc>
          <w:tcPr>
            <w:tcW w:w="1136" w:type="dxa"/>
            <w:shd w:val="clear" w:color="auto" w:fill="auto"/>
          </w:tcPr>
          <w:p w14:paraId="3005AAD4" w14:textId="3E2865A3" w:rsidR="00CC4A54" w:rsidRPr="00D547A0" w:rsidRDefault="00CC4A54" w:rsidP="00CC4A54">
            <w:pPr>
              <w:autoSpaceDE w:val="0"/>
              <w:autoSpaceDN w:val="0"/>
              <w:adjustRightInd w:val="0"/>
              <w:spacing w:line="23" w:lineRule="atLeast"/>
              <w:jc w:val="center"/>
              <w:rPr>
                <w:rFonts w:eastAsia="Calibri"/>
                <w:b/>
                <w:sz w:val="24"/>
                <w:szCs w:val="24"/>
              </w:rPr>
            </w:pPr>
            <w:r>
              <w:rPr>
                <w:rFonts w:eastAsia="Calibri"/>
                <w:b/>
                <w:sz w:val="24"/>
                <w:szCs w:val="24"/>
              </w:rPr>
              <w:t>5</w:t>
            </w:r>
          </w:p>
        </w:tc>
        <w:tc>
          <w:tcPr>
            <w:tcW w:w="1136" w:type="dxa"/>
            <w:shd w:val="clear" w:color="auto" w:fill="auto"/>
          </w:tcPr>
          <w:p w14:paraId="64775BFB" w14:textId="05C2D397" w:rsidR="00CC4A54" w:rsidRPr="00D547A0" w:rsidRDefault="00CC4A54" w:rsidP="00CC4A54">
            <w:pPr>
              <w:autoSpaceDE w:val="0"/>
              <w:autoSpaceDN w:val="0"/>
              <w:adjustRightInd w:val="0"/>
              <w:spacing w:line="23" w:lineRule="atLeast"/>
              <w:jc w:val="center"/>
              <w:rPr>
                <w:rFonts w:eastAsia="Calibri"/>
                <w:b/>
                <w:sz w:val="24"/>
                <w:szCs w:val="24"/>
              </w:rPr>
            </w:pPr>
            <w:r>
              <w:rPr>
                <w:rFonts w:eastAsia="Calibri"/>
                <w:b/>
                <w:sz w:val="24"/>
                <w:szCs w:val="24"/>
              </w:rPr>
              <w:t>10</w:t>
            </w:r>
          </w:p>
        </w:tc>
        <w:tc>
          <w:tcPr>
            <w:tcW w:w="1136" w:type="dxa"/>
            <w:shd w:val="clear" w:color="auto" w:fill="auto"/>
          </w:tcPr>
          <w:p w14:paraId="5210ABA3" w14:textId="0C75F610" w:rsidR="00CC4A54" w:rsidRPr="00D547A0" w:rsidRDefault="00CC4A54" w:rsidP="00CC4A54">
            <w:pPr>
              <w:autoSpaceDE w:val="0"/>
              <w:autoSpaceDN w:val="0"/>
              <w:adjustRightInd w:val="0"/>
              <w:spacing w:line="23" w:lineRule="atLeast"/>
              <w:jc w:val="center"/>
              <w:rPr>
                <w:rFonts w:eastAsia="Calibri"/>
                <w:b/>
                <w:sz w:val="24"/>
                <w:szCs w:val="24"/>
              </w:rPr>
            </w:pPr>
            <w:r>
              <w:rPr>
                <w:rFonts w:eastAsia="Calibri"/>
                <w:b/>
                <w:sz w:val="24"/>
                <w:szCs w:val="24"/>
              </w:rPr>
              <w:t>15</w:t>
            </w:r>
          </w:p>
        </w:tc>
        <w:tc>
          <w:tcPr>
            <w:tcW w:w="1096" w:type="dxa"/>
            <w:shd w:val="clear" w:color="auto" w:fill="auto"/>
          </w:tcPr>
          <w:p w14:paraId="524DDAB2" w14:textId="310A6700" w:rsidR="00CC4A54" w:rsidRPr="00D547A0" w:rsidRDefault="00CC4A54" w:rsidP="00AE15D7">
            <w:pPr>
              <w:autoSpaceDE w:val="0"/>
              <w:autoSpaceDN w:val="0"/>
              <w:adjustRightInd w:val="0"/>
              <w:spacing w:line="23" w:lineRule="atLeast"/>
              <w:jc w:val="center"/>
              <w:rPr>
                <w:rFonts w:eastAsia="Calibri"/>
                <w:b/>
                <w:sz w:val="24"/>
                <w:szCs w:val="24"/>
              </w:rPr>
            </w:pPr>
            <w:r>
              <w:rPr>
                <w:rFonts w:eastAsia="Calibri"/>
                <w:b/>
                <w:sz w:val="24"/>
                <w:szCs w:val="24"/>
              </w:rPr>
              <w:t>20</w:t>
            </w:r>
          </w:p>
        </w:tc>
      </w:tr>
    </w:tbl>
    <w:p w14:paraId="5335D399" w14:textId="77777777" w:rsidR="00621E94" w:rsidRPr="00D547A0" w:rsidRDefault="00621E94" w:rsidP="00AE15D7">
      <w:pPr>
        <w:tabs>
          <w:tab w:val="num" w:pos="1134"/>
        </w:tabs>
        <w:autoSpaceDE w:val="0"/>
        <w:autoSpaceDN w:val="0"/>
        <w:adjustRightInd w:val="0"/>
        <w:spacing w:line="23" w:lineRule="atLeast"/>
        <w:ind w:left="928"/>
        <w:jc w:val="both"/>
        <w:rPr>
          <w:b/>
          <w:sz w:val="24"/>
          <w:szCs w:val="24"/>
        </w:rPr>
      </w:pPr>
    </w:p>
    <w:p w14:paraId="6023CC5E" w14:textId="74FED86B" w:rsidR="00AE15D7" w:rsidRPr="002E19ED" w:rsidRDefault="002E19ED" w:rsidP="002E19ED">
      <w:pPr>
        <w:autoSpaceDE w:val="0"/>
        <w:autoSpaceDN w:val="0"/>
        <w:adjustRightInd w:val="0"/>
        <w:spacing w:line="23" w:lineRule="atLeast"/>
        <w:ind w:left="851" w:hanging="425"/>
        <w:jc w:val="both"/>
        <w:rPr>
          <w:b/>
          <w:sz w:val="24"/>
          <w:szCs w:val="24"/>
        </w:rPr>
      </w:pPr>
      <w:r>
        <w:rPr>
          <w:b/>
          <w:sz w:val="24"/>
          <w:szCs w:val="24"/>
        </w:rPr>
        <w:t>2.3</w:t>
      </w:r>
      <w:r w:rsidR="00E86B1C" w:rsidRPr="002E19ED">
        <w:rPr>
          <w:b/>
          <w:sz w:val="24"/>
          <w:szCs w:val="24"/>
        </w:rPr>
        <w:t>.</w:t>
      </w:r>
      <w:r w:rsidR="00E86B1C" w:rsidRPr="002E19ED">
        <w:rPr>
          <w:b/>
          <w:sz w:val="24"/>
          <w:szCs w:val="24"/>
        </w:rPr>
        <w:tab/>
      </w:r>
      <w:r w:rsidR="00AE15D7" w:rsidRPr="002E19ED">
        <w:rPr>
          <w:b/>
          <w:sz w:val="24"/>
          <w:szCs w:val="24"/>
        </w:rPr>
        <w:t xml:space="preserve">Doświadczenie zawodowe </w:t>
      </w:r>
      <w:r w:rsidR="00AE15D7" w:rsidRPr="002E19ED">
        <w:rPr>
          <w:b/>
          <w:bCs/>
          <w:sz w:val="24"/>
          <w:szCs w:val="24"/>
        </w:rPr>
        <w:t>kierownika robót</w:t>
      </w:r>
      <w:r w:rsidR="00AE15D7" w:rsidRPr="002E19ED">
        <w:rPr>
          <w:b/>
          <w:sz w:val="24"/>
          <w:szCs w:val="24"/>
        </w:rPr>
        <w:t xml:space="preserve"> </w:t>
      </w:r>
      <w:r w:rsidR="00AE15D7" w:rsidRPr="002E19ED">
        <w:rPr>
          <w:b/>
          <w:sz w:val="24"/>
          <w:szCs w:val="24"/>
          <w:lang w:eastAsia="ar-SA"/>
        </w:rPr>
        <w:t xml:space="preserve">branży instalacyjnej sanitarnej </w:t>
      </w:r>
      <w:r w:rsidR="00AE15D7" w:rsidRPr="002E19ED">
        <w:rPr>
          <w:b/>
          <w:sz w:val="24"/>
          <w:szCs w:val="24"/>
        </w:rPr>
        <w:t>(Ds)</w:t>
      </w:r>
    </w:p>
    <w:p w14:paraId="58641D4B" w14:textId="4A99FD66" w:rsidR="00AE15D7" w:rsidRDefault="00AE15D7" w:rsidP="00AE15D7">
      <w:pPr>
        <w:autoSpaceDE w:val="0"/>
        <w:autoSpaceDN w:val="0"/>
        <w:adjustRightInd w:val="0"/>
        <w:spacing w:line="23" w:lineRule="atLeast"/>
        <w:ind w:left="851"/>
        <w:jc w:val="both"/>
        <w:rPr>
          <w:b/>
          <w:sz w:val="24"/>
          <w:szCs w:val="24"/>
        </w:rPr>
      </w:pPr>
      <w:r w:rsidRPr="00D547A0">
        <w:rPr>
          <w:sz w:val="24"/>
          <w:szCs w:val="24"/>
        </w:rPr>
        <w:t xml:space="preserve">Punkty w tym kryterium będą przyznawane za doświadczenie zawodowe jako kierownik robót lub kierownik budowy osoby wskazanej przez wykonawcę do pełnienia funkcji </w:t>
      </w:r>
      <w:r w:rsidRPr="00D547A0">
        <w:rPr>
          <w:b/>
          <w:sz w:val="24"/>
          <w:szCs w:val="24"/>
          <w:lang w:eastAsia="ar-SA"/>
        </w:rPr>
        <w:t>kierownika robót branży instalacyjnej sanitarnej</w:t>
      </w:r>
      <w:r w:rsidRPr="00D547A0">
        <w:rPr>
          <w:b/>
          <w:sz w:val="24"/>
          <w:szCs w:val="24"/>
        </w:rPr>
        <w:t xml:space="preserve"> </w:t>
      </w:r>
      <w:r w:rsidRPr="00D547A0">
        <w:rPr>
          <w:sz w:val="24"/>
          <w:szCs w:val="24"/>
        </w:rPr>
        <w:t xml:space="preserve">za każdą realizację roboty polegającej na </w:t>
      </w:r>
      <w:r w:rsidRPr="00D547A0">
        <w:rPr>
          <w:spacing w:val="-4"/>
          <w:sz w:val="24"/>
          <w:szCs w:val="24"/>
          <w:lang w:eastAsia="ar-SA"/>
        </w:rPr>
        <w:t xml:space="preserve">budowie lub przebudowie kanalizacji sanitarnej lub deszczowej o długości </w:t>
      </w:r>
      <w:r w:rsidR="000E3028">
        <w:rPr>
          <w:spacing w:val="-4"/>
          <w:sz w:val="24"/>
          <w:szCs w:val="24"/>
          <w:lang w:eastAsia="ar-SA"/>
        </w:rPr>
        <w:t>nie mniejszej niż</w:t>
      </w:r>
      <w:r w:rsidRPr="00D547A0">
        <w:rPr>
          <w:spacing w:val="-4"/>
          <w:sz w:val="24"/>
          <w:szCs w:val="24"/>
          <w:lang w:eastAsia="ar-SA"/>
        </w:rPr>
        <w:t xml:space="preserve"> </w:t>
      </w:r>
      <w:r w:rsidR="00435B28">
        <w:rPr>
          <w:spacing w:val="-4"/>
          <w:sz w:val="24"/>
          <w:szCs w:val="24"/>
          <w:lang w:eastAsia="ar-SA"/>
        </w:rPr>
        <w:t>5</w:t>
      </w:r>
      <w:r w:rsidR="00435B28" w:rsidRPr="00D547A0">
        <w:rPr>
          <w:spacing w:val="-4"/>
          <w:sz w:val="24"/>
          <w:szCs w:val="24"/>
          <w:lang w:eastAsia="ar-SA"/>
        </w:rPr>
        <w:t>00 </w:t>
      </w:r>
      <w:r w:rsidR="00435B28" w:rsidRPr="00D547A0">
        <w:rPr>
          <w:sz w:val="24"/>
          <w:szCs w:val="24"/>
        </w:rPr>
        <w:t xml:space="preserve"> </w:t>
      </w:r>
      <w:r w:rsidR="00401A71">
        <w:rPr>
          <w:sz w:val="24"/>
          <w:szCs w:val="24"/>
        </w:rPr>
        <w:t xml:space="preserve">m </w:t>
      </w:r>
      <w:r w:rsidRPr="00D547A0">
        <w:rPr>
          <w:sz w:val="24"/>
          <w:szCs w:val="24"/>
        </w:rPr>
        <w:t xml:space="preserve">na jednym zadaniu, a okres pełnienia ww. funkcji obejmował całość realizacji. Za każde zadanie spełniające powyższe warunki, oferta otrzyma </w:t>
      </w:r>
      <w:r w:rsidR="00CC4A54">
        <w:rPr>
          <w:sz w:val="24"/>
          <w:szCs w:val="24"/>
        </w:rPr>
        <w:t>5</w:t>
      </w:r>
      <w:r w:rsidRPr="00D547A0">
        <w:rPr>
          <w:sz w:val="24"/>
          <w:szCs w:val="24"/>
        </w:rPr>
        <w:t xml:space="preserve"> punkt</w:t>
      </w:r>
      <w:r w:rsidR="00CC4A54">
        <w:rPr>
          <w:sz w:val="24"/>
          <w:szCs w:val="24"/>
        </w:rPr>
        <w:t>ów</w:t>
      </w:r>
      <w:r w:rsidRPr="00D547A0">
        <w:rPr>
          <w:sz w:val="24"/>
          <w:szCs w:val="24"/>
        </w:rPr>
        <w:t xml:space="preserve"> (maksymalnie </w:t>
      </w:r>
      <w:r w:rsidR="003B5161">
        <w:rPr>
          <w:sz w:val="24"/>
          <w:szCs w:val="24"/>
        </w:rPr>
        <w:t>2</w:t>
      </w:r>
      <w:r w:rsidRPr="00D547A0">
        <w:rPr>
          <w:sz w:val="24"/>
          <w:szCs w:val="24"/>
        </w:rPr>
        <w:t>0 punktów w kryterium).</w:t>
      </w:r>
      <w:r w:rsidRPr="00D547A0">
        <w:rPr>
          <w:b/>
          <w:sz w:val="24"/>
          <w:szCs w:val="24"/>
        </w:rPr>
        <w:t xml:space="preserve"> </w:t>
      </w:r>
    </w:p>
    <w:p w14:paraId="3C173990" w14:textId="77777777" w:rsidR="00AE15D7" w:rsidRDefault="00AE15D7" w:rsidP="00AE15D7">
      <w:pPr>
        <w:tabs>
          <w:tab w:val="num" w:pos="1134"/>
        </w:tabs>
        <w:autoSpaceDE w:val="0"/>
        <w:autoSpaceDN w:val="0"/>
        <w:adjustRightInd w:val="0"/>
        <w:spacing w:line="23" w:lineRule="atLeast"/>
        <w:ind w:left="851"/>
        <w:jc w:val="both"/>
        <w:rPr>
          <w:b/>
          <w:i/>
          <w:sz w:val="24"/>
          <w:szCs w:val="24"/>
        </w:rPr>
      </w:pPr>
    </w:p>
    <w:p w14:paraId="6026D38F" w14:textId="77777777" w:rsidR="003B5161" w:rsidRPr="00D547A0" w:rsidRDefault="003B5161" w:rsidP="00AE15D7">
      <w:pPr>
        <w:tabs>
          <w:tab w:val="num" w:pos="1134"/>
        </w:tabs>
        <w:autoSpaceDE w:val="0"/>
        <w:autoSpaceDN w:val="0"/>
        <w:adjustRightInd w:val="0"/>
        <w:spacing w:line="23" w:lineRule="atLeast"/>
        <w:ind w:left="851"/>
        <w:jc w:val="both"/>
        <w:rPr>
          <w:b/>
          <w:i/>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1136"/>
        <w:gridCol w:w="1136"/>
        <w:gridCol w:w="1136"/>
        <w:gridCol w:w="1121"/>
      </w:tblGrid>
      <w:tr w:rsidR="00CC4A54" w:rsidRPr="00D547A0" w14:paraId="1144CE99" w14:textId="77777777" w:rsidTr="00CC4A54">
        <w:tc>
          <w:tcPr>
            <w:tcW w:w="0" w:type="auto"/>
            <w:shd w:val="clear" w:color="auto" w:fill="auto"/>
          </w:tcPr>
          <w:p w14:paraId="6208198F" w14:textId="77777777" w:rsidR="00CC4A54" w:rsidRPr="00D547A0" w:rsidRDefault="00CC4A54" w:rsidP="00AE15D7">
            <w:pPr>
              <w:tabs>
                <w:tab w:val="num" w:pos="1134"/>
              </w:tabs>
              <w:autoSpaceDE w:val="0"/>
              <w:autoSpaceDN w:val="0"/>
              <w:adjustRightInd w:val="0"/>
              <w:spacing w:line="23" w:lineRule="atLeast"/>
              <w:jc w:val="both"/>
              <w:rPr>
                <w:rFonts w:eastAsia="Calibri"/>
                <w:sz w:val="24"/>
                <w:szCs w:val="24"/>
              </w:rPr>
            </w:pPr>
            <w:r w:rsidRPr="00D547A0">
              <w:rPr>
                <w:rFonts w:eastAsia="Calibri"/>
                <w:sz w:val="24"/>
                <w:szCs w:val="24"/>
              </w:rPr>
              <w:t>Ilość realizacji, na których</w:t>
            </w:r>
          </w:p>
          <w:p w14:paraId="6BC97164" w14:textId="77777777" w:rsidR="00CC4A54" w:rsidRPr="00D547A0" w:rsidRDefault="00CC4A54" w:rsidP="00AE15D7">
            <w:pPr>
              <w:tabs>
                <w:tab w:val="num" w:pos="1134"/>
              </w:tabs>
              <w:autoSpaceDE w:val="0"/>
              <w:autoSpaceDN w:val="0"/>
              <w:adjustRightInd w:val="0"/>
              <w:spacing w:line="23" w:lineRule="atLeast"/>
              <w:jc w:val="both"/>
              <w:rPr>
                <w:rFonts w:eastAsia="Calibri"/>
                <w:sz w:val="24"/>
                <w:szCs w:val="24"/>
              </w:rPr>
            </w:pPr>
            <w:r w:rsidRPr="00D547A0">
              <w:rPr>
                <w:rFonts w:eastAsia="Calibri"/>
                <w:sz w:val="24"/>
                <w:szCs w:val="24"/>
              </w:rPr>
              <w:t xml:space="preserve">wskazana osoba pełniła funkcję </w:t>
            </w:r>
          </w:p>
          <w:p w14:paraId="2A0FFF7E" w14:textId="77777777" w:rsidR="00CC4A54" w:rsidRPr="00D547A0" w:rsidRDefault="00CC4A54" w:rsidP="00AE15D7">
            <w:pPr>
              <w:tabs>
                <w:tab w:val="num" w:pos="1134"/>
              </w:tabs>
              <w:autoSpaceDE w:val="0"/>
              <w:autoSpaceDN w:val="0"/>
              <w:adjustRightInd w:val="0"/>
              <w:spacing w:line="23" w:lineRule="atLeast"/>
              <w:jc w:val="both"/>
              <w:rPr>
                <w:rFonts w:eastAsia="Calibri"/>
                <w:sz w:val="24"/>
                <w:szCs w:val="24"/>
              </w:rPr>
            </w:pPr>
            <w:r w:rsidRPr="00D547A0">
              <w:rPr>
                <w:rFonts w:eastAsia="Calibri"/>
                <w:sz w:val="24"/>
                <w:szCs w:val="24"/>
              </w:rPr>
              <w:t xml:space="preserve">kierownika robót branży instalacyjnej sanitarnej:  </w:t>
            </w:r>
          </w:p>
        </w:tc>
        <w:tc>
          <w:tcPr>
            <w:tcW w:w="0" w:type="auto"/>
            <w:shd w:val="clear" w:color="auto" w:fill="auto"/>
          </w:tcPr>
          <w:p w14:paraId="42C9497C" w14:textId="77777777" w:rsidR="00CC4A54" w:rsidRPr="00D547A0" w:rsidRDefault="00CC4A54"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1</w:t>
            </w:r>
          </w:p>
          <w:p w14:paraId="3F14E32D" w14:textId="77777777" w:rsidR="00CC4A54" w:rsidRPr="00D547A0" w:rsidRDefault="00CC4A54"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realizacja</w:t>
            </w:r>
          </w:p>
        </w:tc>
        <w:tc>
          <w:tcPr>
            <w:tcW w:w="0" w:type="auto"/>
            <w:shd w:val="clear" w:color="auto" w:fill="auto"/>
          </w:tcPr>
          <w:p w14:paraId="1F5C19FB" w14:textId="77777777" w:rsidR="00CC4A54" w:rsidRPr="00D547A0" w:rsidRDefault="00CC4A54"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2</w:t>
            </w:r>
          </w:p>
          <w:p w14:paraId="2B5D637D" w14:textId="77777777" w:rsidR="00CC4A54" w:rsidRPr="00D547A0" w:rsidRDefault="00CC4A54"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realizacje</w:t>
            </w:r>
          </w:p>
        </w:tc>
        <w:tc>
          <w:tcPr>
            <w:tcW w:w="1136" w:type="dxa"/>
            <w:shd w:val="clear" w:color="auto" w:fill="auto"/>
          </w:tcPr>
          <w:p w14:paraId="38BE79D1" w14:textId="77777777" w:rsidR="00CC4A54" w:rsidRPr="00D547A0" w:rsidRDefault="00CC4A54"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3</w:t>
            </w:r>
          </w:p>
          <w:p w14:paraId="7E5424BC" w14:textId="77777777" w:rsidR="00CC4A54" w:rsidRPr="00D547A0" w:rsidRDefault="00CC4A54"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realizacje</w:t>
            </w:r>
          </w:p>
        </w:tc>
        <w:tc>
          <w:tcPr>
            <w:tcW w:w="1121" w:type="dxa"/>
            <w:shd w:val="clear" w:color="auto" w:fill="auto"/>
          </w:tcPr>
          <w:p w14:paraId="67C67A1E" w14:textId="15B7F540" w:rsidR="00CC4A54" w:rsidRPr="00D547A0" w:rsidRDefault="00CC4A54" w:rsidP="00AE15D7">
            <w:pPr>
              <w:tabs>
                <w:tab w:val="num" w:pos="1134"/>
              </w:tabs>
              <w:autoSpaceDE w:val="0"/>
              <w:autoSpaceDN w:val="0"/>
              <w:adjustRightInd w:val="0"/>
              <w:spacing w:line="23" w:lineRule="atLeast"/>
              <w:jc w:val="center"/>
              <w:rPr>
                <w:rFonts w:eastAsia="Calibri"/>
                <w:sz w:val="24"/>
                <w:szCs w:val="24"/>
              </w:rPr>
            </w:pPr>
            <w:r>
              <w:rPr>
                <w:rFonts w:eastAsia="Calibri"/>
                <w:sz w:val="24"/>
                <w:szCs w:val="24"/>
              </w:rPr>
              <w:t>4</w:t>
            </w:r>
            <w:r w:rsidRPr="00D547A0">
              <w:rPr>
                <w:rFonts w:eastAsia="Calibri"/>
                <w:sz w:val="24"/>
                <w:szCs w:val="24"/>
              </w:rPr>
              <w:t xml:space="preserve"> i więcej</w:t>
            </w:r>
          </w:p>
          <w:p w14:paraId="4447CB08" w14:textId="77777777" w:rsidR="00CC4A54" w:rsidRPr="00D547A0" w:rsidRDefault="00CC4A54"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realizacji</w:t>
            </w:r>
          </w:p>
        </w:tc>
      </w:tr>
      <w:tr w:rsidR="00CC4A54" w:rsidRPr="00D547A0" w14:paraId="1A488028" w14:textId="77777777" w:rsidTr="00CC4A54">
        <w:tc>
          <w:tcPr>
            <w:tcW w:w="0" w:type="auto"/>
            <w:shd w:val="clear" w:color="auto" w:fill="auto"/>
          </w:tcPr>
          <w:p w14:paraId="17B66B26" w14:textId="77777777" w:rsidR="00CC4A54" w:rsidRPr="00D547A0" w:rsidRDefault="00CC4A54" w:rsidP="00AE15D7">
            <w:pPr>
              <w:tabs>
                <w:tab w:val="num" w:pos="1134"/>
              </w:tabs>
              <w:autoSpaceDE w:val="0"/>
              <w:autoSpaceDN w:val="0"/>
              <w:adjustRightInd w:val="0"/>
              <w:spacing w:line="23" w:lineRule="atLeast"/>
              <w:jc w:val="both"/>
              <w:rPr>
                <w:rFonts w:eastAsia="Calibri"/>
                <w:b/>
                <w:sz w:val="24"/>
                <w:szCs w:val="24"/>
              </w:rPr>
            </w:pPr>
            <w:r w:rsidRPr="00D547A0">
              <w:rPr>
                <w:rFonts w:eastAsia="Calibri"/>
                <w:b/>
                <w:sz w:val="24"/>
                <w:szCs w:val="24"/>
              </w:rPr>
              <w:t>Przyznane punkty –Ds:</w:t>
            </w:r>
          </w:p>
        </w:tc>
        <w:tc>
          <w:tcPr>
            <w:tcW w:w="0" w:type="auto"/>
            <w:shd w:val="clear" w:color="auto" w:fill="auto"/>
          </w:tcPr>
          <w:p w14:paraId="4C3940AF" w14:textId="39FB4CB0" w:rsidR="00CC4A54" w:rsidRPr="00D547A0" w:rsidRDefault="00CC4A54" w:rsidP="00CC4A54">
            <w:pPr>
              <w:tabs>
                <w:tab w:val="num" w:pos="1134"/>
              </w:tabs>
              <w:autoSpaceDE w:val="0"/>
              <w:autoSpaceDN w:val="0"/>
              <w:adjustRightInd w:val="0"/>
              <w:spacing w:line="23" w:lineRule="atLeast"/>
              <w:jc w:val="center"/>
              <w:rPr>
                <w:rFonts w:eastAsia="Calibri"/>
                <w:b/>
                <w:sz w:val="24"/>
                <w:szCs w:val="24"/>
              </w:rPr>
            </w:pPr>
            <w:r>
              <w:rPr>
                <w:rFonts w:eastAsia="Calibri"/>
                <w:b/>
                <w:sz w:val="24"/>
                <w:szCs w:val="24"/>
              </w:rPr>
              <w:t>5</w:t>
            </w:r>
          </w:p>
        </w:tc>
        <w:tc>
          <w:tcPr>
            <w:tcW w:w="0" w:type="auto"/>
            <w:shd w:val="clear" w:color="auto" w:fill="auto"/>
          </w:tcPr>
          <w:p w14:paraId="4B735609" w14:textId="0C3F441D" w:rsidR="00CC4A54" w:rsidRPr="00D547A0" w:rsidRDefault="00CC4A54" w:rsidP="00CC4A54">
            <w:pPr>
              <w:tabs>
                <w:tab w:val="num" w:pos="1134"/>
              </w:tabs>
              <w:autoSpaceDE w:val="0"/>
              <w:autoSpaceDN w:val="0"/>
              <w:adjustRightInd w:val="0"/>
              <w:spacing w:line="23" w:lineRule="atLeast"/>
              <w:jc w:val="center"/>
              <w:rPr>
                <w:rFonts w:eastAsia="Calibri"/>
                <w:b/>
                <w:sz w:val="24"/>
                <w:szCs w:val="24"/>
              </w:rPr>
            </w:pPr>
            <w:r>
              <w:rPr>
                <w:rFonts w:eastAsia="Calibri"/>
                <w:b/>
                <w:sz w:val="24"/>
                <w:szCs w:val="24"/>
              </w:rPr>
              <w:t>10</w:t>
            </w:r>
          </w:p>
        </w:tc>
        <w:tc>
          <w:tcPr>
            <w:tcW w:w="1136" w:type="dxa"/>
            <w:shd w:val="clear" w:color="auto" w:fill="auto"/>
          </w:tcPr>
          <w:p w14:paraId="22B876A8" w14:textId="159F239C" w:rsidR="00CC4A54" w:rsidRPr="00D547A0" w:rsidRDefault="00CC4A54" w:rsidP="00CC4A54">
            <w:pPr>
              <w:tabs>
                <w:tab w:val="num" w:pos="1134"/>
              </w:tabs>
              <w:autoSpaceDE w:val="0"/>
              <w:autoSpaceDN w:val="0"/>
              <w:adjustRightInd w:val="0"/>
              <w:spacing w:line="23" w:lineRule="atLeast"/>
              <w:jc w:val="center"/>
              <w:rPr>
                <w:rFonts w:eastAsia="Calibri"/>
                <w:b/>
                <w:sz w:val="24"/>
                <w:szCs w:val="24"/>
              </w:rPr>
            </w:pPr>
            <w:r>
              <w:rPr>
                <w:rFonts w:eastAsia="Calibri"/>
                <w:b/>
                <w:sz w:val="24"/>
                <w:szCs w:val="24"/>
              </w:rPr>
              <w:t>15</w:t>
            </w:r>
          </w:p>
        </w:tc>
        <w:tc>
          <w:tcPr>
            <w:tcW w:w="1121" w:type="dxa"/>
            <w:shd w:val="clear" w:color="auto" w:fill="auto"/>
          </w:tcPr>
          <w:p w14:paraId="1465A3C5" w14:textId="2D66F588" w:rsidR="00CC4A54" w:rsidRPr="00D547A0" w:rsidRDefault="00CC4A54" w:rsidP="00AE15D7">
            <w:pPr>
              <w:tabs>
                <w:tab w:val="num" w:pos="1134"/>
              </w:tabs>
              <w:autoSpaceDE w:val="0"/>
              <w:autoSpaceDN w:val="0"/>
              <w:adjustRightInd w:val="0"/>
              <w:spacing w:line="23" w:lineRule="atLeast"/>
              <w:jc w:val="center"/>
              <w:rPr>
                <w:rFonts w:eastAsia="Calibri"/>
                <w:b/>
                <w:sz w:val="24"/>
                <w:szCs w:val="24"/>
              </w:rPr>
            </w:pPr>
            <w:r>
              <w:rPr>
                <w:rFonts w:eastAsia="Calibri"/>
                <w:b/>
                <w:sz w:val="24"/>
                <w:szCs w:val="24"/>
              </w:rPr>
              <w:t>20</w:t>
            </w:r>
          </w:p>
        </w:tc>
      </w:tr>
    </w:tbl>
    <w:p w14:paraId="6A692BDC" w14:textId="77777777" w:rsidR="00AE15D7" w:rsidRDefault="00AE15D7" w:rsidP="00AE15D7">
      <w:pPr>
        <w:autoSpaceDE w:val="0"/>
        <w:autoSpaceDN w:val="0"/>
        <w:adjustRightInd w:val="0"/>
        <w:spacing w:line="23" w:lineRule="atLeast"/>
        <w:ind w:left="709"/>
        <w:jc w:val="both"/>
        <w:rPr>
          <w:sz w:val="24"/>
          <w:szCs w:val="24"/>
        </w:rPr>
      </w:pPr>
    </w:p>
    <w:p w14:paraId="4B5AA10F" w14:textId="77777777" w:rsidR="00136479" w:rsidRPr="00D547A0" w:rsidRDefault="00136479" w:rsidP="00AE15D7">
      <w:pPr>
        <w:autoSpaceDE w:val="0"/>
        <w:autoSpaceDN w:val="0"/>
        <w:adjustRightInd w:val="0"/>
        <w:spacing w:line="23" w:lineRule="atLeast"/>
        <w:ind w:left="709"/>
        <w:jc w:val="both"/>
        <w:rPr>
          <w:sz w:val="24"/>
          <w:szCs w:val="24"/>
        </w:rPr>
      </w:pPr>
    </w:p>
    <w:p w14:paraId="5FC49300" w14:textId="77777777" w:rsidR="00AE15D7" w:rsidRPr="009C4278" w:rsidRDefault="00AE15D7" w:rsidP="00AE15D7">
      <w:pPr>
        <w:autoSpaceDE w:val="0"/>
        <w:autoSpaceDN w:val="0"/>
        <w:adjustRightInd w:val="0"/>
        <w:spacing w:line="23" w:lineRule="atLeast"/>
        <w:ind w:left="709"/>
        <w:jc w:val="both"/>
        <w:rPr>
          <w:sz w:val="24"/>
          <w:szCs w:val="24"/>
        </w:rPr>
      </w:pPr>
      <w:r w:rsidRPr="00D547A0">
        <w:rPr>
          <w:sz w:val="24"/>
          <w:szCs w:val="24"/>
        </w:rPr>
        <w:t>Zamawiający informuje, że należy bardzo szczegółowo wypełnić tabele w formularzu ofertowym dotyczące doświadczenia osób dysponowanych na funkcje kierownika budowy i kierownika robót branży instalacyjnej sanitarnej wpisując nazwę inwestycji wraz z </w:t>
      </w:r>
      <w:r w:rsidRPr="009C4278">
        <w:rPr>
          <w:sz w:val="24"/>
          <w:szCs w:val="24"/>
        </w:rPr>
        <w:t xml:space="preserve">opisem </w:t>
      </w:r>
      <w:r w:rsidRPr="009C4278">
        <w:rPr>
          <w:sz w:val="24"/>
          <w:szCs w:val="24"/>
        </w:rPr>
        <w:lastRenderedPageBreak/>
        <w:t>robót pozwalającym stwierdzić, że wymienione realizacje potwierdzają posiadanie doświadczenia zawodowego postawionego przez zamawiającego powyżej jak również okres realizacji inwestycji wraz z okresem pełnienia funkcji kierownika budowy i kierownika robót oraz nazwę i adres zamawiającego. W przypadku nieuzupełnienia tabeli zamawiający przyzna 0 punktów.</w:t>
      </w:r>
    </w:p>
    <w:p w14:paraId="13485F6A" w14:textId="77777777" w:rsidR="00AE15D7" w:rsidRPr="009C4278" w:rsidRDefault="00AE15D7" w:rsidP="00AE15D7">
      <w:pPr>
        <w:tabs>
          <w:tab w:val="num" w:pos="1134"/>
        </w:tabs>
        <w:autoSpaceDE w:val="0"/>
        <w:autoSpaceDN w:val="0"/>
        <w:adjustRightInd w:val="0"/>
        <w:spacing w:line="23" w:lineRule="atLeast"/>
        <w:ind w:left="928"/>
        <w:jc w:val="both"/>
        <w:rPr>
          <w:b/>
          <w:sz w:val="24"/>
          <w:szCs w:val="24"/>
        </w:rPr>
      </w:pPr>
    </w:p>
    <w:p w14:paraId="5A811503" w14:textId="0BE4CA44" w:rsidR="00AE15D7" w:rsidRPr="009C4278" w:rsidRDefault="00AE15D7" w:rsidP="009C4278">
      <w:pPr>
        <w:pStyle w:val="Akapitzlist"/>
        <w:numPr>
          <w:ilvl w:val="0"/>
          <w:numId w:val="12"/>
        </w:numPr>
        <w:autoSpaceDE w:val="0"/>
        <w:autoSpaceDN w:val="0"/>
        <w:adjustRightInd w:val="0"/>
        <w:spacing w:line="23" w:lineRule="atLeast"/>
        <w:jc w:val="both"/>
        <w:rPr>
          <w:rFonts w:ascii="Times New Roman" w:hAnsi="Times New Roman"/>
          <w:sz w:val="24"/>
          <w:szCs w:val="24"/>
        </w:rPr>
      </w:pPr>
      <w:r w:rsidRPr="009C4278">
        <w:rPr>
          <w:rFonts w:ascii="Times New Roman" w:hAnsi="Times New Roman"/>
          <w:sz w:val="24"/>
          <w:szCs w:val="24"/>
        </w:rPr>
        <w:t>Całkowita liczba punktów, jaką otrzyma dana oferta, zostanie obliczona wg poniższego wzoru:</w:t>
      </w:r>
    </w:p>
    <w:p w14:paraId="250FF413" w14:textId="77777777" w:rsidR="00AE15D7" w:rsidRPr="00D547A0" w:rsidRDefault="00AE15D7" w:rsidP="00AE15D7">
      <w:pPr>
        <w:autoSpaceDE w:val="0"/>
        <w:autoSpaceDN w:val="0"/>
        <w:adjustRightInd w:val="0"/>
        <w:spacing w:line="23" w:lineRule="atLeast"/>
        <w:ind w:left="720"/>
        <w:jc w:val="center"/>
        <w:rPr>
          <w:b/>
          <w:sz w:val="24"/>
          <w:szCs w:val="24"/>
        </w:rPr>
      </w:pPr>
      <w:r w:rsidRPr="00D547A0">
        <w:rPr>
          <w:b/>
          <w:sz w:val="24"/>
          <w:szCs w:val="24"/>
        </w:rPr>
        <w:t>L = C + D</w:t>
      </w:r>
      <w:r w:rsidRPr="00D547A0">
        <w:rPr>
          <w:b/>
          <w:sz w:val="16"/>
          <w:szCs w:val="16"/>
        </w:rPr>
        <w:t>b</w:t>
      </w:r>
      <w:r w:rsidRPr="00D547A0">
        <w:rPr>
          <w:b/>
          <w:sz w:val="24"/>
          <w:szCs w:val="24"/>
        </w:rPr>
        <w:t xml:space="preserve"> + Ds</w:t>
      </w:r>
    </w:p>
    <w:p w14:paraId="70134A87" w14:textId="77777777" w:rsidR="00AE15D7" w:rsidRPr="00D547A0" w:rsidRDefault="00AE15D7" w:rsidP="00AE15D7">
      <w:pPr>
        <w:autoSpaceDE w:val="0"/>
        <w:autoSpaceDN w:val="0"/>
        <w:adjustRightInd w:val="0"/>
        <w:spacing w:line="23" w:lineRule="atLeast"/>
        <w:ind w:left="720"/>
        <w:jc w:val="both"/>
        <w:rPr>
          <w:sz w:val="24"/>
          <w:szCs w:val="24"/>
        </w:rPr>
      </w:pPr>
      <w:r w:rsidRPr="00D547A0">
        <w:rPr>
          <w:sz w:val="24"/>
          <w:szCs w:val="24"/>
        </w:rPr>
        <w:t>gdzie:</w:t>
      </w:r>
    </w:p>
    <w:p w14:paraId="2F1EFDC7" w14:textId="77777777" w:rsidR="00AE15D7" w:rsidRPr="00D547A0" w:rsidRDefault="00AE15D7" w:rsidP="00AE15D7">
      <w:pPr>
        <w:autoSpaceDE w:val="0"/>
        <w:autoSpaceDN w:val="0"/>
        <w:adjustRightInd w:val="0"/>
        <w:spacing w:line="23" w:lineRule="atLeast"/>
        <w:ind w:left="720"/>
        <w:jc w:val="both"/>
        <w:rPr>
          <w:sz w:val="24"/>
          <w:szCs w:val="24"/>
        </w:rPr>
      </w:pPr>
      <w:r w:rsidRPr="00D547A0">
        <w:tab/>
      </w:r>
      <w:r w:rsidRPr="00D547A0">
        <w:rPr>
          <w:sz w:val="24"/>
          <w:szCs w:val="24"/>
        </w:rPr>
        <w:t>L</w:t>
      </w:r>
      <w:r w:rsidRPr="00D547A0">
        <w:rPr>
          <w:sz w:val="24"/>
          <w:szCs w:val="24"/>
        </w:rPr>
        <w:tab/>
        <w:t>- całkowita liczba punktów</w:t>
      </w:r>
    </w:p>
    <w:p w14:paraId="52FA81F3" w14:textId="77777777" w:rsidR="00AE15D7" w:rsidRPr="00D547A0" w:rsidRDefault="00AE15D7" w:rsidP="00AE15D7">
      <w:pPr>
        <w:autoSpaceDE w:val="0"/>
        <w:autoSpaceDN w:val="0"/>
        <w:adjustRightInd w:val="0"/>
        <w:spacing w:line="23" w:lineRule="atLeast"/>
        <w:ind w:left="708" w:firstLine="708"/>
        <w:jc w:val="both"/>
        <w:rPr>
          <w:sz w:val="24"/>
          <w:szCs w:val="24"/>
        </w:rPr>
      </w:pPr>
      <w:r w:rsidRPr="00D547A0">
        <w:rPr>
          <w:sz w:val="24"/>
          <w:szCs w:val="24"/>
        </w:rPr>
        <w:t>C</w:t>
      </w:r>
      <w:r w:rsidRPr="00D547A0">
        <w:rPr>
          <w:sz w:val="24"/>
          <w:szCs w:val="24"/>
        </w:rPr>
        <w:tab/>
        <w:t>- ilość punktów za cenę oferty</w:t>
      </w:r>
    </w:p>
    <w:p w14:paraId="24A1DA90" w14:textId="29BC23FE" w:rsidR="00AE15D7" w:rsidRPr="00D547A0" w:rsidRDefault="00AE15D7" w:rsidP="00C32298">
      <w:pPr>
        <w:autoSpaceDE w:val="0"/>
        <w:autoSpaceDN w:val="0"/>
        <w:adjustRightInd w:val="0"/>
        <w:spacing w:line="23" w:lineRule="atLeast"/>
        <w:ind w:left="2136" w:hanging="720"/>
        <w:jc w:val="both"/>
        <w:rPr>
          <w:sz w:val="24"/>
          <w:szCs w:val="24"/>
        </w:rPr>
      </w:pPr>
      <w:r w:rsidRPr="00D547A0">
        <w:rPr>
          <w:sz w:val="24"/>
          <w:szCs w:val="24"/>
        </w:rPr>
        <w:t>D</w:t>
      </w:r>
      <w:r w:rsidRPr="00D547A0">
        <w:t>b</w:t>
      </w:r>
      <w:r w:rsidRPr="00D547A0">
        <w:rPr>
          <w:sz w:val="16"/>
          <w:szCs w:val="16"/>
        </w:rPr>
        <w:t xml:space="preserve">  </w:t>
      </w:r>
      <w:r w:rsidRPr="00D547A0">
        <w:rPr>
          <w:sz w:val="24"/>
          <w:szCs w:val="24"/>
        </w:rPr>
        <w:tab/>
        <w:t xml:space="preserve">- ilość punktów za doświadczenie zawodowe kierownika budowy </w:t>
      </w:r>
    </w:p>
    <w:p w14:paraId="704A816E" w14:textId="418BA619" w:rsidR="00AE15D7" w:rsidRPr="00D547A0" w:rsidRDefault="00AE15D7" w:rsidP="00AE15D7">
      <w:pPr>
        <w:autoSpaceDE w:val="0"/>
        <w:autoSpaceDN w:val="0"/>
        <w:adjustRightInd w:val="0"/>
        <w:spacing w:line="23" w:lineRule="atLeast"/>
        <w:ind w:left="2127" w:hanging="709"/>
        <w:jc w:val="both"/>
        <w:rPr>
          <w:sz w:val="24"/>
          <w:szCs w:val="24"/>
        </w:rPr>
      </w:pPr>
      <w:r w:rsidRPr="00D547A0">
        <w:rPr>
          <w:sz w:val="24"/>
          <w:szCs w:val="24"/>
        </w:rPr>
        <w:t xml:space="preserve">Ds </w:t>
      </w:r>
      <w:r w:rsidRPr="00D547A0">
        <w:rPr>
          <w:sz w:val="24"/>
          <w:szCs w:val="24"/>
        </w:rPr>
        <w:tab/>
        <w:t>- ilość punktów za doświadczenie kierownika</w:t>
      </w:r>
      <w:r w:rsidR="000E3028">
        <w:rPr>
          <w:sz w:val="24"/>
          <w:szCs w:val="24"/>
        </w:rPr>
        <w:t xml:space="preserve"> robót</w:t>
      </w:r>
      <w:r w:rsidRPr="00D547A0">
        <w:rPr>
          <w:sz w:val="24"/>
          <w:szCs w:val="24"/>
        </w:rPr>
        <w:t xml:space="preserve"> </w:t>
      </w:r>
      <w:r w:rsidRPr="00D547A0">
        <w:rPr>
          <w:sz w:val="24"/>
          <w:szCs w:val="24"/>
          <w:lang w:eastAsia="ar-SA"/>
        </w:rPr>
        <w:t>branży instalacyjnej sanitarnej</w:t>
      </w:r>
    </w:p>
    <w:p w14:paraId="75543EDC" w14:textId="77777777" w:rsidR="00AE15D7" w:rsidRPr="00D547A0" w:rsidRDefault="00AE15D7" w:rsidP="00AE15D7">
      <w:pPr>
        <w:autoSpaceDE w:val="0"/>
        <w:autoSpaceDN w:val="0"/>
        <w:adjustRightInd w:val="0"/>
        <w:spacing w:line="23" w:lineRule="atLeast"/>
        <w:ind w:left="426"/>
        <w:jc w:val="both"/>
        <w:rPr>
          <w:sz w:val="24"/>
          <w:szCs w:val="24"/>
        </w:rPr>
      </w:pPr>
    </w:p>
    <w:p w14:paraId="3BFC7F53" w14:textId="08E8D5A4" w:rsidR="00AE15D7" w:rsidRPr="00D547A0" w:rsidRDefault="00653230" w:rsidP="002E19ED">
      <w:pPr>
        <w:pStyle w:val="Akapitzlist"/>
        <w:autoSpaceDE w:val="0"/>
        <w:autoSpaceDN w:val="0"/>
        <w:adjustRightInd w:val="0"/>
        <w:spacing w:after="0" w:line="23" w:lineRule="atLeast"/>
        <w:ind w:left="426" w:hanging="426"/>
        <w:jc w:val="both"/>
        <w:rPr>
          <w:rFonts w:ascii="Times New Roman" w:hAnsi="Times New Roman"/>
          <w:sz w:val="24"/>
          <w:szCs w:val="24"/>
        </w:rPr>
      </w:pPr>
      <w:r>
        <w:rPr>
          <w:rFonts w:ascii="Times New Roman" w:hAnsi="Times New Roman"/>
          <w:sz w:val="24"/>
          <w:szCs w:val="24"/>
        </w:rPr>
        <w:t>4</w:t>
      </w:r>
      <w:r w:rsidR="00E86B1C">
        <w:rPr>
          <w:rFonts w:ascii="Times New Roman" w:hAnsi="Times New Roman"/>
          <w:sz w:val="24"/>
          <w:szCs w:val="24"/>
        </w:rPr>
        <w:t>.</w:t>
      </w:r>
      <w:r w:rsidR="00E86B1C">
        <w:rPr>
          <w:rFonts w:ascii="Times New Roman" w:hAnsi="Times New Roman"/>
          <w:sz w:val="24"/>
          <w:szCs w:val="24"/>
        </w:rPr>
        <w:tab/>
      </w:r>
      <w:r w:rsidR="00AE15D7" w:rsidRPr="00D547A0">
        <w:rPr>
          <w:rFonts w:ascii="Times New Roman" w:hAnsi="Times New Roman"/>
          <w:sz w:val="24"/>
          <w:szCs w:val="24"/>
        </w:rPr>
        <w:t>Ocena punktowa będzie dotyczyć wyłącznie ofert uznanych za ważne i niepodlegających odrzuceniu.</w:t>
      </w:r>
    </w:p>
    <w:p w14:paraId="60AD614D" w14:textId="4DBE4392" w:rsidR="00AE15D7" w:rsidRPr="00D547A0" w:rsidRDefault="00653230" w:rsidP="002E19ED">
      <w:pPr>
        <w:autoSpaceDE w:val="0"/>
        <w:autoSpaceDN w:val="0"/>
        <w:adjustRightInd w:val="0"/>
        <w:spacing w:line="23" w:lineRule="atLeast"/>
        <w:ind w:left="426" w:hanging="426"/>
        <w:jc w:val="both"/>
        <w:rPr>
          <w:sz w:val="24"/>
          <w:szCs w:val="24"/>
        </w:rPr>
      </w:pPr>
      <w:r>
        <w:rPr>
          <w:sz w:val="24"/>
          <w:szCs w:val="24"/>
        </w:rPr>
        <w:t>5</w:t>
      </w:r>
      <w:r w:rsidR="00A13360">
        <w:rPr>
          <w:sz w:val="24"/>
          <w:szCs w:val="24"/>
        </w:rPr>
        <w:t>.</w:t>
      </w:r>
      <w:r w:rsidR="00A13360">
        <w:rPr>
          <w:sz w:val="24"/>
          <w:szCs w:val="24"/>
        </w:rPr>
        <w:tab/>
      </w:r>
      <w:r w:rsidR="00AE15D7" w:rsidRPr="00D547A0">
        <w:rPr>
          <w:sz w:val="24"/>
          <w:szCs w:val="24"/>
        </w:rPr>
        <w:t>Punktacja przyznawana ofertom w poszczególnych kryteriach będzie liczona z dokładnością do dwóch miejsc po przecinku. Najwyższa liczba punktów wyznaczy najkorzystniejsza ofertę.</w:t>
      </w:r>
    </w:p>
    <w:p w14:paraId="767AB21E" w14:textId="1CFCB984" w:rsidR="00AE15D7" w:rsidRPr="00D547A0" w:rsidRDefault="00653230" w:rsidP="002E19ED">
      <w:pPr>
        <w:autoSpaceDE w:val="0"/>
        <w:autoSpaceDN w:val="0"/>
        <w:adjustRightInd w:val="0"/>
        <w:spacing w:line="23" w:lineRule="atLeast"/>
        <w:ind w:left="426" w:hanging="426"/>
        <w:jc w:val="both"/>
        <w:rPr>
          <w:sz w:val="24"/>
          <w:szCs w:val="24"/>
        </w:rPr>
      </w:pPr>
      <w:r>
        <w:rPr>
          <w:sz w:val="24"/>
          <w:szCs w:val="24"/>
        </w:rPr>
        <w:t>6.</w:t>
      </w:r>
      <w:r w:rsidR="00A13360">
        <w:rPr>
          <w:sz w:val="24"/>
          <w:szCs w:val="24"/>
        </w:rPr>
        <w:tab/>
      </w:r>
      <w:r w:rsidR="00AE15D7" w:rsidRPr="00D547A0">
        <w:rPr>
          <w:sz w:val="24"/>
          <w:szCs w:val="24"/>
        </w:rPr>
        <w:t xml:space="preserve">Zamawiający udzieli zamówienia wykonawcy, którego oferta odpowiadać będzie wszystkim wymaganiom przedstawionym w ustawie </w:t>
      </w:r>
      <w:proofErr w:type="spellStart"/>
      <w:r w:rsidR="00AE15D7" w:rsidRPr="00D547A0">
        <w:rPr>
          <w:sz w:val="24"/>
          <w:szCs w:val="24"/>
        </w:rPr>
        <w:t>Pzp</w:t>
      </w:r>
      <w:proofErr w:type="spellEnd"/>
      <w:r w:rsidR="00AE15D7" w:rsidRPr="00D547A0">
        <w:rPr>
          <w:sz w:val="24"/>
          <w:szCs w:val="24"/>
        </w:rPr>
        <w:t xml:space="preserve">, oraz w </w:t>
      </w:r>
      <w:proofErr w:type="spellStart"/>
      <w:r w:rsidR="00AE15D7" w:rsidRPr="00D547A0">
        <w:rPr>
          <w:sz w:val="24"/>
          <w:szCs w:val="24"/>
        </w:rPr>
        <w:t>siwz</w:t>
      </w:r>
      <w:proofErr w:type="spellEnd"/>
      <w:r w:rsidR="00AE15D7" w:rsidRPr="00D547A0">
        <w:rPr>
          <w:sz w:val="24"/>
          <w:szCs w:val="24"/>
        </w:rPr>
        <w:t xml:space="preserve"> i zostanie oceniona jako najkorzystniejsza w oparciu o podane kryteria wyboru.</w:t>
      </w:r>
      <w:r w:rsidR="00AE15D7" w:rsidRPr="00D547A0">
        <w:rPr>
          <w:b/>
          <w:sz w:val="24"/>
          <w:szCs w:val="24"/>
        </w:rPr>
        <w:t xml:space="preserve"> </w:t>
      </w:r>
    </w:p>
    <w:p w14:paraId="5C101F5C" w14:textId="296FD821" w:rsidR="00AE15D7" w:rsidRPr="00140C9D" w:rsidRDefault="00653230" w:rsidP="002E19ED">
      <w:pPr>
        <w:autoSpaceDE w:val="0"/>
        <w:autoSpaceDN w:val="0"/>
        <w:adjustRightInd w:val="0"/>
        <w:spacing w:line="23" w:lineRule="atLeast"/>
        <w:ind w:left="426" w:hanging="426"/>
        <w:jc w:val="both"/>
        <w:rPr>
          <w:sz w:val="24"/>
          <w:szCs w:val="24"/>
        </w:rPr>
      </w:pPr>
      <w:r>
        <w:rPr>
          <w:sz w:val="24"/>
          <w:szCs w:val="24"/>
        </w:rPr>
        <w:t>7.</w:t>
      </w:r>
      <w:r w:rsidR="00A13360">
        <w:rPr>
          <w:sz w:val="24"/>
          <w:szCs w:val="24"/>
        </w:rPr>
        <w:tab/>
      </w:r>
      <w:r w:rsidR="00AE15D7" w:rsidRPr="00140C9D">
        <w:rPr>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najniższą ceną (art. 91 ust. 4 ustawy </w:t>
      </w:r>
      <w:proofErr w:type="spellStart"/>
      <w:r w:rsidR="00AE15D7" w:rsidRPr="00140C9D">
        <w:rPr>
          <w:sz w:val="24"/>
          <w:szCs w:val="24"/>
        </w:rPr>
        <w:t>Pzp</w:t>
      </w:r>
      <w:proofErr w:type="spellEnd"/>
      <w:r w:rsidR="00AE15D7" w:rsidRPr="00140C9D">
        <w:rPr>
          <w:sz w:val="24"/>
          <w:szCs w:val="24"/>
        </w:rPr>
        <w:t>).</w:t>
      </w:r>
    </w:p>
    <w:p w14:paraId="718FED00" w14:textId="7A499382" w:rsidR="00AE15D7" w:rsidRPr="00140C9D" w:rsidRDefault="00653230" w:rsidP="002E19ED">
      <w:pPr>
        <w:autoSpaceDE w:val="0"/>
        <w:autoSpaceDN w:val="0"/>
        <w:adjustRightInd w:val="0"/>
        <w:spacing w:line="23" w:lineRule="atLeast"/>
        <w:ind w:left="426" w:hanging="426"/>
        <w:jc w:val="both"/>
        <w:rPr>
          <w:sz w:val="24"/>
          <w:szCs w:val="24"/>
        </w:rPr>
      </w:pPr>
      <w:r>
        <w:rPr>
          <w:sz w:val="24"/>
          <w:szCs w:val="24"/>
        </w:rPr>
        <w:t>8.</w:t>
      </w:r>
      <w:r w:rsidR="00A13360">
        <w:rPr>
          <w:sz w:val="24"/>
          <w:szCs w:val="24"/>
        </w:rPr>
        <w:tab/>
      </w:r>
      <w:r w:rsidR="00AE15D7" w:rsidRPr="00140C9D">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w:t>
      </w:r>
      <w:r w:rsidR="00AE15D7" w:rsidRPr="00140C9D">
        <w:t xml:space="preserve"> </w:t>
      </w:r>
      <w:r w:rsidR="00AE15D7" w:rsidRPr="00140C9D">
        <w:rPr>
          <w:sz w:val="24"/>
          <w:szCs w:val="24"/>
        </w:rPr>
        <w:t>miałby obowiązek wpłacić zgodnie z obowiązującymi przepisami.</w:t>
      </w:r>
      <w:r w:rsidR="00AE15D7" w:rsidRPr="00140C9D">
        <w:rPr>
          <w:b/>
          <w:sz w:val="24"/>
          <w:szCs w:val="24"/>
        </w:rPr>
        <w:t xml:space="preserve"> </w:t>
      </w:r>
    </w:p>
    <w:p w14:paraId="39841E60" w14:textId="3E7B7C34" w:rsidR="00AE15D7" w:rsidRPr="00140C9D" w:rsidRDefault="00653230" w:rsidP="002E19ED">
      <w:pPr>
        <w:autoSpaceDE w:val="0"/>
        <w:autoSpaceDN w:val="0"/>
        <w:adjustRightInd w:val="0"/>
        <w:spacing w:line="23" w:lineRule="atLeast"/>
        <w:ind w:left="426" w:hanging="426"/>
        <w:jc w:val="both"/>
      </w:pPr>
      <w:r>
        <w:rPr>
          <w:sz w:val="24"/>
          <w:szCs w:val="24"/>
        </w:rPr>
        <w:t>9.</w:t>
      </w:r>
      <w:r w:rsidR="00A13360">
        <w:rPr>
          <w:sz w:val="24"/>
          <w:szCs w:val="24"/>
        </w:rPr>
        <w:tab/>
      </w:r>
      <w:r w:rsidR="00AE15D7" w:rsidRPr="00140C9D">
        <w:rPr>
          <w:sz w:val="24"/>
          <w:szCs w:val="24"/>
        </w:rPr>
        <w:t>Wykonawca pozostaje związany ofertą przez okres 60 dni.</w:t>
      </w:r>
    </w:p>
    <w:p w14:paraId="1C8E08A4" w14:textId="4104D626" w:rsidR="00AE15D7" w:rsidRPr="00140C9D" w:rsidRDefault="00A13360" w:rsidP="002E19ED">
      <w:pPr>
        <w:autoSpaceDE w:val="0"/>
        <w:autoSpaceDN w:val="0"/>
        <w:adjustRightInd w:val="0"/>
        <w:spacing w:line="23" w:lineRule="atLeast"/>
        <w:ind w:left="426" w:hanging="426"/>
        <w:jc w:val="both"/>
      </w:pPr>
      <w:r>
        <w:rPr>
          <w:sz w:val="24"/>
          <w:szCs w:val="24"/>
        </w:rPr>
        <w:t>1</w:t>
      </w:r>
      <w:r w:rsidR="00653230">
        <w:rPr>
          <w:sz w:val="24"/>
          <w:szCs w:val="24"/>
        </w:rPr>
        <w:t>0</w:t>
      </w:r>
      <w:r>
        <w:rPr>
          <w:sz w:val="24"/>
          <w:szCs w:val="24"/>
        </w:rPr>
        <w:tab/>
      </w:r>
      <w:r w:rsidR="00AE15D7" w:rsidRPr="00140C9D">
        <w:rPr>
          <w:sz w:val="24"/>
          <w:szCs w:val="24"/>
        </w:rPr>
        <w:t>Bieg terminu związania ofertą rozpoczyna się wraz z upływem terminu składania ofert.</w:t>
      </w:r>
    </w:p>
    <w:p w14:paraId="0FEE4529" w14:textId="775A129F" w:rsidR="00AE15D7" w:rsidRPr="00140C9D" w:rsidRDefault="00A13360" w:rsidP="002E19ED">
      <w:pPr>
        <w:autoSpaceDE w:val="0"/>
        <w:autoSpaceDN w:val="0"/>
        <w:adjustRightInd w:val="0"/>
        <w:spacing w:line="23" w:lineRule="atLeast"/>
        <w:ind w:left="426" w:hanging="426"/>
        <w:jc w:val="both"/>
      </w:pPr>
      <w:r>
        <w:rPr>
          <w:sz w:val="24"/>
          <w:szCs w:val="24"/>
        </w:rPr>
        <w:t>1</w:t>
      </w:r>
      <w:r w:rsidR="00653230">
        <w:rPr>
          <w:sz w:val="24"/>
          <w:szCs w:val="24"/>
        </w:rPr>
        <w:t>1</w:t>
      </w:r>
      <w:r>
        <w:rPr>
          <w:sz w:val="24"/>
          <w:szCs w:val="24"/>
        </w:rPr>
        <w:tab/>
      </w:r>
      <w:r w:rsidR="00AE15D7" w:rsidRPr="00140C9D">
        <w:rPr>
          <w:sz w:val="24"/>
          <w:szCs w:val="24"/>
        </w:rPr>
        <w:t xml:space="preserve">Zamawiający poprawi w tekście oferty oczywiste omyłki pisarskie oraz oczywiste omyłki rachunkowe (z uwzględnieniem konsekwencji rachunkowych dokonywanych poprawek) a także inne omyłki polegające na niezgodności oferty z </w:t>
      </w:r>
      <w:proofErr w:type="spellStart"/>
      <w:r w:rsidR="00AE15D7" w:rsidRPr="00140C9D">
        <w:rPr>
          <w:sz w:val="24"/>
          <w:szCs w:val="24"/>
        </w:rPr>
        <w:t>siwz</w:t>
      </w:r>
      <w:proofErr w:type="spellEnd"/>
      <w:r w:rsidR="00AE15D7" w:rsidRPr="00140C9D">
        <w:rPr>
          <w:sz w:val="24"/>
          <w:szCs w:val="24"/>
        </w:rPr>
        <w:t xml:space="preserve"> (niepowodujące istotnych zmian w treści oferty), niezwłocznie zawiadamiając o tym wykonawcę, którego oferta została poprawiona.</w:t>
      </w:r>
    </w:p>
    <w:p w14:paraId="42DFF79B" w14:textId="134B0E72" w:rsidR="00AE15D7" w:rsidRPr="00140C9D" w:rsidRDefault="00A13360" w:rsidP="002E19ED">
      <w:pPr>
        <w:autoSpaceDE w:val="0"/>
        <w:autoSpaceDN w:val="0"/>
        <w:adjustRightInd w:val="0"/>
        <w:spacing w:line="23" w:lineRule="atLeast"/>
        <w:ind w:left="426" w:hanging="426"/>
        <w:jc w:val="both"/>
      </w:pPr>
      <w:r>
        <w:rPr>
          <w:sz w:val="24"/>
          <w:szCs w:val="24"/>
        </w:rPr>
        <w:t>1</w:t>
      </w:r>
      <w:r w:rsidR="00653230">
        <w:rPr>
          <w:sz w:val="24"/>
          <w:szCs w:val="24"/>
        </w:rPr>
        <w:t>2</w:t>
      </w:r>
      <w:r>
        <w:rPr>
          <w:sz w:val="24"/>
          <w:szCs w:val="24"/>
        </w:rPr>
        <w:tab/>
      </w:r>
      <w:r w:rsidR="00AE15D7" w:rsidRPr="00140C9D">
        <w:rPr>
          <w:sz w:val="24"/>
          <w:szCs w:val="24"/>
        </w:rPr>
        <w:t xml:space="preserve">Zamawiający odrzuci ofertę, jeżeli zaistnieją przesłanki określone w art. 89 ustawy </w:t>
      </w:r>
      <w:proofErr w:type="spellStart"/>
      <w:r w:rsidR="00AE15D7" w:rsidRPr="00140C9D">
        <w:rPr>
          <w:sz w:val="24"/>
          <w:szCs w:val="24"/>
        </w:rPr>
        <w:t>Pzp</w:t>
      </w:r>
      <w:proofErr w:type="spellEnd"/>
      <w:r w:rsidR="00AE15D7" w:rsidRPr="00140C9D">
        <w:rPr>
          <w:sz w:val="24"/>
          <w:szCs w:val="24"/>
        </w:rPr>
        <w:t>.</w:t>
      </w:r>
    </w:p>
    <w:p w14:paraId="252ADA9D" w14:textId="61174C75" w:rsidR="00AE15D7" w:rsidRPr="00140C9D" w:rsidRDefault="00A13360" w:rsidP="002E19ED">
      <w:pPr>
        <w:autoSpaceDE w:val="0"/>
        <w:autoSpaceDN w:val="0"/>
        <w:adjustRightInd w:val="0"/>
        <w:spacing w:line="23" w:lineRule="atLeast"/>
        <w:ind w:left="426" w:hanging="426"/>
        <w:jc w:val="both"/>
      </w:pPr>
      <w:r>
        <w:rPr>
          <w:sz w:val="24"/>
          <w:szCs w:val="24"/>
        </w:rPr>
        <w:t>1</w:t>
      </w:r>
      <w:r w:rsidR="00653230">
        <w:rPr>
          <w:sz w:val="24"/>
          <w:szCs w:val="24"/>
        </w:rPr>
        <w:t>3</w:t>
      </w:r>
      <w:r>
        <w:rPr>
          <w:sz w:val="24"/>
          <w:szCs w:val="24"/>
        </w:rPr>
        <w:tab/>
      </w:r>
      <w:r w:rsidR="00AE15D7" w:rsidRPr="00140C9D">
        <w:rPr>
          <w:sz w:val="24"/>
          <w:szCs w:val="24"/>
        </w:rPr>
        <w:t>Zamawiający wybierze ofertę najkorzystniejszą na podstawie kryterium(ów) oceny ofert określonym(</w:t>
      </w:r>
      <w:proofErr w:type="spellStart"/>
      <w:r w:rsidR="00AE15D7" w:rsidRPr="00140C9D">
        <w:rPr>
          <w:sz w:val="24"/>
          <w:szCs w:val="24"/>
        </w:rPr>
        <w:t>ych</w:t>
      </w:r>
      <w:proofErr w:type="spellEnd"/>
      <w:r w:rsidR="00AE15D7" w:rsidRPr="00140C9D">
        <w:rPr>
          <w:sz w:val="24"/>
          <w:szCs w:val="24"/>
        </w:rPr>
        <w:t xml:space="preserve">) w </w:t>
      </w:r>
      <w:proofErr w:type="spellStart"/>
      <w:r w:rsidR="00AE15D7" w:rsidRPr="00140C9D">
        <w:rPr>
          <w:sz w:val="24"/>
          <w:szCs w:val="24"/>
        </w:rPr>
        <w:t>siwz</w:t>
      </w:r>
      <w:proofErr w:type="spellEnd"/>
      <w:r w:rsidR="00AE15D7" w:rsidRPr="00140C9D">
        <w:rPr>
          <w:sz w:val="24"/>
          <w:szCs w:val="24"/>
        </w:rPr>
        <w:t>.</w:t>
      </w:r>
    </w:p>
    <w:p w14:paraId="781182B0" w14:textId="1B949671" w:rsidR="00AE15D7" w:rsidRPr="00140C9D" w:rsidRDefault="00A13360" w:rsidP="002E19ED">
      <w:pPr>
        <w:autoSpaceDE w:val="0"/>
        <w:autoSpaceDN w:val="0"/>
        <w:adjustRightInd w:val="0"/>
        <w:spacing w:line="23" w:lineRule="atLeast"/>
        <w:ind w:left="426" w:hanging="426"/>
        <w:jc w:val="both"/>
      </w:pPr>
      <w:r>
        <w:rPr>
          <w:sz w:val="24"/>
          <w:szCs w:val="24"/>
        </w:rPr>
        <w:t>1</w:t>
      </w:r>
      <w:r w:rsidR="00653230">
        <w:rPr>
          <w:sz w:val="24"/>
          <w:szCs w:val="24"/>
        </w:rPr>
        <w:t>4</w:t>
      </w:r>
      <w:r w:rsidR="002E19ED">
        <w:rPr>
          <w:sz w:val="24"/>
          <w:szCs w:val="24"/>
        </w:rPr>
        <w:tab/>
      </w:r>
      <w:r w:rsidR="00AE15D7" w:rsidRPr="00140C9D">
        <w:rPr>
          <w:sz w:val="24"/>
          <w:szCs w:val="24"/>
        </w:rPr>
        <w:t xml:space="preserve">Niezwłocznie po wyborze najkorzystniejszej oferty zamawiający poinformuje wszystkich wykonawców o okolicznościach, o których mowa w art. 92 ustawy </w:t>
      </w:r>
      <w:proofErr w:type="spellStart"/>
      <w:r w:rsidR="00AE15D7" w:rsidRPr="00140C9D">
        <w:rPr>
          <w:sz w:val="24"/>
          <w:szCs w:val="24"/>
        </w:rPr>
        <w:t>Pzp</w:t>
      </w:r>
      <w:proofErr w:type="spellEnd"/>
      <w:r w:rsidR="00AE15D7" w:rsidRPr="00140C9D">
        <w:rPr>
          <w:sz w:val="24"/>
          <w:szCs w:val="24"/>
        </w:rPr>
        <w:t>.</w:t>
      </w:r>
    </w:p>
    <w:p w14:paraId="52CF88FB" w14:textId="23609E4A" w:rsidR="00AE15D7" w:rsidRPr="00140C9D" w:rsidRDefault="00A13360" w:rsidP="002E19ED">
      <w:pPr>
        <w:autoSpaceDE w:val="0"/>
        <w:autoSpaceDN w:val="0"/>
        <w:adjustRightInd w:val="0"/>
        <w:spacing w:line="23" w:lineRule="atLeast"/>
        <w:ind w:left="426" w:hanging="426"/>
        <w:jc w:val="both"/>
      </w:pPr>
      <w:r>
        <w:rPr>
          <w:sz w:val="24"/>
          <w:szCs w:val="24"/>
        </w:rPr>
        <w:t>1</w:t>
      </w:r>
      <w:r w:rsidR="00653230">
        <w:rPr>
          <w:sz w:val="24"/>
          <w:szCs w:val="24"/>
        </w:rPr>
        <w:t>5</w:t>
      </w:r>
      <w:r>
        <w:rPr>
          <w:sz w:val="24"/>
          <w:szCs w:val="24"/>
        </w:rPr>
        <w:tab/>
      </w:r>
      <w:r w:rsidR="00AE15D7" w:rsidRPr="00140C9D">
        <w:rPr>
          <w:sz w:val="24"/>
          <w:szCs w:val="24"/>
        </w:rPr>
        <w:t xml:space="preserve">W przypadku wystąpienia przesłanek, o których mowa w art. 93 ust. 1 ustawy </w:t>
      </w:r>
      <w:proofErr w:type="spellStart"/>
      <w:r w:rsidR="00AE15D7" w:rsidRPr="00140C9D">
        <w:rPr>
          <w:sz w:val="24"/>
          <w:szCs w:val="24"/>
        </w:rPr>
        <w:t>Pzp</w:t>
      </w:r>
      <w:proofErr w:type="spellEnd"/>
      <w:r w:rsidR="00AE15D7" w:rsidRPr="00140C9D">
        <w:rPr>
          <w:sz w:val="24"/>
          <w:szCs w:val="24"/>
        </w:rPr>
        <w:t xml:space="preserve"> Zamawiający unieważni postępowanie.</w:t>
      </w:r>
    </w:p>
    <w:p w14:paraId="7EC6E683" w14:textId="7AACCF07" w:rsidR="00AE15D7" w:rsidRPr="00140C9D" w:rsidRDefault="00A13360" w:rsidP="002E19ED">
      <w:pPr>
        <w:autoSpaceDE w:val="0"/>
        <w:autoSpaceDN w:val="0"/>
        <w:adjustRightInd w:val="0"/>
        <w:spacing w:line="23" w:lineRule="atLeast"/>
        <w:ind w:left="426" w:hanging="426"/>
        <w:jc w:val="both"/>
      </w:pPr>
      <w:r>
        <w:rPr>
          <w:sz w:val="24"/>
          <w:szCs w:val="24"/>
        </w:rPr>
        <w:lastRenderedPageBreak/>
        <w:t>1</w:t>
      </w:r>
      <w:r w:rsidR="00653230">
        <w:rPr>
          <w:sz w:val="24"/>
          <w:szCs w:val="24"/>
        </w:rPr>
        <w:t>6</w:t>
      </w:r>
      <w:r w:rsidR="002E19ED">
        <w:rPr>
          <w:sz w:val="24"/>
          <w:szCs w:val="24"/>
        </w:rPr>
        <w:tab/>
      </w:r>
      <w:r w:rsidR="00AE15D7" w:rsidRPr="00140C9D">
        <w:rPr>
          <w:sz w:val="24"/>
          <w:szCs w:val="24"/>
        </w:rPr>
        <w:t>O unieważnieniu postępowania zamawiający zawiadomi równocześnie wszystkich wykonawców, którzy:</w:t>
      </w:r>
    </w:p>
    <w:p w14:paraId="2F862DEC" w14:textId="77777777" w:rsidR="00AE15D7" w:rsidRPr="00140C9D" w:rsidRDefault="00AE15D7" w:rsidP="002E19ED">
      <w:pPr>
        <w:pStyle w:val="pkt"/>
        <w:numPr>
          <w:ilvl w:val="0"/>
          <w:numId w:val="42"/>
        </w:numPr>
        <w:tabs>
          <w:tab w:val="clear" w:pos="928"/>
          <w:tab w:val="left" w:pos="851"/>
        </w:tabs>
        <w:spacing w:before="0" w:after="0" w:line="23" w:lineRule="atLeast"/>
        <w:ind w:left="993" w:hanging="567"/>
      </w:pPr>
      <w:r w:rsidRPr="00140C9D">
        <w:t>ubiegali się o udzielenie zamówienia, - w przypadku unieważnienia postępowania przed upływem terminu składania ofert,</w:t>
      </w:r>
    </w:p>
    <w:p w14:paraId="499C73CD" w14:textId="77777777" w:rsidR="00AE15D7" w:rsidRPr="00140C9D" w:rsidRDefault="00AE15D7" w:rsidP="002E19ED">
      <w:pPr>
        <w:pStyle w:val="pkt"/>
        <w:numPr>
          <w:ilvl w:val="0"/>
          <w:numId w:val="42"/>
        </w:numPr>
        <w:tabs>
          <w:tab w:val="clear" w:pos="928"/>
          <w:tab w:val="left" w:pos="851"/>
        </w:tabs>
        <w:spacing w:before="0" w:after="0" w:line="23" w:lineRule="atLeast"/>
        <w:ind w:left="993" w:hanging="567"/>
      </w:pPr>
      <w:r w:rsidRPr="00140C9D">
        <w:t>złożyli oferty - w przypadku unieważnienia postępowania po upływie terminu składania ofert - podając uzasadnienie faktyczne i prawne.</w:t>
      </w:r>
    </w:p>
    <w:p w14:paraId="1379415E" w14:textId="77777777" w:rsidR="00CB675C" w:rsidRDefault="00CB675C" w:rsidP="00E16158">
      <w:pPr>
        <w:pStyle w:val="pkt"/>
        <w:spacing w:before="40" w:after="40" w:line="23" w:lineRule="atLeast"/>
        <w:ind w:left="0" w:firstLine="0"/>
      </w:pPr>
    </w:p>
    <w:p w14:paraId="3EE37766" w14:textId="77777777" w:rsidR="00CB675C" w:rsidRPr="0031655B" w:rsidRDefault="00CB675C" w:rsidP="00E16158">
      <w:pPr>
        <w:pStyle w:val="Nagwek4"/>
        <w:spacing w:line="23" w:lineRule="atLeast"/>
      </w:pPr>
      <w:bookmarkStart w:id="20" w:name="_Toc6305061"/>
      <w:r w:rsidRPr="0031655B">
        <w:t>ROZDZIAŁ XIII Zawarcie umowy, zabezpieczenie należytego wykonania umowy</w:t>
      </w:r>
      <w:bookmarkEnd w:id="20"/>
    </w:p>
    <w:p w14:paraId="3768476B" w14:textId="77777777" w:rsidR="00CB675C" w:rsidRPr="005B5AC2" w:rsidRDefault="00CB675C" w:rsidP="00E16158">
      <w:pPr>
        <w:pStyle w:val="Tekstpodstawowy"/>
        <w:tabs>
          <w:tab w:val="clear" w:pos="567"/>
          <w:tab w:val="left" w:pos="-1843"/>
          <w:tab w:val="num" w:pos="2340"/>
        </w:tabs>
        <w:spacing w:line="23" w:lineRule="atLeast"/>
        <w:rPr>
          <w:b w:val="0"/>
          <w:sz w:val="24"/>
        </w:rPr>
      </w:pPr>
    </w:p>
    <w:p w14:paraId="368892A9" w14:textId="77777777" w:rsidR="00B2246F" w:rsidRDefault="00B2246F" w:rsidP="002E19ED">
      <w:pPr>
        <w:pStyle w:val="Tekstpodstawowy"/>
        <w:numPr>
          <w:ilvl w:val="2"/>
          <w:numId w:val="25"/>
        </w:numPr>
        <w:tabs>
          <w:tab w:val="clear" w:pos="567"/>
          <w:tab w:val="clear" w:pos="2340"/>
          <w:tab w:val="left" w:pos="-1843"/>
        </w:tabs>
        <w:spacing w:line="23" w:lineRule="atLeast"/>
        <w:ind w:left="426" w:hanging="426"/>
        <w:rPr>
          <w:b w:val="0"/>
          <w:sz w:val="24"/>
        </w:rPr>
      </w:pPr>
      <w:r>
        <w:rPr>
          <w:sz w:val="24"/>
        </w:rPr>
        <w:t>Umowa</w:t>
      </w:r>
      <w:r>
        <w:rPr>
          <w:b w:val="0"/>
          <w:sz w:val="24"/>
        </w:rPr>
        <w:t>.</w:t>
      </w:r>
    </w:p>
    <w:p w14:paraId="306F3F7A" w14:textId="19370BA3" w:rsidR="00B2246F" w:rsidRPr="00653230" w:rsidRDefault="00B2246F" w:rsidP="00653230">
      <w:pPr>
        <w:pStyle w:val="Tekstpodstawowy"/>
        <w:numPr>
          <w:ilvl w:val="0"/>
          <w:numId w:val="10"/>
        </w:numPr>
        <w:tabs>
          <w:tab w:val="clear" w:pos="567"/>
          <w:tab w:val="clear" w:pos="930"/>
        </w:tabs>
        <w:spacing w:before="120" w:line="23" w:lineRule="atLeast"/>
        <w:ind w:left="992" w:hanging="425"/>
        <w:rPr>
          <w:b w:val="0"/>
          <w:sz w:val="24"/>
          <w:szCs w:val="24"/>
        </w:rPr>
      </w:pPr>
      <w:r w:rsidRPr="00653230">
        <w:rPr>
          <w:b w:val="0"/>
          <w:sz w:val="24"/>
          <w:szCs w:val="24"/>
        </w:rPr>
        <w:t>Wykonawca ma obowiązek zawrzeć umowę</w:t>
      </w:r>
      <w:r w:rsidR="00917C72" w:rsidRPr="00653230">
        <w:rPr>
          <w:b w:val="0"/>
          <w:sz w:val="24"/>
          <w:szCs w:val="24"/>
        </w:rPr>
        <w:t xml:space="preserve"> </w:t>
      </w:r>
      <w:r w:rsidR="0033078B" w:rsidRPr="00653230">
        <w:rPr>
          <w:b w:val="0"/>
          <w:sz w:val="24"/>
          <w:szCs w:val="24"/>
        </w:rPr>
        <w:t xml:space="preserve">według projektu umowy stanowiącego załącznik nr 2 do </w:t>
      </w:r>
      <w:proofErr w:type="spellStart"/>
      <w:r w:rsidR="0033078B" w:rsidRPr="00653230">
        <w:rPr>
          <w:b w:val="0"/>
          <w:sz w:val="24"/>
          <w:szCs w:val="24"/>
        </w:rPr>
        <w:t>siwz</w:t>
      </w:r>
      <w:proofErr w:type="spellEnd"/>
      <w:r w:rsidR="0033078B" w:rsidRPr="00653230">
        <w:rPr>
          <w:b w:val="0"/>
          <w:sz w:val="24"/>
          <w:szCs w:val="24"/>
        </w:rPr>
        <w:t>.</w:t>
      </w:r>
    </w:p>
    <w:p w14:paraId="36E2FC3E" w14:textId="5471EE7A" w:rsidR="00B2246F" w:rsidRPr="001C67AA" w:rsidRDefault="00B2246F" w:rsidP="002E19ED">
      <w:pPr>
        <w:pStyle w:val="Tekstpodstawowy"/>
        <w:numPr>
          <w:ilvl w:val="0"/>
          <w:numId w:val="10"/>
        </w:numPr>
        <w:tabs>
          <w:tab w:val="clear" w:pos="567"/>
          <w:tab w:val="clear" w:pos="930"/>
        </w:tabs>
        <w:spacing w:line="23" w:lineRule="atLeast"/>
        <w:ind w:left="851" w:hanging="425"/>
        <w:rPr>
          <w:sz w:val="24"/>
        </w:rPr>
      </w:pPr>
      <w:r>
        <w:rPr>
          <w:b w:val="0"/>
          <w:sz w:val="24"/>
        </w:rPr>
        <w:t xml:space="preserve">Zawarta umowa będzie jawna i będzie podlegała udostępnianiu na zasadach określonych </w:t>
      </w:r>
      <w:r w:rsidR="001535F9">
        <w:rPr>
          <w:b w:val="0"/>
          <w:sz w:val="24"/>
        </w:rPr>
        <w:t> </w:t>
      </w:r>
      <w:r>
        <w:rPr>
          <w:b w:val="0"/>
          <w:sz w:val="24"/>
        </w:rPr>
        <w:t>w przepisach o dostępie do informacji publicznej (art. 139 ust. 3 ustawy</w:t>
      </w:r>
      <w:r w:rsidR="005A3889">
        <w:rPr>
          <w:b w:val="0"/>
          <w:sz w:val="24"/>
        </w:rPr>
        <w:t xml:space="preserve"> </w:t>
      </w:r>
      <w:proofErr w:type="spellStart"/>
      <w:r w:rsidR="005A3889">
        <w:rPr>
          <w:b w:val="0"/>
          <w:sz w:val="24"/>
        </w:rPr>
        <w:t>Pzp</w:t>
      </w:r>
      <w:proofErr w:type="spellEnd"/>
      <w:r>
        <w:rPr>
          <w:b w:val="0"/>
          <w:sz w:val="24"/>
        </w:rPr>
        <w:t>)</w:t>
      </w:r>
      <w:r w:rsidR="001C67AA">
        <w:rPr>
          <w:b w:val="0"/>
          <w:sz w:val="24"/>
        </w:rPr>
        <w:t>,</w:t>
      </w:r>
    </w:p>
    <w:p w14:paraId="3CF3B6F5" w14:textId="68132EA7" w:rsidR="0036401F" w:rsidRPr="0036401F" w:rsidRDefault="001C67AA" w:rsidP="002E19ED">
      <w:pPr>
        <w:pStyle w:val="Tekstpodstawowy"/>
        <w:numPr>
          <w:ilvl w:val="0"/>
          <w:numId w:val="10"/>
        </w:numPr>
        <w:tabs>
          <w:tab w:val="clear" w:pos="567"/>
          <w:tab w:val="clear" w:pos="930"/>
        </w:tabs>
        <w:spacing w:line="23" w:lineRule="atLeast"/>
        <w:ind w:left="851" w:hanging="425"/>
        <w:rPr>
          <w:b w:val="0"/>
          <w:sz w:val="24"/>
        </w:rPr>
      </w:pPr>
      <w:r>
        <w:rPr>
          <w:b w:val="0"/>
          <w:sz w:val="24"/>
        </w:rPr>
        <w:t xml:space="preserve">Zamawiający informuje, że </w:t>
      </w:r>
      <w:r w:rsidRPr="00E67AED">
        <w:rPr>
          <w:b w:val="0"/>
          <w:sz w:val="24"/>
        </w:rPr>
        <w:t>przewiduje</w:t>
      </w:r>
      <w:r>
        <w:rPr>
          <w:b w:val="0"/>
          <w:sz w:val="24"/>
        </w:rPr>
        <w:t xml:space="preserve"> możliwości </w:t>
      </w:r>
      <w:r>
        <w:rPr>
          <w:sz w:val="24"/>
        </w:rPr>
        <w:t>zmiany umowy.</w:t>
      </w:r>
      <w:r>
        <w:rPr>
          <w:b w:val="0"/>
          <w:sz w:val="24"/>
        </w:rPr>
        <w:t xml:space="preserve">  Zmiany zawartej umowy mogą nastąpić w </w:t>
      </w:r>
      <w:r w:rsidR="0036401F">
        <w:rPr>
          <w:b w:val="0"/>
          <w:sz w:val="24"/>
        </w:rPr>
        <w:t>przypadkach wyszczególnionych w</w:t>
      </w:r>
      <w:r w:rsidR="001535F9">
        <w:rPr>
          <w:b w:val="0"/>
          <w:sz w:val="24"/>
        </w:rPr>
        <w:t xml:space="preserve"> </w:t>
      </w:r>
      <w:r w:rsidR="001C1056">
        <w:rPr>
          <w:sz w:val="24"/>
          <w:szCs w:val="24"/>
        </w:rPr>
        <w:t>§ 1</w:t>
      </w:r>
      <w:r w:rsidR="008068BA">
        <w:rPr>
          <w:sz w:val="24"/>
          <w:szCs w:val="24"/>
        </w:rPr>
        <w:t>4</w:t>
      </w:r>
      <w:r w:rsidR="001C1056">
        <w:rPr>
          <w:sz w:val="24"/>
          <w:szCs w:val="24"/>
        </w:rPr>
        <w:t xml:space="preserve"> </w:t>
      </w:r>
      <w:r w:rsidR="001535F9">
        <w:rPr>
          <w:b w:val="0"/>
          <w:sz w:val="24"/>
        </w:rPr>
        <w:t>projek</w:t>
      </w:r>
      <w:r w:rsidR="00D30408">
        <w:rPr>
          <w:b w:val="0"/>
          <w:sz w:val="24"/>
        </w:rPr>
        <w:t>t</w:t>
      </w:r>
      <w:r w:rsidR="001535F9">
        <w:rPr>
          <w:b w:val="0"/>
          <w:sz w:val="24"/>
        </w:rPr>
        <w:t>u</w:t>
      </w:r>
      <w:r w:rsidR="001C1056">
        <w:rPr>
          <w:b w:val="0"/>
          <w:sz w:val="24"/>
        </w:rPr>
        <w:t xml:space="preserve"> umowy stanowiących załącznik nr 2 do </w:t>
      </w:r>
      <w:proofErr w:type="spellStart"/>
      <w:r w:rsidR="001C1056">
        <w:rPr>
          <w:b w:val="0"/>
          <w:sz w:val="24"/>
        </w:rPr>
        <w:t>siwz</w:t>
      </w:r>
      <w:proofErr w:type="spellEnd"/>
      <w:r w:rsidR="008068BA">
        <w:rPr>
          <w:b w:val="0"/>
          <w:sz w:val="24"/>
        </w:rPr>
        <w:t>.</w:t>
      </w:r>
    </w:p>
    <w:p w14:paraId="6CBEA613" w14:textId="77777777" w:rsidR="00D30408" w:rsidRPr="00D30408" w:rsidRDefault="00D30408" w:rsidP="002E19ED">
      <w:pPr>
        <w:pStyle w:val="Tekstpodstawowy"/>
        <w:numPr>
          <w:ilvl w:val="2"/>
          <w:numId w:val="25"/>
        </w:numPr>
        <w:tabs>
          <w:tab w:val="clear" w:pos="567"/>
          <w:tab w:val="clear" w:pos="2340"/>
          <w:tab w:val="left" w:pos="-1843"/>
          <w:tab w:val="num" w:pos="426"/>
        </w:tabs>
        <w:spacing w:line="23" w:lineRule="atLeast"/>
        <w:ind w:left="426" w:hanging="426"/>
        <w:rPr>
          <w:sz w:val="24"/>
        </w:rPr>
      </w:pPr>
      <w:r w:rsidRPr="00D30408">
        <w:rPr>
          <w:b w:val="0"/>
          <w:sz w:val="24"/>
          <w:szCs w:val="24"/>
        </w:rPr>
        <w:t>Przed podpisaniem umowy, wykonawca którego oferta zostanie oceniona za najkorzystniejszą zobowiązany jest:</w:t>
      </w:r>
    </w:p>
    <w:p w14:paraId="68F61545" w14:textId="0F37C213" w:rsidR="00D30408" w:rsidRPr="0016654E" w:rsidRDefault="00D30408" w:rsidP="002E19ED">
      <w:pPr>
        <w:numPr>
          <w:ilvl w:val="0"/>
          <w:numId w:val="34"/>
        </w:numPr>
        <w:tabs>
          <w:tab w:val="clear" w:pos="502"/>
          <w:tab w:val="left" w:pos="-1843"/>
          <w:tab w:val="num" w:pos="851"/>
        </w:tabs>
        <w:spacing w:line="23" w:lineRule="atLeast"/>
        <w:ind w:left="851" w:hanging="436"/>
        <w:jc w:val="both"/>
        <w:rPr>
          <w:bCs/>
          <w:sz w:val="24"/>
          <w:szCs w:val="24"/>
        </w:rPr>
      </w:pPr>
      <w:r w:rsidRPr="002E2253">
        <w:rPr>
          <w:sz w:val="24"/>
          <w:szCs w:val="24"/>
        </w:rPr>
        <w:t>Wnieść zabezpieczenie należytego wykonania umowy zgodnie z zasadami opisanymi w </w:t>
      </w:r>
      <w:proofErr w:type="spellStart"/>
      <w:r w:rsidRPr="002E2253">
        <w:rPr>
          <w:sz w:val="24"/>
          <w:szCs w:val="24"/>
        </w:rPr>
        <w:t>siwz</w:t>
      </w:r>
      <w:proofErr w:type="spellEnd"/>
      <w:r w:rsidRPr="002E2253">
        <w:rPr>
          <w:sz w:val="24"/>
          <w:szCs w:val="24"/>
        </w:rPr>
        <w:t xml:space="preserve"> (wg wzoru gwarancji zabezpieczenia należytego wykonania umowy stanowiącego zał. </w:t>
      </w:r>
      <w:r w:rsidRPr="001D773C">
        <w:rPr>
          <w:sz w:val="24"/>
          <w:szCs w:val="24"/>
        </w:rPr>
        <w:t xml:space="preserve">nr </w:t>
      </w:r>
      <w:r w:rsidR="00F63EF1">
        <w:rPr>
          <w:sz w:val="24"/>
          <w:szCs w:val="24"/>
        </w:rPr>
        <w:t>5</w:t>
      </w:r>
      <w:r w:rsidRPr="002E2253">
        <w:rPr>
          <w:sz w:val="24"/>
          <w:szCs w:val="24"/>
        </w:rPr>
        <w:t xml:space="preserve"> do </w:t>
      </w:r>
      <w:proofErr w:type="spellStart"/>
      <w:r w:rsidRPr="002E2253">
        <w:rPr>
          <w:sz w:val="24"/>
          <w:szCs w:val="24"/>
        </w:rPr>
        <w:t>siwz</w:t>
      </w:r>
      <w:proofErr w:type="spellEnd"/>
      <w:r w:rsidR="00A13360">
        <w:rPr>
          <w:sz w:val="24"/>
          <w:szCs w:val="24"/>
        </w:rPr>
        <w:t xml:space="preserve"> gdy zabezpieczenie wnoszone jest w formie niepieniężnej</w:t>
      </w:r>
      <w:r w:rsidRPr="002E2253">
        <w:rPr>
          <w:sz w:val="24"/>
          <w:szCs w:val="24"/>
        </w:rPr>
        <w:t>)</w:t>
      </w:r>
      <w:r>
        <w:rPr>
          <w:sz w:val="24"/>
          <w:szCs w:val="24"/>
        </w:rPr>
        <w:t>;</w:t>
      </w:r>
    </w:p>
    <w:p w14:paraId="439AE756" w14:textId="77777777" w:rsidR="00D30408" w:rsidRPr="00EC5591" w:rsidRDefault="00D30408" w:rsidP="002E19ED">
      <w:pPr>
        <w:numPr>
          <w:ilvl w:val="0"/>
          <w:numId w:val="34"/>
        </w:numPr>
        <w:tabs>
          <w:tab w:val="clear" w:pos="502"/>
          <w:tab w:val="left" w:pos="-1843"/>
          <w:tab w:val="num" w:pos="851"/>
        </w:tabs>
        <w:spacing w:line="23" w:lineRule="atLeast"/>
        <w:ind w:left="851" w:hanging="436"/>
        <w:jc w:val="both"/>
        <w:rPr>
          <w:sz w:val="24"/>
          <w:szCs w:val="24"/>
        </w:rPr>
      </w:pPr>
      <w:r w:rsidRPr="0016654E">
        <w:rPr>
          <w:sz w:val="24"/>
          <w:szCs w:val="24"/>
        </w:rPr>
        <w:t>W przypadku wyboru oferty złożonej przez Wykonawców wspólnie ubiegających się o</w:t>
      </w:r>
      <w:r w:rsidR="001D773C">
        <w:rPr>
          <w:sz w:val="24"/>
          <w:szCs w:val="24"/>
        </w:rPr>
        <w:t> </w:t>
      </w:r>
      <w:r w:rsidRPr="0016654E">
        <w:rPr>
          <w:sz w:val="24"/>
          <w:szCs w:val="24"/>
        </w:rPr>
        <w:t xml:space="preserve">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1D773C">
        <w:rPr>
          <w:sz w:val="24"/>
          <w:szCs w:val="24"/>
        </w:rPr>
        <w:t>i </w:t>
      </w:r>
      <w:r w:rsidRPr="0016654E">
        <w:rPr>
          <w:sz w:val="24"/>
          <w:szCs w:val="24"/>
        </w:rPr>
        <w:t xml:space="preserve">rękojmi), wykluczenie możliwości wypowiedzenia umowy konsorcjum przez któregokolwiek z jego członków do czasu </w:t>
      </w:r>
      <w:r w:rsidRPr="00EC5591">
        <w:rPr>
          <w:sz w:val="24"/>
          <w:szCs w:val="24"/>
        </w:rPr>
        <w:t>wykonania zamówienia;</w:t>
      </w:r>
    </w:p>
    <w:p w14:paraId="28A99DF8" w14:textId="7E53A55C" w:rsidR="00D30408" w:rsidRPr="00EC5591" w:rsidRDefault="00D30408" w:rsidP="002E19ED">
      <w:pPr>
        <w:pStyle w:val="Tekstpodstawowy"/>
        <w:numPr>
          <w:ilvl w:val="0"/>
          <w:numId w:val="34"/>
        </w:numPr>
        <w:tabs>
          <w:tab w:val="clear" w:pos="502"/>
          <w:tab w:val="clear" w:pos="567"/>
          <w:tab w:val="left" w:pos="-1843"/>
          <w:tab w:val="num" w:pos="851"/>
        </w:tabs>
        <w:spacing w:line="23" w:lineRule="atLeast"/>
        <w:ind w:left="851" w:hanging="436"/>
        <w:rPr>
          <w:b w:val="0"/>
          <w:sz w:val="24"/>
          <w:szCs w:val="24"/>
        </w:rPr>
      </w:pPr>
      <w:r w:rsidRPr="00EC5591">
        <w:rPr>
          <w:b w:val="0"/>
          <w:bCs w:val="0"/>
          <w:sz w:val="24"/>
          <w:szCs w:val="24"/>
        </w:rPr>
        <w:t>Zamawiający wymaga aby Wykonawca posiadał ubezpieczenie od odpowiedzialności cywilnej obejmujące swoim zakresem przedmiot wykonania umowy przez cały okres trwania umowy w wysokości</w:t>
      </w:r>
      <w:r w:rsidR="00196DD0" w:rsidRPr="00EC5591">
        <w:rPr>
          <w:b w:val="0"/>
          <w:bCs w:val="0"/>
          <w:sz w:val="24"/>
          <w:szCs w:val="24"/>
        </w:rPr>
        <w:t xml:space="preserve"> określonej w </w:t>
      </w:r>
      <w:r w:rsidR="00DE4049" w:rsidRPr="00C32298">
        <w:rPr>
          <w:b w:val="0"/>
          <w:bCs w:val="0"/>
          <w:sz w:val="24"/>
          <w:szCs w:val="24"/>
        </w:rPr>
        <w:t>§</w:t>
      </w:r>
      <w:r w:rsidR="00196DD0" w:rsidRPr="00EC5591">
        <w:rPr>
          <w:b w:val="0"/>
          <w:bCs w:val="0"/>
          <w:sz w:val="24"/>
          <w:szCs w:val="24"/>
        </w:rPr>
        <w:t xml:space="preserve"> 1</w:t>
      </w:r>
      <w:r w:rsidR="007920E9" w:rsidRPr="00EC5591">
        <w:rPr>
          <w:b w:val="0"/>
          <w:bCs w:val="0"/>
          <w:sz w:val="24"/>
          <w:szCs w:val="24"/>
        </w:rPr>
        <w:t>5</w:t>
      </w:r>
      <w:r w:rsidR="00196DD0" w:rsidRPr="00EC5591">
        <w:rPr>
          <w:b w:val="0"/>
          <w:bCs w:val="0"/>
          <w:sz w:val="24"/>
          <w:szCs w:val="24"/>
        </w:rPr>
        <w:t xml:space="preserve"> projektu umowy.</w:t>
      </w:r>
    </w:p>
    <w:p w14:paraId="0E1DF0C3" w14:textId="77777777" w:rsidR="00D30408" w:rsidRPr="00CF6A11" w:rsidRDefault="00196DD0" w:rsidP="002E19ED">
      <w:pPr>
        <w:pStyle w:val="Tekstpodstawowy"/>
        <w:tabs>
          <w:tab w:val="clear" w:pos="567"/>
          <w:tab w:val="left" w:pos="-1843"/>
          <w:tab w:val="num" w:pos="851"/>
        </w:tabs>
        <w:spacing w:line="23" w:lineRule="atLeast"/>
        <w:ind w:left="851"/>
        <w:rPr>
          <w:b w:val="0"/>
          <w:sz w:val="24"/>
          <w:szCs w:val="24"/>
        </w:rPr>
      </w:pPr>
      <w:bookmarkStart w:id="21" w:name="_Hlk24394687"/>
      <w:r w:rsidRPr="00DA7AE8">
        <w:rPr>
          <w:b w:val="0"/>
          <w:sz w:val="24"/>
          <w:szCs w:val="24"/>
        </w:rPr>
        <w:t>Wykonawca</w:t>
      </w:r>
      <w:r w:rsidR="00D30408" w:rsidRPr="00DA7AE8">
        <w:rPr>
          <w:b w:val="0"/>
          <w:sz w:val="24"/>
          <w:szCs w:val="24"/>
        </w:rPr>
        <w:t xml:space="preserve"> obowiązany jest do dostarczenia Zamawiającemu kopii ww. polisy ubezpieczeniowej lub innego dokumentu potwierdzającego posiadanie </w:t>
      </w:r>
      <w:r w:rsidR="00D30408" w:rsidRPr="00CF6A11">
        <w:rPr>
          <w:b w:val="0"/>
          <w:sz w:val="24"/>
          <w:szCs w:val="24"/>
        </w:rPr>
        <w:t>i opłacenie ubezpieczenia najpóźniej w dniu podpisania umowy, a w przypadku wygaśnięcia ubezpieczenia najpóźniej na 14 dni przed upływem terminu ważności dotychczasowej umowy ubezpieczenia.</w:t>
      </w:r>
    </w:p>
    <w:bookmarkEnd w:id="21"/>
    <w:p w14:paraId="2DAA2F20" w14:textId="77777777" w:rsidR="00B2246F" w:rsidRDefault="00B2246F" w:rsidP="002E19ED">
      <w:pPr>
        <w:pStyle w:val="Tekstpodstawowy"/>
        <w:numPr>
          <w:ilvl w:val="2"/>
          <w:numId w:val="25"/>
        </w:numPr>
        <w:tabs>
          <w:tab w:val="clear" w:pos="567"/>
          <w:tab w:val="left" w:pos="-1843"/>
        </w:tabs>
        <w:spacing w:line="23" w:lineRule="atLeast"/>
        <w:ind w:left="426" w:hanging="426"/>
        <w:rPr>
          <w:sz w:val="24"/>
        </w:rPr>
      </w:pPr>
      <w:r>
        <w:rPr>
          <w:sz w:val="24"/>
        </w:rPr>
        <w:t>Zabezpieczenie należytego wykonania umowy.</w:t>
      </w:r>
    </w:p>
    <w:p w14:paraId="61FB861E" w14:textId="034769F7" w:rsidR="00666154" w:rsidRPr="00621E94" w:rsidRDefault="003B237B" w:rsidP="00E17A43">
      <w:pPr>
        <w:pStyle w:val="pkt"/>
        <w:numPr>
          <w:ilvl w:val="0"/>
          <w:numId w:val="26"/>
        </w:numPr>
        <w:tabs>
          <w:tab w:val="clear" w:pos="360"/>
          <w:tab w:val="left" w:pos="6840"/>
        </w:tabs>
        <w:spacing w:before="0" w:after="0" w:line="23" w:lineRule="atLeast"/>
        <w:ind w:left="850" w:hanging="425"/>
        <w:rPr>
          <w:bCs/>
        </w:rPr>
      </w:pPr>
      <w:r w:rsidRPr="002E2253">
        <w:t>Wykonawca jest zobowiązany wnieść zabezpieczenie należytego wykonania umowy</w:t>
      </w:r>
      <w:r w:rsidR="00666154">
        <w:t xml:space="preserve"> </w:t>
      </w:r>
      <w:r w:rsidR="00666154" w:rsidRPr="002E2253">
        <w:t>najpóźniej do dnia podpisania umowy</w:t>
      </w:r>
      <w:r w:rsidR="00666154">
        <w:t xml:space="preserve"> </w:t>
      </w:r>
      <w:r w:rsidR="00666154" w:rsidRPr="002E2253">
        <w:t xml:space="preserve">w </w:t>
      </w:r>
      <w:r w:rsidR="00666154" w:rsidRPr="00FF7ED9">
        <w:t>wysokości</w:t>
      </w:r>
      <w:r w:rsidR="00E17A43">
        <w:t xml:space="preserve"> </w:t>
      </w:r>
      <w:r w:rsidR="00934B44">
        <w:rPr>
          <w:spacing w:val="-4"/>
        </w:rPr>
        <w:t>5 %</w:t>
      </w:r>
      <w:r w:rsidR="00FE3A17" w:rsidRPr="00621E94">
        <w:rPr>
          <w:spacing w:val="-4"/>
        </w:rPr>
        <w:t xml:space="preserve"> </w:t>
      </w:r>
      <w:r w:rsidR="00666154" w:rsidRPr="00FF7ED9">
        <w:t xml:space="preserve">ceny </w:t>
      </w:r>
      <w:r w:rsidR="00666154" w:rsidRPr="002E2253">
        <w:t>całkowitej podanej w ofercie</w:t>
      </w:r>
      <w:r w:rsidR="00666154" w:rsidRPr="00621E94">
        <w:rPr>
          <w:b/>
          <w:bCs/>
        </w:rPr>
        <w:t xml:space="preserve"> </w:t>
      </w:r>
    </w:p>
    <w:p w14:paraId="1BC56808" w14:textId="77777777" w:rsidR="003B237B" w:rsidRPr="002E2253" w:rsidRDefault="003B237B" w:rsidP="002E19ED">
      <w:pPr>
        <w:pStyle w:val="pkt"/>
        <w:numPr>
          <w:ilvl w:val="0"/>
          <w:numId w:val="26"/>
        </w:numPr>
        <w:tabs>
          <w:tab w:val="clear" w:pos="360"/>
        </w:tabs>
        <w:spacing w:before="0" w:after="0" w:line="23" w:lineRule="atLeast"/>
        <w:ind w:left="851" w:hanging="425"/>
      </w:pPr>
      <w:r w:rsidRPr="002E2253">
        <w:t>Zabezpieczenie należytego wykonania umowy będzie służyło pokryciu roszczeń z tytułu niewykonania lub nienależytego wykonania umowy.</w:t>
      </w:r>
    </w:p>
    <w:p w14:paraId="7F34B413" w14:textId="77777777" w:rsidR="003B237B" w:rsidRPr="002E2253" w:rsidRDefault="003B237B" w:rsidP="002E19ED">
      <w:pPr>
        <w:pStyle w:val="pkt"/>
        <w:numPr>
          <w:ilvl w:val="0"/>
          <w:numId w:val="26"/>
        </w:numPr>
        <w:tabs>
          <w:tab w:val="clear" w:pos="360"/>
        </w:tabs>
        <w:spacing w:before="0" w:after="0" w:line="23" w:lineRule="atLeast"/>
        <w:ind w:left="851" w:hanging="425"/>
      </w:pPr>
      <w:r w:rsidRPr="002E2253">
        <w:lastRenderedPageBreak/>
        <w:t>Zabezpieczenie należytego wykonania umowy może być wniesione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w:t>
      </w:r>
    </w:p>
    <w:p w14:paraId="23ED2D72" w14:textId="77777777" w:rsidR="003B237B" w:rsidRPr="002E2253" w:rsidRDefault="003B237B" w:rsidP="002E19ED">
      <w:pPr>
        <w:pStyle w:val="pkt"/>
        <w:numPr>
          <w:ilvl w:val="0"/>
          <w:numId w:val="26"/>
        </w:numPr>
        <w:tabs>
          <w:tab w:val="clear" w:pos="360"/>
        </w:tabs>
        <w:spacing w:before="0" w:after="0" w:line="23" w:lineRule="atLeast"/>
        <w:ind w:left="851" w:hanging="425"/>
      </w:pPr>
      <w:r w:rsidRPr="002E2253">
        <w:t>Zabezpieczenie wniesione w pieniądzu wpłacane będzie przelewem na oprocentowany rachunek bankowy Zamawiającego tj.:</w:t>
      </w:r>
    </w:p>
    <w:p w14:paraId="5CF541A8" w14:textId="77777777" w:rsidR="003B237B" w:rsidRPr="002E2253" w:rsidRDefault="003B237B" w:rsidP="00E16158">
      <w:pPr>
        <w:pStyle w:val="pkt"/>
        <w:spacing w:before="0" w:after="0" w:line="23" w:lineRule="atLeast"/>
        <w:ind w:left="567" w:firstLine="0"/>
        <w:jc w:val="center"/>
        <w:rPr>
          <w:b/>
        </w:rPr>
      </w:pPr>
      <w:r w:rsidRPr="002E2253">
        <w:rPr>
          <w:b/>
        </w:rPr>
        <w:t>Gmina Miasto Świnoujście</w:t>
      </w:r>
    </w:p>
    <w:p w14:paraId="47E4C2AA" w14:textId="77777777" w:rsidR="003B237B" w:rsidRPr="002E2253" w:rsidRDefault="003B237B" w:rsidP="00E16158">
      <w:pPr>
        <w:pStyle w:val="pkt"/>
        <w:spacing w:before="0" w:after="0" w:line="23" w:lineRule="atLeast"/>
        <w:ind w:left="567" w:firstLine="0"/>
        <w:jc w:val="center"/>
        <w:rPr>
          <w:b/>
        </w:rPr>
      </w:pPr>
      <w:r w:rsidRPr="002E2253">
        <w:rPr>
          <w:b/>
        </w:rPr>
        <w:t>27 1240 3914 1111 0010 0965 11 87</w:t>
      </w:r>
    </w:p>
    <w:p w14:paraId="2E0CDE88" w14:textId="7F627713" w:rsidR="00B61107" w:rsidRPr="00F65384" w:rsidRDefault="00BD3D66" w:rsidP="00E16158">
      <w:pPr>
        <w:pStyle w:val="Tekstpodstawowy"/>
        <w:spacing w:line="23" w:lineRule="atLeast"/>
        <w:ind w:left="426" w:hanging="426"/>
        <w:rPr>
          <w:b w:val="0"/>
          <w:spacing w:val="-4"/>
          <w:sz w:val="24"/>
          <w:szCs w:val="24"/>
        </w:rPr>
      </w:pPr>
      <w:r>
        <w:rPr>
          <w:b w:val="0"/>
          <w:sz w:val="24"/>
          <w:szCs w:val="24"/>
        </w:rPr>
        <w:tab/>
      </w:r>
      <w:r w:rsidR="003B237B" w:rsidRPr="00F65384">
        <w:rPr>
          <w:b w:val="0"/>
          <w:sz w:val="24"/>
          <w:szCs w:val="24"/>
        </w:rPr>
        <w:t xml:space="preserve">z dopiskiem: zabezpieczenie należytego wykonania umowy dot. postępowania </w:t>
      </w:r>
      <w:r w:rsidR="00E17A43">
        <w:rPr>
          <w:b w:val="0"/>
          <w:sz w:val="24"/>
          <w:szCs w:val="24"/>
        </w:rPr>
        <w:t>nr</w:t>
      </w:r>
      <w:r w:rsidR="00510DEF">
        <w:rPr>
          <w:b w:val="0"/>
          <w:sz w:val="24"/>
          <w:szCs w:val="24"/>
        </w:rPr>
        <w:t> </w:t>
      </w:r>
      <w:r w:rsidR="00E17A43" w:rsidRPr="007F2A53">
        <w:rPr>
          <w:sz w:val="24"/>
          <w:szCs w:val="24"/>
        </w:rPr>
        <w:t>WIM.271.1.</w:t>
      </w:r>
      <w:r w:rsidR="00CC4A54">
        <w:rPr>
          <w:sz w:val="24"/>
          <w:szCs w:val="24"/>
        </w:rPr>
        <w:t>29</w:t>
      </w:r>
      <w:r w:rsidR="00E17A43" w:rsidRPr="007F2A53">
        <w:rPr>
          <w:sz w:val="24"/>
          <w:szCs w:val="24"/>
        </w:rPr>
        <w:t>.20</w:t>
      </w:r>
      <w:r w:rsidR="00CC4A54">
        <w:rPr>
          <w:sz w:val="24"/>
          <w:szCs w:val="24"/>
        </w:rPr>
        <w:t>20</w:t>
      </w:r>
      <w:r w:rsidR="00E17A43" w:rsidRPr="007F2A53">
        <w:rPr>
          <w:b w:val="0"/>
          <w:sz w:val="24"/>
          <w:szCs w:val="24"/>
        </w:rPr>
        <w:t xml:space="preserve"> </w:t>
      </w:r>
      <w:r w:rsidR="00E17A43" w:rsidRPr="007F2A53">
        <w:rPr>
          <w:sz w:val="24"/>
          <w:szCs w:val="24"/>
        </w:rPr>
        <w:t xml:space="preserve">– </w:t>
      </w:r>
      <w:r w:rsidR="00E17A43" w:rsidRPr="007F2A53">
        <w:rPr>
          <w:spacing w:val="-4"/>
          <w:sz w:val="24"/>
          <w:szCs w:val="24"/>
        </w:rPr>
        <w:t>„Przebudowa ul. Grunwaldzkiej w Świnoujściu od granicy do</w:t>
      </w:r>
      <w:r w:rsidR="00510DEF">
        <w:rPr>
          <w:spacing w:val="-4"/>
          <w:sz w:val="24"/>
          <w:szCs w:val="24"/>
        </w:rPr>
        <w:t> </w:t>
      </w:r>
      <w:r w:rsidR="00E17A43" w:rsidRPr="007F2A53">
        <w:rPr>
          <w:spacing w:val="-4"/>
          <w:sz w:val="24"/>
          <w:szCs w:val="24"/>
        </w:rPr>
        <w:t>ul.</w:t>
      </w:r>
      <w:r w:rsidR="00510DEF">
        <w:rPr>
          <w:spacing w:val="-4"/>
          <w:sz w:val="24"/>
          <w:szCs w:val="24"/>
        </w:rPr>
        <w:t> </w:t>
      </w:r>
      <w:r w:rsidR="00E17A43" w:rsidRPr="007F2A53">
        <w:rPr>
          <w:spacing w:val="-4"/>
          <w:sz w:val="24"/>
          <w:szCs w:val="24"/>
        </w:rPr>
        <w:t>11</w:t>
      </w:r>
      <w:r w:rsidR="00CC4A54">
        <w:rPr>
          <w:spacing w:val="-4"/>
          <w:sz w:val="24"/>
          <w:szCs w:val="24"/>
        </w:rPr>
        <w:t> </w:t>
      </w:r>
      <w:r w:rsidR="00E17A43" w:rsidRPr="007F2A53">
        <w:rPr>
          <w:spacing w:val="-4"/>
          <w:sz w:val="24"/>
          <w:szCs w:val="24"/>
        </w:rPr>
        <w:t>Listopada”</w:t>
      </w:r>
    </w:p>
    <w:p w14:paraId="6D2F7C8A" w14:textId="69FBBB4C" w:rsidR="00F145F4" w:rsidRPr="00DE4049" w:rsidRDefault="00D96BFF" w:rsidP="00C32298">
      <w:pPr>
        <w:numPr>
          <w:ilvl w:val="0"/>
          <w:numId w:val="26"/>
        </w:numPr>
        <w:tabs>
          <w:tab w:val="clear" w:pos="360"/>
        </w:tabs>
        <w:spacing w:line="23" w:lineRule="atLeast"/>
        <w:ind w:left="851" w:hanging="425"/>
        <w:jc w:val="both"/>
        <w:rPr>
          <w:b/>
          <w:sz w:val="24"/>
          <w:szCs w:val="24"/>
        </w:rPr>
      </w:pPr>
      <w:r w:rsidRPr="002E19ED">
        <w:rPr>
          <w:sz w:val="24"/>
          <w:szCs w:val="24"/>
        </w:rPr>
        <w:t xml:space="preserve">W przypadku wnoszenia zabezpieczenia należytego wykonania umowy w formie niepieniężnej jako Beneficjenta gwarancji należy wskazać: </w:t>
      </w:r>
      <w:r w:rsidRPr="002E19ED">
        <w:rPr>
          <w:b/>
          <w:bCs/>
          <w:sz w:val="24"/>
          <w:szCs w:val="24"/>
        </w:rPr>
        <w:t>Gmin</w:t>
      </w:r>
      <w:r w:rsidR="00E30C45" w:rsidRPr="002E19ED">
        <w:rPr>
          <w:b/>
          <w:bCs/>
          <w:sz w:val="24"/>
          <w:szCs w:val="24"/>
        </w:rPr>
        <w:t>ę</w:t>
      </w:r>
      <w:r w:rsidRPr="002E19ED">
        <w:rPr>
          <w:b/>
          <w:bCs/>
          <w:sz w:val="24"/>
          <w:szCs w:val="24"/>
        </w:rPr>
        <w:t xml:space="preserve"> Miasto Świnoujście reprezentowan</w:t>
      </w:r>
      <w:r w:rsidR="00DA7AE8" w:rsidRPr="002E19ED">
        <w:rPr>
          <w:b/>
          <w:bCs/>
          <w:sz w:val="24"/>
          <w:szCs w:val="24"/>
        </w:rPr>
        <w:t>ą</w:t>
      </w:r>
      <w:r w:rsidRPr="002E19ED">
        <w:rPr>
          <w:b/>
          <w:bCs/>
          <w:sz w:val="24"/>
          <w:szCs w:val="24"/>
        </w:rPr>
        <w:t xml:space="preserve"> przez Prezydenta Miasta Świnoujście,</w:t>
      </w:r>
      <w:r w:rsidRPr="002E19ED">
        <w:rPr>
          <w:b/>
          <w:bCs/>
        </w:rPr>
        <w:t xml:space="preserve"> </w:t>
      </w:r>
      <w:r w:rsidRPr="002E19ED">
        <w:rPr>
          <w:b/>
          <w:bCs/>
          <w:sz w:val="24"/>
          <w:szCs w:val="24"/>
        </w:rPr>
        <w:t xml:space="preserve">ul. Wojska Polskiego 1/5, </w:t>
      </w:r>
      <w:r w:rsidRPr="002E19ED">
        <w:rPr>
          <w:b/>
          <w:sz w:val="24"/>
          <w:szCs w:val="24"/>
        </w:rPr>
        <w:t>72</w:t>
      </w:r>
      <w:r w:rsidR="00BD3D66" w:rsidRPr="002E19ED">
        <w:rPr>
          <w:b/>
          <w:sz w:val="24"/>
          <w:szCs w:val="24"/>
        </w:rPr>
        <w:t>-6</w:t>
      </w:r>
      <w:r w:rsidRPr="002E19ED">
        <w:rPr>
          <w:b/>
          <w:sz w:val="24"/>
          <w:szCs w:val="24"/>
        </w:rPr>
        <w:t>00 Świnoujście</w:t>
      </w:r>
      <w:r w:rsidR="00F145F4">
        <w:rPr>
          <w:b/>
          <w:sz w:val="24"/>
          <w:szCs w:val="24"/>
        </w:rPr>
        <w:t xml:space="preserve"> - </w:t>
      </w:r>
      <w:r w:rsidR="00F145F4" w:rsidRPr="00BE05B5">
        <w:rPr>
          <w:sz w:val="24"/>
          <w:szCs w:val="24"/>
        </w:rPr>
        <w:t>w odniesieniu do zakresu obejmującego roboty</w:t>
      </w:r>
      <w:r w:rsidR="00F145F4">
        <w:rPr>
          <w:sz w:val="24"/>
          <w:szCs w:val="24"/>
        </w:rPr>
        <w:t xml:space="preserve"> Gminy</w:t>
      </w:r>
      <w:r w:rsidR="00F145F4" w:rsidRPr="00C32298">
        <w:rPr>
          <w:bCs/>
          <w:sz w:val="24"/>
          <w:szCs w:val="24"/>
        </w:rPr>
        <w:t>,</w:t>
      </w:r>
      <w:r w:rsidR="00DE4049">
        <w:rPr>
          <w:sz w:val="24"/>
          <w:szCs w:val="24"/>
        </w:rPr>
        <w:t xml:space="preserve"> </w:t>
      </w:r>
      <w:r w:rsidR="00F145F4" w:rsidRPr="00DE4049">
        <w:rPr>
          <w:sz w:val="24"/>
          <w:szCs w:val="24"/>
        </w:rPr>
        <w:t xml:space="preserve">lub </w:t>
      </w:r>
      <w:r w:rsidR="00F145F4" w:rsidRPr="00DE4049">
        <w:rPr>
          <w:b/>
          <w:bCs/>
          <w:sz w:val="24"/>
          <w:szCs w:val="24"/>
        </w:rPr>
        <w:t>Zakład Wodociągów i Kanalizacji, ul. Kołłątaja 4, 72-600 Świnoujście</w:t>
      </w:r>
      <w:r w:rsidR="00F145F4" w:rsidRPr="00DE4049">
        <w:rPr>
          <w:sz w:val="24"/>
          <w:szCs w:val="24"/>
        </w:rPr>
        <w:t xml:space="preserve"> </w:t>
      </w:r>
      <w:bookmarkStart w:id="22" w:name="_Hlk9762892"/>
      <w:r w:rsidR="00F145F4" w:rsidRPr="00DE4049">
        <w:rPr>
          <w:sz w:val="24"/>
          <w:szCs w:val="24"/>
        </w:rPr>
        <w:t xml:space="preserve">– w odniesieniu do zakresu obejmującego roboty </w:t>
      </w:r>
      <w:proofErr w:type="spellStart"/>
      <w:r w:rsidR="00F145F4" w:rsidRPr="00DE4049">
        <w:rPr>
          <w:sz w:val="24"/>
          <w:szCs w:val="24"/>
        </w:rPr>
        <w:t>ZWiK</w:t>
      </w:r>
      <w:bookmarkEnd w:id="22"/>
      <w:proofErr w:type="spellEnd"/>
      <w:r w:rsidR="00175EF3" w:rsidRPr="00DE4049">
        <w:rPr>
          <w:sz w:val="24"/>
          <w:szCs w:val="24"/>
        </w:rPr>
        <w:t>.</w:t>
      </w:r>
    </w:p>
    <w:p w14:paraId="4786956A" w14:textId="77777777" w:rsidR="00D96BFF" w:rsidRPr="00D96BFF" w:rsidRDefault="00D96BFF" w:rsidP="002E19ED">
      <w:pPr>
        <w:numPr>
          <w:ilvl w:val="0"/>
          <w:numId w:val="26"/>
        </w:numPr>
        <w:tabs>
          <w:tab w:val="clear" w:pos="360"/>
        </w:tabs>
        <w:spacing w:line="23" w:lineRule="atLeast"/>
        <w:ind w:left="851" w:hanging="425"/>
        <w:jc w:val="both"/>
        <w:rPr>
          <w:sz w:val="24"/>
          <w:szCs w:val="24"/>
        </w:rPr>
      </w:pPr>
      <w:r w:rsidRPr="00D96BFF">
        <w:rPr>
          <w:sz w:val="24"/>
          <w:szCs w:val="24"/>
        </w:rPr>
        <w:t>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w:t>
      </w:r>
    </w:p>
    <w:p w14:paraId="111ED901" w14:textId="77777777" w:rsidR="00D96BFF" w:rsidRPr="00D96BFF" w:rsidRDefault="00D96BFF" w:rsidP="002E19ED">
      <w:pPr>
        <w:numPr>
          <w:ilvl w:val="0"/>
          <w:numId w:val="26"/>
        </w:numPr>
        <w:tabs>
          <w:tab w:val="clear" w:pos="360"/>
        </w:tabs>
        <w:spacing w:line="23" w:lineRule="atLeast"/>
        <w:ind w:left="851" w:hanging="425"/>
        <w:jc w:val="both"/>
        <w:rPr>
          <w:sz w:val="24"/>
          <w:szCs w:val="24"/>
        </w:rPr>
      </w:pPr>
      <w:r w:rsidRPr="00D96BFF">
        <w:rPr>
          <w:sz w:val="24"/>
          <w:szCs w:val="24"/>
        </w:rPr>
        <w:t>Zamawiający nie wyraża zgody na wniesienie zabezpieczenia w formach przewidzianych w</w:t>
      </w:r>
      <w:r>
        <w:rPr>
          <w:sz w:val="24"/>
          <w:szCs w:val="24"/>
        </w:rPr>
        <w:t> </w:t>
      </w:r>
      <w:r w:rsidRPr="00D96BFF">
        <w:rPr>
          <w:sz w:val="24"/>
          <w:szCs w:val="24"/>
        </w:rPr>
        <w:t xml:space="preserve">art. 148 ust.2 ustawy </w:t>
      </w:r>
      <w:proofErr w:type="spellStart"/>
      <w:r w:rsidRPr="00D96BFF">
        <w:rPr>
          <w:sz w:val="24"/>
          <w:szCs w:val="24"/>
        </w:rPr>
        <w:t>Pzp</w:t>
      </w:r>
      <w:proofErr w:type="spellEnd"/>
      <w:r w:rsidRPr="00D96BFF">
        <w:rPr>
          <w:sz w:val="24"/>
          <w:szCs w:val="24"/>
        </w:rPr>
        <w:t>.</w:t>
      </w:r>
    </w:p>
    <w:p w14:paraId="6777B881" w14:textId="59B1D108" w:rsidR="003B237B" w:rsidRPr="002E2253" w:rsidRDefault="003B237B" w:rsidP="002E19ED">
      <w:pPr>
        <w:numPr>
          <w:ilvl w:val="0"/>
          <w:numId w:val="26"/>
        </w:numPr>
        <w:tabs>
          <w:tab w:val="clear" w:pos="360"/>
        </w:tabs>
        <w:spacing w:line="23" w:lineRule="atLeast"/>
        <w:ind w:left="851" w:hanging="425"/>
        <w:jc w:val="both"/>
        <w:rPr>
          <w:sz w:val="24"/>
          <w:szCs w:val="24"/>
        </w:rPr>
      </w:pPr>
      <w:r w:rsidRPr="002E2253">
        <w:rPr>
          <w:sz w:val="24"/>
          <w:szCs w:val="24"/>
        </w:rPr>
        <w:t>Zabezpieczenie może być wniesione w jednej lub kilku formach</w:t>
      </w:r>
      <w:r w:rsidR="00EF4260">
        <w:rPr>
          <w:sz w:val="24"/>
          <w:szCs w:val="24"/>
        </w:rPr>
        <w:t xml:space="preserve"> przewidzianych w ustawie </w:t>
      </w:r>
      <w:proofErr w:type="spellStart"/>
      <w:r w:rsidR="00EF4260">
        <w:rPr>
          <w:sz w:val="24"/>
          <w:szCs w:val="24"/>
        </w:rPr>
        <w:t>Pzp</w:t>
      </w:r>
      <w:proofErr w:type="spellEnd"/>
      <w:r w:rsidRPr="002E2253">
        <w:rPr>
          <w:sz w:val="24"/>
          <w:szCs w:val="24"/>
        </w:rPr>
        <w:t>.</w:t>
      </w:r>
    </w:p>
    <w:p w14:paraId="76EE0F17" w14:textId="77777777" w:rsidR="003B237B" w:rsidRPr="002E2253" w:rsidRDefault="003B237B" w:rsidP="002E19ED">
      <w:pPr>
        <w:numPr>
          <w:ilvl w:val="0"/>
          <w:numId w:val="26"/>
        </w:numPr>
        <w:tabs>
          <w:tab w:val="clear" w:pos="360"/>
        </w:tabs>
        <w:spacing w:line="23" w:lineRule="atLeast"/>
        <w:ind w:left="851" w:hanging="425"/>
        <w:jc w:val="both"/>
        <w:rPr>
          <w:sz w:val="24"/>
          <w:szCs w:val="24"/>
        </w:rPr>
      </w:pPr>
      <w:r w:rsidRPr="002E2253">
        <w:rPr>
          <w:sz w:val="24"/>
          <w:szCs w:val="24"/>
        </w:rPr>
        <w:t>W przypadku, gdy wykonawca wnosi zabezpieczenie w formie gwarancji bankowej, gwarancji ubezpieczeniowej lub poręczenia, z treści tych gwarancji/poręczeń musi w szczególności jednoznacznie wynikać:</w:t>
      </w:r>
    </w:p>
    <w:p w14:paraId="25C5EA94" w14:textId="77777777" w:rsidR="003B237B" w:rsidRPr="002E2253" w:rsidRDefault="003B237B" w:rsidP="00A6206B">
      <w:pPr>
        <w:numPr>
          <w:ilvl w:val="0"/>
          <w:numId w:val="27"/>
        </w:numPr>
        <w:spacing w:line="23" w:lineRule="atLeast"/>
        <w:ind w:left="993" w:hanging="426"/>
        <w:jc w:val="both"/>
        <w:rPr>
          <w:sz w:val="24"/>
          <w:szCs w:val="24"/>
        </w:rPr>
      </w:pPr>
      <w:r w:rsidRPr="002E2253">
        <w:rPr>
          <w:sz w:val="24"/>
          <w:szCs w:val="24"/>
        </w:rPr>
        <w:t xml:space="preserve">zobowiązanie gwaranta/poręczyciela (np. banku, zakładu ubezpieczeń) do zapłaty do wysokości określonej w gwarancji/poręczeniu kwoty, </w:t>
      </w:r>
      <w:r w:rsidRPr="002E2253">
        <w:rPr>
          <w:b/>
          <w:sz w:val="24"/>
          <w:szCs w:val="24"/>
        </w:rPr>
        <w:t>nieodwołalnie i bezwarunkowo</w:t>
      </w:r>
      <w:r w:rsidRPr="002E2253">
        <w:rPr>
          <w:sz w:val="24"/>
          <w:szCs w:val="24"/>
        </w:rPr>
        <w:t>, na pierwsze żądanie zamawiającego (beneficjenta gwarancji/poręczenia) zawierające oświadczenie, że zaistniały okoliczności związane z</w:t>
      </w:r>
      <w:r w:rsidR="00734FB2">
        <w:rPr>
          <w:sz w:val="24"/>
          <w:szCs w:val="24"/>
        </w:rPr>
        <w:t> </w:t>
      </w:r>
      <w:r w:rsidRPr="002E2253">
        <w:rPr>
          <w:sz w:val="24"/>
          <w:szCs w:val="24"/>
        </w:rPr>
        <w:t>niewykonaniem lub nienależytym wykonaniem umowy,</w:t>
      </w:r>
    </w:p>
    <w:p w14:paraId="34C5081B" w14:textId="77777777" w:rsidR="003B237B" w:rsidRPr="002E2253" w:rsidRDefault="003B237B" w:rsidP="00A6206B">
      <w:pPr>
        <w:numPr>
          <w:ilvl w:val="0"/>
          <w:numId w:val="27"/>
        </w:numPr>
        <w:tabs>
          <w:tab w:val="num" w:pos="993"/>
        </w:tabs>
        <w:spacing w:line="23" w:lineRule="atLeast"/>
        <w:ind w:left="993" w:hanging="426"/>
        <w:jc w:val="both"/>
        <w:rPr>
          <w:sz w:val="24"/>
          <w:szCs w:val="24"/>
        </w:rPr>
      </w:pPr>
      <w:r w:rsidRPr="002E2253">
        <w:rPr>
          <w:sz w:val="24"/>
          <w:szCs w:val="24"/>
        </w:rPr>
        <w:t>termin obowiązywania gwarancji/poręczenia.</w:t>
      </w:r>
    </w:p>
    <w:p w14:paraId="05D4D392" w14:textId="77777777" w:rsidR="003B237B" w:rsidRPr="00E17A43" w:rsidRDefault="003B237B" w:rsidP="00A6206B">
      <w:pPr>
        <w:numPr>
          <w:ilvl w:val="0"/>
          <w:numId w:val="26"/>
        </w:numPr>
        <w:tabs>
          <w:tab w:val="clear" w:pos="360"/>
        </w:tabs>
        <w:spacing w:line="23" w:lineRule="atLeast"/>
        <w:ind w:left="851" w:hanging="425"/>
        <w:jc w:val="both"/>
        <w:rPr>
          <w:sz w:val="24"/>
          <w:szCs w:val="24"/>
        </w:rPr>
      </w:pPr>
      <w:r w:rsidRPr="002E2253">
        <w:rPr>
          <w:sz w:val="24"/>
          <w:szCs w:val="24"/>
        </w:rPr>
        <w:t xml:space="preserve">W przypadku, gdy wykonawca wnosi zabezpieczenie w formie gwarancji bankowej, gwarancji </w:t>
      </w:r>
      <w:r w:rsidRPr="00E17A43">
        <w:rPr>
          <w:sz w:val="24"/>
          <w:szCs w:val="24"/>
        </w:rPr>
        <w:t xml:space="preserve">ubezpieczeniowej lub poręczenia, gwarancje/poręczenia te podlegać muszą prawu polskiemu; wszystkie spory odnośnie gwarancji/poręczeń będą rozstrzygane zgodnie z prawem polskim i poddane jurysdykcji sądów polskich. </w:t>
      </w:r>
    </w:p>
    <w:p w14:paraId="5BFA3360" w14:textId="5A35E9EE" w:rsidR="00E17A43" w:rsidRDefault="00E17A43" w:rsidP="00A6206B">
      <w:pPr>
        <w:numPr>
          <w:ilvl w:val="0"/>
          <w:numId w:val="26"/>
        </w:numPr>
        <w:tabs>
          <w:tab w:val="clear" w:pos="360"/>
        </w:tabs>
        <w:spacing w:line="23" w:lineRule="atLeast"/>
        <w:ind w:left="851" w:hanging="425"/>
        <w:jc w:val="both"/>
        <w:rPr>
          <w:sz w:val="24"/>
          <w:szCs w:val="24"/>
        </w:rPr>
      </w:pPr>
      <w:r w:rsidRPr="00E17A43">
        <w:rPr>
          <w:sz w:val="24"/>
          <w:szCs w:val="24"/>
        </w:rPr>
        <w:t>Zamawiający może, na wniosek wykonawcy, wyrazić zgodę na zmianę formy wniesionego zabezpieczenia pod warunkiem zachowania ciągłości zabezpieczenia i bez zmniejszenia jego wysokości.</w:t>
      </w:r>
    </w:p>
    <w:p w14:paraId="0F1BCFA5" w14:textId="231BED84" w:rsidR="00131614" w:rsidRPr="00C32298" w:rsidRDefault="00D96BFF" w:rsidP="00131614">
      <w:pPr>
        <w:numPr>
          <w:ilvl w:val="0"/>
          <w:numId w:val="26"/>
        </w:numPr>
        <w:tabs>
          <w:tab w:val="clear" w:pos="360"/>
        </w:tabs>
        <w:spacing w:line="23" w:lineRule="atLeast"/>
        <w:ind w:left="851" w:hanging="425"/>
        <w:jc w:val="both"/>
        <w:rPr>
          <w:b/>
          <w:bCs/>
          <w:sz w:val="24"/>
          <w:szCs w:val="24"/>
        </w:rPr>
      </w:pPr>
      <w:r w:rsidRPr="00C32298">
        <w:rPr>
          <w:sz w:val="24"/>
          <w:szCs w:val="24"/>
        </w:rPr>
        <w:t xml:space="preserve">Jeżeli Wykonawca </w:t>
      </w:r>
      <w:r w:rsidR="003B237B" w:rsidRPr="00C32298">
        <w:rPr>
          <w:sz w:val="24"/>
          <w:szCs w:val="24"/>
        </w:rPr>
        <w:t xml:space="preserve">nie spełni któregokolwiek z wymagań dotyczących niepieniężnej formy zabezpieczenia należytego wykonania umowy określonych w pkt </w:t>
      </w:r>
      <w:r w:rsidR="00DE4049" w:rsidRPr="00C32298">
        <w:rPr>
          <w:sz w:val="24"/>
          <w:szCs w:val="24"/>
        </w:rPr>
        <w:t>9</w:t>
      </w:r>
      <w:r w:rsidR="003B237B" w:rsidRPr="00C32298">
        <w:rPr>
          <w:sz w:val="24"/>
          <w:szCs w:val="24"/>
        </w:rPr>
        <w:t xml:space="preserve">) </w:t>
      </w:r>
      <w:r w:rsidR="00A64AC0" w:rsidRPr="00C32298">
        <w:rPr>
          <w:sz w:val="24"/>
          <w:szCs w:val="24"/>
        </w:rPr>
        <w:t>-</w:t>
      </w:r>
      <w:r w:rsidR="003B237B" w:rsidRPr="00C32298">
        <w:rPr>
          <w:sz w:val="24"/>
          <w:szCs w:val="24"/>
        </w:rPr>
        <w:t xml:space="preserve"> </w:t>
      </w:r>
      <w:r w:rsidR="00DE4049" w:rsidRPr="00C32298">
        <w:rPr>
          <w:sz w:val="24"/>
          <w:szCs w:val="24"/>
        </w:rPr>
        <w:t>10</w:t>
      </w:r>
      <w:r w:rsidR="003B237B" w:rsidRPr="00C32298">
        <w:rPr>
          <w:sz w:val="24"/>
          <w:szCs w:val="24"/>
        </w:rPr>
        <w:t xml:space="preserve">), lub jeżeli gwarancja będzie odbiegała od wymaganego wzoru tego dokumentu, a w szczególności zawierała jakiekolwiek ograniczenia, wyłączenia bądź zastrzeżenia zmieniające jej </w:t>
      </w:r>
      <w:r w:rsidR="003B237B" w:rsidRPr="00C32298">
        <w:rPr>
          <w:sz w:val="24"/>
          <w:szCs w:val="24"/>
        </w:rPr>
        <w:lastRenderedPageBreak/>
        <w:t>bezwarunkowy charakter, wówczas</w:t>
      </w:r>
      <w:r w:rsidR="00131614" w:rsidRPr="00C32298">
        <w:rPr>
          <w:sz w:val="24"/>
          <w:szCs w:val="24"/>
        </w:rPr>
        <w:t xml:space="preserve"> zamawiający uzna, że wykonawca nie wniósł zabezpieczenia należytego wykonania umowy.</w:t>
      </w:r>
    </w:p>
    <w:p w14:paraId="74BC6046" w14:textId="5C7DAF21" w:rsidR="00131614" w:rsidRPr="00131614" w:rsidRDefault="00131614" w:rsidP="00C32298">
      <w:pPr>
        <w:pStyle w:val="pkt"/>
        <w:numPr>
          <w:ilvl w:val="0"/>
          <w:numId w:val="26"/>
        </w:numPr>
        <w:tabs>
          <w:tab w:val="clear" w:pos="360"/>
        </w:tabs>
        <w:spacing w:before="0" w:after="0" w:line="23" w:lineRule="atLeast"/>
        <w:ind w:left="851" w:hanging="501"/>
        <w:rPr>
          <w:b/>
          <w:bCs/>
        </w:rPr>
      </w:pPr>
      <w:r w:rsidRPr="00E17A43">
        <w:rPr>
          <w:bCs/>
          <w:u w:val="single"/>
        </w:rPr>
        <w:t>Zamawiający zaznacza</w:t>
      </w:r>
      <w:r w:rsidRPr="00E17A43">
        <w:rPr>
          <w:u w:val="single"/>
        </w:rPr>
        <w:t xml:space="preserve">, że treść projektu umowy będącego integralną częścią </w:t>
      </w:r>
      <w:proofErr w:type="spellStart"/>
      <w:r w:rsidRPr="00E17A43">
        <w:rPr>
          <w:u w:val="single"/>
        </w:rPr>
        <w:t>siwz</w:t>
      </w:r>
      <w:proofErr w:type="spellEnd"/>
      <w:r w:rsidRPr="00E17A43">
        <w:rPr>
          <w:u w:val="single"/>
        </w:rPr>
        <w:t xml:space="preserve"> przedstawia równ</w:t>
      </w:r>
      <w:r>
        <w:rPr>
          <w:u w:val="single"/>
        </w:rPr>
        <w:t>ież regulacje związane z zabezpieczeniem należytego wykonania umowy.</w:t>
      </w:r>
    </w:p>
    <w:p w14:paraId="14D98A1F" w14:textId="77777777" w:rsidR="00D22333" w:rsidRPr="002E2253" w:rsidRDefault="00D22333" w:rsidP="00C32298">
      <w:pPr>
        <w:pStyle w:val="pkt"/>
      </w:pPr>
    </w:p>
    <w:p w14:paraId="78947EDB" w14:textId="77777777" w:rsidR="00CB675C" w:rsidRPr="0031655B" w:rsidRDefault="00CB675C" w:rsidP="00E16158">
      <w:pPr>
        <w:pStyle w:val="Nagwek4"/>
        <w:spacing w:line="23" w:lineRule="atLeast"/>
      </w:pPr>
      <w:bookmarkStart w:id="23" w:name="_Toc6305062"/>
      <w:r w:rsidRPr="0031655B">
        <w:t>ROZDZIAŁ XIV Pouczenie o środkach ochrony prawnej</w:t>
      </w:r>
      <w:bookmarkEnd w:id="23"/>
    </w:p>
    <w:p w14:paraId="73D38F37" w14:textId="77777777" w:rsidR="00CB675C" w:rsidRPr="005B5AC2" w:rsidRDefault="00CB675C" w:rsidP="00E16158">
      <w:pPr>
        <w:spacing w:line="23" w:lineRule="atLeast"/>
        <w:ind w:left="426"/>
        <w:jc w:val="both"/>
        <w:rPr>
          <w:b/>
          <w:sz w:val="24"/>
        </w:rPr>
      </w:pPr>
    </w:p>
    <w:p w14:paraId="5EEE2635" w14:textId="77777777" w:rsidR="00DE4049" w:rsidRPr="001750A9" w:rsidRDefault="00DE4049" w:rsidP="00DE4049">
      <w:pPr>
        <w:pStyle w:val="Tekstpodstawowywcity"/>
        <w:numPr>
          <w:ilvl w:val="0"/>
          <w:numId w:val="7"/>
        </w:numPr>
        <w:tabs>
          <w:tab w:val="num" w:pos="709"/>
          <w:tab w:val="left" w:pos="993"/>
        </w:tabs>
        <w:rPr>
          <w:color w:val="auto"/>
        </w:rPr>
      </w:pPr>
      <w:r w:rsidRPr="001750A9">
        <w:rPr>
          <w:color w:val="auto"/>
        </w:rPr>
        <w:t>Wykonawcom, którzy mają lub mieli interes w uzyskaniu zamówienia oraz ponieśli lub mogą ponieść szkodę w wyniku naruszenia przez zamawiającego przepisów ustawy, przysługują środki ochrony prawnej przewidziane w dziale VI ustawy</w:t>
      </w:r>
      <w:r>
        <w:rPr>
          <w:color w:val="auto"/>
        </w:rPr>
        <w:t xml:space="preserve"> </w:t>
      </w:r>
      <w:proofErr w:type="spellStart"/>
      <w:r>
        <w:rPr>
          <w:color w:val="auto"/>
        </w:rPr>
        <w:t>Pzp</w:t>
      </w:r>
      <w:proofErr w:type="spellEnd"/>
      <w:r w:rsidRPr="001750A9">
        <w:rPr>
          <w:color w:val="auto"/>
        </w:rPr>
        <w:t xml:space="preserve">: </w:t>
      </w:r>
      <w:r>
        <w:rPr>
          <w:color w:val="auto"/>
        </w:rPr>
        <w:t>„Środki ochrony prawnej”</w:t>
      </w:r>
      <w:r w:rsidRPr="001750A9">
        <w:rPr>
          <w:color w:val="auto"/>
        </w:rPr>
        <w:t xml:space="preserve">. </w:t>
      </w:r>
    </w:p>
    <w:p w14:paraId="713CA05C" w14:textId="77777777" w:rsidR="00DE4049" w:rsidRPr="00610290" w:rsidRDefault="00DE4049" w:rsidP="00DE4049">
      <w:pPr>
        <w:pStyle w:val="ZLITUSTzmustliter"/>
        <w:numPr>
          <w:ilvl w:val="0"/>
          <w:numId w:val="7"/>
        </w:numPr>
        <w:spacing w:line="240" w:lineRule="auto"/>
        <w:rPr>
          <w:rFonts w:ascii="Times New Roman" w:hAnsi="Times New Roman" w:cs="Times New Roman"/>
          <w:szCs w:val="24"/>
        </w:rPr>
      </w:pPr>
      <w:r w:rsidRPr="00610290">
        <w:rPr>
          <w:rFonts w:ascii="Times New Roman" w:hAnsi="Times New Roman" w:cs="Times New Roman"/>
          <w:szCs w:val="24"/>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3DE0D2D9" w14:textId="77777777" w:rsidR="00DE4049" w:rsidRPr="00610290" w:rsidRDefault="00DE4049" w:rsidP="00DE4049">
      <w:pPr>
        <w:numPr>
          <w:ilvl w:val="0"/>
          <w:numId w:val="7"/>
        </w:numPr>
        <w:autoSpaceDE w:val="0"/>
        <w:autoSpaceDN w:val="0"/>
        <w:adjustRightInd w:val="0"/>
        <w:jc w:val="both"/>
        <w:rPr>
          <w:sz w:val="24"/>
          <w:szCs w:val="24"/>
        </w:rPr>
      </w:pPr>
      <w:r w:rsidRPr="00246A7B">
        <w:rPr>
          <w:sz w:val="24"/>
          <w:szCs w:val="24"/>
        </w:rPr>
        <w:t>Odwoł</w:t>
      </w:r>
      <w:r>
        <w:rPr>
          <w:sz w:val="24"/>
          <w:szCs w:val="24"/>
        </w:rPr>
        <w:t>ujący przesyła kopię odwołania z</w:t>
      </w:r>
      <w:r w:rsidRPr="00246A7B">
        <w:rPr>
          <w:sz w:val="24"/>
          <w:szCs w:val="24"/>
        </w:rPr>
        <w:t>amawiającemu przed upływem terminu do wniesienia odwołania w taki sposób, aby mógł on zapoznać się z jego treścią przed upływem te</w:t>
      </w:r>
      <w:r>
        <w:rPr>
          <w:sz w:val="24"/>
          <w:szCs w:val="24"/>
        </w:rPr>
        <w:t>go terminu. Domniemywa się, iż z</w:t>
      </w:r>
      <w:r w:rsidRPr="00246A7B">
        <w:rPr>
          <w:sz w:val="24"/>
          <w:szCs w:val="24"/>
        </w:rPr>
        <w:t xml:space="preserve">amawiający mógł zapoznać się z treścią odwołania przed upływem terminu do jego wniesienia, jeżeli przesłanie jego kopii nastąpiło przed upływem </w:t>
      </w:r>
      <w:r w:rsidRPr="00610290">
        <w:rPr>
          <w:sz w:val="24"/>
          <w:szCs w:val="24"/>
        </w:rPr>
        <w:t>terminu do jego wniesienia przy użyciu środków komunikacji elektronicznej.</w:t>
      </w:r>
    </w:p>
    <w:p w14:paraId="405433F4" w14:textId="7965B527" w:rsidR="001B4A65" w:rsidRPr="001B4A65" w:rsidRDefault="00DE4049" w:rsidP="00C32298">
      <w:pPr>
        <w:pStyle w:val="Tekstpodstawowywcity"/>
        <w:numPr>
          <w:ilvl w:val="0"/>
          <w:numId w:val="7"/>
        </w:numPr>
        <w:tabs>
          <w:tab w:val="num" w:pos="709"/>
          <w:tab w:val="num" w:pos="930"/>
          <w:tab w:val="left" w:pos="993"/>
        </w:tabs>
        <w:spacing w:line="23" w:lineRule="atLeast"/>
        <w:ind w:left="709" w:hanging="283"/>
        <w:rPr>
          <w:color w:val="auto"/>
        </w:rPr>
      </w:pPr>
      <w:r w:rsidRPr="00246A7B">
        <w:rPr>
          <w:color w:val="auto"/>
        </w:rPr>
        <w:t>Na orzeczenie Krajowej Izby Odwoławczej stronom oraz uczestnikom postępowania odwoławczego przysługuje skarga do sądu.</w:t>
      </w:r>
    </w:p>
    <w:p w14:paraId="0C077C8C" w14:textId="77777777" w:rsidR="00D22333" w:rsidRPr="005B5AC2" w:rsidRDefault="00D22333" w:rsidP="00E16158">
      <w:pPr>
        <w:tabs>
          <w:tab w:val="num" w:pos="360"/>
        </w:tabs>
        <w:spacing w:line="23" w:lineRule="atLeast"/>
        <w:jc w:val="both"/>
        <w:rPr>
          <w:sz w:val="24"/>
        </w:rPr>
      </w:pPr>
    </w:p>
    <w:p w14:paraId="1641BB3D" w14:textId="77777777" w:rsidR="00CB675C" w:rsidRPr="0031655B" w:rsidRDefault="00CB675C" w:rsidP="00E16158">
      <w:pPr>
        <w:pStyle w:val="Nagwek4"/>
        <w:spacing w:line="23" w:lineRule="atLeast"/>
      </w:pPr>
      <w:bookmarkStart w:id="24" w:name="_Toc6305063"/>
      <w:r w:rsidRPr="0031655B">
        <w:t>ROZDZIAŁ XV Opis przedmiotu zamówienia</w:t>
      </w:r>
      <w:bookmarkEnd w:id="24"/>
    </w:p>
    <w:p w14:paraId="1CE6C46A" w14:textId="77777777" w:rsidR="00CC4A54" w:rsidRDefault="00CC4A54" w:rsidP="00CC4A54">
      <w:pPr>
        <w:pStyle w:val="Akapitzlist"/>
        <w:spacing w:before="120"/>
        <w:ind w:left="426"/>
        <w:jc w:val="both"/>
        <w:rPr>
          <w:rFonts w:ascii="Times New Roman" w:hAnsi="Times New Roman"/>
          <w:sz w:val="24"/>
          <w:szCs w:val="24"/>
        </w:rPr>
      </w:pPr>
    </w:p>
    <w:p w14:paraId="19CA7ACC" w14:textId="4B0DC8AA" w:rsidR="00CC4A54" w:rsidRPr="00CC4A54" w:rsidRDefault="00CC4A54" w:rsidP="00CC4A54">
      <w:pPr>
        <w:pStyle w:val="Akapitzlist"/>
        <w:numPr>
          <w:ilvl w:val="0"/>
          <w:numId w:val="45"/>
        </w:numPr>
        <w:spacing w:before="120"/>
        <w:ind w:left="426" w:hanging="426"/>
        <w:jc w:val="both"/>
        <w:rPr>
          <w:rFonts w:ascii="Times New Roman" w:hAnsi="Times New Roman"/>
          <w:sz w:val="24"/>
          <w:szCs w:val="24"/>
        </w:rPr>
      </w:pPr>
      <w:r w:rsidRPr="00CC4A54">
        <w:rPr>
          <w:rFonts w:ascii="Times New Roman" w:hAnsi="Times New Roman"/>
          <w:sz w:val="24"/>
          <w:szCs w:val="24"/>
        </w:rPr>
        <w:t>Przedmiotem zamówienia jest</w:t>
      </w:r>
      <w:r w:rsidR="00F36141">
        <w:rPr>
          <w:rFonts w:ascii="Times New Roman" w:hAnsi="Times New Roman"/>
          <w:sz w:val="24"/>
          <w:szCs w:val="24"/>
        </w:rPr>
        <w:t xml:space="preserve"> </w:t>
      </w:r>
      <w:r w:rsidRPr="00CC4A54">
        <w:rPr>
          <w:rFonts w:ascii="Times New Roman" w:hAnsi="Times New Roman"/>
          <w:sz w:val="24"/>
          <w:szCs w:val="24"/>
        </w:rPr>
        <w:t>p</w:t>
      </w:r>
      <w:r w:rsidRPr="00CC4A54">
        <w:rPr>
          <w:rFonts w:ascii="Times New Roman" w:hAnsi="Times New Roman"/>
          <w:spacing w:val="-4"/>
          <w:sz w:val="24"/>
          <w:szCs w:val="24"/>
        </w:rPr>
        <w:t>rzebudowa ul. Grunwaldzkiej w Świnoujściu od granicy państwa do ul. 11 Listopada</w:t>
      </w:r>
      <w:r w:rsidR="00F36141">
        <w:rPr>
          <w:rFonts w:ascii="Times New Roman" w:hAnsi="Times New Roman"/>
          <w:spacing w:val="-4"/>
          <w:sz w:val="24"/>
          <w:szCs w:val="24"/>
        </w:rPr>
        <w:t xml:space="preserve">. </w:t>
      </w:r>
    </w:p>
    <w:p w14:paraId="75777CB8" w14:textId="559802EC" w:rsidR="00DC50B3" w:rsidRPr="00CC4A54" w:rsidRDefault="00DC50B3" w:rsidP="00DC50B3">
      <w:pPr>
        <w:pStyle w:val="Akapitzlist"/>
        <w:numPr>
          <w:ilvl w:val="0"/>
          <w:numId w:val="45"/>
        </w:numPr>
        <w:spacing w:before="120"/>
        <w:ind w:left="426" w:hanging="426"/>
        <w:jc w:val="both"/>
        <w:rPr>
          <w:rFonts w:ascii="Times New Roman" w:hAnsi="Times New Roman"/>
          <w:sz w:val="24"/>
          <w:szCs w:val="24"/>
        </w:rPr>
      </w:pPr>
      <w:r w:rsidRPr="00CC4A54">
        <w:rPr>
          <w:rFonts w:ascii="Times New Roman" w:hAnsi="Times New Roman"/>
          <w:sz w:val="24"/>
          <w:szCs w:val="24"/>
        </w:rPr>
        <w:t>Zadanie obejmuje wykonanie robót budowlanych na podstawie załączonej dokumentacji projektowej.</w:t>
      </w:r>
    </w:p>
    <w:p w14:paraId="03F893E3" w14:textId="133A52AB" w:rsidR="00DC50B3" w:rsidRDefault="00DC50B3" w:rsidP="00DC50B3">
      <w:pPr>
        <w:pStyle w:val="Akapitzlist"/>
        <w:numPr>
          <w:ilvl w:val="0"/>
          <w:numId w:val="45"/>
        </w:numPr>
        <w:spacing w:before="120"/>
        <w:ind w:left="426" w:hanging="426"/>
        <w:jc w:val="both"/>
        <w:rPr>
          <w:rFonts w:ascii="Times New Roman" w:hAnsi="Times New Roman"/>
          <w:sz w:val="24"/>
          <w:szCs w:val="24"/>
        </w:rPr>
      </w:pPr>
      <w:r w:rsidRPr="00930E04">
        <w:rPr>
          <w:rFonts w:ascii="Times New Roman" w:hAnsi="Times New Roman"/>
          <w:sz w:val="24"/>
          <w:szCs w:val="24"/>
        </w:rPr>
        <w:t>Szczegóły</w:t>
      </w:r>
      <w:r w:rsidR="00F36141">
        <w:rPr>
          <w:rFonts w:ascii="Times New Roman" w:hAnsi="Times New Roman"/>
          <w:sz w:val="24"/>
          <w:szCs w:val="24"/>
        </w:rPr>
        <w:t xml:space="preserve"> przedmiot zamówienia</w:t>
      </w:r>
      <w:r w:rsidRPr="00930E04">
        <w:rPr>
          <w:rFonts w:ascii="Times New Roman" w:hAnsi="Times New Roman"/>
          <w:sz w:val="24"/>
          <w:szCs w:val="24"/>
        </w:rPr>
        <w:t xml:space="preserve"> określa opis przedmiotu zamówienia stanowiący załącznik nr 1 do umowy, zakres rzeczowy finansowy robót stanowiący załącznik nr 2 do umowy, oraz dokumentacja projektowa zgodnie z wykazem stanowiącym załącznik nr 3 do umowy „Wykaz dokumentacji projektowej”.</w:t>
      </w:r>
    </w:p>
    <w:p w14:paraId="65A324CB" w14:textId="03E4AC12" w:rsidR="00403474" w:rsidRDefault="00403474" w:rsidP="00DC50B3">
      <w:pPr>
        <w:pStyle w:val="Akapitzlist"/>
        <w:numPr>
          <w:ilvl w:val="0"/>
          <w:numId w:val="45"/>
        </w:numPr>
        <w:spacing w:before="120"/>
        <w:ind w:left="426" w:hanging="426"/>
        <w:jc w:val="both"/>
        <w:rPr>
          <w:rFonts w:ascii="Times New Roman" w:hAnsi="Times New Roman"/>
          <w:sz w:val="24"/>
          <w:szCs w:val="24"/>
        </w:rPr>
      </w:pPr>
      <w:r>
        <w:rPr>
          <w:rFonts w:ascii="Times New Roman" w:hAnsi="Times New Roman"/>
          <w:sz w:val="24"/>
          <w:szCs w:val="24"/>
        </w:rPr>
        <w:t xml:space="preserve">Zamawiający przewiduje udzielenie zaliczki na poczet </w:t>
      </w:r>
      <w:r w:rsidR="00FC4949">
        <w:rPr>
          <w:rFonts w:ascii="Times New Roman" w:hAnsi="Times New Roman"/>
          <w:sz w:val="24"/>
          <w:szCs w:val="24"/>
        </w:rPr>
        <w:t xml:space="preserve">wykonania zamówienia, na warunkach określonych w §3 projektu umowy.  </w:t>
      </w:r>
    </w:p>
    <w:p w14:paraId="724E1473" w14:textId="61C88BAC" w:rsidR="00DC50B3" w:rsidRDefault="00DC50B3" w:rsidP="00DC50B3">
      <w:pPr>
        <w:pStyle w:val="Akapitzlist"/>
        <w:numPr>
          <w:ilvl w:val="0"/>
          <w:numId w:val="45"/>
        </w:numPr>
        <w:spacing w:before="120"/>
        <w:ind w:left="426" w:hanging="426"/>
        <w:jc w:val="both"/>
        <w:rPr>
          <w:rFonts w:ascii="Times New Roman" w:hAnsi="Times New Roman"/>
          <w:sz w:val="24"/>
          <w:szCs w:val="24"/>
        </w:rPr>
      </w:pPr>
      <w:r w:rsidRPr="00930E04">
        <w:rPr>
          <w:rFonts w:ascii="Times New Roman" w:hAnsi="Times New Roman"/>
          <w:sz w:val="24"/>
          <w:szCs w:val="24"/>
        </w:rPr>
        <w:t>Przedmiot zamówienia odpowiada następującym kodom CPV:</w:t>
      </w:r>
    </w:p>
    <w:p w14:paraId="38736754" w14:textId="77777777" w:rsidR="00DC50B3" w:rsidRPr="007F2A53" w:rsidRDefault="00DC50B3" w:rsidP="00DC50B3">
      <w:pPr>
        <w:pStyle w:val="Tekstpodstawowywcity"/>
        <w:tabs>
          <w:tab w:val="clear" w:pos="709"/>
        </w:tabs>
        <w:ind w:left="426"/>
        <w:rPr>
          <w:color w:val="auto"/>
        </w:rPr>
      </w:pPr>
      <w:r w:rsidRPr="007F2A53">
        <w:rPr>
          <w:color w:val="auto"/>
        </w:rPr>
        <w:t>Główne kody CPV:</w:t>
      </w:r>
    </w:p>
    <w:p w14:paraId="3E4FDC8E" w14:textId="77777777" w:rsidR="00DC50B3" w:rsidRPr="007F2A53" w:rsidRDefault="00DC50B3" w:rsidP="00DC50B3">
      <w:pPr>
        <w:pStyle w:val="Tekstpodstawowywcity"/>
        <w:tabs>
          <w:tab w:val="clear" w:pos="709"/>
        </w:tabs>
        <w:ind w:left="426"/>
        <w:rPr>
          <w:b/>
          <w:color w:val="auto"/>
        </w:rPr>
      </w:pPr>
      <w:r w:rsidRPr="007F2A53">
        <w:rPr>
          <w:color w:val="auto"/>
        </w:rPr>
        <w:t>- 45233140-2</w:t>
      </w:r>
      <w:r w:rsidRPr="007F2A53">
        <w:rPr>
          <w:color w:val="auto"/>
        </w:rPr>
        <w:tab/>
        <w:t>roboty drogowe</w:t>
      </w:r>
    </w:p>
    <w:p w14:paraId="18CD01AA" w14:textId="77777777" w:rsidR="00DC50B3" w:rsidRPr="007F2A53" w:rsidRDefault="00DC50B3" w:rsidP="00DC50B3">
      <w:pPr>
        <w:spacing w:line="276" w:lineRule="auto"/>
        <w:ind w:left="426"/>
        <w:jc w:val="both"/>
        <w:rPr>
          <w:sz w:val="24"/>
          <w:szCs w:val="24"/>
        </w:rPr>
      </w:pPr>
    </w:p>
    <w:p w14:paraId="0BC59494" w14:textId="77777777" w:rsidR="00DC50B3" w:rsidRPr="007F2A53" w:rsidRDefault="00DC50B3" w:rsidP="00DC50B3">
      <w:pPr>
        <w:spacing w:line="276" w:lineRule="auto"/>
        <w:ind w:left="426"/>
        <w:jc w:val="both"/>
        <w:rPr>
          <w:sz w:val="24"/>
          <w:szCs w:val="24"/>
        </w:rPr>
      </w:pPr>
      <w:r w:rsidRPr="007F2A53">
        <w:rPr>
          <w:sz w:val="24"/>
          <w:szCs w:val="24"/>
        </w:rPr>
        <w:t>Dodatkowe kody CPV:</w:t>
      </w:r>
    </w:p>
    <w:p w14:paraId="35E19F9F" w14:textId="77777777" w:rsidR="00DC50B3" w:rsidRPr="007F2A53" w:rsidRDefault="00DC50B3" w:rsidP="00DC50B3">
      <w:pPr>
        <w:spacing w:line="276" w:lineRule="auto"/>
        <w:ind w:left="426"/>
        <w:jc w:val="both"/>
        <w:rPr>
          <w:sz w:val="24"/>
          <w:szCs w:val="24"/>
        </w:rPr>
      </w:pPr>
      <w:r w:rsidRPr="007F2A53">
        <w:rPr>
          <w:sz w:val="24"/>
          <w:szCs w:val="24"/>
        </w:rPr>
        <w:lastRenderedPageBreak/>
        <w:t>- 45 23 31 20-6</w:t>
      </w:r>
      <w:r w:rsidRPr="007F2A53">
        <w:rPr>
          <w:sz w:val="24"/>
          <w:szCs w:val="24"/>
        </w:rPr>
        <w:tab/>
        <w:t xml:space="preserve"> - roboty w zakresie budowy dróg,</w:t>
      </w:r>
    </w:p>
    <w:p w14:paraId="2BB576E5" w14:textId="77777777" w:rsidR="00DC50B3" w:rsidRPr="007F2A53" w:rsidRDefault="00DC50B3" w:rsidP="00DC50B3">
      <w:pPr>
        <w:tabs>
          <w:tab w:val="left" w:pos="2127"/>
        </w:tabs>
        <w:spacing w:line="276" w:lineRule="auto"/>
        <w:ind w:left="851" w:hanging="425"/>
        <w:jc w:val="both"/>
        <w:rPr>
          <w:sz w:val="24"/>
          <w:szCs w:val="24"/>
        </w:rPr>
      </w:pPr>
      <w:r w:rsidRPr="007F2A53">
        <w:rPr>
          <w:sz w:val="24"/>
          <w:szCs w:val="24"/>
        </w:rPr>
        <w:t>- 45 23 32 22-1</w:t>
      </w:r>
      <w:r w:rsidRPr="007F2A53">
        <w:rPr>
          <w:sz w:val="24"/>
          <w:szCs w:val="24"/>
        </w:rPr>
        <w:tab/>
        <w:t xml:space="preserve"> - roboty budowlane w zakresie układania chodników i asfaltowania,</w:t>
      </w:r>
    </w:p>
    <w:p w14:paraId="6B9F0AC0" w14:textId="77777777" w:rsidR="00DC50B3" w:rsidRPr="007F2A53" w:rsidRDefault="00DC50B3" w:rsidP="00DC50B3">
      <w:pPr>
        <w:tabs>
          <w:tab w:val="left" w:pos="2127"/>
        </w:tabs>
        <w:spacing w:line="276" w:lineRule="auto"/>
        <w:ind w:left="2127" w:hanging="1701"/>
        <w:jc w:val="both"/>
        <w:rPr>
          <w:sz w:val="24"/>
          <w:szCs w:val="24"/>
        </w:rPr>
      </w:pPr>
      <w:r w:rsidRPr="007F2A53">
        <w:rPr>
          <w:sz w:val="24"/>
          <w:szCs w:val="24"/>
        </w:rPr>
        <w:t>- 45 23 13 00-8</w:t>
      </w:r>
      <w:r w:rsidRPr="007F2A53">
        <w:rPr>
          <w:sz w:val="24"/>
          <w:szCs w:val="24"/>
        </w:rPr>
        <w:tab/>
        <w:t xml:space="preserve"> - roboty budowlane w zakresie budowy wodociągów i rurociągów </w:t>
      </w:r>
      <w:r w:rsidRPr="007F2A53">
        <w:rPr>
          <w:sz w:val="24"/>
          <w:szCs w:val="24"/>
        </w:rPr>
        <w:br/>
        <w:t>do odprowadzania ścieków,</w:t>
      </w:r>
    </w:p>
    <w:p w14:paraId="4F6C669A" w14:textId="77777777" w:rsidR="00DC50B3" w:rsidRPr="007F2A53" w:rsidRDefault="00DC50B3" w:rsidP="00DC50B3">
      <w:pPr>
        <w:ind w:left="851" w:hanging="425"/>
        <w:rPr>
          <w:sz w:val="24"/>
          <w:szCs w:val="24"/>
        </w:rPr>
      </w:pPr>
      <w:r w:rsidRPr="007F2A53">
        <w:rPr>
          <w:sz w:val="24"/>
          <w:szCs w:val="24"/>
        </w:rPr>
        <w:t>- 45 23 14 00-9</w:t>
      </w:r>
      <w:r w:rsidRPr="007F2A53">
        <w:rPr>
          <w:sz w:val="24"/>
          <w:szCs w:val="24"/>
        </w:rPr>
        <w:tab/>
        <w:t>- roboty instalacyjne elektryczne,</w:t>
      </w:r>
    </w:p>
    <w:p w14:paraId="0CA90FB8" w14:textId="70EF1E52" w:rsidR="00DC50B3" w:rsidRDefault="00DC50B3" w:rsidP="00DC50B3">
      <w:pPr>
        <w:ind w:left="851" w:hanging="425"/>
        <w:rPr>
          <w:sz w:val="24"/>
          <w:szCs w:val="24"/>
        </w:rPr>
      </w:pPr>
      <w:r w:rsidRPr="007F2A53">
        <w:rPr>
          <w:sz w:val="24"/>
          <w:szCs w:val="24"/>
        </w:rPr>
        <w:t>- 45 11 27 00-2</w:t>
      </w:r>
      <w:r w:rsidRPr="007F2A53">
        <w:rPr>
          <w:sz w:val="24"/>
          <w:szCs w:val="24"/>
        </w:rPr>
        <w:tab/>
        <w:t>- roboty w zakresie kształtowania terenu,</w:t>
      </w:r>
    </w:p>
    <w:p w14:paraId="206B1937" w14:textId="433D13B7" w:rsidR="007009FA" w:rsidRPr="007F2A53" w:rsidRDefault="007009FA" w:rsidP="00DC50B3">
      <w:pPr>
        <w:ind w:left="851" w:hanging="425"/>
        <w:rPr>
          <w:sz w:val="24"/>
          <w:szCs w:val="24"/>
        </w:rPr>
      </w:pPr>
      <w:r>
        <w:rPr>
          <w:sz w:val="24"/>
          <w:szCs w:val="24"/>
        </w:rPr>
        <w:t xml:space="preserve">- </w:t>
      </w:r>
      <w:r w:rsidR="00860AF2">
        <w:rPr>
          <w:sz w:val="24"/>
          <w:szCs w:val="24"/>
        </w:rPr>
        <w:t>45 23 00 00 08  - roboty budowlane w zakresie budowy rurociągów, linii komunikacyjnych i elektroenergetycznych, autostrad, dróg, lotnisk i kolei, wyrównywanie terenu.</w:t>
      </w:r>
      <w:bookmarkStart w:id="25" w:name="_GoBack"/>
      <w:bookmarkEnd w:id="25"/>
    </w:p>
    <w:p w14:paraId="4CCCBD4A" w14:textId="6AD80509" w:rsidR="00DC50B3" w:rsidRPr="007F2A53" w:rsidRDefault="00DC50B3" w:rsidP="00DC50B3">
      <w:pPr>
        <w:pStyle w:val="Akapitzlist"/>
        <w:numPr>
          <w:ilvl w:val="0"/>
          <w:numId w:val="45"/>
        </w:numPr>
        <w:spacing w:before="120"/>
        <w:ind w:left="426" w:hanging="426"/>
        <w:jc w:val="both"/>
        <w:rPr>
          <w:rFonts w:ascii="Times New Roman" w:hAnsi="Times New Roman"/>
          <w:sz w:val="24"/>
          <w:szCs w:val="24"/>
        </w:rPr>
      </w:pPr>
      <w:r w:rsidRPr="007F2A53">
        <w:rPr>
          <w:rFonts w:ascii="Times New Roman" w:hAnsi="Times New Roman"/>
          <w:sz w:val="24"/>
          <w:szCs w:val="24"/>
        </w:rPr>
        <w:t xml:space="preserve">Stosownie do treści art. 29 ust. 3a ustawy </w:t>
      </w:r>
      <w:proofErr w:type="spellStart"/>
      <w:r w:rsidRPr="007F2A53">
        <w:rPr>
          <w:rFonts w:ascii="Times New Roman" w:hAnsi="Times New Roman"/>
          <w:sz w:val="24"/>
          <w:szCs w:val="24"/>
        </w:rPr>
        <w:t>Pzp</w:t>
      </w:r>
      <w:proofErr w:type="spellEnd"/>
      <w:r w:rsidRPr="007F2A53">
        <w:rPr>
          <w:rFonts w:ascii="Times New Roman" w:hAnsi="Times New Roman"/>
          <w:sz w:val="24"/>
          <w:szCs w:val="24"/>
        </w:rPr>
        <w:t xml:space="preserve"> zamawiający wymaga, aby wykonawca lub podwykonawca(y) zatrudniali na podstawie umowy o pracę osoby wykonujące czynności objęte zakresem przedmiotu </w:t>
      </w:r>
      <w:r w:rsidR="00F36141">
        <w:rPr>
          <w:rFonts w:ascii="Times New Roman" w:hAnsi="Times New Roman"/>
          <w:sz w:val="24"/>
          <w:szCs w:val="24"/>
        </w:rPr>
        <w:t>zamówienia</w:t>
      </w:r>
      <w:r w:rsidRPr="007F2A53">
        <w:rPr>
          <w:rFonts w:ascii="Times New Roman" w:hAnsi="Times New Roman"/>
          <w:sz w:val="24"/>
          <w:szCs w:val="24"/>
        </w:rPr>
        <w:t>, jeżeli wykonywanie tych czynności polega na wykonywaniu pracy w rozumieniu art. 22 §1 ustawy z dnia 26 czerwca 1974 r. - Kodeks pracy (Dz. U. z 201</w:t>
      </w:r>
      <w:r>
        <w:rPr>
          <w:rFonts w:ascii="Times New Roman" w:hAnsi="Times New Roman"/>
          <w:sz w:val="24"/>
          <w:szCs w:val="24"/>
        </w:rPr>
        <w:t>9</w:t>
      </w:r>
      <w:r w:rsidRPr="007F2A53">
        <w:rPr>
          <w:rFonts w:ascii="Times New Roman" w:hAnsi="Times New Roman"/>
          <w:sz w:val="24"/>
          <w:szCs w:val="24"/>
        </w:rPr>
        <w:t xml:space="preserve"> r. poz. </w:t>
      </w:r>
      <w:r>
        <w:rPr>
          <w:rFonts w:ascii="Times New Roman" w:hAnsi="Times New Roman"/>
          <w:sz w:val="24"/>
          <w:szCs w:val="24"/>
        </w:rPr>
        <w:t>1040</w:t>
      </w:r>
      <w:r w:rsidRPr="007F2A53">
        <w:rPr>
          <w:rFonts w:ascii="Times New Roman" w:hAnsi="Times New Roman"/>
          <w:sz w:val="24"/>
          <w:szCs w:val="24"/>
        </w:rPr>
        <w:t xml:space="preserve"> ze zm.), tj. by te osoby wykonywały następujące czynności:</w:t>
      </w:r>
    </w:p>
    <w:p w14:paraId="6586A99B" w14:textId="7C461DF5" w:rsidR="00DC50B3" w:rsidRPr="007F2A53" w:rsidRDefault="00DC50B3" w:rsidP="00DC50B3">
      <w:pPr>
        <w:pStyle w:val="Tekstpodstawowywcity"/>
        <w:numPr>
          <w:ilvl w:val="0"/>
          <w:numId w:val="43"/>
        </w:numPr>
        <w:ind w:left="851" w:hanging="425"/>
        <w:rPr>
          <w:color w:val="auto"/>
        </w:rPr>
      </w:pPr>
      <w:r w:rsidRPr="007F2A53">
        <w:rPr>
          <w:color w:val="auto"/>
        </w:rPr>
        <w:t xml:space="preserve">niwelacja terenu i roboty rozbiórkowe; </w:t>
      </w:r>
    </w:p>
    <w:p w14:paraId="7A258475" w14:textId="77777777" w:rsidR="00DC50B3" w:rsidRPr="007F2A53" w:rsidRDefault="00DC50B3" w:rsidP="00DC50B3">
      <w:pPr>
        <w:pStyle w:val="Tekstpodstawowywcity"/>
        <w:numPr>
          <w:ilvl w:val="0"/>
          <w:numId w:val="43"/>
        </w:numPr>
        <w:ind w:left="851" w:hanging="425"/>
        <w:rPr>
          <w:color w:val="auto"/>
        </w:rPr>
      </w:pPr>
      <w:r w:rsidRPr="007F2A53">
        <w:rPr>
          <w:color w:val="auto"/>
        </w:rPr>
        <w:t>usuwanie drzew</w:t>
      </w:r>
    </w:p>
    <w:p w14:paraId="0C5784F4" w14:textId="77777777" w:rsidR="00DC50B3" w:rsidRPr="007F2A53" w:rsidRDefault="00DC50B3" w:rsidP="00DC50B3">
      <w:pPr>
        <w:pStyle w:val="Tekstpodstawowywcity"/>
        <w:numPr>
          <w:ilvl w:val="0"/>
          <w:numId w:val="43"/>
        </w:numPr>
        <w:ind w:left="851" w:hanging="425"/>
        <w:rPr>
          <w:color w:val="auto"/>
        </w:rPr>
      </w:pPr>
      <w:r w:rsidRPr="007F2A53">
        <w:rPr>
          <w:color w:val="auto"/>
        </w:rPr>
        <w:t>roboty przygotowawcze</w:t>
      </w:r>
    </w:p>
    <w:p w14:paraId="14942F47" w14:textId="77777777" w:rsidR="00DC50B3" w:rsidRPr="007F2A53" w:rsidRDefault="00DC50B3" w:rsidP="00DC50B3">
      <w:pPr>
        <w:pStyle w:val="Tekstpodstawowywcity"/>
        <w:numPr>
          <w:ilvl w:val="0"/>
          <w:numId w:val="43"/>
        </w:numPr>
        <w:ind w:left="851" w:hanging="425"/>
        <w:rPr>
          <w:color w:val="auto"/>
        </w:rPr>
      </w:pPr>
      <w:r w:rsidRPr="007F2A53">
        <w:rPr>
          <w:color w:val="auto"/>
        </w:rPr>
        <w:t>roboty ziemne;</w:t>
      </w:r>
    </w:p>
    <w:p w14:paraId="13E677D5" w14:textId="77777777" w:rsidR="00DC50B3" w:rsidRPr="007F2A53" w:rsidRDefault="00DC50B3" w:rsidP="00DC50B3">
      <w:pPr>
        <w:pStyle w:val="Tekstpodstawowywcity"/>
        <w:numPr>
          <w:ilvl w:val="0"/>
          <w:numId w:val="43"/>
        </w:numPr>
        <w:ind w:left="851" w:hanging="425"/>
        <w:rPr>
          <w:color w:val="auto"/>
        </w:rPr>
      </w:pPr>
      <w:r w:rsidRPr="007F2A53">
        <w:rPr>
          <w:color w:val="auto"/>
        </w:rPr>
        <w:t>wykonanie podbudowy;</w:t>
      </w:r>
    </w:p>
    <w:p w14:paraId="0B8FF355" w14:textId="77777777" w:rsidR="00DC50B3" w:rsidRPr="007F2A53" w:rsidRDefault="00DC50B3" w:rsidP="00DC50B3">
      <w:pPr>
        <w:pStyle w:val="Tekstpodstawowywcity"/>
        <w:numPr>
          <w:ilvl w:val="0"/>
          <w:numId w:val="43"/>
        </w:numPr>
        <w:ind w:left="851" w:hanging="425"/>
        <w:rPr>
          <w:color w:val="auto"/>
        </w:rPr>
      </w:pPr>
      <w:r w:rsidRPr="007F2A53">
        <w:rPr>
          <w:color w:val="auto"/>
        </w:rPr>
        <w:t>układanie krawężników i obrzeży;</w:t>
      </w:r>
    </w:p>
    <w:p w14:paraId="2C76CC43" w14:textId="77777777" w:rsidR="00DC50B3" w:rsidRPr="007F2A53" w:rsidRDefault="00DC50B3" w:rsidP="00DC50B3">
      <w:pPr>
        <w:pStyle w:val="Tekstpodstawowywcity"/>
        <w:numPr>
          <w:ilvl w:val="0"/>
          <w:numId w:val="43"/>
        </w:numPr>
        <w:ind w:left="851" w:hanging="425"/>
        <w:rPr>
          <w:color w:val="auto"/>
        </w:rPr>
      </w:pPr>
      <w:r w:rsidRPr="007F2A53">
        <w:rPr>
          <w:color w:val="auto"/>
        </w:rPr>
        <w:t>wykonanie nawierzchni bitumicznej drogi, nawierzchni chodników, zjazdów, drogi rowerowej, elementów małej architektury, oznakowania pionowego i poziomego.</w:t>
      </w:r>
    </w:p>
    <w:p w14:paraId="6486EBA6" w14:textId="77777777" w:rsidR="00DC50B3" w:rsidRPr="007F2A53" w:rsidRDefault="00DC50B3" w:rsidP="00DC50B3">
      <w:pPr>
        <w:pStyle w:val="Tekstpodstawowywcity"/>
        <w:numPr>
          <w:ilvl w:val="0"/>
          <w:numId w:val="43"/>
        </w:numPr>
        <w:spacing w:after="120"/>
        <w:ind w:left="850" w:hanging="425"/>
        <w:rPr>
          <w:color w:val="auto"/>
        </w:rPr>
      </w:pPr>
      <w:r w:rsidRPr="007F2A53">
        <w:rPr>
          <w:color w:val="auto"/>
        </w:rPr>
        <w:t xml:space="preserve">robót montażowych rurociągów instalacji wodnej, kanalizacji sanitarnej i deszczowej, oświetlenia. </w:t>
      </w:r>
    </w:p>
    <w:p w14:paraId="270B19D2" w14:textId="16B32A55" w:rsidR="00DC50B3" w:rsidRDefault="00DC50B3" w:rsidP="00C32298">
      <w:pPr>
        <w:pStyle w:val="Style11"/>
        <w:widowControl/>
        <w:spacing w:after="120"/>
        <w:ind w:firstLine="0"/>
        <w:rPr>
          <w:rFonts w:ascii="Times New Roman" w:hAnsi="Times New Roman" w:cs="Times New Roman"/>
          <w:color w:val="000000"/>
        </w:rPr>
      </w:pPr>
      <w:r w:rsidRPr="003A3C72">
        <w:rPr>
          <w:rFonts w:ascii="Times New Roman" w:hAnsi="Times New Roman" w:cs="Times New Roman"/>
          <w:color w:val="000000"/>
        </w:rPr>
        <w:t>Obowiązek ten nie obejmuje</w:t>
      </w:r>
      <w:r w:rsidRPr="00286BE5">
        <w:rPr>
          <w:rFonts w:ascii="Times New Roman" w:hAnsi="Times New Roman" w:cs="Times New Roman"/>
          <w:color w:val="000000"/>
        </w:rPr>
        <w:t xml:space="preserve"> osób wykonujących samodzielne funkcje techniczne w budownictwie.</w:t>
      </w:r>
    </w:p>
    <w:p w14:paraId="6FEA50F2" w14:textId="77777777" w:rsidR="00DC50B3" w:rsidRPr="00421321" w:rsidRDefault="00DC50B3" w:rsidP="00DC50B3">
      <w:pPr>
        <w:pStyle w:val="Style11"/>
        <w:widowControl/>
        <w:numPr>
          <w:ilvl w:val="0"/>
          <w:numId w:val="7"/>
        </w:numPr>
        <w:ind w:hanging="720"/>
        <w:rPr>
          <w:rFonts w:ascii="Times New Roman" w:hAnsi="Times New Roman" w:cs="Times New Roman"/>
          <w:color w:val="000000"/>
        </w:rPr>
      </w:pPr>
      <w:r w:rsidRPr="00421321">
        <w:rPr>
          <w:rFonts w:ascii="Times New Roman" w:hAnsi="Times New Roman" w:cs="Times New Roman"/>
        </w:rPr>
        <w:t xml:space="preserve">Wymagania dotyczące zatrudnienia w/w osób, zostały szczegółowo określone w projekcie umowy stanowiącym zał. nr </w:t>
      </w:r>
      <w:r>
        <w:rPr>
          <w:rFonts w:ascii="Times New Roman" w:hAnsi="Times New Roman" w:cs="Times New Roman"/>
        </w:rPr>
        <w:t>2</w:t>
      </w:r>
      <w:r w:rsidRPr="00421321">
        <w:rPr>
          <w:rFonts w:ascii="Times New Roman" w:hAnsi="Times New Roman" w:cs="Times New Roman"/>
        </w:rPr>
        <w:t xml:space="preserve"> do </w:t>
      </w:r>
      <w:proofErr w:type="spellStart"/>
      <w:r w:rsidRPr="00421321">
        <w:rPr>
          <w:rFonts w:ascii="Times New Roman" w:hAnsi="Times New Roman" w:cs="Times New Roman"/>
        </w:rPr>
        <w:t>siwz</w:t>
      </w:r>
      <w:proofErr w:type="spellEnd"/>
      <w:r w:rsidRPr="00421321">
        <w:rPr>
          <w:rFonts w:ascii="Times New Roman" w:hAnsi="Times New Roman" w:cs="Times New Roman"/>
        </w:rPr>
        <w:t xml:space="preserve">. Umowa reguluje także: sposób udokumentowania zatrudnienia osób, o których mowa w art 29 ust. 3a ustawy </w:t>
      </w:r>
      <w:proofErr w:type="spellStart"/>
      <w:r w:rsidRPr="00421321">
        <w:rPr>
          <w:rFonts w:ascii="Times New Roman" w:hAnsi="Times New Roman" w:cs="Times New Roman"/>
        </w:rPr>
        <w:t>Pzp</w:t>
      </w:r>
      <w:proofErr w:type="spellEnd"/>
      <w:r w:rsidRPr="00421321">
        <w:rPr>
          <w:rFonts w:ascii="Times New Roman" w:hAnsi="Times New Roman" w:cs="Times New Roman"/>
        </w:rPr>
        <w:t xml:space="preserve">, uprawnienia Zamawiającego w zakresie kontroli spełniania przez Wykonawcę wymagań o których mowa w art. 29 ust. 3a ustawy </w:t>
      </w:r>
      <w:proofErr w:type="spellStart"/>
      <w:r w:rsidRPr="00421321">
        <w:rPr>
          <w:rFonts w:ascii="Times New Roman" w:hAnsi="Times New Roman" w:cs="Times New Roman"/>
        </w:rPr>
        <w:t>Pzp</w:t>
      </w:r>
      <w:proofErr w:type="spellEnd"/>
      <w:r w:rsidRPr="00421321">
        <w:rPr>
          <w:rFonts w:ascii="Times New Roman" w:hAnsi="Times New Roman" w:cs="Times New Roman"/>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75B2BD4E" w14:textId="77777777" w:rsidR="00127D98" w:rsidRDefault="00127D98" w:rsidP="00E16158">
      <w:pPr>
        <w:pStyle w:val="pkt"/>
        <w:spacing w:before="0" w:after="0" w:line="23" w:lineRule="atLeast"/>
        <w:ind w:left="0" w:firstLine="0"/>
      </w:pPr>
    </w:p>
    <w:p w14:paraId="7CC2EFC7" w14:textId="77777777" w:rsidR="00127D98" w:rsidRPr="001F0E2B" w:rsidRDefault="00127D98" w:rsidP="00E16158">
      <w:pPr>
        <w:pStyle w:val="Nagwek4"/>
        <w:spacing w:line="23" w:lineRule="atLeast"/>
      </w:pPr>
      <w:bookmarkStart w:id="26" w:name="_Toc6305064"/>
      <w:r w:rsidRPr="005B5AC2">
        <w:t xml:space="preserve">ROZDZIAŁ </w:t>
      </w:r>
      <w:r w:rsidRPr="00BA13AF">
        <w:t>XV</w:t>
      </w:r>
      <w:r>
        <w:t>I</w:t>
      </w:r>
      <w:r w:rsidRPr="005B5AC2">
        <w:t xml:space="preserve"> </w:t>
      </w:r>
      <w:r w:rsidR="001F0E2B" w:rsidRPr="001F0E2B">
        <w:t>Klauzula informacyjna z art. 13 RODO w celu związanym z</w:t>
      </w:r>
      <w:r w:rsidR="001F0E2B">
        <w:t> </w:t>
      </w:r>
      <w:r w:rsidR="001F0E2B" w:rsidRPr="001F0E2B">
        <w:t>postępowaniem o udzielenie zamówienia publicznego</w:t>
      </w:r>
      <w:bookmarkEnd w:id="26"/>
    </w:p>
    <w:p w14:paraId="5D7592D6" w14:textId="77777777" w:rsidR="00127D98" w:rsidRPr="00C445CF" w:rsidRDefault="00127D98" w:rsidP="00E16158">
      <w:pPr>
        <w:pStyle w:val="pkt"/>
        <w:spacing w:before="0" w:after="0" w:line="23" w:lineRule="atLeast"/>
        <w:ind w:left="0" w:firstLine="0"/>
      </w:pPr>
    </w:p>
    <w:p w14:paraId="028F0B2A" w14:textId="20D39A44" w:rsidR="00525469" w:rsidRDefault="00525469" w:rsidP="004E09B6">
      <w:pPr>
        <w:shd w:val="clear" w:color="auto" w:fill="FFFFFF"/>
        <w:spacing w:line="23" w:lineRule="atLeast"/>
        <w:jc w:val="both"/>
        <w:rPr>
          <w:sz w:val="24"/>
          <w:szCs w:val="24"/>
        </w:rPr>
      </w:pPr>
      <w:r w:rsidRPr="0024057D">
        <w:rPr>
          <w:b/>
          <w:sz w:val="24"/>
          <w:szCs w:val="24"/>
          <w:u w:val="single"/>
        </w:rPr>
        <w:t>Zamawiający</w:t>
      </w:r>
      <w:r>
        <w:rPr>
          <w:b/>
          <w:sz w:val="24"/>
          <w:szCs w:val="24"/>
          <w:u w:val="single"/>
        </w:rPr>
        <w:t xml:space="preserve"> jest administratorem danych osobowych w niniejszym postępowaniu</w:t>
      </w:r>
      <w:r>
        <w:rPr>
          <w:sz w:val="24"/>
          <w:szCs w:val="24"/>
        </w:rPr>
        <w:t xml:space="preserve"> względem osób fizycznych, od których dane osobowe będzie bezpośrednio pozyskiwał, w szczególności:</w:t>
      </w:r>
    </w:p>
    <w:p w14:paraId="15C48061" w14:textId="77777777" w:rsidR="00525469" w:rsidRDefault="00525469" w:rsidP="004E09B6">
      <w:pPr>
        <w:pStyle w:val="Akapitzlist"/>
        <w:numPr>
          <w:ilvl w:val="0"/>
          <w:numId w:val="46"/>
        </w:numPr>
        <w:shd w:val="clear" w:color="auto" w:fill="FFFFFF"/>
        <w:spacing w:after="0" w:line="23" w:lineRule="atLeast"/>
        <w:ind w:hanging="436"/>
        <w:jc w:val="both"/>
        <w:rPr>
          <w:rFonts w:ascii="Times New Roman" w:hAnsi="Times New Roman"/>
          <w:sz w:val="24"/>
          <w:szCs w:val="24"/>
        </w:rPr>
      </w:pPr>
      <w:r>
        <w:rPr>
          <w:rFonts w:ascii="Times New Roman" w:hAnsi="Times New Roman"/>
          <w:sz w:val="24"/>
          <w:szCs w:val="24"/>
        </w:rPr>
        <w:t>Wykonawcy będącego osobą fizyczną,</w:t>
      </w:r>
    </w:p>
    <w:p w14:paraId="2E7DC0E9" w14:textId="77777777" w:rsidR="00525469" w:rsidRDefault="00525469" w:rsidP="004E09B6">
      <w:pPr>
        <w:pStyle w:val="Akapitzlist"/>
        <w:numPr>
          <w:ilvl w:val="0"/>
          <w:numId w:val="46"/>
        </w:numPr>
        <w:shd w:val="clear" w:color="auto" w:fill="FFFFFF"/>
        <w:spacing w:after="0" w:line="23" w:lineRule="atLeast"/>
        <w:ind w:hanging="436"/>
        <w:jc w:val="both"/>
        <w:rPr>
          <w:rFonts w:ascii="Times New Roman" w:hAnsi="Times New Roman"/>
          <w:sz w:val="24"/>
          <w:szCs w:val="24"/>
        </w:rPr>
      </w:pPr>
      <w:r>
        <w:rPr>
          <w:rFonts w:ascii="Times New Roman" w:hAnsi="Times New Roman"/>
          <w:sz w:val="24"/>
          <w:szCs w:val="24"/>
        </w:rPr>
        <w:t>Wykonawcy będącego osobą fizyczną, prowadzącą jednoosobową działalność gospodarczą,</w:t>
      </w:r>
    </w:p>
    <w:p w14:paraId="295E82E9" w14:textId="77777777" w:rsidR="00525469" w:rsidRDefault="00525469" w:rsidP="004E09B6">
      <w:pPr>
        <w:pStyle w:val="Akapitzlist"/>
        <w:numPr>
          <w:ilvl w:val="0"/>
          <w:numId w:val="46"/>
        </w:numPr>
        <w:shd w:val="clear" w:color="auto" w:fill="FFFFFF"/>
        <w:spacing w:after="0" w:line="23" w:lineRule="atLeast"/>
        <w:ind w:hanging="436"/>
        <w:jc w:val="both"/>
        <w:rPr>
          <w:rFonts w:ascii="Times New Roman" w:hAnsi="Times New Roman"/>
          <w:sz w:val="24"/>
          <w:szCs w:val="24"/>
        </w:rPr>
      </w:pPr>
      <w:r>
        <w:rPr>
          <w:rFonts w:ascii="Times New Roman" w:hAnsi="Times New Roman"/>
          <w:sz w:val="24"/>
          <w:szCs w:val="24"/>
        </w:rPr>
        <w:lastRenderedPageBreak/>
        <w:t>pełnomocnika Wykonawcy będącego osobą fizyczną (np. dane osobowe zamieszczone w pełnomocnictwie),</w:t>
      </w:r>
    </w:p>
    <w:p w14:paraId="29D0FD70" w14:textId="77777777" w:rsidR="00525469" w:rsidRDefault="00525469" w:rsidP="004E09B6">
      <w:pPr>
        <w:pStyle w:val="Akapitzlist"/>
        <w:numPr>
          <w:ilvl w:val="0"/>
          <w:numId w:val="46"/>
        </w:numPr>
        <w:shd w:val="clear" w:color="auto" w:fill="FFFFFF"/>
        <w:spacing w:after="0" w:line="23" w:lineRule="atLeast"/>
        <w:ind w:hanging="436"/>
        <w:jc w:val="both"/>
        <w:rPr>
          <w:rFonts w:ascii="Times New Roman" w:hAnsi="Times New Roman"/>
          <w:sz w:val="24"/>
          <w:szCs w:val="24"/>
        </w:rPr>
      </w:pPr>
      <w:r>
        <w:rPr>
          <w:rFonts w:ascii="Times New Roman" w:hAnsi="Times New Roman"/>
          <w:sz w:val="24"/>
          <w:szCs w:val="24"/>
        </w:rPr>
        <w:t>członka organu zarządzającego Wykonawcy, będącego osobą fizyczną (np. dane osobowe zamieszczone w informacji z KRK),</w:t>
      </w:r>
    </w:p>
    <w:p w14:paraId="51976E87" w14:textId="77777777" w:rsidR="00525469" w:rsidRPr="00C32298" w:rsidRDefault="00525469" w:rsidP="004E09B6">
      <w:pPr>
        <w:pStyle w:val="Akapitzlist"/>
        <w:numPr>
          <w:ilvl w:val="0"/>
          <w:numId w:val="46"/>
        </w:numPr>
        <w:shd w:val="clear" w:color="auto" w:fill="FFFFFF"/>
        <w:spacing w:after="0" w:line="23" w:lineRule="atLeast"/>
        <w:ind w:hanging="436"/>
        <w:jc w:val="both"/>
        <w:rPr>
          <w:rFonts w:ascii="Times New Roman" w:hAnsi="Times New Roman"/>
          <w:iCs/>
          <w:sz w:val="24"/>
          <w:szCs w:val="24"/>
        </w:rPr>
      </w:pPr>
      <w:r w:rsidRPr="00C32298">
        <w:rPr>
          <w:rFonts w:ascii="Times New Roman" w:hAnsi="Times New Roman"/>
          <w:iCs/>
          <w:sz w:val="24"/>
          <w:szCs w:val="24"/>
        </w:rPr>
        <w:t>osoby fizycznej skierowanej do przygotowania i przeprowadzenia postępowania o udzielenie zamówienia publicznego.</w:t>
      </w:r>
    </w:p>
    <w:p w14:paraId="39781DC4" w14:textId="77777777" w:rsidR="00525469" w:rsidRPr="00C767CB" w:rsidRDefault="00525469" w:rsidP="004E09B6">
      <w:pPr>
        <w:pStyle w:val="Akapitzlist"/>
        <w:numPr>
          <w:ilvl w:val="0"/>
          <w:numId w:val="47"/>
        </w:numPr>
        <w:spacing w:line="23" w:lineRule="atLeast"/>
        <w:ind w:left="851" w:hanging="425"/>
        <w:jc w:val="both"/>
        <w:rPr>
          <w:rFonts w:ascii="Times New Roman" w:hAnsi="Times New Roman"/>
          <w:sz w:val="24"/>
          <w:szCs w:val="24"/>
        </w:rPr>
      </w:pPr>
      <w:r>
        <w:rPr>
          <w:rFonts w:ascii="Times New Roman" w:hAnsi="Times New Roman"/>
          <w:sz w:val="24"/>
          <w:szCs w:val="24"/>
        </w:rPr>
        <w:t xml:space="preserve">Zamawiający zgodnie z art. 13 ust. 1 i 2 rozporządzenia Parlamentu Europejskiego i Rady (UE) 2016/679 z  27 kwietnia 2016 r. w sprawie ochrony osób fizycznych w związku z przetwarzaniem danych osobowych i w sprawie swobodnego przepływu takich danych oraz </w:t>
      </w:r>
      <w:r w:rsidRPr="00C767CB">
        <w:rPr>
          <w:rFonts w:ascii="Times New Roman" w:hAnsi="Times New Roman"/>
          <w:sz w:val="24"/>
          <w:szCs w:val="24"/>
        </w:rPr>
        <w:t>uchylenia dyrektywy 95/46/WE (ogólne rozporządzenie o ochronie danych) (</w:t>
      </w:r>
      <w:proofErr w:type="spellStart"/>
      <w:r w:rsidRPr="00C767CB">
        <w:rPr>
          <w:rFonts w:ascii="Times New Roman" w:hAnsi="Times New Roman"/>
          <w:sz w:val="24"/>
          <w:szCs w:val="24"/>
        </w:rPr>
        <w:t>Dz.Urz</w:t>
      </w:r>
      <w:proofErr w:type="spellEnd"/>
      <w:r w:rsidRPr="00C767CB">
        <w:rPr>
          <w:rFonts w:ascii="Times New Roman" w:hAnsi="Times New Roman"/>
          <w:sz w:val="24"/>
          <w:szCs w:val="24"/>
        </w:rPr>
        <w:t>. UE L 119 z 04.05.2016, str. 1), dalej „RODO”, informuje, że:</w:t>
      </w:r>
    </w:p>
    <w:p w14:paraId="501AB12F" w14:textId="77777777" w:rsidR="00525469" w:rsidRPr="00C767CB" w:rsidRDefault="00525469" w:rsidP="004E09B6">
      <w:pPr>
        <w:pStyle w:val="Akapitzlist"/>
        <w:numPr>
          <w:ilvl w:val="0"/>
          <w:numId w:val="48"/>
        </w:numPr>
        <w:spacing w:after="0" w:line="23" w:lineRule="atLeast"/>
        <w:ind w:hanging="436"/>
        <w:jc w:val="both"/>
        <w:rPr>
          <w:rFonts w:ascii="Times New Roman" w:hAnsi="Times New Roman"/>
          <w:sz w:val="24"/>
          <w:szCs w:val="24"/>
        </w:rPr>
      </w:pPr>
      <w:r w:rsidRPr="00C767CB">
        <w:rPr>
          <w:rFonts w:ascii="Times New Roman" w:hAnsi="Times New Roman"/>
          <w:sz w:val="24"/>
          <w:szCs w:val="24"/>
        </w:rPr>
        <w:t>administratorem danych osobowych osób, o których mowa powyżej, jest Gmina Miasto Świnoujście reprezentowana przez Prezydenta Miasta Świnoujście z siedzibą: Urząd Miasta Świnoujście ul. Wojska Polskiego 1/5, 72-600 Świnoujście</w:t>
      </w:r>
    </w:p>
    <w:p w14:paraId="35F5E6C9" w14:textId="5E7D191A" w:rsidR="00DA59A0" w:rsidRPr="00DA59A0" w:rsidRDefault="00DA59A0" w:rsidP="00DA59A0">
      <w:pPr>
        <w:pStyle w:val="Akapitzlist"/>
        <w:numPr>
          <w:ilvl w:val="0"/>
          <w:numId w:val="48"/>
        </w:numPr>
        <w:spacing w:after="0" w:line="23" w:lineRule="atLeast"/>
        <w:ind w:hanging="436"/>
        <w:jc w:val="both"/>
        <w:rPr>
          <w:rFonts w:ascii="Times New Roman" w:hAnsi="Times New Roman"/>
          <w:sz w:val="24"/>
          <w:szCs w:val="24"/>
        </w:rPr>
      </w:pPr>
      <w:r w:rsidRPr="00DA59A0">
        <w:rPr>
          <w:rFonts w:ascii="Times New Roman" w:hAnsi="Times New Roman"/>
          <w:sz w:val="24"/>
          <w:szCs w:val="24"/>
        </w:rPr>
        <w:t xml:space="preserve">kontakt do inspektora ochrony danych osobowych w </w:t>
      </w:r>
      <w:r w:rsidRPr="00DA59A0">
        <w:rPr>
          <w:rFonts w:ascii="Times New Roman" w:hAnsi="Times New Roman"/>
          <w:i/>
          <w:sz w:val="24"/>
          <w:szCs w:val="24"/>
        </w:rPr>
        <w:t>Gminie Miasto Świnoujście</w:t>
      </w:r>
      <w:r w:rsidRPr="00DA59A0">
        <w:rPr>
          <w:rFonts w:ascii="Times New Roman" w:hAnsi="Times New Roman"/>
          <w:sz w:val="24"/>
          <w:szCs w:val="24"/>
        </w:rPr>
        <w:t>:</w:t>
      </w:r>
      <w:r w:rsidRPr="00DA59A0">
        <w:rPr>
          <w:rFonts w:ascii="Times New Roman" w:hAnsi="Times New Roman"/>
          <w:i/>
          <w:sz w:val="24"/>
          <w:szCs w:val="24"/>
        </w:rPr>
        <w:t xml:space="preserve"> iodo@um.swinoujscie.pl</w:t>
      </w:r>
      <w:r>
        <w:rPr>
          <w:rFonts w:ascii="Times New Roman" w:hAnsi="Times New Roman"/>
          <w:i/>
          <w:sz w:val="24"/>
          <w:szCs w:val="24"/>
        </w:rPr>
        <w:t>,</w:t>
      </w:r>
    </w:p>
    <w:p w14:paraId="0D6AF51D" w14:textId="77777777" w:rsidR="00525469" w:rsidRPr="00C767CB" w:rsidRDefault="00525469" w:rsidP="004E09B6">
      <w:pPr>
        <w:pStyle w:val="Akapitzlist"/>
        <w:numPr>
          <w:ilvl w:val="0"/>
          <w:numId w:val="48"/>
        </w:numPr>
        <w:spacing w:after="0" w:line="23" w:lineRule="atLeast"/>
        <w:ind w:hanging="436"/>
        <w:jc w:val="both"/>
        <w:rPr>
          <w:rFonts w:ascii="Times New Roman" w:hAnsi="Times New Roman"/>
          <w:sz w:val="24"/>
          <w:szCs w:val="24"/>
        </w:rPr>
      </w:pPr>
      <w:r w:rsidRPr="00C767CB">
        <w:rPr>
          <w:rFonts w:ascii="Times New Roman" w:hAnsi="Times New Roman"/>
          <w:sz w:val="24"/>
          <w:szCs w:val="24"/>
        </w:rPr>
        <w:t>dane osobowe osób fizycznych, o których mowa powyżej, przetwarzane będą na podstawie art. 6 ust. 1 lit. c</w:t>
      </w:r>
      <w:r w:rsidR="00C767CB">
        <w:rPr>
          <w:rFonts w:ascii="Times New Roman" w:hAnsi="Times New Roman"/>
          <w:sz w:val="24"/>
          <w:szCs w:val="24"/>
        </w:rPr>
        <w:t>)</w:t>
      </w:r>
      <w:r w:rsidRPr="00C767CB">
        <w:rPr>
          <w:rFonts w:ascii="Times New Roman" w:hAnsi="Times New Roman"/>
          <w:i/>
          <w:sz w:val="24"/>
          <w:szCs w:val="24"/>
        </w:rPr>
        <w:t xml:space="preserve"> </w:t>
      </w:r>
      <w:r w:rsidRPr="00C767CB">
        <w:rPr>
          <w:rFonts w:ascii="Times New Roman" w:hAnsi="Times New Roman"/>
          <w:sz w:val="24"/>
          <w:szCs w:val="24"/>
        </w:rPr>
        <w:t>RODO w celu związanym z niniejszym postępowaniem o udzielenie zamówienia publicznego,</w:t>
      </w:r>
    </w:p>
    <w:p w14:paraId="5B4A2031" w14:textId="15A55039" w:rsidR="00525469" w:rsidRPr="00C767CB" w:rsidRDefault="00525469" w:rsidP="004E09B6">
      <w:pPr>
        <w:pStyle w:val="Akapitzlist"/>
        <w:numPr>
          <w:ilvl w:val="0"/>
          <w:numId w:val="48"/>
        </w:numPr>
        <w:spacing w:after="0" w:line="23" w:lineRule="atLeast"/>
        <w:ind w:hanging="436"/>
        <w:jc w:val="both"/>
        <w:rPr>
          <w:rFonts w:ascii="Times New Roman" w:hAnsi="Times New Roman"/>
          <w:sz w:val="24"/>
          <w:szCs w:val="24"/>
        </w:rPr>
      </w:pPr>
      <w:r w:rsidRPr="00C767CB">
        <w:rPr>
          <w:rFonts w:ascii="Times New Roman" w:hAnsi="Times New Roman"/>
          <w:sz w:val="24"/>
          <w:szCs w:val="24"/>
        </w:rPr>
        <w:t>odbiorcami danych osobowych osób, o których mowa powyżej, będą osoby lub podmioty, którym udostępniona zostanie dokumentacja postępowania w oparciu o</w:t>
      </w:r>
      <w:r w:rsidR="009F2FDD">
        <w:rPr>
          <w:rFonts w:ascii="Times New Roman" w:hAnsi="Times New Roman"/>
          <w:sz w:val="24"/>
          <w:szCs w:val="24"/>
        </w:rPr>
        <w:t> </w:t>
      </w:r>
      <w:r w:rsidRPr="00C767CB">
        <w:rPr>
          <w:rFonts w:ascii="Times New Roman" w:hAnsi="Times New Roman"/>
          <w:sz w:val="24"/>
          <w:szCs w:val="24"/>
        </w:rPr>
        <w:t xml:space="preserve">art. 8 oraz art. 96 ust. 3 ustawy </w:t>
      </w:r>
      <w:proofErr w:type="spellStart"/>
      <w:r w:rsidRPr="00C767CB">
        <w:rPr>
          <w:rFonts w:ascii="Times New Roman" w:hAnsi="Times New Roman"/>
          <w:sz w:val="24"/>
          <w:szCs w:val="24"/>
        </w:rPr>
        <w:t>Pzp</w:t>
      </w:r>
      <w:proofErr w:type="spellEnd"/>
      <w:r w:rsidRPr="00C767CB">
        <w:rPr>
          <w:rFonts w:ascii="Times New Roman" w:hAnsi="Times New Roman"/>
          <w:sz w:val="24"/>
          <w:szCs w:val="24"/>
        </w:rPr>
        <w:t>,</w:t>
      </w:r>
    </w:p>
    <w:p w14:paraId="45C1DCA7" w14:textId="54C40845" w:rsidR="00525469" w:rsidRPr="00C767CB" w:rsidRDefault="00525469" w:rsidP="004E09B6">
      <w:pPr>
        <w:pStyle w:val="Akapitzlist"/>
        <w:numPr>
          <w:ilvl w:val="0"/>
          <w:numId w:val="48"/>
        </w:numPr>
        <w:spacing w:after="0" w:line="23" w:lineRule="atLeast"/>
        <w:ind w:hanging="436"/>
        <w:jc w:val="both"/>
        <w:rPr>
          <w:rFonts w:ascii="Times New Roman" w:hAnsi="Times New Roman"/>
          <w:sz w:val="24"/>
          <w:szCs w:val="24"/>
        </w:rPr>
      </w:pPr>
      <w:r w:rsidRPr="00C767CB">
        <w:rPr>
          <w:rFonts w:ascii="Times New Roman" w:hAnsi="Times New Roman"/>
          <w:sz w:val="24"/>
          <w:szCs w:val="24"/>
        </w:rPr>
        <w:t xml:space="preserve">dane osobowe osób, o których mowa powyżej, będą przechowywane, zgodnie z art. 97 ust. 1 ustawy </w:t>
      </w:r>
      <w:proofErr w:type="spellStart"/>
      <w:r w:rsidRPr="00C767CB">
        <w:rPr>
          <w:rFonts w:ascii="Times New Roman" w:hAnsi="Times New Roman"/>
          <w:sz w:val="24"/>
          <w:szCs w:val="24"/>
        </w:rPr>
        <w:t>Pzp</w:t>
      </w:r>
      <w:proofErr w:type="spellEnd"/>
      <w:r w:rsidRPr="00C767CB">
        <w:rPr>
          <w:rFonts w:ascii="Times New Roman" w:hAnsi="Times New Roman"/>
          <w:sz w:val="24"/>
          <w:szCs w:val="24"/>
        </w:rPr>
        <w:t>, przez okres 4 lat od dnia zakończenia postępowania o</w:t>
      </w:r>
      <w:r w:rsidR="009F2FDD">
        <w:rPr>
          <w:rFonts w:ascii="Times New Roman" w:hAnsi="Times New Roman"/>
          <w:sz w:val="24"/>
          <w:szCs w:val="24"/>
        </w:rPr>
        <w:t> </w:t>
      </w:r>
      <w:r w:rsidRPr="00C767CB">
        <w:rPr>
          <w:rFonts w:ascii="Times New Roman" w:hAnsi="Times New Roman"/>
          <w:sz w:val="24"/>
          <w:szCs w:val="24"/>
        </w:rPr>
        <w:t>udzielenie zamówienia, a jeżeli czas trwania umowy przekracza 4 lata, okres przechowywania obejmuje cały czas trwania umowy,</w:t>
      </w:r>
    </w:p>
    <w:p w14:paraId="393ADF3D" w14:textId="6194025F" w:rsidR="00525469" w:rsidRDefault="00525469" w:rsidP="004E09B6">
      <w:pPr>
        <w:pStyle w:val="Akapitzlist"/>
        <w:numPr>
          <w:ilvl w:val="0"/>
          <w:numId w:val="48"/>
        </w:numPr>
        <w:spacing w:after="0" w:line="23" w:lineRule="atLeast"/>
        <w:ind w:hanging="436"/>
        <w:jc w:val="both"/>
        <w:rPr>
          <w:rFonts w:ascii="Times New Roman" w:hAnsi="Times New Roman"/>
          <w:b/>
          <w:i/>
          <w:sz w:val="24"/>
          <w:szCs w:val="24"/>
        </w:rPr>
      </w:pPr>
      <w:r w:rsidRPr="00C767CB">
        <w:rPr>
          <w:rFonts w:ascii="Times New Roman" w:hAnsi="Times New Roman"/>
          <w:sz w:val="24"/>
          <w:szCs w:val="24"/>
        </w:rPr>
        <w:t>obowiązek podania przez osoby, o których mowa powyżej, danych osobowych bezpośrednio ich dotyczących jest wymogiem ustawowym określonym w</w:t>
      </w:r>
      <w:r w:rsidR="009F2FDD">
        <w:rPr>
          <w:rFonts w:ascii="Times New Roman" w:hAnsi="Times New Roman"/>
          <w:sz w:val="24"/>
          <w:szCs w:val="24"/>
        </w:rPr>
        <w:t> </w:t>
      </w:r>
      <w:r w:rsidRPr="00C767CB">
        <w:rPr>
          <w:rFonts w:ascii="Times New Roman" w:hAnsi="Times New Roman"/>
          <w:sz w:val="24"/>
          <w:szCs w:val="24"/>
        </w:rPr>
        <w:t xml:space="preserve">przepisach ustawy </w:t>
      </w:r>
      <w:proofErr w:type="spellStart"/>
      <w:r w:rsidRPr="00C767CB">
        <w:rPr>
          <w:rFonts w:ascii="Times New Roman" w:hAnsi="Times New Roman"/>
          <w:sz w:val="24"/>
          <w:szCs w:val="24"/>
        </w:rPr>
        <w:t>Pzp</w:t>
      </w:r>
      <w:proofErr w:type="spellEnd"/>
      <w:r w:rsidRPr="00C767CB">
        <w:rPr>
          <w:rFonts w:ascii="Times New Roman" w:hAnsi="Times New Roman"/>
          <w:sz w:val="24"/>
          <w:szCs w:val="24"/>
        </w:rPr>
        <w:t>, związanym z udziałem w postępowaniu o udzielenie zamówienia publicznego</w:t>
      </w:r>
      <w:r>
        <w:rPr>
          <w:rFonts w:ascii="Times New Roman" w:hAnsi="Times New Roman"/>
          <w:sz w:val="24"/>
          <w:szCs w:val="24"/>
        </w:rPr>
        <w:t>; konsekwencje niepodania określonych danych wynikają z</w:t>
      </w:r>
      <w:r w:rsidR="009F2FDD">
        <w:rPr>
          <w:rFonts w:ascii="Times New Roman" w:hAnsi="Times New Roman"/>
          <w:sz w:val="24"/>
          <w:szCs w:val="24"/>
        </w:rPr>
        <w:t> </w:t>
      </w:r>
      <w:r>
        <w:rPr>
          <w:rFonts w:ascii="Times New Roman" w:hAnsi="Times New Roman"/>
          <w:sz w:val="24"/>
          <w:szCs w:val="24"/>
        </w:rPr>
        <w:t xml:space="preserve">ustawy </w:t>
      </w:r>
      <w:proofErr w:type="spellStart"/>
      <w:r>
        <w:rPr>
          <w:rFonts w:ascii="Times New Roman" w:hAnsi="Times New Roman"/>
          <w:sz w:val="24"/>
          <w:szCs w:val="24"/>
        </w:rPr>
        <w:t>Pzp</w:t>
      </w:r>
      <w:proofErr w:type="spellEnd"/>
      <w:r>
        <w:rPr>
          <w:rFonts w:ascii="Times New Roman" w:hAnsi="Times New Roman"/>
          <w:sz w:val="24"/>
          <w:szCs w:val="24"/>
        </w:rPr>
        <w:t>,</w:t>
      </w:r>
    </w:p>
    <w:p w14:paraId="22930892" w14:textId="77777777" w:rsidR="00525469" w:rsidRDefault="00525469" w:rsidP="004E09B6">
      <w:pPr>
        <w:pStyle w:val="Akapitzlist"/>
        <w:numPr>
          <w:ilvl w:val="0"/>
          <w:numId w:val="48"/>
        </w:numPr>
        <w:spacing w:after="0" w:line="23" w:lineRule="atLeast"/>
        <w:ind w:hanging="436"/>
        <w:jc w:val="both"/>
        <w:rPr>
          <w:rFonts w:ascii="Times New Roman" w:hAnsi="Times New Roman"/>
          <w:sz w:val="24"/>
          <w:szCs w:val="24"/>
        </w:rPr>
      </w:pPr>
      <w:r>
        <w:rPr>
          <w:rFonts w:ascii="Times New Roman" w:hAnsi="Times New Roman"/>
          <w:sz w:val="24"/>
          <w:szCs w:val="24"/>
        </w:rPr>
        <w:t>w odniesieniu do danych osobowych osób, o których mowa powyżej, decyzje nie będą podejmowane w sposób zautomatyzowany, stosownie do art. 22 RODO,</w:t>
      </w:r>
    </w:p>
    <w:p w14:paraId="7DBC819B" w14:textId="77777777" w:rsidR="00525469" w:rsidRDefault="00525469" w:rsidP="004E09B6">
      <w:pPr>
        <w:pStyle w:val="Akapitzlist"/>
        <w:numPr>
          <w:ilvl w:val="0"/>
          <w:numId w:val="48"/>
        </w:numPr>
        <w:spacing w:after="0" w:line="23" w:lineRule="atLeast"/>
        <w:ind w:hanging="436"/>
        <w:jc w:val="both"/>
        <w:rPr>
          <w:rFonts w:ascii="Times New Roman" w:hAnsi="Times New Roman"/>
          <w:color w:val="00B0F0"/>
          <w:sz w:val="24"/>
          <w:szCs w:val="24"/>
        </w:rPr>
      </w:pPr>
      <w:r>
        <w:rPr>
          <w:rFonts w:ascii="Times New Roman" w:hAnsi="Times New Roman"/>
          <w:sz w:val="24"/>
          <w:szCs w:val="24"/>
        </w:rPr>
        <w:t>osoby, o których mowa powyżej, posiadają:</w:t>
      </w:r>
    </w:p>
    <w:p w14:paraId="43C51CD5" w14:textId="77777777" w:rsidR="00525469" w:rsidRDefault="00525469" w:rsidP="004E09B6">
      <w:pPr>
        <w:pStyle w:val="Akapitzlist"/>
        <w:numPr>
          <w:ilvl w:val="0"/>
          <w:numId w:val="49"/>
        </w:numPr>
        <w:spacing w:after="0" w:line="23" w:lineRule="atLeast"/>
        <w:ind w:left="1418" w:hanging="425"/>
        <w:jc w:val="both"/>
        <w:rPr>
          <w:rFonts w:ascii="Times New Roman" w:hAnsi="Times New Roman"/>
          <w:color w:val="00B0F0"/>
          <w:sz w:val="24"/>
          <w:szCs w:val="24"/>
        </w:rPr>
      </w:pPr>
      <w:r>
        <w:rPr>
          <w:rFonts w:ascii="Times New Roman" w:hAnsi="Times New Roman"/>
          <w:sz w:val="24"/>
          <w:szCs w:val="24"/>
        </w:rPr>
        <w:t>na podstawie art. 15 RODO prawo dostępu do danych osobowych ich dotyczących,</w:t>
      </w:r>
    </w:p>
    <w:p w14:paraId="7BEFE53A" w14:textId="77777777" w:rsidR="00525469" w:rsidRDefault="00525469" w:rsidP="004E09B6">
      <w:pPr>
        <w:pStyle w:val="Akapitzlist"/>
        <w:numPr>
          <w:ilvl w:val="0"/>
          <w:numId w:val="49"/>
        </w:numPr>
        <w:spacing w:after="0" w:line="23" w:lineRule="atLeast"/>
        <w:ind w:left="1418" w:hanging="425"/>
        <w:jc w:val="both"/>
        <w:rPr>
          <w:rFonts w:ascii="Times New Roman" w:hAnsi="Times New Roman"/>
          <w:sz w:val="24"/>
          <w:szCs w:val="24"/>
        </w:rPr>
      </w:pPr>
      <w:r>
        <w:rPr>
          <w:rFonts w:ascii="Times New Roman" w:hAnsi="Times New Roman"/>
          <w:sz w:val="24"/>
          <w:szCs w:val="24"/>
        </w:rPr>
        <w:t>na podstawie art. 16 RODO prawo do sprostowania danych osobowych</w:t>
      </w:r>
      <w:r>
        <w:rPr>
          <w:rFonts w:ascii="Times New Roman" w:hAnsi="Times New Roman"/>
          <w:b/>
          <w:sz w:val="24"/>
          <w:szCs w:val="24"/>
          <w:vertAlign w:val="superscript"/>
        </w:rPr>
        <w:t>**</w:t>
      </w:r>
      <w:r>
        <w:rPr>
          <w:rFonts w:ascii="Times New Roman" w:hAnsi="Times New Roman"/>
          <w:sz w:val="24"/>
          <w:szCs w:val="24"/>
        </w:rPr>
        <w:t>,</w:t>
      </w:r>
    </w:p>
    <w:p w14:paraId="3D39D7B5" w14:textId="77777777" w:rsidR="00525469" w:rsidRDefault="00525469" w:rsidP="004E09B6">
      <w:pPr>
        <w:pStyle w:val="Akapitzlist"/>
        <w:numPr>
          <w:ilvl w:val="0"/>
          <w:numId w:val="49"/>
        </w:numPr>
        <w:spacing w:after="0" w:line="23" w:lineRule="atLeast"/>
        <w:ind w:left="1418" w:hanging="425"/>
        <w:jc w:val="both"/>
        <w:rPr>
          <w:rFonts w:ascii="Times New Roman" w:hAnsi="Times New Roman"/>
          <w:sz w:val="24"/>
          <w:szCs w:val="24"/>
        </w:rPr>
      </w:pPr>
      <w:r>
        <w:rPr>
          <w:rFonts w:ascii="Times New Roman" w:hAnsi="Times New Roman"/>
          <w:sz w:val="24"/>
          <w:szCs w:val="24"/>
        </w:rPr>
        <w:t>na podstawie art. 18 RODO prawo żądania od administratora ograniczenia przetwarzania danych osobowych z zastrzeżeniem przypadków, o których mowa w art. 18 ust. 2 RODO***,</w:t>
      </w:r>
    </w:p>
    <w:p w14:paraId="6F151B7C" w14:textId="5AB3D50E" w:rsidR="00525469" w:rsidRDefault="00525469" w:rsidP="004E09B6">
      <w:pPr>
        <w:pStyle w:val="Akapitzlist"/>
        <w:numPr>
          <w:ilvl w:val="0"/>
          <w:numId w:val="49"/>
        </w:numPr>
        <w:spacing w:after="0" w:line="23" w:lineRule="atLeast"/>
        <w:ind w:left="1418" w:hanging="425"/>
        <w:jc w:val="both"/>
        <w:rPr>
          <w:rFonts w:ascii="Times New Roman" w:hAnsi="Times New Roman"/>
          <w:i/>
          <w:color w:val="00B0F0"/>
          <w:sz w:val="24"/>
          <w:szCs w:val="24"/>
        </w:rPr>
      </w:pPr>
      <w:r>
        <w:rPr>
          <w:rFonts w:ascii="Times New Roman" w:hAnsi="Times New Roman"/>
          <w:sz w:val="24"/>
          <w:szCs w:val="24"/>
        </w:rPr>
        <w:t>prawo do wniesienia skargi do Prezesa Urzędu Ochrony Danych Osobowych, w</w:t>
      </w:r>
      <w:r w:rsidR="009F2FDD">
        <w:rPr>
          <w:rFonts w:ascii="Times New Roman" w:hAnsi="Times New Roman"/>
          <w:sz w:val="24"/>
          <w:szCs w:val="24"/>
        </w:rPr>
        <w:t> </w:t>
      </w:r>
      <w:r>
        <w:rPr>
          <w:rFonts w:ascii="Times New Roman" w:hAnsi="Times New Roman"/>
          <w:sz w:val="24"/>
          <w:szCs w:val="24"/>
        </w:rPr>
        <w:t>przypadku uznania, że przetwarzanie danych osobowych narusza przepisy RODO,</w:t>
      </w:r>
    </w:p>
    <w:p w14:paraId="17CC50FF" w14:textId="77777777" w:rsidR="00525469" w:rsidRDefault="00525469" w:rsidP="004E09B6">
      <w:pPr>
        <w:pStyle w:val="Akapitzlist"/>
        <w:numPr>
          <w:ilvl w:val="0"/>
          <w:numId w:val="50"/>
        </w:numPr>
        <w:spacing w:after="0" w:line="23" w:lineRule="atLeast"/>
        <w:ind w:left="1276" w:hanging="425"/>
        <w:jc w:val="both"/>
        <w:rPr>
          <w:rFonts w:ascii="Times New Roman" w:hAnsi="Times New Roman"/>
          <w:i/>
          <w:color w:val="00B0F0"/>
          <w:sz w:val="24"/>
          <w:szCs w:val="24"/>
        </w:rPr>
      </w:pPr>
      <w:r>
        <w:rPr>
          <w:rFonts w:ascii="Times New Roman" w:hAnsi="Times New Roman"/>
          <w:sz w:val="24"/>
          <w:szCs w:val="24"/>
        </w:rPr>
        <w:t>osobom, o których mowa powyżej, nie przysługuje:</w:t>
      </w:r>
    </w:p>
    <w:p w14:paraId="144BFE50" w14:textId="77777777" w:rsidR="00525469" w:rsidRDefault="00525469" w:rsidP="004E09B6">
      <w:pPr>
        <w:pStyle w:val="Akapitzlist"/>
        <w:numPr>
          <w:ilvl w:val="0"/>
          <w:numId w:val="51"/>
        </w:numPr>
        <w:spacing w:after="0" w:line="23" w:lineRule="atLeast"/>
        <w:ind w:left="1418" w:hanging="425"/>
        <w:jc w:val="both"/>
        <w:rPr>
          <w:rFonts w:ascii="Times New Roman" w:hAnsi="Times New Roman"/>
          <w:i/>
          <w:color w:val="00B0F0"/>
          <w:sz w:val="24"/>
          <w:szCs w:val="24"/>
        </w:rPr>
      </w:pPr>
      <w:r>
        <w:rPr>
          <w:rFonts w:ascii="Times New Roman" w:hAnsi="Times New Roman"/>
          <w:sz w:val="24"/>
          <w:szCs w:val="24"/>
        </w:rPr>
        <w:t>w związku z art. 17 ust. 3 lit. b, d lub e RODO prawo do usunięcia danych osobowych;</w:t>
      </w:r>
    </w:p>
    <w:p w14:paraId="4267F4F7" w14:textId="77777777" w:rsidR="00525469" w:rsidRDefault="00525469" w:rsidP="004E09B6">
      <w:pPr>
        <w:pStyle w:val="Akapitzlist"/>
        <w:numPr>
          <w:ilvl w:val="0"/>
          <w:numId w:val="51"/>
        </w:numPr>
        <w:spacing w:after="0" w:line="23" w:lineRule="atLeast"/>
        <w:ind w:left="1418" w:hanging="425"/>
        <w:jc w:val="both"/>
        <w:rPr>
          <w:rFonts w:ascii="Times New Roman" w:hAnsi="Times New Roman"/>
          <w:b/>
          <w:i/>
          <w:sz w:val="24"/>
          <w:szCs w:val="24"/>
        </w:rPr>
      </w:pPr>
      <w:r>
        <w:rPr>
          <w:rFonts w:ascii="Times New Roman" w:hAnsi="Times New Roman"/>
          <w:sz w:val="24"/>
          <w:szCs w:val="24"/>
        </w:rPr>
        <w:t>prawo do przenoszenia danych osobowych, o którym mowa w art. 20 RODO,</w:t>
      </w:r>
    </w:p>
    <w:p w14:paraId="292D8086" w14:textId="77777777" w:rsidR="00525469" w:rsidRDefault="00525469" w:rsidP="004E09B6">
      <w:pPr>
        <w:pStyle w:val="Akapitzlist"/>
        <w:numPr>
          <w:ilvl w:val="0"/>
          <w:numId w:val="51"/>
        </w:numPr>
        <w:spacing w:after="0" w:line="23" w:lineRule="atLeast"/>
        <w:ind w:left="1418" w:hanging="425"/>
        <w:jc w:val="both"/>
        <w:rPr>
          <w:rFonts w:ascii="Times New Roman" w:hAnsi="Times New Roman"/>
          <w:i/>
          <w:sz w:val="24"/>
          <w:szCs w:val="24"/>
        </w:rPr>
      </w:pPr>
      <w:r>
        <w:rPr>
          <w:rFonts w:ascii="Times New Roman" w:hAnsi="Times New Roman"/>
          <w:sz w:val="24"/>
          <w:szCs w:val="24"/>
        </w:rPr>
        <w:lastRenderedPageBreak/>
        <w:t>na podstawie art. 21 RODO prawo sprzeciwu, wobec przetwarzania danych osobowych, gdyż podstawą prawną przetwarzania tych danych osobowych jest art. 6 ust. 1 lit. c RODO.</w:t>
      </w:r>
    </w:p>
    <w:p w14:paraId="51A85185" w14:textId="77777777" w:rsidR="00525469" w:rsidRDefault="00525469" w:rsidP="00E16158">
      <w:pPr>
        <w:spacing w:line="23" w:lineRule="atLeast"/>
        <w:ind w:left="705" w:hanging="705"/>
        <w:jc w:val="both"/>
        <w:rPr>
          <w:sz w:val="24"/>
          <w:szCs w:val="24"/>
        </w:rPr>
      </w:pPr>
    </w:p>
    <w:p w14:paraId="414C480A" w14:textId="77777777" w:rsidR="00525469" w:rsidRDefault="00525469" w:rsidP="004E09B6">
      <w:pPr>
        <w:pStyle w:val="Akapitzlist"/>
        <w:numPr>
          <w:ilvl w:val="0"/>
          <w:numId w:val="47"/>
        </w:numPr>
        <w:shd w:val="clear" w:color="auto" w:fill="FFFFFF"/>
        <w:spacing w:line="23" w:lineRule="atLeast"/>
        <w:ind w:left="851" w:hanging="425"/>
        <w:jc w:val="both"/>
        <w:rPr>
          <w:rFonts w:ascii="Times New Roman" w:hAnsi="Times New Roman"/>
          <w:sz w:val="24"/>
          <w:szCs w:val="24"/>
        </w:rPr>
      </w:pPr>
      <w:r>
        <w:rPr>
          <w:rFonts w:ascii="Times New Roman" w:hAnsi="Times New Roman"/>
          <w:sz w:val="24"/>
          <w:szCs w:val="24"/>
          <w:u w:val="single"/>
        </w:rPr>
        <w:t>W myśl przepisów RODO administratorem danych osobowych osób fizycznych jest Wykonawca</w:t>
      </w:r>
      <w:r>
        <w:rPr>
          <w:rFonts w:ascii="Times New Roman" w:hAnsi="Times New Roman"/>
          <w:sz w:val="24"/>
          <w:szCs w:val="24"/>
        </w:rPr>
        <w:t xml:space="preserve"> – względem osób fizycznych, od których dane osobowe bezpośrednio pozyskał, w szczególności:</w:t>
      </w:r>
    </w:p>
    <w:p w14:paraId="2674709D" w14:textId="77777777" w:rsidR="00525469" w:rsidRDefault="00525469" w:rsidP="004E09B6">
      <w:pPr>
        <w:pStyle w:val="Akapitzlist"/>
        <w:numPr>
          <w:ilvl w:val="0"/>
          <w:numId w:val="50"/>
        </w:numPr>
        <w:shd w:val="clear" w:color="auto" w:fill="FFFFFF"/>
        <w:spacing w:after="0" w:line="23" w:lineRule="atLeast"/>
        <w:ind w:left="1276" w:hanging="425"/>
        <w:jc w:val="both"/>
        <w:rPr>
          <w:rFonts w:ascii="Times New Roman" w:hAnsi="Times New Roman"/>
          <w:sz w:val="24"/>
          <w:szCs w:val="24"/>
        </w:rPr>
      </w:pPr>
      <w:r>
        <w:rPr>
          <w:rFonts w:ascii="Times New Roman" w:hAnsi="Times New Roman"/>
          <w:sz w:val="24"/>
          <w:szCs w:val="24"/>
        </w:rPr>
        <w:t>osoby fizycznej skierowanej do realizacji zamówienia,</w:t>
      </w:r>
    </w:p>
    <w:p w14:paraId="5C110DBA" w14:textId="77777777" w:rsidR="00525469" w:rsidRDefault="00525469" w:rsidP="004E09B6">
      <w:pPr>
        <w:pStyle w:val="Akapitzlist"/>
        <w:numPr>
          <w:ilvl w:val="0"/>
          <w:numId w:val="50"/>
        </w:numPr>
        <w:shd w:val="clear" w:color="auto" w:fill="FFFFFF"/>
        <w:spacing w:after="0" w:line="23" w:lineRule="atLeast"/>
        <w:ind w:left="1276" w:hanging="425"/>
        <w:jc w:val="both"/>
        <w:rPr>
          <w:rFonts w:ascii="Times New Roman" w:hAnsi="Times New Roman"/>
          <w:sz w:val="24"/>
          <w:szCs w:val="24"/>
        </w:rPr>
      </w:pPr>
      <w:r>
        <w:rPr>
          <w:rFonts w:ascii="Times New Roman" w:hAnsi="Times New Roman"/>
          <w:sz w:val="24"/>
          <w:szCs w:val="24"/>
        </w:rPr>
        <w:t>podwykonawcy/podmiotu trzeciego będącego osobą fizyczną,</w:t>
      </w:r>
    </w:p>
    <w:p w14:paraId="1548787B" w14:textId="77777777" w:rsidR="00525469" w:rsidRDefault="00525469" w:rsidP="004E09B6">
      <w:pPr>
        <w:pStyle w:val="Akapitzlist"/>
        <w:numPr>
          <w:ilvl w:val="0"/>
          <w:numId w:val="50"/>
        </w:numPr>
        <w:shd w:val="clear" w:color="auto" w:fill="FFFFFF"/>
        <w:spacing w:after="0" w:line="23" w:lineRule="atLeast"/>
        <w:ind w:left="1276" w:hanging="425"/>
        <w:jc w:val="both"/>
        <w:rPr>
          <w:rFonts w:ascii="Times New Roman" w:hAnsi="Times New Roman"/>
          <w:sz w:val="24"/>
          <w:szCs w:val="24"/>
        </w:rPr>
      </w:pPr>
      <w:r>
        <w:rPr>
          <w:rFonts w:ascii="Times New Roman" w:hAnsi="Times New Roman"/>
          <w:sz w:val="24"/>
          <w:szCs w:val="24"/>
        </w:rPr>
        <w:t>podwykonawcy/podmiotu trzeciego będącego osobą fizyczną, prowadzącą jednoosobową działalność gospodarczą,</w:t>
      </w:r>
    </w:p>
    <w:p w14:paraId="1842CD58" w14:textId="77777777" w:rsidR="00525469" w:rsidRDefault="00525469" w:rsidP="004E09B6">
      <w:pPr>
        <w:pStyle w:val="Akapitzlist"/>
        <w:numPr>
          <w:ilvl w:val="0"/>
          <w:numId w:val="50"/>
        </w:numPr>
        <w:shd w:val="clear" w:color="auto" w:fill="FFFFFF"/>
        <w:spacing w:after="0" w:line="23" w:lineRule="atLeast"/>
        <w:ind w:left="1276" w:hanging="425"/>
        <w:jc w:val="both"/>
        <w:rPr>
          <w:rFonts w:ascii="Times New Roman" w:hAnsi="Times New Roman"/>
          <w:sz w:val="24"/>
          <w:szCs w:val="24"/>
        </w:rPr>
      </w:pPr>
      <w:r>
        <w:rPr>
          <w:rFonts w:ascii="Times New Roman" w:hAnsi="Times New Roman"/>
          <w:sz w:val="24"/>
          <w:szCs w:val="24"/>
        </w:rPr>
        <w:t>pełnomocnika podwykonawcy/podmiotu trzeciego będącego osobą fizyczną (np. dane osobowe zamieszczone w pełnomocnictwie),</w:t>
      </w:r>
    </w:p>
    <w:p w14:paraId="55CC6775" w14:textId="77777777" w:rsidR="00525469" w:rsidRDefault="00525469" w:rsidP="004E09B6">
      <w:pPr>
        <w:pStyle w:val="Akapitzlist"/>
        <w:numPr>
          <w:ilvl w:val="0"/>
          <w:numId w:val="50"/>
        </w:numPr>
        <w:shd w:val="clear" w:color="auto" w:fill="FFFFFF"/>
        <w:spacing w:after="0" w:line="23" w:lineRule="atLeast"/>
        <w:ind w:left="1276" w:hanging="425"/>
        <w:jc w:val="both"/>
        <w:rPr>
          <w:rFonts w:ascii="Times New Roman" w:hAnsi="Times New Roman"/>
          <w:sz w:val="24"/>
          <w:szCs w:val="24"/>
        </w:rPr>
      </w:pPr>
      <w:r>
        <w:rPr>
          <w:rFonts w:ascii="Times New Roman" w:hAnsi="Times New Roman"/>
          <w:sz w:val="24"/>
          <w:szCs w:val="24"/>
        </w:rPr>
        <w:t>członka organu zarządzającego podwykonawcy/podmiotu trzeciego, będącego osobą fizyczną (np. dane osobowe zamieszczone w informacji z KRK).</w:t>
      </w:r>
    </w:p>
    <w:p w14:paraId="1DA9E014" w14:textId="424DF81E" w:rsidR="00525469" w:rsidRDefault="004E09B6" w:rsidP="004E09B6">
      <w:pPr>
        <w:shd w:val="clear" w:color="auto" w:fill="FFFFFF"/>
        <w:tabs>
          <w:tab w:val="left" w:pos="851"/>
        </w:tabs>
        <w:spacing w:line="23" w:lineRule="atLeast"/>
        <w:ind w:left="851" w:hanging="425"/>
        <w:jc w:val="both"/>
        <w:rPr>
          <w:b/>
          <w:sz w:val="24"/>
          <w:szCs w:val="24"/>
        </w:rPr>
      </w:pPr>
      <w:r>
        <w:rPr>
          <w:sz w:val="24"/>
          <w:szCs w:val="24"/>
          <w:u w:val="single"/>
        </w:rPr>
        <w:t>3</w:t>
      </w:r>
      <w:r w:rsidR="00525469">
        <w:rPr>
          <w:sz w:val="24"/>
          <w:szCs w:val="24"/>
          <w:u w:val="single"/>
        </w:rPr>
        <w:t>)</w:t>
      </w:r>
      <w:r w:rsidR="00525469">
        <w:rPr>
          <w:sz w:val="24"/>
          <w:szCs w:val="24"/>
          <w:u w:val="single"/>
        </w:rPr>
        <w:tab/>
      </w:r>
      <w:r w:rsidR="00525469">
        <w:rPr>
          <w:sz w:val="24"/>
          <w:szCs w:val="24"/>
          <w:u w:val="single"/>
        </w:rPr>
        <w:tab/>
        <w:t>W myśl przepisów RODO administratorem danych osobowych osób fizycznych jest Podwykonawca/podmiot trzeci</w:t>
      </w:r>
      <w:r w:rsidR="00525469">
        <w:rPr>
          <w:sz w:val="24"/>
          <w:szCs w:val="24"/>
        </w:rPr>
        <w:t xml:space="preserve"> – względem osób fizycznych, od których dane osobowe bezpośrednio pozyskał, w szczególności osoby fizycznej skierowanej do realizacji zamówienia.</w:t>
      </w:r>
    </w:p>
    <w:p w14:paraId="19061A50" w14:textId="2A6E58FD" w:rsidR="00525469" w:rsidRDefault="004E09B6" w:rsidP="004E09B6">
      <w:pPr>
        <w:shd w:val="clear" w:color="auto" w:fill="FFFFFF"/>
        <w:tabs>
          <w:tab w:val="left" w:pos="851"/>
        </w:tabs>
        <w:spacing w:line="23" w:lineRule="atLeast"/>
        <w:ind w:left="851" w:hanging="425"/>
        <w:jc w:val="both"/>
        <w:rPr>
          <w:i/>
          <w:color w:val="000000"/>
          <w:sz w:val="24"/>
          <w:szCs w:val="24"/>
        </w:rPr>
      </w:pPr>
      <w:r>
        <w:rPr>
          <w:color w:val="000000"/>
          <w:sz w:val="24"/>
          <w:szCs w:val="24"/>
        </w:rPr>
        <w:t>4</w:t>
      </w:r>
      <w:r w:rsidR="00525469">
        <w:rPr>
          <w:color w:val="000000"/>
          <w:sz w:val="24"/>
          <w:szCs w:val="24"/>
        </w:rPr>
        <w:t>)</w:t>
      </w:r>
      <w:r w:rsidR="00525469">
        <w:rPr>
          <w:color w:val="000000"/>
          <w:sz w:val="24"/>
          <w:szCs w:val="24"/>
        </w:rPr>
        <w:tab/>
        <w:t>Wykonawca obowiązany jest wypełnić obowiązki informacyjne oraz ochrony prawnie uzasadnionych interesów osoby trzeciej, której dane zostały przekazane w związku  udziałem Wykonawcy w postępowaniu, zgodnie z art. 13 lub art. 14 RODO</w:t>
      </w:r>
      <w:r w:rsidR="00525469">
        <w:rPr>
          <w:i/>
          <w:color w:val="000000"/>
          <w:sz w:val="24"/>
          <w:szCs w:val="24"/>
        </w:rPr>
        <w:t>.</w:t>
      </w:r>
    </w:p>
    <w:p w14:paraId="1A2C27A3" w14:textId="77777777" w:rsidR="00127D98" w:rsidRDefault="00127D98" w:rsidP="00E16158">
      <w:pPr>
        <w:pStyle w:val="pkt"/>
        <w:spacing w:before="0" w:after="0" w:line="23" w:lineRule="atLeast"/>
        <w:ind w:left="0" w:firstLine="0"/>
      </w:pPr>
    </w:p>
    <w:p w14:paraId="2AF95103" w14:textId="77777777" w:rsidR="00405A0B" w:rsidRDefault="00405A0B" w:rsidP="00E16158">
      <w:pPr>
        <w:pStyle w:val="pkt"/>
        <w:spacing w:before="0" w:after="0" w:line="23" w:lineRule="atLeast"/>
        <w:ind w:left="0" w:firstLine="0"/>
      </w:pPr>
    </w:p>
    <w:p w14:paraId="093B3C75" w14:textId="77777777" w:rsidR="002243CD" w:rsidRPr="005B5AC2" w:rsidRDefault="002243CD" w:rsidP="00E16158">
      <w:pPr>
        <w:spacing w:line="23" w:lineRule="atLeast"/>
        <w:ind w:left="4956" w:firstLine="84"/>
        <w:rPr>
          <w:sz w:val="24"/>
        </w:rPr>
      </w:pPr>
      <w:r w:rsidRPr="005B5AC2">
        <w:rPr>
          <w:sz w:val="24"/>
        </w:rPr>
        <w:t>..............................................................</w:t>
      </w:r>
    </w:p>
    <w:p w14:paraId="408B0C67" w14:textId="77777777" w:rsidR="002243CD" w:rsidRPr="005B5AC2" w:rsidRDefault="002243CD" w:rsidP="00E16158">
      <w:pPr>
        <w:spacing w:line="23" w:lineRule="atLeast"/>
        <w:ind w:left="4956" w:firstLine="84"/>
        <w:jc w:val="center"/>
      </w:pPr>
      <w:r>
        <w:rPr>
          <w:sz w:val="24"/>
        </w:rPr>
        <w:t>Podpis i pieczątka kierownika komórki organizacyjnej</w:t>
      </w:r>
    </w:p>
    <w:p w14:paraId="3167923A" w14:textId="77777777" w:rsidR="002243CD" w:rsidRDefault="002243CD" w:rsidP="00E16158">
      <w:pPr>
        <w:spacing w:line="23" w:lineRule="atLeast"/>
        <w:ind w:left="4956" w:firstLine="84"/>
        <w:jc w:val="center"/>
      </w:pPr>
    </w:p>
    <w:p w14:paraId="6D61877F" w14:textId="77777777" w:rsidR="00405A0B" w:rsidRDefault="00405A0B" w:rsidP="00E16158">
      <w:pPr>
        <w:spacing w:line="23" w:lineRule="atLeast"/>
      </w:pPr>
    </w:p>
    <w:p w14:paraId="5197F777" w14:textId="77777777" w:rsidR="00405A0B" w:rsidRDefault="00405A0B" w:rsidP="00E16158">
      <w:pPr>
        <w:spacing w:line="23" w:lineRule="atLeast"/>
      </w:pPr>
    </w:p>
    <w:p w14:paraId="624F0AF7" w14:textId="0D649634" w:rsidR="00DC50B3" w:rsidRPr="005B5AC2" w:rsidRDefault="002243CD" w:rsidP="00E16158">
      <w:pPr>
        <w:spacing w:line="23" w:lineRule="atLeast"/>
      </w:pPr>
      <w:r w:rsidRPr="00D76D7A">
        <w:t>Sporządził:</w:t>
      </w:r>
      <w:r>
        <w:t xml:space="preserve"> </w:t>
      </w:r>
    </w:p>
    <w:sectPr w:rsidR="00DC50B3" w:rsidRPr="005B5AC2" w:rsidSect="001C67AA">
      <w:headerReference w:type="default" r:id="rId21"/>
      <w:footerReference w:type="default" r:id="rId22"/>
      <w:pgSz w:w="12240" w:h="15840"/>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0D253" w14:textId="77777777" w:rsidR="00A47D6E" w:rsidRDefault="00A47D6E">
      <w:r>
        <w:separator/>
      </w:r>
    </w:p>
  </w:endnote>
  <w:endnote w:type="continuationSeparator" w:id="0">
    <w:p w14:paraId="6CA4A523" w14:textId="77777777" w:rsidR="00A47D6E" w:rsidRDefault="00A4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268C7" w14:textId="79CDE6C5" w:rsidR="00A47D6E" w:rsidRDefault="00A47D6E">
    <w:pPr>
      <w:pStyle w:val="Stopka"/>
      <w:jc w:val="center"/>
    </w:pPr>
    <w:r>
      <w:fldChar w:fldCharType="begin"/>
    </w:r>
    <w:r>
      <w:instrText>PAGE   \* MERGEFORMAT</w:instrText>
    </w:r>
    <w:r>
      <w:fldChar w:fldCharType="separate"/>
    </w:r>
    <w:r w:rsidR="00860AF2">
      <w:rPr>
        <w:noProof/>
      </w:rPr>
      <w:t>28</w:t>
    </w:r>
    <w:r>
      <w:fldChar w:fldCharType="end"/>
    </w:r>
  </w:p>
  <w:p w14:paraId="315A79AE" w14:textId="77777777" w:rsidR="00A47D6E" w:rsidRDefault="00A47D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2FFF8" w14:textId="77777777" w:rsidR="00A47D6E" w:rsidRDefault="00A47D6E">
      <w:r>
        <w:separator/>
      </w:r>
    </w:p>
  </w:footnote>
  <w:footnote w:type="continuationSeparator" w:id="0">
    <w:p w14:paraId="0B510743" w14:textId="77777777" w:rsidR="00A47D6E" w:rsidRDefault="00A4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E48BE" w14:textId="622F7201" w:rsidR="00A47D6E" w:rsidRDefault="00A47D6E">
    <w:pPr>
      <w:pStyle w:val="Nagwek"/>
      <w:rPr>
        <w:b/>
      </w:rPr>
    </w:pPr>
    <w:r w:rsidRPr="00A815FF">
      <w:rPr>
        <w:b/>
      </w:rPr>
      <w:t>N</w:t>
    </w:r>
    <w:r>
      <w:rPr>
        <w:b/>
      </w:rPr>
      <w:t>r sprawy WIM.271.1.29.2</w:t>
    </w:r>
    <w:r w:rsidRPr="00E32322">
      <w:rPr>
        <w:b/>
      </w:rPr>
      <w:t>0</w:t>
    </w:r>
    <w:r>
      <w:rPr>
        <w:b/>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7E9"/>
    <w:multiLevelType w:val="hybridMultilevel"/>
    <w:tmpl w:val="381847A0"/>
    <w:lvl w:ilvl="0" w:tplc="16D66CBE">
      <w:start w:val="1"/>
      <w:numFmt w:val="lowerLetter"/>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081752A"/>
    <w:multiLevelType w:val="singleLevel"/>
    <w:tmpl w:val="11E27CB0"/>
    <w:lvl w:ilvl="0">
      <w:start w:val="1"/>
      <w:numFmt w:val="decimal"/>
      <w:lvlText w:val="%1."/>
      <w:lvlJc w:val="left"/>
      <w:pPr>
        <w:tabs>
          <w:tab w:val="num" w:pos="-142"/>
        </w:tabs>
        <w:ind w:left="-142" w:hanging="360"/>
      </w:pPr>
      <w:rPr>
        <w:color w:val="auto"/>
      </w:rPr>
    </w:lvl>
  </w:abstractNum>
  <w:abstractNum w:abstractNumId="2" w15:restartNumberingAfterBreak="0">
    <w:nsid w:val="00DA5FD8"/>
    <w:multiLevelType w:val="singleLevel"/>
    <w:tmpl w:val="0BE4A17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14EDB"/>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04823094"/>
    <w:multiLevelType w:val="hybridMultilevel"/>
    <w:tmpl w:val="D2DE27D2"/>
    <w:lvl w:ilvl="0" w:tplc="04150011">
      <w:start w:val="1"/>
      <w:numFmt w:val="decimal"/>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5" w15:restartNumberingAfterBreak="0">
    <w:nsid w:val="04AD7F0A"/>
    <w:multiLevelType w:val="hybridMultilevel"/>
    <w:tmpl w:val="AB64AF5A"/>
    <w:lvl w:ilvl="0" w:tplc="82C421D2">
      <w:start w:val="1"/>
      <w:numFmt w:val="decimal"/>
      <w:lvlText w:val="%1)"/>
      <w:lvlJc w:val="left"/>
      <w:pPr>
        <w:tabs>
          <w:tab w:val="num" w:pos="502"/>
        </w:tabs>
        <w:ind w:left="502" w:hanging="360"/>
      </w:pPr>
      <w:rPr>
        <w:b w:val="0"/>
      </w:rPr>
    </w:lvl>
    <w:lvl w:ilvl="1" w:tplc="04150019">
      <w:start w:val="1"/>
      <w:numFmt w:val="decimal"/>
      <w:lvlText w:val="%2."/>
      <w:lvlJc w:val="left"/>
      <w:pPr>
        <w:tabs>
          <w:tab w:val="num" w:pos="1222"/>
        </w:tabs>
        <w:ind w:left="1222" w:hanging="360"/>
      </w:pPr>
    </w:lvl>
    <w:lvl w:ilvl="2" w:tplc="0415001B">
      <w:start w:val="1"/>
      <w:numFmt w:val="decimal"/>
      <w:lvlText w:val="%3."/>
      <w:lvlJc w:val="left"/>
      <w:pPr>
        <w:tabs>
          <w:tab w:val="num" w:pos="1942"/>
        </w:tabs>
        <w:ind w:left="1942" w:hanging="360"/>
      </w:pPr>
    </w:lvl>
    <w:lvl w:ilvl="3" w:tplc="0415000F">
      <w:start w:val="1"/>
      <w:numFmt w:val="decimal"/>
      <w:lvlText w:val="%4."/>
      <w:lvlJc w:val="left"/>
      <w:pPr>
        <w:tabs>
          <w:tab w:val="num" w:pos="2662"/>
        </w:tabs>
        <w:ind w:left="2662" w:hanging="360"/>
      </w:pPr>
    </w:lvl>
    <w:lvl w:ilvl="4" w:tplc="04150019">
      <w:start w:val="1"/>
      <w:numFmt w:val="decimal"/>
      <w:lvlText w:val="%5."/>
      <w:lvlJc w:val="left"/>
      <w:pPr>
        <w:tabs>
          <w:tab w:val="num" w:pos="3382"/>
        </w:tabs>
        <w:ind w:left="3382" w:hanging="360"/>
      </w:pPr>
    </w:lvl>
    <w:lvl w:ilvl="5" w:tplc="0415001B">
      <w:start w:val="1"/>
      <w:numFmt w:val="decimal"/>
      <w:lvlText w:val="%6."/>
      <w:lvlJc w:val="left"/>
      <w:pPr>
        <w:tabs>
          <w:tab w:val="num" w:pos="4102"/>
        </w:tabs>
        <w:ind w:left="4102" w:hanging="360"/>
      </w:pPr>
    </w:lvl>
    <w:lvl w:ilvl="6" w:tplc="0415000F">
      <w:start w:val="1"/>
      <w:numFmt w:val="decimal"/>
      <w:lvlText w:val="%7."/>
      <w:lvlJc w:val="left"/>
      <w:pPr>
        <w:tabs>
          <w:tab w:val="num" w:pos="4822"/>
        </w:tabs>
        <w:ind w:left="4822" w:hanging="360"/>
      </w:pPr>
    </w:lvl>
    <w:lvl w:ilvl="7" w:tplc="04150019">
      <w:start w:val="1"/>
      <w:numFmt w:val="decimal"/>
      <w:lvlText w:val="%8."/>
      <w:lvlJc w:val="left"/>
      <w:pPr>
        <w:tabs>
          <w:tab w:val="num" w:pos="5542"/>
        </w:tabs>
        <w:ind w:left="5542" w:hanging="360"/>
      </w:pPr>
    </w:lvl>
    <w:lvl w:ilvl="8" w:tplc="0415001B">
      <w:start w:val="1"/>
      <w:numFmt w:val="decimal"/>
      <w:lvlText w:val="%9."/>
      <w:lvlJc w:val="left"/>
      <w:pPr>
        <w:tabs>
          <w:tab w:val="num" w:pos="6262"/>
        </w:tabs>
        <w:ind w:left="6262" w:hanging="360"/>
      </w:pPr>
    </w:lvl>
  </w:abstractNum>
  <w:abstractNum w:abstractNumId="6" w15:restartNumberingAfterBreak="0">
    <w:nsid w:val="0B0F7544"/>
    <w:multiLevelType w:val="hybridMultilevel"/>
    <w:tmpl w:val="A0520CEA"/>
    <w:lvl w:ilvl="0" w:tplc="EAEA9E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271764"/>
    <w:multiLevelType w:val="singleLevel"/>
    <w:tmpl w:val="04150011"/>
    <w:lvl w:ilvl="0">
      <w:start w:val="1"/>
      <w:numFmt w:val="decimal"/>
      <w:lvlText w:val="%1)"/>
      <w:lvlJc w:val="left"/>
      <w:pPr>
        <w:tabs>
          <w:tab w:val="num" w:pos="360"/>
        </w:tabs>
        <w:ind w:left="360" w:hanging="360"/>
      </w:pPr>
    </w:lvl>
  </w:abstractNum>
  <w:abstractNum w:abstractNumId="8" w15:restartNumberingAfterBreak="0">
    <w:nsid w:val="0D467854"/>
    <w:multiLevelType w:val="multilevel"/>
    <w:tmpl w:val="BD08958A"/>
    <w:lvl w:ilvl="0">
      <w:start w:val="14"/>
      <w:numFmt w:val="none"/>
      <w:lvlText w:val="2"/>
      <w:lvlJc w:val="left"/>
      <w:pPr>
        <w:tabs>
          <w:tab w:val="num" w:pos="720"/>
        </w:tabs>
        <w:ind w:left="720" w:hanging="360"/>
      </w:pPr>
      <w:rPr>
        <w:rFonts w:hint="default"/>
      </w:rPr>
    </w:lvl>
    <w:lvl w:ilvl="1">
      <w:start w:val="1"/>
      <w:numFmt w:val="decimal"/>
      <w:lvlText w:val="%12.%2"/>
      <w:lvlJc w:val="left"/>
      <w:pPr>
        <w:tabs>
          <w:tab w:val="num" w:pos="644"/>
        </w:tabs>
        <w:ind w:left="644" w:hanging="360"/>
      </w:pPr>
      <w:rPr>
        <w:rFonts w:hint="default"/>
        <w:b/>
        <w:color w:val="auto"/>
      </w:rPr>
    </w:lvl>
    <w:lvl w:ilvl="2">
      <w:start w:val="1"/>
      <w:numFmt w:val="decimal"/>
      <w:lvlText w:val="%12.%2.%3"/>
      <w:lvlJc w:val="left"/>
      <w:pPr>
        <w:tabs>
          <w:tab w:val="num" w:pos="2160"/>
        </w:tabs>
        <w:ind w:left="2160" w:hanging="720"/>
      </w:pPr>
      <w:rPr>
        <w:rFonts w:hint="default"/>
      </w:rPr>
    </w:lvl>
    <w:lvl w:ilvl="3">
      <w:start w:val="1"/>
      <w:numFmt w:val="none"/>
      <w:lvlText w:val="2.1.1.1"/>
      <w:lvlJc w:val="left"/>
      <w:pPr>
        <w:tabs>
          <w:tab w:val="num" w:pos="2700"/>
        </w:tabs>
        <w:ind w:left="2700" w:hanging="720"/>
      </w:pPr>
      <w:rPr>
        <w:rFonts w:hint="default"/>
      </w:rPr>
    </w:lvl>
    <w:lvl w:ilvl="4">
      <w:start w:val="1"/>
      <w:numFmt w:val="none"/>
      <w:lvlText w:val="2.1.1.1.1"/>
      <w:lvlJc w:val="left"/>
      <w:pPr>
        <w:tabs>
          <w:tab w:val="num" w:pos="3600"/>
        </w:tabs>
        <w:ind w:left="3600" w:hanging="1080"/>
      </w:pPr>
      <w:rPr>
        <w:rFonts w:hint="default"/>
      </w:rPr>
    </w:lvl>
    <w:lvl w:ilvl="5">
      <w:start w:val="1"/>
      <w:numFmt w:val="none"/>
      <w:lvlText w:val="2.1.1.1.1.1"/>
      <w:lvlJc w:val="left"/>
      <w:pPr>
        <w:tabs>
          <w:tab w:val="num" w:pos="4140"/>
        </w:tabs>
        <w:ind w:left="4140" w:hanging="1080"/>
      </w:pPr>
      <w:rPr>
        <w:rFonts w:hint="default"/>
      </w:rPr>
    </w:lvl>
    <w:lvl w:ilvl="6">
      <w:start w:val="1"/>
      <w:numFmt w:val="decimal"/>
      <w:lvlText w:val="%12.1.1.1.1.1.1"/>
      <w:lvlJc w:val="left"/>
      <w:pPr>
        <w:tabs>
          <w:tab w:val="num" w:pos="5040"/>
        </w:tabs>
        <w:ind w:left="5040" w:hanging="1440"/>
      </w:pPr>
      <w:rPr>
        <w:rFonts w:hint="default"/>
      </w:rPr>
    </w:lvl>
    <w:lvl w:ilvl="7">
      <w:start w:val="1"/>
      <w:numFmt w:val="decimal"/>
      <w:lvlText w:val="%12.1.1.1.1.1.1.1"/>
      <w:lvlJc w:val="left"/>
      <w:pPr>
        <w:tabs>
          <w:tab w:val="num" w:pos="5580"/>
        </w:tabs>
        <w:ind w:left="5580" w:hanging="1440"/>
      </w:pPr>
      <w:rPr>
        <w:rFonts w:hint="default"/>
      </w:rPr>
    </w:lvl>
    <w:lvl w:ilvl="8">
      <w:start w:val="1"/>
      <w:numFmt w:val="decimal"/>
      <w:lvlText w:val="%12.%2.%3.%4%7.%8.%9.1.1.1"/>
      <w:lvlJc w:val="left"/>
      <w:pPr>
        <w:tabs>
          <w:tab w:val="num" w:pos="6480"/>
        </w:tabs>
        <w:ind w:left="6480" w:hanging="1800"/>
      </w:pPr>
      <w:rPr>
        <w:rFonts w:hint="default"/>
      </w:rPr>
    </w:lvl>
  </w:abstractNum>
  <w:abstractNum w:abstractNumId="9" w15:restartNumberingAfterBreak="0">
    <w:nsid w:val="0D564256"/>
    <w:multiLevelType w:val="hybridMultilevel"/>
    <w:tmpl w:val="37447F44"/>
    <w:lvl w:ilvl="0" w:tplc="9B24293E">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DD73032"/>
    <w:multiLevelType w:val="hybridMultilevel"/>
    <w:tmpl w:val="835AAC82"/>
    <w:lvl w:ilvl="0" w:tplc="A6F4655E">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3D295B"/>
    <w:multiLevelType w:val="hybridMultilevel"/>
    <w:tmpl w:val="CE08B8AC"/>
    <w:lvl w:ilvl="0" w:tplc="912E162A">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06A6768"/>
    <w:multiLevelType w:val="hybridMultilevel"/>
    <w:tmpl w:val="2E2CD068"/>
    <w:lvl w:ilvl="0" w:tplc="AAF27290">
      <w:start w:val="1"/>
      <w:numFmt w:val="lowerLetter"/>
      <w:lvlText w:val="%1)"/>
      <w:lvlJc w:val="left"/>
      <w:pPr>
        <w:ind w:left="2266" w:hanging="360"/>
      </w:pPr>
      <w:rPr>
        <w:b w:val="0"/>
      </w:rPr>
    </w:lvl>
    <w:lvl w:ilvl="1" w:tplc="04150019">
      <w:start w:val="1"/>
      <w:numFmt w:val="lowerLetter"/>
      <w:lvlText w:val="%2."/>
      <w:lvlJc w:val="left"/>
      <w:pPr>
        <w:ind w:left="2986" w:hanging="360"/>
      </w:pPr>
    </w:lvl>
    <w:lvl w:ilvl="2" w:tplc="0415001B" w:tentative="1">
      <w:start w:val="1"/>
      <w:numFmt w:val="lowerRoman"/>
      <w:lvlText w:val="%3."/>
      <w:lvlJc w:val="right"/>
      <w:pPr>
        <w:ind w:left="3706" w:hanging="180"/>
      </w:pPr>
    </w:lvl>
    <w:lvl w:ilvl="3" w:tplc="0415000F" w:tentative="1">
      <w:start w:val="1"/>
      <w:numFmt w:val="decimal"/>
      <w:lvlText w:val="%4."/>
      <w:lvlJc w:val="left"/>
      <w:pPr>
        <w:ind w:left="4426" w:hanging="360"/>
      </w:pPr>
    </w:lvl>
    <w:lvl w:ilvl="4" w:tplc="04150019" w:tentative="1">
      <w:start w:val="1"/>
      <w:numFmt w:val="lowerLetter"/>
      <w:lvlText w:val="%5."/>
      <w:lvlJc w:val="left"/>
      <w:pPr>
        <w:ind w:left="5146" w:hanging="360"/>
      </w:pPr>
    </w:lvl>
    <w:lvl w:ilvl="5" w:tplc="0415001B" w:tentative="1">
      <w:start w:val="1"/>
      <w:numFmt w:val="lowerRoman"/>
      <w:lvlText w:val="%6."/>
      <w:lvlJc w:val="right"/>
      <w:pPr>
        <w:ind w:left="5866" w:hanging="180"/>
      </w:pPr>
    </w:lvl>
    <w:lvl w:ilvl="6" w:tplc="0415000F" w:tentative="1">
      <w:start w:val="1"/>
      <w:numFmt w:val="decimal"/>
      <w:lvlText w:val="%7."/>
      <w:lvlJc w:val="left"/>
      <w:pPr>
        <w:ind w:left="6586" w:hanging="360"/>
      </w:pPr>
    </w:lvl>
    <w:lvl w:ilvl="7" w:tplc="04150019" w:tentative="1">
      <w:start w:val="1"/>
      <w:numFmt w:val="lowerLetter"/>
      <w:lvlText w:val="%8."/>
      <w:lvlJc w:val="left"/>
      <w:pPr>
        <w:ind w:left="7306" w:hanging="360"/>
      </w:pPr>
    </w:lvl>
    <w:lvl w:ilvl="8" w:tplc="0415001B" w:tentative="1">
      <w:start w:val="1"/>
      <w:numFmt w:val="lowerRoman"/>
      <w:lvlText w:val="%9."/>
      <w:lvlJc w:val="right"/>
      <w:pPr>
        <w:ind w:left="8026" w:hanging="180"/>
      </w:pPr>
    </w:lvl>
  </w:abstractNum>
  <w:abstractNum w:abstractNumId="13" w15:restartNumberingAfterBreak="0">
    <w:nsid w:val="10EF6620"/>
    <w:multiLevelType w:val="hybridMultilevel"/>
    <w:tmpl w:val="5030B894"/>
    <w:lvl w:ilvl="0" w:tplc="A14A36F0">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9379FB"/>
    <w:multiLevelType w:val="hybridMultilevel"/>
    <w:tmpl w:val="0DD29DC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2946C2C"/>
    <w:multiLevelType w:val="singleLevel"/>
    <w:tmpl w:val="F4B8B676"/>
    <w:lvl w:ilvl="0">
      <w:start w:val="1"/>
      <w:numFmt w:val="decimal"/>
      <w:lvlText w:val="%1)"/>
      <w:lvlJc w:val="left"/>
      <w:pPr>
        <w:tabs>
          <w:tab w:val="num" w:pos="502"/>
        </w:tabs>
        <w:ind w:left="502" w:hanging="360"/>
      </w:pPr>
    </w:lvl>
  </w:abstractNum>
  <w:abstractNum w:abstractNumId="16" w15:restartNumberingAfterBreak="0">
    <w:nsid w:val="165F6A4D"/>
    <w:multiLevelType w:val="hybridMultilevel"/>
    <w:tmpl w:val="0D1423E0"/>
    <w:lvl w:ilvl="0" w:tplc="883E5A5E">
      <w:start w:val="1"/>
      <w:numFmt w:val="decimal"/>
      <w:lvlText w:val="%1)"/>
      <w:lvlJc w:val="left"/>
      <w:pPr>
        <w:tabs>
          <w:tab w:val="num" w:pos="928"/>
        </w:tabs>
        <w:ind w:left="928" w:hanging="360"/>
      </w:pPr>
      <w:rPr>
        <w:rFonts w:hint="default"/>
      </w:rPr>
    </w:lvl>
    <w:lvl w:ilvl="1" w:tplc="5A3631D6">
      <w:start w:val="1"/>
      <w:numFmt w:val="lowerLetter"/>
      <w:lvlText w:val="%2."/>
      <w:lvlJc w:val="left"/>
      <w:pPr>
        <w:tabs>
          <w:tab w:val="num" w:pos="1648"/>
        </w:tabs>
        <w:ind w:left="1648" w:hanging="360"/>
      </w:pPr>
    </w:lvl>
    <w:lvl w:ilvl="2" w:tplc="51CC63C0">
      <w:start w:val="1"/>
      <w:numFmt w:val="lowerRoman"/>
      <w:lvlText w:val="%3."/>
      <w:lvlJc w:val="right"/>
      <w:pPr>
        <w:tabs>
          <w:tab w:val="num" w:pos="2368"/>
        </w:tabs>
        <w:ind w:left="2368" w:hanging="180"/>
      </w:pPr>
    </w:lvl>
    <w:lvl w:ilvl="3" w:tplc="47469832">
      <w:start w:val="1"/>
      <w:numFmt w:val="decimal"/>
      <w:lvlText w:val="%4."/>
      <w:lvlJc w:val="left"/>
      <w:pPr>
        <w:tabs>
          <w:tab w:val="num" w:pos="3088"/>
        </w:tabs>
        <w:ind w:left="3088" w:hanging="360"/>
      </w:pPr>
    </w:lvl>
    <w:lvl w:ilvl="4" w:tplc="59FA1EB4">
      <w:start w:val="1"/>
      <w:numFmt w:val="lowerLetter"/>
      <w:lvlText w:val="%5."/>
      <w:lvlJc w:val="left"/>
      <w:pPr>
        <w:tabs>
          <w:tab w:val="num" w:pos="3808"/>
        </w:tabs>
        <w:ind w:left="3808" w:hanging="360"/>
      </w:pPr>
    </w:lvl>
    <w:lvl w:ilvl="5" w:tplc="670CC0CE">
      <w:start w:val="1"/>
      <w:numFmt w:val="lowerRoman"/>
      <w:lvlText w:val="%6."/>
      <w:lvlJc w:val="right"/>
      <w:pPr>
        <w:tabs>
          <w:tab w:val="num" w:pos="4528"/>
        </w:tabs>
        <w:ind w:left="4528" w:hanging="180"/>
      </w:pPr>
    </w:lvl>
    <w:lvl w:ilvl="6" w:tplc="273ECF8C">
      <w:start w:val="1"/>
      <w:numFmt w:val="decimal"/>
      <w:lvlText w:val="%7."/>
      <w:lvlJc w:val="left"/>
      <w:pPr>
        <w:tabs>
          <w:tab w:val="num" w:pos="5248"/>
        </w:tabs>
        <w:ind w:left="5248" w:hanging="360"/>
      </w:pPr>
    </w:lvl>
    <w:lvl w:ilvl="7" w:tplc="BF906AD8">
      <w:start w:val="1"/>
      <w:numFmt w:val="lowerLetter"/>
      <w:lvlText w:val="%8."/>
      <w:lvlJc w:val="left"/>
      <w:pPr>
        <w:tabs>
          <w:tab w:val="num" w:pos="5968"/>
        </w:tabs>
        <w:ind w:left="5968" w:hanging="360"/>
      </w:pPr>
    </w:lvl>
    <w:lvl w:ilvl="8" w:tplc="3802FFFC">
      <w:start w:val="1"/>
      <w:numFmt w:val="lowerRoman"/>
      <w:lvlText w:val="%9."/>
      <w:lvlJc w:val="right"/>
      <w:pPr>
        <w:tabs>
          <w:tab w:val="num" w:pos="6688"/>
        </w:tabs>
        <w:ind w:left="6688" w:hanging="180"/>
      </w:pPr>
    </w:lvl>
  </w:abstractNum>
  <w:abstractNum w:abstractNumId="17" w15:restartNumberingAfterBreak="0">
    <w:nsid w:val="181E5F9A"/>
    <w:multiLevelType w:val="hybridMultilevel"/>
    <w:tmpl w:val="2E5273D2"/>
    <w:lvl w:ilvl="0" w:tplc="9932937C">
      <w:start w:val="1"/>
      <w:numFmt w:val="lowerLetter"/>
      <w:lvlText w:val="%1)"/>
      <w:lvlJc w:val="left"/>
      <w:pPr>
        <w:ind w:left="927" w:hanging="360"/>
      </w:pPr>
      <w:rPr>
        <w:rFonts w:ascii="Times New Roman" w:hAnsi="Times New Roman" w:cs="Times New Roman" w:hint="default"/>
        <w:b w:val="0"/>
        <w:i w:val="0"/>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C093014"/>
    <w:multiLevelType w:val="hybridMultilevel"/>
    <w:tmpl w:val="77464CCA"/>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0871C76"/>
    <w:multiLevelType w:val="multilevel"/>
    <w:tmpl w:val="3F702564"/>
    <w:lvl w:ilvl="0">
      <w:start w:val="1"/>
      <w:numFmt w:val="decimal"/>
      <w:lvlText w:val="%1."/>
      <w:lvlJc w:val="left"/>
      <w:pPr>
        <w:ind w:left="360" w:hanging="360"/>
      </w:pPr>
      <w:rPr>
        <w:sz w:val="24"/>
        <w:szCs w:val="24"/>
      </w:rPr>
    </w:lvl>
    <w:lvl w:ilvl="1">
      <w:start w:val="1"/>
      <w:numFmt w:val="decimal"/>
      <w:lvlText w:val="%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C51749"/>
    <w:multiLevelType w:val="hybridMultilevel"/>
    <w:tmpl w:val="F0E05F5E"/>
    <w:lvl w:ilvl="0" w:tplc="D944B23E">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2370" w:hanging="360"/>
      </w:pPr>
      <w:rPr>
        <w:rFonts w:ascii="Courier New" w:hAnsi="Courier New" w:cs="Courier New" w:hint="default"/>
      </w:rPr>
    </w:lvl>
    <w:lvl w:ilvl="2" w:tplc="04150005" w:tentative="1">
      <w:start w:val="1"/>
      <w:numFmt w:val="bullet"/>
      <w:lvlText w:val=""/>
      <w:lvlJc w:val="left"/>
      <w:pPr>
        <w:ind w:left="3090" w:hanging="360"/>
      </w:pPr>
      <w:rPr>
        <w:rFonts w:ascii="Wingdings" w:hAnsi="Wingdings" w:hint="default"/>
      </w:rPr>
    </w:lvl>
    <w:lvl w:ilvl="3" w:tplc="04150001" w:tentative="1">
      <w:start w:val="1"/>
      <w:numFmt w:val="bullet"/>
      <w:lvlText w:val=""/>
      <w:lvlJc w:val="left"/>
      <w:pPr>
        <w:ind w:left="3810" w:hanging="360"/>
      </w:pPr>
      <w:rPr>
        <w:rFonts w:ascii="Symbol" w:hAnsi="Symbol" w:hint="default"/>
      </w:rPr>
    </w:lvl>
    <w:lvl w:ilvl="4" w:tplc="04150003" w:tentative="1">
      <w:start w:val="1"/>
      <w:numFmt w:val="bullet"/>
      <w:lvlText w:val="o"/>
      <w:lvlJc w:val="left"/>
      <w:pPr>
        <w:ind w:left="4530" w:hanging="360"/>
      </w:pPr>
      <w:rPr>
        <w:rFonts w:ascii="Courier New" w:hAnsi="Courier New" w:cs="Courier New" w:hint="default"/>
      </w:rPr>
    </w:lvl>
    <w:lvl w:ilvl="5" w:tplc="04150005" w:tentative="1">
      <w:start w:val="1"/>
      <w:numFmt w:val="bullet"/>
      <w:lvlText w:val=""/>
      <w:lvlJc w:val="left"/>
      <w:pPr>
        <w:ind w:left="5250" w:hanging="360"/>
      </w:pPr>
      <w:rPr>
        <w:rFonts w:ascii="Wingdings" w:hAnsi="Wingdings" w:hint="default"/>
      </w:rPr>
    </w:lvl>
    <w:lvl w:ilvl="6" w:tplc="04150001" w:tentative="1">
      <w:start w:val="1"/>
      <w:numFmt w:val="bullet"/>
      <w:lvlText w:val=""/>
      <w:lvlJc w:val="left"/>
      <w:pPr>
        <w:ind w:left="5970" w:hanging="360"/>
      </w:pPr>
      <w:rPr>
        <w:rFonts w:ascii="Symbol" w:hAnsi="Symbol" w:hint="default"/>
      </w:rPr>
    </w:lvl>
    <w:lvl w:ilvl="7" w:tplc="04150003" w:tentative="1">
      <w:start w:val="1"/>
      <w:numFmt w:val="bullet"/>
      <w:lvlText w:val="o"/>
      <w:lvlJc w:val="left"/>
      <w:pPr>
        <w:ind w:left="6690" w:hanging="360"/>
      </w:pPr>
      <w:rPr>
        <w:rFonts w:ascii="Courier New" w:hAnsi="Courier New" w:cs="Courier New" w:hint="default"/>
      </w:rPr>
    </w:lvl>
    <w:lvl w:ilvl="8" w:tplc="04150005" w:tentative="1">
      <w:start w:val="1"/>
      <w:numFmt w:val="bullet"/>
      <w:lvlText w:val=""/>
      <w:lvlJc w:val="left"/>
      <w:pPr>
        <w:ind w:left="7410" w:hanging="360"/>
      </w:pPr>
      <w:rPr>
        <w:rFonts w:ascii="Wingdings" w:hAnsi="Wingdings" w:hint="default"/>
      </w:rPr>
    </w:lvl>
  </w:abstractNum>
  <w:abstractNum w:abstractNumId="22" w15:restartNumberingAfterBreak="0">
    <w:nsid w:val="239E2E80"/>
    <w:multiLevelType w:val="hybridMultilevel"/>
    <w:tmpl w:val="6C58E14E"/>
    <w:lvl w:ilvl="0" w:tplc="04150011">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3DE4431"/>
    <w:multiLevelType w:val="multilevel"/>
    <w:tmpl w:val="76EEE35A"/>
    <w:lvl w:ilvl="0">
      <w:start w:val="1"/>
      <w:numFmt w:val="decimal"/>
      <w:lvlText w:val="%1."/>
      <w:lvlJc w:val="left"/>
      <w:pPr>
        <w:tabs>
          <w:tab w:val="num" w:pos="360"/>
        </w:tabs>
        <w:ind w:left="360" w:hanging="360"/>
      </w:pPr>
      <w:rPr>
        <w:rFonts w:hint="default"/>
        <w:b w:val="0"/>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24296D7A"/>
    <w:multiLevelType w:val="hybridMultilevel"/>
    <w:tmpl w:val="20CC8432"/>
    <w:lvl w:ilvl="0" w:tplc="1EA4DE30">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5" w15:restartNumberingAfterBreak="0">
    <w:nsid w:val="26D85F6C"/>
    <w:multiLevelType w:val="hybridMultilevel"/>
    <w:tmpl w:val="1CBA8A2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6" w15:restartNumberingAfterBreak="0">
    <w:nsid w:val="2A6A5C81"/>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2A9D0C00"/>
    <w:multiLevelType w:val="multilevel"/>
    <w:tmpl w:val="CB58A27C"/>
    <w:lvl w:ilvl="0">
      <w:start w:val="1"/>
      <w:numFmt w:val="lowerLetter"/>
      <w:lvlText w:val="%1)"/>
      <w:lvlJc w:val="left"/>
      <w:pPr>
        <w:tabs>
          <w:tab w:val="num" w:pos="1211"/>
        </w:tabs>
        <w:ind w:left="1211" w:hanging="360"/>
      </w:pPr>
      <w:rPr>
        <w:rFonts w:hint="default"/>
      </w:rPr>
    </w:lvl>
    <w:lvl w:ilvl="1">
      <w:start w:val="2"/>
      <w:numFmt w:val="decimal"/>
      <w:lvlText w:val="%2"/>
      <w:lvlJc w:val="left"/>
      <w:pPr>
        <w:tabs>
          <w:tab w:val="num" w:pos="2291"/>
        </w:tabs>
        <w:ind w:left="2291" w:hanging="900"/>
      </w:pPr>
      <w:rPr>
        <w:rFonts w:hint="default"/>
      </w:r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rFonts w:hint="default"/>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tentative="1">
      <w:start w:val="1"/>
      <w:numFmt w:val="lowerRoman"/>
      <w:lvlText w:val="%6."/>
      <w:lvlJc w:val="right"/>
      <w:pPr>
        <w:tabs>
          <w:tab w:val="num" w:pos="4631"/>
        </w:tabs>
        <w:ind w:left="4631" w:hanging="180"/>
      </w:pPr>
    </w:lvl>
    <w:lvl w:ilvl="6" w:tentative="1">
      <w:start w:val="1"/>
      <w:numFmt w:val="decimal"/>
      <w:lvlText w:val="%7."/>
      <w:lvlJc w:val="left"/>
      <w:pPr>
        <w:tabs>
          <w:tab w:val="num" w:pos="5351"/>
        </w:tabs>
        <w:ind w:left="5351" w:hanging="360"/>
      </w:pPr>
    </w:lvl>
    <w:lvl w:ilvl="7" w:tentative="1">
      <w:start w:val="1"/>
      <w:numFmt w:val="lowerLetter"/>
      <w:lvlText w:val="%8."/>
      <w:lvlJc w:val="left"/>
      <w:pPr>
        <w:tabs>
          <w:tab w:val="num" w:pos="6071"/>
        </w:tabs>
        <w:ind w:left="6071" w:hanging="360"/>
      </w:pPr>
    </w:lvl>
    <w:lvl w:ilvl="8" w:tentative="1">
      <w:start w:val="1"/>
      <w:numFmt w:val="lowerRoman"/>
      <w:lvlText w:val="%9."/>
      <w:lvlJc w:val="right"/>
      <w:pPr>
        <w:tabs>
          <w:tab w:val="num" w:pos="6791"/>
        </w:tabs>
        <w:ind w:left="6791" w:hanging="180"/>
      </w:pPr>
    </w:lvl>
  </w:abstractNum>
  <w:abstractNum w:abstractNumId="28" w15:restartNumberingAfterBreak="0">
    <w:nsid w:val="2CB54AEC"/>
    <w:multiLevelType w:val="hybridMultilevel"/>
    <w:tmpl w:val="0FDCEA5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2F3B35A0"/>
    <w:multiLevelType w:val="multilevel"/>
    <w:tmpl w:val="AACE1A9E"/>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34BC4C44"/>
    <w:multiLevelType w:val="hybridMultilevel"/>
    <w:tmpl w:val="35D473A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F4A2DC8"/>
    <w:multiLevelType w:val="hybridMultilevel"/>
    <w:tmpl w:val="13A0563A"/>
    <w:lvl w:ilvl="0" w:tplc="AD7043EA">
      <w:start w:val="1"/>
      <w:numFmt w:val="decimal"/>
      <w:lvlText w:val="%1."/>
      <w:lvlJc w:val="left"/>
      <w:pPr>
        <w:ind w:left="502" w:hanging="360"/>
      </w:pPr>
      <w:rPr>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D323F9"/>
    <w:multiLevelType w:val="hybridMultilevel"/>
    <w:tmpl w:val="4BAEE1A0"/>
    <w:lvl w:ilvl="0" w:tplc="6EEA8C82">
      <w:start w:val="1"/>
      <w:numFmt w:val="lowerLetter"/>
      <w:lvlText w:val="%1)"/>
      <w:lvlJc w:val="left"/>
      <w:pPr>
        <w:ind w:left="928"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488F6B6D"/>
    <w:multiLevelType w:val="hybridMultilevel"/>
    <w:tmpl w:val="A280A40A"/>
    <w:lvl w:ilvl="0" w:tplc="93ACB066">
      <w:start w:val="1"/>
      <w:numFmt w:val="lowerLetter"/>
      <w:lvlText w:val="%1)"/>
      <w:lvlJc w:val="left"/>
      <w:pPr>
        <w:ind w:left="1288" w:hanging="360"/>
      </w:pPr>
      <w:rPr>
        <w:b/>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6" w15:restartNumberingAfterBreak="0">
    <w:nsid w:val="48F344FE"/>
    <w:multiLevelType w:val="multilevel"/>
    <w:tmpl w:val="D36C6C42"/>
    <w:lvl w:ilvl="0">
      <w:start w:val="5"/>
      <w:numFmt w:val="decimal"/>
      <w:lvlText w:val="%1."/>
      <w:lvlJc w:val="left"/>
      <w:pPr>
        <w:ind w:left="502" w:hanging="360"/>
      </w:pPr>
      <w:rPr>
        <w:rFonts w:hint="default"/>
        <w:b/>
        <w:sz w:val="24"/>
        <w:szCs w:val="24"/>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37" w15:restartNumberingAfterBreak="0">
    <w:nsid w:val="4AD91E56"/>
    <w:multiLevelType w:val="hybridMultilevel"/>
    <w:tmpl w:val="DC7E4828"/>
    <w:lvl w:ilvl="0" w:tplc="4EEE8182">
      <w:start w:val="1"/>
      <w:numFmt w:val="lowerLetter"/>
      <w:lvlText w:val="%1)"/>
      <w:lvlJc w:val="left"/>
      <w:pPr>
        <w:tabs>
          <w:tab w:val="num" w:pos="360"/>
        </w:tabs>
        <w:ind w:left="360" w:hanging="360"/>
      </w:pPr>
      <w:rPr>
        <w:rFonts w:hint="default"/>
      </w:rPr>
    </w:lvl>
    <w:lvl w:ilvl="1" w:tplc="E6A83664" w:tentative="1">
      <w:start w:val="1"/>
      <w:numFmt w:val="bullet"/>
      <w:lvlText w:val="o"/>
      <w:lvlJc w:val="left"/>
      <w:pPr>
        <w:tabs>
          <w:tab w:val="num" w:pos="1080"/>
        </w:tabs>
        <w:ind w:left="1080" w:hanging="360"/>
      </w:pPr>
      <w:rPr>
        <w:rFonts w:ascii="Courier New" w:hAnsi="Courier New" w:cs="Courier New" w:hint="default"/>
      </w:rPr>
    </w:lvl>
    <w:lvl w:ilvl="2" w:tplc="E97E37AE" w:tentative="1">
      <w:start w:val="1"/>
      <w:numFmt w:val="bullet"/>
      <w:lvlText w:val=""/>
      <w:lvlJc w:val="left"/>
      <w:pPr>
        <w:tabs>
          <w:tab w:val="num" w:pos="1800"/>
        </w:tabs>
        <w:ind w:left="1800" w:hanging="360"/>
      </w:pPr>
      <w:rPr>
        <w:rFonts w:ascii="Wingdings" w:hAnsi="Wingdings" w:hint="default"/>
      </w:rPr>
    </w:lvl>
    <w:lvl w:ilvl="3" w:tplc="861423B4" w:tentative="1">
      <w:start w:val="1"/>
      <w:numFmt w:val="bullet"/>
      <w:lvlText w:val=""/>
      <w:lvlJc w:val="left"/>
      <w:pPr>
        <w:tabs>
          <w:tab w:val="num" w:pos="2520"/>
        </w:tabs>
        <w:ind w:left="2520" w:hanging="360"/>
      </w:pPr>
      <w:rPr>
        <w:rFonts w:ascii="Symbol" w:hAnsi="Symbol" w:hint="default"/>
      </w:rPr>
    </w:lvl>
    <w:lvl w:ilvl="4" w:tplc="F8AA4EB0" w:tentative="1">
      <w:start w:val="1"/>
      <w:numFmt w:val="bullet"/>
      <w:lvlText w:val="o"/>
      <w:lvlJc w:val="left"/>
      <w:pPr>
        <w:tabs>
          <w:tab w:val="num" w:pos="3240"/>
        </w:tabs>
        <w:ind w:left="3240" w:hanging="360"/>
      </w:pPr>
      <w:rPr>
        <w:rFonts w:ascii="Courier New" w:hAnsi="Courier New" w:cs="Courier New" w:hint="default"/>
      </w:rPr>
    </w:lvl>
    <w:lvl w:ilvl="5" w:tplc="456256A8" w:tentative="1">
      <w:start w:val="1"/>
      <w:numFmt w:val="bullet"/>
      <w:lvlText w:val=""/>
      <w:lvlJc w:val="left"/>
      <w:pPr>
        <w:tabs>
          <w:tab w:val="num" w:pos="3960"/>
        </w:tabs>
        <w:ind w:left="3960" w:hanging="360"/>
      </w:pPr>
      <w:rPr>
        <w:rFonts w:ascii="Wingdings" w:hAnsi="Wingdings" w:hint="default"/>
      </w:rPr>
    </w:lvl>
    <w:lvl w:ilvl="6" w:tplc="EBAE3906" w:tentative="1">
      <w:start w:val="1"/>
      <w:numFmt w:val="bullet"/>
      <w:lvlText w:val=""/>
      <w:lvlJc w:val="left"/>
      <w:pPr>
        <w:tabs>
          <w:tab w:val="num" w:pos="4680"/>
        </w:tabs>
        <w:ind w:left="4680" w:hanging="360"/>
      </w:pPr>
      <w:rPr>
        <w:rFonts w:ascii="Symbol" w:hAnsi="Symbol" w:hint="default"/>
      </w:rPr>
    </w:lvl>
    <w:lvl w:ilvl="7" w:tplc="03EE09C4" w:tentative="1">
      <w:start w:val="1"/>
      <w:numFmt w:val="bullet"/>
      <w:lvlText w:val="o"/>
      <w:lvlJc w:val="left"/>
      <w:pPr>
        <w:tabs>
          <w:tab w:val="num" w:pos="5400"/>
        </w:tabs>
        <w:ind w:left="5400" w:hanging="360"/>
      </w:pPr>
      <w:rPr>
        <w:rFonts w:ascii="Courier New" w:hAnsi="Courier New" w:cs="Courier New" w:hint="default"/>
      </w:rPr>
    </w:lvl>
    <w:lvl w:ilvl="8" w:tplc="E01C17EA"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C383CAD"/>
    <w:multiLevelType w:val="hybridMultilevel"/>
    <w:tmpl w:val="08DE8ECA"/>
    <w:lvl w:ilvl="0" w:tplc="04150017">
      <w:start w:val="1"/>
      <w:numFmt w:val="decimal"/>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9" w15:restartNumberingAfterBreak="0">
    <w:nsid w:val="4FC913DA"/>
    <w:multiLevelType w:val="hybridMultilevel"/>
    <w:tmpl w:val="2E5273D2"/>
    <w:lvl w:ilvl="0" w:tplc="9932937C">
      <w:start w:val="1"/>
      <w:numFmt w:val="lowerLetter"/>
      <w:lvlText w:val="%1)"/>
      <w:lvlJc w:val="left"/>
      <w:pPr>
        <w:ind w:left="927" w:hanging="360"/>
      </w:pPr>
      <w:rPr>
        <w:rFonts w:ascii="Times New Roman" w:hAnsi="Times New Roman" w:cs="Times New Roman" w:hint="default"/>
        <w:b w:val="0"/>
        <w:i w:val="0"/>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505A5130"/>
    <w:multiLevelType w:val="hybridMultilevel"/>
    <w:tmpl w:val="FA600104"/>
    <w:lvl w:ilvl="0" w:tplc="4EBCE61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513069C0"/>
    <w:multiLevelType w:val="hybridMultilevel"/>
    <w:tmpl w:val="2A58006C"/>
    <w:lvl w:ilvl="0" w:tplc="9006D57E">
      <w:start w:val="1"/>
      <w:numFmt w:val="bullet"/>
      <w:lvlText w:val=""/>
      <w:lvlJc w:val="left"/>
      <w:pPr>
        <w:ind w:left="1287" w:hanging="360"/>
      </w:pPr>
      <w:rPr>
        <w:rFonts w:ascii="Symbol" w:hAnsi="Symbol" w:hint="default"/>
        <w:color w:val="auto"/>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2" w15:restartNumberingAfterBreak="0">
    <w:nsid w:val="522E7E3F"/>
    <w:multiLevelType w:val="hybridMultilevel"/>
    <w:tmpl w:val="3142F95C"/>
    <w:lvl w:ilvl="0" w:tplc="0415000F">
      <w:start w:val="1"/>
      <w:numFmt w:val="decimal"/>
      <w:lvlText w:val="%1."/>
      <w:lvlJc w:val="left"/>
      <w:pPr>
        <w:tabs>
          <w:tab w:val="num" w:pos="720"/>
        </w:tabs>
        <w:ind w:left="720" w:hanging="360"/>
      </w:pPr>
      <w:rPr>
        <w:rFonts w:hint="default"/>
        <w:b w:val="0"/>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3EA0722"/>
    <w:multiLevelType w:val="hybridMultilevel"/>
    <w:tmpl w:val="7E7828E8"/>
    <w:lvl w:ilvl="0" w:tplc="8C60B0C4">
      <w:start w:val="1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4" w15:restartNumberingAfterBreak="0">
    <w:nsid w:val="54D37133"/>
    <w:multiLevelType w:val="hybridMultilevel"/>
    <w:tmpl w:val="7F3C7EEE"/>
    <w:lvl w:ilvl="0" w:tplc="02BA0F5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6A5B54"/>
    <w:multiLevelType w:val="multilevel"/>
    <w:tmpl w:val="3D02DAE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10"/>
      <w:numFmt w:val="decimal"/>
      <w:lvlText w:val="%4"/>
      <w:lvlJc w:val="left"/>
      <w:pPr>
        <w:ind w:left="2880" w:hanging="360"/>
      </w:pPr>
      <w:rPr>
        <w:rFonts w:ascii="Times New Roman" w:hAnsi="Times New Roman"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5C3076D7"/>
    <w:multiLevelType w:val="hybridMultilevel"/>
    <w:tmpl w:val="F4A648FE"/>
    <w:lvl w:ilvl="0" w:tplc="F8846E52">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5D7A6C84"/>
    <w:multiLevelType w:val="hybridMultilevel"/>
    <w:tmpl w:val="37F29B66"/>
    <w:lvl w:ilvl="0" w:tplc="09EAAEE6">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5DF009E9"/>
    <w:multiLevelType w:val="hybridMultilevel"/>
    <w:tmpl w:val="9E443DA8"/>
    <w:lvl w:ilvl="0" w:tplc="D944B23E">
      <w:start w:val="1"/>
      <w:numFmt w:val="bullet"/>
      <w:lvlText w:val="−"/>
      <w:lvlJc w:val="left"/>
      <w:pPr>
        <w:ind w:left="1650" w:hanging="360"/>
      </w:pPr>
      <w:rPr>
        <w:rFonts w:ascii="Times New Roman" w:hAnsi="Times New Roman" w:cs="Times New Roman" w:hint="default"/>
        <w:color w:val="auto"/>
      </w:rPr>
    </w:lvl>
    <w:lvl w:ilvl="1" w:tplc="04150003" w:tentative="1">
      <w:start w:val="1"/>
      <w:numFmt w:val="bullet"/>
      <w:lvlText w:val="o"/>
      <w:lvlJc w:val="left"/>
      <w:pPr>
        <w:ind w:left="2370" w:hanging="360"/>
      </w:pPr>
      <w:rPr>
        <w:rFonts w:ascii="Courier New" w:hAnsi="Courier New" w:cs="Courier New" w:hint="default"/>
      </w:rPr>
    </w:lvl>
    <w:lvl w:ilvl="2" w:tplc="04150005" w:tentative="1">
      <w:start w:val="1"/>
      <w:numFmt w:val="bullet"/>
      <w:lvlText w:val=""/>
      <w:lvlJc w:val="left"/>
      <w:pPr>
        <w:ind w:left="3090" w:hanging="360"/>
      </w:pPr>
      <w:rPr>
        <w:rFonts w:ascii="Wingdings" w:hAnsi="Wingdings" w:hint="default"/>
      </w:rPr>
    </w:lvl>
    <w:lvl w:ilvl="3" w:tplc="04150001" w:tentative="1">
      <w:start w:val="1"/>
      <w:numFmt w:val="bullet"/>
      <w:lvlText w:val=""/>
      <w:lvlJc w:val="left"/>
      <w:pPr>
        <w:ind w:left="3810" w:hanging="360"/>
      </w:pPr>
      <w:rPr>
        <w:rFonts w:ascii="Symbol" w:hAnsi="Symbol" w:hint="default"/>
      </w:rPr>
    </w:lvl>
    <w:lvl w:ilvl="4" w:tplc="04150003" w:tentative="1">
      <w:start w:val="1"/>
      <w:numFmt w:val="bullet"/>
      <w:lvlText w:val="o"/>
      <w:lvlJc w:val="left"/>
      <w:pPr>
        <w:ind w:left="4530" w:hanging="360"/>
      </w:pPr>
      <w:rPr>
        <w:rFonts w:ascii="Courier New" w:hAnsi="Courier New" w:cs="Courier New" w:hint="default"/>
      </w:rPr>
    </w:lvl>
    <w:lvl w:ilvl="5" w:tplc="04150005" w:tentative="1">
      <w:start w:val="1"/>
      <w:numFmt w:val="bullet"/>
      <w:lvlText w:val=""/>
      <w:lvlJc w:val="left"/>
      <w:pPr>
        <w:ind w:left="5250" w:hanging="360"/>
      </w:pPr>
      <w:rPr>
        <w:rFonts w:ascii="Wingdings" w:hAnsi="Wingdings" w:hint="default"/>
      </w:rPr>
    </w:lvl>
    <w:lvl w:ilvl="6" w:tplc="04150001" w:tentative="1">
      <w:start w:val="1"/>
      <w:numFmt w:val="bullet"/>
      <w:lvlText w:val=""/>
      <w:lvlJc w:val="left"/>
      <w:pPr>
        <w:ind w:left="5970" w:hanging="360"/>
      </w:pPr>
      <w:rPr>
        <w:rFonts w:ascii="Symbol" w:hAnsi="Symbol" w:hint="default"/>
      </w:rPr>
    </w:lvl>
    <w:lvl w:ilvl="7" w:tplc="04150003" w:tentative="1">
      <w:start w:val="1"/>
      <w:numFmt w:val="bullet"/>
      <w:lvlText w:val="o"/>
      <w:lvlJc w:val="left"/>
      <w:pPr>
        <w:ind w:left="6690" w:hanging="360"/>
      </w:pPr>
      <w:rPr>
        <w:rFonts w:ascii="Courier New" w:hAnsi="Courier New" w:cs="Courier New" w:hint="default"/>
      </w:rPr>
    </w:lvl>
    <w:lvl w:ilvl="8" w:tplc="04150005" w:tentative="1">
      <w:start w:val="1"/>
      <w:numFmt w:val="bullet"/>
      <w:lvlText w:val=""/>
      <w:lvlJc w:val="left"/>
      <w:pPr>
        <w:ind w:left="7410" w:hanging="360"/>
      </w:pPr>
      <w:rPr>
        <w:rFonts w:ascii="Wingdings" w:hAnsi="Wingdings" w:hint="default"/>
      </w:rPr>
    </w:lvl>
  </w:abstractNum>
  <w:abstractNum w:abstractNumId="49" w15:restartNumberingAfterBreak="0">
    <w:nsid w:val="5F074FD1"/>
    <w:multiLevelType w:val="multilevel"/>
    <w:tmpl w:val="A7504F1E"/>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5FF61ADF"/>
    <w:multiLevelType w:val="hybridMultilevel"/>
    <w:tmpl w:val="4C68BF40"/>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1" w15:restartNumberingAfterBreak="0">
    <w:nsid w:val="600E321C"/>
    <w:multiLevelType w:val="hybridMultilevel"/>
    <w:tmpl w:val="35F43A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60266600"/>
    <w:multiLevelType w:val="singleLevel"/>
    <w:tmpl w:val="0415000F"/>
    <w:lvl w:ilvl="0">
      <w:start w:val="1"/>
      <w:numFmt w:val="decimal"/>
      <w:lvlText w:val="%1."/>
      <w:lvlJc w:val="left"/>
      <w:pPr>
        <w:ind w:left="720" w:hanging="360"/>
      </w:pPr>
    </w:lvl>
  </w:abstractNum>
  <w:abstractNum w:abstractNumId="53" w15:restartNumberingAfterBreak="0">
    <w:nsid w:val="609040B3"/>
    <w:multiLevelType w:val="hybridMultilevel"/>
    <w:tmpl w:val="13B0AF6C"/>
    <w:lvl w:ilvl="0" w:tplc="B174274C">
      <w:start w:val="1"/>
      <w:numFmt w:val="lowerLetter"/>
      <w:lvlText w:val="%1)"/>
      <w:lvlJc w:val="left"/>
      <w:pPr>
        <w:ind w:left="927" w:hanging="360"/>
      </w:pPr>
      <w:rPr>
        <w:rFonts w:hint="default"/>
        <w:b w:val="0"/>
      </w:rPr>
    </w:lvl>
    <w:lvl w:ilvl="1" w:tplc="EB40AF2E">
      <w:start w:val="1"/>
      <w:numFmt w:val="lowerLetter"/>
      <w:lvlText w:val="%2."/>
      <w:lvlJc w:val="left"/>
      <w:pPr>
        <w:ind w:left="1647" w:hanging="360"/>
      </w:pPr>
    </w:lvl>
    <w:lvl w:ilvl="2" w:tplc="0AA01F88" w:tentative="1">
      <w:start w:val="1"/>
      <w:numFmt w:val="lowerRoman"/>
      <w:lvlText w:val="%3."/>
      <w:lvlJc w:val="right"/>
      <w:pPr>
        <w:ind w:left="2367" w:hanging="180"/>
      </w:pPr>
    </w:lvl>
    <w:lvl w:ilvl="3" w:tplc="04AA28EA" w:tentative="1">
      <w:start w:val="1"/>
      <w:numFmt w:val="decimal"/>
      <w:lvlText w:val="%4."/>
      <w:lvlJc w:val="left"/>
      <w:pPr>
        <w:ind w:left="3087" w:hanging="360"/>
      </w:pPr>
    </w:lvl>
    <w:lvl w:ilvl="4" w:tplc="E4761BD2" w:tentative="1">
      <w:start w:val="1"/>
      <w:numFmt w:val="lowerLetter"/>
      <w:lvlText w:val="%5."/>
      <w:lvlJc w:val="left"/>
      <w:pPr>
        <w:ind w:left="3807" w:hanging="360"/>
      </w:pPr>
    </w:lvl>
    <w:lvl w:ilvl="5" w:tplc="96FE25AE" w:tentative="1">
      <w:start w:val="1"/>
      <w:numFmt w:val="lowerRoman"/>
      <w:lvlText w:val="%6."/>
      <w:lvlJc w:val="right"/>
      <w:pPr>
        <w:ind w:left="4527" w:hanging="180"/>
      </w:pPr>
    </w:lvl>
    <w:lvl w:ilvl="6" w:tplc="0DB8C260" w:tentative="1">
      <w:start w:val="1"/>
      <w:numFmt w:val="decimal"/>
      <w:lvlText w:val="%7."/>
      <w:lvlJc w:val="left"/>
      <w:pPr>
        <w:ind w:left="5247" w:hanging="360"/>
      </w:pPr>
    </w:lvl>
    <w:lvl w:ilvl="7" w:tplc="5AE4531E" w:tentative="1">
      <w:start w:val="1"/>
      <w:numFmt w:val="lowerLetter"/>
      <w:lvlText w:val="%8."/>
      <w:lvlJc w:val="left"/>
      <w:pPr>
        <w:ind w:left="5967" w:hanging="360"/>
      </w:pPr>
    </w:lvl>
    <w:lvl w:ilvl="8" w:tplc="0C7C56AE" w:tentative="1">
      <w:start w:val="1"/>
      <w:numFmt w:val="lowerRoman"/>
      <w:lvlText w:val="%9."/>
      <w:lvlJc w:val="right"/>
      <w:pPr>
        <w:ind w:left="6687" w:hanging="180"/>
      </w:pPr>
    </w:lvl>
  </w:abstractNum>
  <w:abstractNum w:abstractNumId="54" w15:restartNumberingAfterBreak="0">
    <w:nsid w:val="618C1377"/>
    <w:multiLevelType w:val="singleLevel"/>
    <w:tmpl w:val="310E54F8"/>
    <w:lvl w:ilvl="0">
      <w:start w:val="1"/>
      <w:numFmt w:val="decimal"/>
      <w:lvlText w:val="%1)"/>
      <w:lvlJc w:val="left"/>
      <w:pPr>
        <w:tabs>
          <w:tab w:val="num" w:pos="930"/>
        </w:tabs>
        <w:ind w:left="930" w:hanging="360"/>
      </w:pPr>
      <w:rPr>
        <w:rFonts w:ascii="Times New Roman" w:hAnsi="Times New Roman" w:cs="Times New Roman" w:hint="default"/>
        <w:b w:val="0"/>
        <w:i w:val="0"/>
        <w:sz w:val="24"/>
        <w:szCs w:val="24"/>
      </w:rPr>
    </w:lvl>
  </w:abstractNum>
  <w:abstractNum w:abstractNumId="55" w15:restartNumberingAfterBreak="0">
    <w:nsid w:val="629F4057"/>
    <w:multiLevelType w:val="hybridMultilevel"/>
    <w:tmpl w:val="2AE62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FD506C"/>
    <w:multiLevelType w:val="hybridMultilevel"/>
    <w:tmpl w:val="0736F1B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7" w15:restartNumberingAfterBreak="0">
    <w:nsid w:val="68FD0B47"/>
    <w:multiLevelType w:val="hybridMultilevel"/>
    <w:tmpl w:val="9D08E9A2"/>
    <w:lvl w:ilvl="0" w:tplc="04150011">
      <w:start w:val="1"/>
      <w:numFmt w:val="lowerLetter"/>
      <w:lvlText w:val="%1)"/>
      <w:lvlJc w:val="left"/>
      <w:pPr>
        <w:tabs>
          <w:tab w:val="num" w:pos="1800"/>
        </w:tabs>
        <w:ind w:left="1800" w:hanging="360"/>
      </w:pPr>
    </w:lvl>
    <w:lvl w:ilvl="1" w:tplc="04150019">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8" w15:restartNumberingAfterBreak="0">
    <w:nsid w:val="6D603E85"/>
    <w:multiLevelType w:val="singleLevel"/>
    <w:tmpl w:val="53462104"/>
    <w:lvl w:ilvl="0">
      <w:start w:val="1"/>
      <w:numFmt w:val="decimal"/>
      <w:lvlText w:val="%1)"/>
      <w:lvlJc w:val="left"/>
      <w:pPr>
        <w:tabs>
          <w:tab w:val="num" w:pos="360"/>
        </w:tabs>
        <w:ind w:left="360" w:hanging="360"/>
      </w:pPr>
      <w:rPr>
        <w:b w:val="0"/>
        <w:i w:val="0"/>
        <w:color w:val="auto"/>
      </w:rPr>
    </w:lvl>
  </w:abstractNum>
  <w:abstractNum w:abstractNumId="59" w15:restartNumberingAfterBreak="0">
    <w:nsid w:val="75296621"/>
    <w:multiLevelType w:val="hybridMultilevel"/>
    <w:tmpl w:val="D820C7A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0" w15:restartNumberingAfterBreak="0">
    <w:nsid w:val="75E51EC5"/>
    <w:multiLevelType w:val="multilevel"/>
    <w:tmpl w:val="4FC006BA"/>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71A7C3B"/>
    <w:multiLevelType w:val="hybridMultilevel"/>
    <w:tmpl w:val="56067A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A520152"/>
    <w:multiLevelType w:val="multilevel"/>
    <w:tmpl w:val="7A76A3EA"/>
    <w:lvl w:ilvl="0">
      <w:start w:val="10"/>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3" w15:restartNumberingAfterBreak="0">
    <w:nsid w:val="7C535F78"/>
    <w:multiLevelType w:val="hybridMultilevel"/>
    <w:tmpl w:val="8E4693B0"/>
    <w:lvl w:ilvl="0" w:tplc="9416AEC6">
      <w:start w:val="1"/>
      <w:numFmt w:val="low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8524FB"/>
    <w:multiLevelType w:val="singleLevel"/>
    <w:tmpl w:val="3CBAFBA2"/>
    <w:lvl w:ilvl="0">
      <w:start w:val="1"/>
      <w:numFmt w:val="decimal"/>
      <w:lvlText w:val="%1)"/>
      <w:lvlJc w:val="left"/>
      <w:pPr>
        <w:tabs>
          <w:tab w:val="num" w:pos="360"/>
        </w:tabs>
        <w:ind w:left="340" w:hanging="340"/>
      </w:pPr>
      <w:rPr>
        <w:rFonts w:hint="default"/>
      </w:rPr>
    </w:lvl>
  </w:abstractNum>
  <w:abstractNum w:abstractNumId="65" w15:restartNumberingAfterBreak="0">
    <w:nsid w:val="7E5F464E"/>
    <w:multiLevelType w:val="multilevel"/>
    <w:tmpl w:val="AEF2EC78"/>
    <w:lvl w:ilvl="0">
      <w:start w:val="1"/>
      <w:numFmt w:val="decimal"/>
      <w:lvlText w:val="%1."/>
      <w:lvlJc w:val="left"/>
      <w:pPr>
        <w:tabs>
          <w:tab w:val="num" w:pos="360"/>
        </w:tabs>
        <w:ind w:left="360" w:hanging="360"/>
      </w:pPr>
      <w:rPr>
        <w:b w:val="0"/>
      </w:rPr>
    </w:lvl>
    <w:lvl w:ilvl="1">
      <w:start w:val="1"/>
      <w:numFmt w:val="decimal"/>
      <w:lvlText w:val="%2)"/>
      <w:lvlJc w:val="left"/>
      <w:pPr>
        <w:tabs>
          <w:tab w:val="num" w:pos="1800"/>
        </w:tabs>
        <w:ind w:left="1800" w:hanging="360"/>
      </w:pPr>
      <w:rPr>
        <w:b w:val="0"/>
        <w:color w:val="auto"/>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6" w15:restartNumberingAfterBreak="0">
    <w:nsid w:val="7FDC67DA"/>
    <w:multiLevelType w:val="hybridMultilevel"/>
    <w:tmpl w:val="D9F2DA68"/>
    <w:lvl w:ilvl="0" w:tplc="3EF6E6EC">
      <w:numFmt w:val="bullet"/>
      <w:lvlText w:val="-"/>
      <w:lvlJc w:val="left"/>
      <w:pPr>
        <w:tabs>
          <w:tab w:val="num" w:pos="1065"/>
        </w:tabs>
        <w:ind w:left="1065" w:hanging="360"/>
      </w:pPr>
      <w:rPr>
        <w:rFonts w:hint="default"/>
      </w:rPr>
    </w:lvl>
    <w:lvl w:ilvl="1" w:tplc="04150003" w:tentative="1">
      <w:start w:val="1"/>
      <w:numFmt w:val="bullet"/>
      <w:lvlText w:val="o"/>
      <w:lvlJc w:val="left"/>
      <w:pPr>
        <w:tabs>
          <w:tab w:val="num" w:pos="2145"/>
        </w:tabs>
        <w:ind w:left="2145" w:hanging="360"/>
      </w:pPr>
      <w:rPr>
        <w:rFonts w:ascii="Courier New" w:hAnsi="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num w:numId="1">
    <w:abstractNumId w:val="45"/>
  </w:num>
  <w:num w:numId="2">
    <w:abstractNumId w:val="3"/>
  </w:num>
  <w:num w:numId="3">
    <w:abstractNumId w:val="1"/>
  </w:num>
  <w:num w:numId="4">
    <w:abstractNumId w:val="26"/>
  </w:num>
  <w:num w:numId="5">
    <w:abstractNumId w:val="65"/>
  </w:num>
  <w:num w:numId="6">
    <w:abstractNumId w:val="15"/>
  </w:num>
  <w:num w:numId="7">
    <w:abstractNumId w:val="52"/>
  </w:num>
  <w:num w:numId="8">
    <w:abstractNumId w:val="42"/>
  </w:num>
  <w:num w:numId="9">
    <w:abstractNumId w:val="60"/>
  </w:num>
  <w:num w:numId="10">
    <w:abstractNumId w:val="54"/>
    <w:lvlOverride w:ilvl="0">
      <w:startOverride w:val="1"/>
    </w:lvlOverride>
  </w:num>
  <w:num w:numId="11">
    <w:abstractNumId w:val="7"/>
    <w:lvlOverride w:ilvl="0">
      <w:startOverride w:val="1"/>
    </w:lvlOverride>
  </w:num>
  <w:num w:numId="12">
    <w:abstractNumId w:val="32"/>
  </w:num>
  <w:num w:numId="13">
    <w:abstractNumId w:val="38"/>
  </w:num>
  <w:num w:numId="14">
    <w:abstractNumId w:val="37"/>
  </w:num>
  <w:num w:numId="15">
    <w:abstractNumId w:val="9"/>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4"/>
  </w:num>
  <w:num w:numId="19">
    <w:abstractNumId w:val="64"/>
  </w:num>
  <w:num w:numId="20">
    <w:abstractNumId w:val="39"/>
  </w:num>
  <w:num w:numId="21">
    <w:abstractNumId w:val="53"/>
  </w:num>
  <w:num w:numId="22">
    <w:abstractNumId w:val="22"/>
  </w:num>
  <w:num w:numId="23">
    <w:abstractNumId w:val="4"/>
  </w:num>
  <w:num w:numId="24">
    <w:abstractNumId w:val="62"/>
  </w:num>
  <w:num w:numId="25">
    <w:abstractNumId w:val="29"/>
  </w:num>
  <w:num w:numId="26">
    <w:abstractNumId w:val="58"/>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0"/>
  </w:num>
  <w:num w:numId="32">
    <w:abstractNumId w:val="33"/>
  </w:num>
  <w:num w:numId="33">
    <w:abstractNumId w:val="8"/>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num>
  <w:num w:numId="36">
    <w:abstractNumId w:val="34"/>
  </w:num>
  <w:num w:numId="37">
    <w:abstractNumId w:val="44"/>
  </w:num>
  <w:num w:numId="38">
    <w:abstractNumId w:val="14"/>
  </w:num>
  <w:num w:numId="39">
    <w:abstractNumId w:val="0"/>
  </w:num>
  <w:num w:numId="40">
    <w:abstractNumId w:val="2"/>
  </w:num>
  <w:num w:numId="41">
    <w:abstractNumId w:val="61"/>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num>
  <w:num w:numId="44">
    <w:abstractNumId w:val="46"/>
  </w:num>
  <w:num w:numId="45">
    <w:abstractNumId w:val="55"/>
  </w:num>
  <w:num w:numId="46">
    <w:abstractNumId w:val="25"/>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8"/>
  </w:num>
  <w:num w:numId="50">
    <w:abstractNumId w:val="51"/>
  </w:num>
  <w:num w:numId="51">
    <w:abstractNumId w:val="30"/>
  </w:num>
  <w:num w:numId="52">
    <w:abstractNumId w:val="43"/>
  </w:num>
  <w:num w:numId="53">
    <w:abstractNumId w:val="47"/>
  </w:num>
  <w:num w:numId="54">
    <w:abstractNumId w:val="12"/>
  </w:num>
  <w:num w:numId="55">
    <w:abstractNumId w:val="21"/>
  </w:num>
  <w:num w:numId="56">
    <w:abstractNumId w:val="48"/>
  </w:num>
  <w:num w:numId="57">
    <w:abstractNumId w:val="10"/>
  </w:num>
  <w:num w:numId="58">
    <w:abstractNumId w:val="36"/>
  </w:num>
  <w:num w:numId="59">
    <w:abstractNumId w:val="56"/>
  </w:num>
  <w:num w:numId="60">
    <w:abstractNumId w:val="50"/>
  </w:num>
  <w:num w:numId="61">
    <w:abstractNumId w:val="49"/>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num>
  <w:num w:numId="65">
    <w:abstractNumId w:val="63"/>
  </w:num>
  <w:num w:numId="66">
    <w:abstractNumId w:val="13"/>
  </w:num>
  <w:num w:numId="67">
    <w:abstractNumId w:val="19"/>
  </w:num>
  <w:num w:numId="68">
    <w:abstractNumId w:val="17"/>
  </w:num>
  <w:num w:numId="69">
    <w:abstractNumId w:val="35"/>
  </w:num>
  <w:num w:numId="70">
    <w:abstractNumId w:val="52"/>
    <w:lvlOverride w:ilvl="0">
      <w:startOverride w:val="1"/>
    </w:lvlOverride>
  </w:num>
  <w:num w:numId="71">
    <w:abstractNumId w:val="58"/>
    <w:lvlOverride w:ilvl="0">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B3"/>
    <w:rsid w:val="00000055"/>
    <w:rsid w:val="00002A86"/>
    <w:rsid w:val="0000371A"/>
    <w:rsid w:val="00003FD0"/>
    <w:rsid w:val="000105DD"/>
    <w:rsid w:val="00010C7E"/>
    <w:rsid w:val="000116B3"/>
    <w:rsid w:val="00011C54"/>
    <w:rsid w:val="00011F8E"/>
    <w:rsid w:val="00013AE8"/>
    <w:rsid w:val="00015276"/>
    <w:rsid w:val="00015C32"/>
    <w:rsid w:val="0001662D"/>
    <w:rsid w:val="0002295A"/>
    <w:rsid w:val="000238E9"/>
    <w:rsid w:val="0002484F"/>
    <w:rsid w:val="00026B2D"/>
    <w:rsid w:val="00027ABC"/>
    <w:rsid w:val="00027DD8"/>
    <w:rsid w:val="00031E99"/>
    <w:rsid w:val="000328D6"/>
    <w:rsid w:val="00033BBC"/>
    <w:rsid w:val="00034207"/>
    <w:rsid w:val="00034C54"/>
    <w:rsid w:val="000372DE"/>
    <w:rsid w:val="00037B37"/>
    <w:rsid w:val="000420BC"/>
    <w:rsid w:val="00042CE9"/>
    <w:rsid w:val="00043F24"/>
    <w:rsid w:val="00044454"/>
    <w:rsid w:val="000449FD"/>
    <w:rsid w:val="000451D3"/>
    <w:rsid w:val="00046922"/>
    <w:rsid w:val="000506AE"/>
    <w:rsid w:val="00050F6A"/>
    <w:rsid w:val="000525BC"/>
    <w:rsid w:val="00053BF5"/>
    <w:rsid w:val="00054F79"/>
    <w:rsid w:val="0005514D"/>
    <w:rsid w:val="000571E2"/>
    <w:rsid w:val="00057D75"/>
    <w:rsid w:val="00063074"/>
    <w:rsid w:val="00065891"/>
    <w:rsid w:val="00066622"/>
    <w:rsid w:val="000670F1"/>
    <w:rsid w:val="00067CC9"/>
    <w:rsid w:val="0007116D"/>
    <w:rsid w:val="0007122A"/>
    <w:rsid w:val="000719A0"/>
    <w:rsid w:val="00072358"/>
    <w:rsid w:val="0007242D"/>
    <w:rsid w:val="0007277C"/>
    <w:rsid w:val="00073A93"/>
    <w:rsid w:val="000760D5"/>
    <w:rsid w:val="000764C0"/>
    <w:rsid w:val="0008223D"/>
    <w:rsid w:val="00082414"/>
    <w:rsid w:val="00083D59"/>
    <w:rsid w:val="00084625"/>
    <w:rsid w:val="00084C89"/>
    <w:rsid w:val="00085615"/>
    <w:rsid w:val="000864F4"/>
    <w:rsid w:val="000917A0"/>
    <w:rsid w:val="0009356B"/>
    <w:rsid w:val="00096090"/>
    <w:rsid w:val="00096DAE"/>
    <w:rsid w:val="00096E03"/>
    <w:rsid w:val="000A05F2"/>
    <w:rsid w:val="000A105C"/>
    <w:rsid w:val="000A1CB1"/>
    <w:rsid w:val="000A4788"/>
    <w:rsid w:val="000A4D81"/>
    <w:rsid w:val="000A61B1"/>
    <w:rsid w:val="000A665B"/>
    <w:rsid w:val="000A7604"/>
    <w:rsid w:val="000A7E55"/>
    <w:rsid w:val="000B42EB"/>
    <w:rsid w:val="000B4E5C"/>
    <w:rsid w:val="000B53D1"/>
    <w:rsid w:val="000B6B31"/>
    <w:rsid w:val="000C70F8"/>
    <w:rsid w:val="000C792F"/>
    <w:rsid w:val="000D0439"/>
    <w:rsid w:val="000D144F"/>
    <w:rsid w:val="000D494A"/>
    <w:rsid w:val="000E0798"/>
    <w:rsid w:val="000E2FC9"/>
    <w:rsid w:val="000E3028"/>
    <w:rsid w:val="000E3E6F"/>
    <w:rsid w:val="000E4131"/>
    <w:rsid w:val="000E554B"/>
    <w:rsid w:val="000E6FE7"/>
    <w:rsid w:val="000E7BC0"/>
    <w:rsid w:val="000F0FB3"/>
    <w:rsid w:val="000F1B23"/>
    <w:rsid w:val="000F330A"/>
    <w:rsid w:val="000F3454"/>
    <w:rsid w:val="000F4DEF"/>
    <w:rsid w:val="000F5D7F"/>
    <w:rsid w:val="000F5EA0"/>
    <w:rsid w:val="000F634D"/>
    <w:rsid w:val="000F76A6"/>
    <w:rsid w:val="000F7C10"/>
    <w:rsid w:val="001001DF"/>
    <w:rsid w:val="0010070C"/>
    <w:rsid w:val="00100D10"/>
    <w:rsid w:val="0010254B"/>
    <w:rsid w:val="0010355E"/>
    <w:rsid w:val="00104393"/>
    <w:rsid w:val="00104DE4"/>
    <w:rsid w:val="00105307"/>
    <w:rsid w:val="00105C0D"/>
    <w:rsid w:val="00106A24"/>
    <w:rsid w:val="00107905"/>
    <w:rsid w:val="00113E7B"/>
    <w:rsid w:val="00114E35"/>
    <w:rsid w:val="00116F7C"/>
    <w:rsid w:val="00122B5D"/>
    <w:rsid w:val="001257D5"/>
    <w:rsid w:val="00126D14"/>
    <w:rsid w:val="001275E6"/>
    <w:rsid w:val="00127D98"/>
    <w:rsid w:val="001301D0"/>
    <w:rsid w:val="001307D5"/>
    <w:rsid w:val="00131614"/>
    <w:rsid w:val="001329D4"/>
    <w:rsid w:val="00134BD8"/>
    <w:rsid w:val="00136479"/>
    <w:rsid w:val="00140701"/>
    <w:rsid w:val="001409A0"/>
    <w:rsid w:val="001418C4"/>
    <w:rsid w:val="00142843"/>
    <w:rsid w:val="00142D0D"/>
    <w:rsid w:val="0015045A"/>
    <w:rsid w:val="00151391"/>
    <w:rsid w:val="001535F9"/>
    <w:rsid w:val="00153992"/>
    <w:rsid w:val="0015416E"/>
    <w:rsid w:val="00154BC6"/>
    <w:rsid w:val="00161464"/>
    <w:rsid w:val="00161A79"/>
    <w:rsid w:val="00162050"/>
    <w:rsid w:val="001638D9"/>
    <w:rsid w:val="00163A9E"/>
    <w:rsid w:val="001640B8"/>
    <w:rsid w:val="001646BC"/>
    <w:rsid w:val="00164A2B"/>
    <w:rsid w:val="0016654C"/>
    <w:rsid w:val="0017070B"/>
    <w:rsid w:val="001747F1"/>
    <w:rsid w:val="00175EF3"/>
    <w:rsid w:val="00176CF3"/>
    <w:rsid w:val="00180675"/>
    <w:rsid w:val="001816E7"/>
    <w:rsid w:val="001831AC"/>
    <w:rsid w:val="00183D84"/>
    <w:rsid w:val="00192AA7"/>
    <w:rsid w:val="00192B2F"/>
    <w:rsid w:val="00193296"/>
    <w:rsid w:val="00193D70"/>
    <w:rsid w:val="001948EF"/>
    <w:rsid w:val="00196483"/>
    <w:rsid w:val="00196C04"/>
    <w:rsid w:val="00196DD0"/>
    <w:rsid w:val="001A434B"/>
    <w:rsid w:val="001A55CE"/>
    <w:rsid w:val="001A58AE"/>
    <w:rsid w:val="001A5C77"/>
    <w:rsid w:val="001A5CEC"/>
    <w:rsid w:val="001A6F4F"/>
    <w:rsid w:val="001B03A6"/>
    <w:rsid w:val="001B0A54"/>
    <w:rsid w:val="001B1791"/>
    <w:rsid w:val="001B3B02"/>
    <w:rsid w:val="001B4A65"/>
    <w:rsid w:val="001B5853"/>
    <w:rsid w:val="001C0297"/>
    <w:rsid w:val="001C1056"/>
    <w:rsid w:val="001C27C8"/>
    <w:rsid w:val="001C2807"/>
    <w:rsid w:val="001C35EE"/>
    <w:rsid w:val="001C3A7C"/>
    <w:rsid w:val="001C4FB2"/>
    <w:rsid w:val="001C5464"/>
    <w:rsid w:val="001C67AA"/>
    <w:rsid w:val="001C6BFB"/>
    <w:rsid w:val="001C7D82"/>
    <w:rsid w:val="001D215E"/>
    <w:rsid w:val="001D22B0"/>
    <w:rsid w:val="001D241D"/>
    <w:rsid w:val="001D249A"/>
    <w:rsid w:val="001D316B"/>
    <w:rsid w:val="001D38A2"/>
    <w:rsid w:val="001D5340"/>
    <w:rsid w:val="001D6389"/>
    <w:rsid w:val="001D6D62"/>
    <w:rsid w:val="001D710C"/>
    <w:rsid w:val="001D773C"/>
    <w:rsid w:val="001E063D"/>
    <w:rsid w:val="001E1674"/>
    <w:rsid w:val="001E1A51"/>
    <w:rsid w:val="001E3189"/>
    <w:rsid w:val="001E5A47"/>
    <w:rsid w:val="001E7FB1"/>
    <w:rsid w:val="001F0E2B"/>
    <w:rsid w:val="001F2C09"/>
    <w:rsid w:val="001F4E49"/>
    <w:rsid w:val="001F6ED5"/>
    <w:rsid w:val="002005F2"/>
    <w:rsid w:val="00201AD6"/>
    <w:rsid w:val="00202DD9"/>
    <w:rsid w:val="00205CFD"/>
    <w:rsid w:val="00205EE0"/>
    <w:rsid w:val="00206B05"/>
    <w:rsid w:val="00207171"/>
    <w:rsid w:val="00207E35"/>
    <w:rsid w:val="00211700"/>
    <w:rsid w:val="0021306A"/>
    <w:rsid w:val="00213A05"/>
    <w:rsid w:val="00213BBA"/>
    <w:rsid w:val="00213C1C"/>
    <w:rsid w:val="00215746"/>
    <w:rsid w:val="0021575C"/>
    <w:rsid w:val="00216551"/>
    <w:rsid w:val="00216DFF"/>
    <w:rsid w:val="00220206"/>
    <w:rsid w:val="002204DF"/>
    <w:rsid w:val="0022083F"/>
    <w:rsid w:val="00220E06"/>
    <w:rsid w:val="00221CFB"/>
    <w:rsid w:val="002243CD"/>
    <w:rsid w:val="00224B34"/>
    <w:rsid w:val="002255E4"/>
    <w:rsid w:val="00225A88"/>
    <w:rsid w:val="0022626F"/>
    <w:rsid w:val="00227605"/>
    <w:rsid w:val="00230F77"/>
    <w:rsid w:val="00231408"/>
    <w:rsid w:val="00233171"/>
    <w:rsid w:val="00233DCA"/>
    <w:rsid w:val="00234746"/>
    <w:rsid w:val="0023656A"/>
    <w:rsid w:val="00237AD8"/>
    <w:rsid w:val="0024057D"/>
    <w:rsid w:val="00241614"/>
    <w:rsid w:val="0024172A"/>
    <w:rsid w:val="0024200A"/>
    <w:rsid w:val="00242725"/>
    <w:rsid w:val="0024405F"/>
    <w:rsid w:val="002445AD"/>
    <w:rsid w:val="00245B11"/>
    <w:rsid w:val="002467EE"/>
    <w:rsid w:val="00246A7B"/>
    <w:rsid w:val="00247041"/>
    <w:rsid w:val="00247977"/>
    <w:rsid w:val="0025009A"/>
    <w:rsid w:val="00253780"/>
    <w:rsid w:val="002540C2"/>
    <w:rsid w:val="00255555"/>
    <w:rsid w:val="00255C57"/>
    <w:rsid w:val="00255D08"/>
    <w:rsid w:val="002564B1"/>
    <w:rsid w:val="00256D99"/>
    <w:rsid w:val="00257451"/>
    <w:rsid w:val="002576B8"/>
    <w:rsid w:val="00261039"/>
    <w:rsid w:val="002611FF"/>
    <w:rsid w:val="002675BB"/>
    <w:rsid w:val="002712BE"/>
    <w:rsid w:val="00271912"/>
    <w:rsid w:val="002731A7"/>
    <w:rsid w:val="00274F9E"/>
    <w:rsid w:val="00274FE5"/>
    <w:rsid w:val="00277663"/>
    <w:rsid w:val="002833BD"/>
    <w:rsid w:val="00283D47"/>
    <w:rsid w:val="00285AE2"/>
    <w:rsid w:val="002860B5"/>
    <w:rsid w:val="00292F8E"/>
    <w:rsid w:val="00293BB1"/>
    <w:rsid w:val="00294353"/>
    <w:rsid w:val="00294470"/>
    <w:rsid w:val="00295459"/>
    <w:rsid w:val="00296B42"/>
    <w:rsid w:val="0029727C"/>
    <w:rsid w:val="00297864"/>
    <w:rsid w:val="00297A70"/>
    <w:rsid w:val="002A1FA2"/>
    <w:rsid w:val="002A25C2"/>
    <w:rsid w:val="002A2839"/>
    <w:rsid w:val="002A3C4B"/>
    <w:rsid w:val="002A448D"/>
    <w:rsid w:val="002A4D75"/>
    <w:rsid w:val="002A5E79"/>
    <w:rsid w:val="002A65E6"/>
    <w:rsid w:val="002A7DA1"/>
    <w:rsid w:val="002A7E0B"/>
    <w:rsid w:val="002B0536"/>
    <w:rsid w:val="002B0FD6"/>
    <w:rsid w:val="002B1AA6"/>
    <w:rsid w:val="002B34F5"/>
    <w:rsid w:val="002B4030"/>
    <w:rsid w:val="002B4AFB"/>
    <w:rsid w:val="002B58B9"/>
    <w:rsid w:val="002B5C06"/>
    <w:rsid w:val="002B6251"/>
    <w:rsid w:val="002B7652"/>
    <w:rsid w:val="002C09A1"/>
    <w:rsid w:val="002C12BB"/>
    <w:rsid w:val="002C1EE2"/>
    <w:rsid w:val="002C28D6"/>
    <w:rsid w:val="002C2ACD"/>
    <w:rsid w:val="002C2B51"/>
    <w:rsid w:val="002C5000"/>
    <w:rsid w:val="002C5398"/>
    <w:rsid w:val="002D4F04"/>
    <w:rsid w:val="002D64F6"/>
    <w:rsid w:val="002D759D"/>
    <w:rsid w:val="002E043B"/>
    <w:rsid w:val="002E19ED"/>
    <w:rsid w:val="002E2161"/>
    <w:rsid w:val="002E3B7E"/>
    <w:rsid w:val="002E5AEA"/>
    <w:rsid w:val="002E6C70"/>
    <w:rsid w:val="002F1958"/>
    <w:rsid w:val="002F367D"/>
    <w:rsid w:val="002F4C52"/>
    <w:rsid w:val="002F630B"/>
    <w:rsid w:val="002F71CF"/>
    <w:rsid w:val="002F746A"/>
    <w:rsid w:val="00301442"/>
    <w:rsid w:val="00302528"/>
    <w:rsid w:val="003040BA"/>
    <w:rsid w:val="003046CB"/>
    <w:rsid w:val="00314659"/>
    <w:rsid w:val="003159A9"/>
    <w:rsid w:val="0031655B"/>
    <w:rsid w:val="003173A2"/>
    <w:rsid w:val="003177E1"/>
    <w:rsid w:val="00325198"/>
    <w:rsid w:val="0032709B"/>
    <w:rsid w:val="00327EC5"/>
    <w:rsid w:val="0033078B"/>
    <w:rsid w:val="00331A6E"/>
    <w:rsid w:val="0033269C"/>
    <w:rsid w:val="00333238"/>
    <w:rsid w:val="003375E3"/>
    <w:rsid w:val="00341654"/>
    <w:rsid w:val="003419EF"/>
    <w:rsid w:val="0034335F"/>
    <w:rsid w:val="003440CC"/>
    <w:rsid w:val="00346E0C"/>
    <w:rsid w:val="00347015"/>
    <w:rsid w:val="003552AB"/>
    <w:rsid w:val="00356FFA"/>
    <w:rsid w:val="003600BB"/>
    <w:rsid w:val="00361ADB"/>
    <w:rsid w:val="0036401F"/>
    <w:rsid w:val="00367646"/>
    <w:rsid w:val="00367929"/>
    <w:rsid w:val="003706D8"/>
    <w:rsid w:val="003709BF"/>
    <w:rsid w:val="00370AC3"/>
    <w:rsid w:val="00373783"/>
    <w:rsid w:val="003759AB"/>
    <w:rsid w:val="00375A4D"/>
    <w:rsid w:val="00375D43"/>
    <w:rsid w:val="00380C80"/>
    <w:rsid w:val="00382CF6"/>
    <w:rsid w:val="00383EE9"/>
    <w:rsid w:val="00385200"/>
    <w:rsid w:val="00385F0D"/>
    <w:rsid w:val="003865AB"/>
    <w:rsid w:val="00390DD1"/>
    <w:rsid w:val="00391096"/>
    <w:rsid w:val="0039182B"/>
    <w:rsid w:val="00392E03"/>
    <w:rsid w:val="00393EDF"/>
    <w:rsid w:val="00395CEB"/>
    <w:rsid w:val="003A1F27"/>
    <w:rsid w:val="003A2813"/>
    <w:rsid w:val="003A573A"/>
    <w:rsid w:val="003A5EC1"/>
    <w:rsid w:val="003A6BBD"/>
    <w:rsid w:val="003A7221"/>
    <w:rsid w:val="003B0772"/>
    <w:rsid w:val="003B237B"/>
    <w:rsid w:val="003B3374"/>
    <w:rsid w:val="003B3B0D"/>
    <w:rsid w:val="003B3FDE"/>
    <w:rsid w:val="003B4E3B"/>
    <w:rsid w:val="003B5161"/>
    <w:rsid w:val="003C0F78"/>
    <w:rsid w:val="003C2675"/>
    <w:rsid w:val="003C6378"/>
    <w:rsid w:val="003C6A52"/>
    <w:rsid w:val="003D0BEC"/>
    <w:rsid w:val="003D14DA"/>
    <w:rsid w:val="003D18DB"/>
    <w:rsid w:val="003D249E"/>
    <w:rsid w:val="003D27E8"/>
    <w:rsid w:val="003D6FD7"/>
    <w:rsid w:val="003D75B8"/>
    <w:rsid w:val="003D7746"/>
    <w:rsid w:val="003E1909"/>
    <w:rsid w:val="003E2749"/>
    <w:rsid w:val="003E4932"/>
    <w:rsid w:val="003E6ADF"/>
    <w:rsid w:val="003E7423"/>
    <w:rsid w:val="003F18AE"/>
    <w:rsid w:val="003F2191"/>
    <w:rsid w:val="003F26CD"/>
    <w:rsid w:val="003F34B4"/>
    <w:rsid w:val="00401A71"/>
    <w:rsid w:val="004020F0"/>
    <w:rsid w:val="004024FC"/>
    <w:rsid w:val="00403053"/>
    <w:rsid w:val="00403474"/>
    <w:rsid w:val="0040566F"/>
    <w:rsid w:val="00405A0B"/>
    <w:rsid w:val="00411037"/>
    <w:rsid w:val="00412D06"/>
    <w:rsid w:val="004132C7"/>
    <w:rsid w:val="004139C3"/>
    <w:rsid w:val="00415FC8"/>
    <w:rsid w:val="00422569"/>
    <w:rsid w:val="00422FC2"/>
    <w:rsid w:val="0042406F"/>
    <w:rsid w:val="00425ECD"/>
    <w:rsid w:val="00430B36"/>
    <w:rsid w:val="00433984"/>
    <w:rsid w:val="00434672"/>
    <w:rsid w:val="004353F6"/>
    <w:rsid w:val="00435B28"/>
    <w:rsid w:val="00436997"/>
    <w:rsid w:val="00440F5B"/>
    <w:rsid w:val="00442356"/>
    <w:rsid w:val="004427E5"/>
    <w:rsid w:val="004445C4"/>
    <w:rsid w:val="00447F10"/>
    <w:rsid w:val="00447F2D"/>
    <w:rsid w:val="004520FB"/>
    <w:rsid w:val="0045579B"/>
    <w:rsid w:val="004567DD"/>
    <w:rsid w:val="004577F6"/>
    <w:rsid w:val="004603DA"/>
    <w:rsid w:val="00460413"/>
    <w:rsid w:val="00461BA6"/>
    <w:rsid w:val="00461D4D"/>
    <w:rsid w:val="00462147"/>
    <w:rsid w:val="004626EF"/>
    <w:rsid w:val="00463598"/>
    <w:rsid w:val="00463D2F"/>
    <w:rsid w:val="004650AC"/>
    <w:rsid w:val="00470E38"/>
    <w:rsid w:val="00471D42"/>
    <w:rsid w:val="00472759"/>
    <w:rsid w:val="00472CC2"/>
    <w:rsid w:val="00473A3F"/>
    <w:rsid w:val="004760C0"/>
    <w:rsid w:val="00476733"/>
    <w:rsid w:val="00476802"/>
    <w:rsid w:val="00477A63"/>
    <w:rsid w:val="00477F90"/>
    <w:rsid w:val="00480F3B"/>
    <w:rsid w:val="00481F2B"/>
    <w:rsid w:val="004820FF"/>
    <w:rsid w:val="0048251E"/>
    <w:rsid w:val="004835CE"/>
    <w:rsid w:val="004836FD"/>
    <w:rsid w:val="00483B74"/>
    <w:rsid w:val="004855A3"/>
    <w:rsid w:val="004869B9"/>
    <w:rsid w:val="00493D38"/>
    <w:rsid w:val="004949A8"/>
    <w:rsid w:val="00495014"/>
    <w:rsid w:val="0049510E"/>
    <w:rsid w:val="00496F4D"/>
    <w:rsid w:val="004A4BE7"/>
    <w:rsid w:val="004C310E"/>
    <w:rsid w:val="004C3C81"/>
    <w:rsid w:val="004C52E0"/>
    <w:rsid w:val="004C5E49"/>
    <w:rsid w:val="004C61B5"/>
    <w:rsid w:val="004D3335"/>
    <w:rsid w:val="004D4198"/>
    <w:rsid w:val="004D477D"/>
    <w:rsid w:val="004D4D32"/>
    <w:rsid w:val="004D5D2A"/>
    <w:rsid w:val="004D67FE"/>
    <w:rsid w:val="004D71DF"/>
    <w:rsid w:val="004D76D8"/>
    <w:rsid w:val="004E06F6"/>
    <w:rsid w:val="004E09B6"/>
    <w:rsid w:val="004E1590"/>
    <w:rsid w:val="004E2B7E"/>
    <w:rsid w:val="004E42B3"/>
    <w:rsid w:val="004E51DA"/>
    <w:rsid w:val="004E64C1"/>
    <w:rsid w:val="004E6CA6"/>
    <w:rsid w:val="004F03CD"/>
    <w:rsid w:val="004F2D5F"/>
    <w:rsid w:val="004F2ECA"/>
    <w:rsid w:val="004F6D32"/>
    <w:rsid w:val="004F7AFF"/>
    <w:rsid w:val="005034C3"/>
    <w:rsid w:val="005071BC"/>
    <w:rsid w:val="005073FC"/>
    <w:rsid w:val="005104C7"/>
    <w:rsid w:val="0051075D"/>
    <w:rsid w:val="00510DEF"/>
    <w:rsid w:val="00511E90"/>
    <w:rsid w:val="0051310F"/>
    <w:rsid w:val="00513B12"/>
    <w:rsid w:val="00513EC6"/>
    <w:rsid w:val="00514808"/>
    <w:rsid w:val="00517139"/>
    <w:rsid w:val="00517D3E"/>
    <w:rsid w:val="00520339"/>
    <w:rsid w:val="00521A40"/>
    <w:rsid w:val="00522090"/>
    <w:rsid w:val="00522E83"/>
    <w:rsid w:val="005238C0"/>
    <w:rsid w:val="005243F4"/>
    <w:rsid w:val="0052528A"/>
    <w:rsid w:val="00525469"/>
    <w:rsid w:val="0052770B"/>
    <w:rsid w:val="00527C0C"/>
    <w:rsid w:val="0053037E"/>
    <w:rsid w:val="00530580"/>
    <w:rsid w:val="00533918"/>
    <w:rsid w:val="00535FF5"/>
    <w:rsid w:val="005367C3"/>
    <w:rsid w:val="00536A3C"/>
    <w:rsid w:val="00537ABF"/>
    <w:rsid w:val="00540070"/>
    <w:rsid w:val="005400E9"/>
    <w:rsid w:val="00540E4D"/>
    <w:rsid w:val="00541677"/>
    <w:rsid w:val="00542284"/>
    <w:rsid w:val="00544C6B"/>
    <w:rsid w:val="0054608E"/>
    <w:rsid w:val="00546759"/>
    <w:rsid w:val="00547960"/>
    <w:rsid w:val="005536CE"/>
    <w:rsid w:val="005559C7"/>
    <w:rsid w:val="00557D9F"/>
    <w:rsid w:val="00562D14"/>
    <w:rsid w:val="005634D3"/>
    <w:rsid w:val="00563935"/>
    <w:rsid w:val="00565C15"/>
    <w:rsid w:val="00567681"/>
    <w:rsid w:val="0056790E"/>
    <w:rsid w:val="00570206"/>
    <w:rsid w:val="00570EF8"/>
    <w:rsid w:val="00571555"/>
    <w:rsid w:val="00571A41"/>
    <w:rsid w:val="00572D39"/>
    <w:rsid w:val="005749A1"/>
    <w:rsid w:val="00574D7E"/>
    <w:rsid w:val="00574F88"/>
    <w:rsid w:val="00577466"/>
    <w:rsid w:val="00577645"/>
    <w:rsid w:val="005777E9"/>
    <w:rsid w:val="005800A1"/>
    <w:rsid w:val="005810C1"/>
    <w:rsid w:val="00581D83"/>
    <w:rsid w:val="00586D01"/>
    <w:rsid w:val="00587297"/>
    <w:rsid w:val="005901B6"/>
    <w:rsid w:val="0059597C"/>
    <w:rsid w:val="00596721"/>
    <w:rsid w:val="005A0649"/>
    <w:rsid w:val="005A154E"/>
    <w:rsid w:val="005A1EA6"/>
    <w:rsid w:val="005A3889"/>
    <w:rsid w:val="005A4E0F"/>
    <w:rsid w:val="005A7F6E"/>
    <w:rsid w:val="005B105C"/>
    <w:rsid w:val="005B42C1"/>
    <w:rsid w:val="005B451D"/>
    <w:rsid w:val="005B5642"/>
    <w:rsid w:val="005B5AC2"/>
    <w:rsid w:val="005B6D80"/>
    <w:rsid w:val="005B6E92"/>
    <w:rsid w:val="005C0CF6"/>
    <w:rsid w:val="005C1ECE"/>
    <w:rsid w:val="005C3E9B"/>
    <w:rsid w:val="005C4840"/>
    <w:rsid w:val="005C55A7"/>
    <w:rsid w:val="005C55DF"/>
    <w:rsid w:val="005C615D"/>
    <w:rsid w:val="005C68E0"/>
    <w:rsid w:val="005C7C8B"/>
    <w:rsid w:val="005D1826"/>
    <w:rsid w:val="005D2889"/>
    <w:rsid w:val="005D2F75"/>
    <w:rsid w:val="005D4009"/>
    <w:rsid w:val="005D4304"/>
    <w:rsid w:val="005D7066"/>
    <w:rsid w:val="005D72AB"/>
    <w:rsid w:val="005E013B"/>
    <w:rsid w:val="005E0CE7"/>
    <w:rsid w:val="005E641B"/>
    <w:rsid w:val="005E6592"/>
    <w:rsid w:val="005E6D53"/>
    <w:rsid w:val="005E710F"/>
    <w:rsid w:val="005F0C2F"/>
    <w:rsid w:val="005F146A"/>
    <w:rsid w:val="005F1C78"/>
    <w:rsid w:val="005F2D17"/>
    <w:rsid w:val="005F37D7"/>
    <w:rsid w:val="005F4194"/>
    <w:rsid w:val="005F5EA1"/>
    <w:rsid w:val="005F7562"/>
    <w:rsid w:val="006019E1"/>
    <w:rsid w:val="00603C44"/>
    <w:rsid w:val="00610290"/>
    <w:rsid w:val="00610E5C"/>
    <w:rsid w:val="00617890"/>
    <w:rsid w:val="00617A68"/>
    <w:rsid w:val="00617E60"/>
    <w:rsid w:val="00621E94"/>
    <w:rsid w:val="00623246"/>
    <w:rsid w:val="00623DB5"/>
    <w:rsid w:val="006249E9"/>
    <w:rsid w:val="0062531B"/>
    <w:rsid w:val="006276F7"/>
    <w:rsid w:val="006302D5"/>
    <w:rsid w:val="00631B67"/>
    <w:rsid w:val="00632FAD"/>
    <w:rsid w:val="00634D01"/>
    <w:rsid w:val="0063641C"/>
    <w:rsid w:val="006365C6"/>
    <w:rsid w:val="00637830"/>
    <w:rsid w:val="006401E5"/>
    <w:rsid w:val="006403FF"/>
    <w:rsid w:val="006407A1"/>
    <w:rsid w:val="00641630"/>
    <w:rsid w:val="0064165A"/>
    <w:rsid w:val="00644405"/>
    <w:rsid w:val="006465A2"/>
    <w:rsid w:val="00651205"/>
    <w:rsid w:val="00651DF1"/>
    <w:rsid w:val="00653230"/>
    <w:rsid w:val="00655610"/>
    <w:rsid w:val="00655778"/>
    <w:rsid w:val="00657DAC"/>
    <w:rsid w:val="00660B08"/>
    <w:rsid w:val="006629AC"/>
    <w:rsid w:val="006651E3"/>
    <w:rsid w:val="00665D1F"/>
    <w:rsid w:val="00666154"/>
    <w:rsid w:val="00671D3A"/>
    <w:rsid w:val="00672C0B"/>
    <w:rsid w:val="006736F6"/>
    <w:rsid w:val="00673AB8"/>
    <w:rsid w:val="00674D76"/>
    <w:rsid w:val="00677226"/>
    <w:rsid w:val="006812FF"/>
    <w:rsid w:val="006826E7"/>
    <w:rsid w:val="00682ED8"/>
    <w:rsid w:val="00682F89"/>
    <w:rsid w:val="0068457D"/>
    <w:rsid w:val="0068551F"/>
    <w:rsid w:val="006879FA"/>
    <w:rsid w:val="0069180A"/>
    <w:rsid w:val="0069357E"/>
    <w:rsid w:val="0069474A"/>
    <w:rsid w:val="006966C4"/>
    <w:rsid w:val="006A1E4D"/>
    <w:rsid w:val="006A228B"/>
    <w:rsid w:val="006A379B"/>
    <w:rsid w:val="006B1140"/>
    <w:rsid w:val="006B32E4"/>
    <w:rsid w:val="006B3461"/>
    <w:rsid w:val="006B78A5"/>
    <w:rsid w:val="006C141F"/>
    <w:rsid w:val="006C178D"/>
    <w:rsid w:val="006C1DBC"/>
    <w:rsid w:val="006C4EB5"/>
    <w:rsid w:val="006C7182"/>
    <w:rsid w:val="006D096C"/>
    <w:rsid w:val="006D0EC7"/>
    <w:rsid w:val="006D1662"/>
    <w:rsid w:val="006D5599"/>
    <w:rsid w:val="006D584F"/>
    <w:rsid w:val="006D5D3D"/>
    <w:rsid w:val="006D6166"/>
    <w:rsid w:val="006D7A49"/>
    <w:rsid w:val="006D7FA1"/>
    <w:rsid w:val="006E0007"/>
    <w:rsid w:val="006E02A5"/>
    <w:rsid w:val="006E1543"/>
    <w:rsid w:val="006E314A"/>
    <w:rsid w:val="006E348C"/>
    <w:rsid w:val="006F0A65"/>
    <w:rsid w:val="006F0A79"/>
    <w:rsid w:val="006F3A69"/>
    <w:rsid w:val="006F4885"/>
    <w:rsid w:val="006F5EA2"/>
    <w:rsid w:val="007009FA"/>
    <w:rsid w:val="00704460"/>
    <w:rsid w:val="00705363"/>
    <w:rsid w:val="007055CF"/>
    <w:rsid w:val="0070679E"/>
    <w:rsid w:val="00707B34"/>
    <w:rsid w:val="0071274D"/>
    <w:rsid w:val="00712B9B"/>
    <w:rsid w:val="00715B21"/>
    <w:rsid w:val="00715F76"/>
    <w:rsid w:val="00716B10"/>
    <w:rsid w:val="0072063B"/>
    <w:rsid w:val="00721C9D"/>
    <w:rsid w:val="00725C7A"/>
    <w:rsid w:val="00726305"/>
    <w:rsid w:val="0073043F"/>
    <w:rsid w:val="00730C7C"/>
    <w:rsid w:val="007311B9"/>
    <w:rsid w:val="00731362"/>
    <w:rsid w:val="0073175B"/>
    <w:rsid w:val="007342D1"/>
    <w:rsid w:val="00734884"/>
    <w:rsid w:val="00734FB2"/>
    <w:rsid w:val="00737DC8"/>
    <w:rsid w:val="00741E27"/>
    <w:rsid w:val="00743BF2"/>
    <w:rsid w:val="00743E86"/>
    <w:rsid w:val="00744145"/>
    <w:rsid w:val="007463A9"/>
    <w:rsid w:val="0074680B"/>
    <w:rsid w:val="00753B7D"/>
    <w:rsid w:val="00754D38"/>
    <w:rsid w:val="0075769B"/>
    <w:rsid w:val="00761010"/>
    <w:rsid w:val="0076118D"/>
    <w:rsid w:val="0076127E"/>
    <w:rsid w:val="00762686"/>
    <w:rsid w:val="007638D2"/>
    <w:rsid w:val="007642B3"/>
    <w:rsid w:val="007649CF"/>
    <w:rsid w:val="00764CA3"/>
    <w:rsid w:val="0076537D"/>
    <w:rsid w:val="007656B6"/>
    <w:rsid w:val="007662BC"/>
    <w:rsid w:val="00766573"/>
    <w:rsid w:val="007676AF"/>
    <w:rsid w:val="00770F9B"/>
    <w:rsid w:val="00771468"/>
    <w:rsid w:val="00771922"/>
    <w:rsid w:val="00773CBE"/>
    <w:rsid w:val="00773FDA"/>
    <w:rsid w:val="0077423F"/>
    <w:rsid w:val="0077474F"/>
    <w:rsid w:val="0077738F"/>
    <w:rsid w:val="00780EAA"/>
    <w:rsid w:val="00781102"/>
    <w:rsid w:val="00783D23"/>
    <w:rsid w:val="007904E1"/>
    <w:rsid w:val="007920E9"/>
    <w:rsid w:val="007959D5"/>
    <w:rsid w:val="007966B8"/>
    <w:rsid w:val="00796ED6"/>
    <w:rsid w:val="007974B6"/>
    <w:rsid w:val="007A27D9"/>
    <w:rsid w:val="007A2EBB"/>
    <w:rsid w:val="007A2F52"/>
    <w:rsid w:val="007A3582"/>
    <w:rsid w:val="007A3647"/>
    <w:rsid w:val="007A36CD"/>
    <w:rsid w:val="007A373A"/>
    <w:rsid w:val="007A4F61"/>
    <w:rsid w:val="007A7C74"/>
    <w:rsid w:val="007A7F7E"/>
    <w:rsid w:val="007B1254"/>
    <w:rsid w:val="007B3988"/>
    <w:rsid w:val="007B3F54"/>
    <w:rsid w:val="007B4106"/>
    <w:rsid w:val="007B592E"/>
    <w:rsid w:val="007B5F34"/>
    <w:rsid w:val="007C0E7B"/>
    <w:rsid w:val="007C1B82"/>
    <w:rsid w:val="007C235D"/>
    <w:rsid w:val="007C2BE4"/>
    <w:rsid w:val="007C516B"/>
    <w:rsid w:val="007C5891"/>
    <w:rsid w:val="007C66AB"/>
    <w:rsid w:val="007D19D1"/>
    <w:rsid w:val="007D25E9"/>
    <w:rsid w:val="007D2E0C"/>
    <w:rsid w:val="007D59C8"/>
    <w:rsid w:val="007D64B3"/>
    <w:rsid w:val="007E02E1"/>
    <w:rsid w:val="007E07A3"/>
    <w:rsid w:val="007E095E"/>
    <w:rsid w:val="007E5394"/>
    <w:rsid w:val="007E5898"/>
    <w:rsid w:val="007E6A8B"/>
    <w:rsid w:val="007F3807"/>
    <w:rsid w:val="007F4658"/>
    <w:rsid w:val="007F5CD2"/>
    <w:rsid w:val="007F6820"/>
    <w:rsid w:val="008006F1"/>
    <w:rsid w:val="00804126"/>
    <w:rsid w:val="00805B98"/>
    <w:rsid w:val="0080642D"/>
    <w:rsid w:val="008068BA"/>
    <w:rsid w:val="00807A60"/>
    <w:rsid w:val="00810FAE"/>
    <w:rsid w:val="0081103F"/>
    <w:rsid w:val="0081180F"/>
    <w:rsid w:val="0082093A"/>
    <w:rsid w:val="00822C0A"/>
    <w:rsid w:val="008234A0"/>
    <w:rsid w:val="00825514"/>
    <w:rsid w:val="00825E77"/>
    <w:rsid w:val="008274D9"/>
    <w:rsid w:val="008301DD"/>
    <w:rsid w:val="00833DDC"/>
    <w:rsid w:val="00834B66"/>
    <w:rsid w:val="00835A10"/>
    <w:rsid w:val="008360FF"/>
    <w:rsid w:val="00836C12"/>
    <w:rsid w:val="00840DEF"/>
    <w:rsid w:val="0084385B"/>
    <w:rsid w:val="00843E67"/>
    <w:rsid w:val="00843F79"/>
    <w:rsid w:val="0084425F"/>
    <w:rsid w:val="00844E41"/>
    <w:rsid w:val="00845E26"/>
    <w:rsid w:val="00846193"/>
    <w:rsid w:val="00847C3F"/>
    <w:rsid w:val="0085170A"/>
    <w:rsid w:val="00852FED"/>
    <w:rsid w:val="00853973"/>
    <w:rsid w:val="008559B6"/>
    <w:rsid w:val="00855A94"/>
    <w:rsid w:val="008569E9"/>
    <w:rsid w:val="00857967"/>
    <w:rsid w:val="00860AF2"/>
    <w:rsid w:val="00862B55"/>
    <w:rsid w:val="0086425B"/>
    <w:rsid w:val="008647C6"/>
    <w:rsid w:val="00864EC5"/>
    <w:rsid w:val="0086689B"/>
    <w:rsid w:val="008703F8"/>
    <w:rsid w:val="0087127D"/>
    <w:rsid w:val="00872124"/>
    <w:rsid w:val="00873039"/>
    <w:rsid w:val="008737FB"/>
    <w:rsid w:val="00875E41"/>
    <w:rsid w:val="00876245"/>
    <w:rsid w:val="00876AC7"/>
    <w:rsid w:val="00877BD1"/>
    <w:rsid w:val="0088024A"/>
    <w:rsid w:val="008808D0"/>
    <w:rsid w:val="0088124D"/>
    <w:rsid w:val="008836FA"/>
    <w:rsid w:val="00884714"/>
    <w:rsid w:val="00890F66"/>
    <w:rsid w:val="00891B26"/>
    <w:rsid w:val="00891D17"/>
    <w:rsid w:val="00894E3D"/>
    <w:rsid w:val="008978E9"/>
    <w:rsid w:val="008A0586"/>
    <w:rsid w:val="008B01E7"/>
    <w:rsid w:val="008B08F8"/>
    <w:rsid w:val="008B098A"/>
    <w:rsid w:val="008B0ED9"/>
    <w:rsid w:val="008B2EB8"/>
    <w:rsid w:val="008B55B9"/>
    <w:rsid w:val="008B707B"/>
    <w:rsid w:val="008C24F5"/>
    <w:rsid w:val="008C3B8D"/>
    <w:rsid w:val="008C5F0F"/>
    <w:rsid w:val="008C5F3C"/>
    <w:rsid w:val="008C7265"/>
    <w:rsid w:val="008D0113"/>
    <w:rsid w:val="008D023B"/>
    <w:rsid w:val="008D0400"/>
    <w:rsid w:val="008D0F7D"/>
    <w:rsid w:val="008D1D5B"/>
    <w:rsid w:val="008D399F"/>
    <w:rsid w:val="008D5A2E"/>
    <w:rsid w:val="008D6001"/>
    <w:rsid w:val="008D61DC"/>
    <w:rsid w:val="008E529F"/>
    <w:rsid w:val="008E74E7"/>
    <w:rsid w:val="008F1270"/>
    <w:rsid w:val="008F3819"/>
    <w:rsid w:val="008F452D"/>
    <w:rsid w:val="008F622F"/>
    <w:rsid w:val="008F654B"/>
    <w:rsid w:val="008F6C29"/>
    <w:rsid w:val="008F70A8"/>
    <w:rsid w:val="008F79E4"/>
    <w:rsid w:val="00900B0E"/>
    <w:rsid w:val="00901695"/>
    <w:rsid w:val="00903405"/>
    <w:rsid w:val="00904942"/>
    <w:rsid w:val="00904ACF"/>
    <w:rsid w:val="00905090"/>
    <w:rsid w:val="00905B7F"/>
    <w:rsid w:val="00906CDB"/>
    <w:rsid w:val="00910CA1"/>
    <w:rsid w:val="0091358C"/>
    <w:rsid w:val="00916362"/>
    <w:rsid w:val="0091758D"/>
    <w:rsid w:val="009178B4"/>
    <w:rsid w:val="00917C72"/>
    <w:rsid w:val="009208CE"/>
    <w:rsid w:val="009255A7"/>
    <w:rsid w:val="00925DB3"/>
    <w:rsid w:val="00925FE2"/>
    <w:rsid w:val="00926F73"/>
    <w:rsid w:val="009309B4"/>
    <w:rsid w:val="00930D9D"/>
    <w:rsid w:val="00930F8D"/>
    <w:rsid w:val="00934190"/>
    <w:rsid w:val="00934B44"/>
    <w:rsid w:val="00934C7B"/>
    <w:rsid w:val="00935C4F"/>
    <w:rsid w:val="0093799B"/>
    <w:rsid w:val="00940CD0"/>
    <w:rsid w:val="009444F6"/>
    <w:rsid w:val="009449BC"/>
    <w:rsid w:val="0094512D"/>
    <w:rsid w:val="0094649C"/>
    <w:rsid w:val="00950191"/>
    <w:rsid w:val="00950B2A"/>
    <w:rsid w:val="00951725"/>
    <w:rsid w:val="00951AE9"/>
    <w:rsid w:val="00952501"/>
    <w:rsid w:val="00955864"/>
    <w:rsid w:val="00956F59"/>
    <w:rsid w:val="00957188"/>
    <w:rsid w:val="0096333E"/>
    <w:rsid w:val="00963B44"/>
    <w:rsid w:val="009659FF"/>
    <w:rsid w:val="0096725F"/>
    <w:rsid w:val="00967AAA"/>
    <w:rsid w:val="00967F62"/>
    <w:rsid w:val="009704B7"/>
    <w:rsid w:val="0097053D"/>
    <w:rsid w:val="00970862"/>
    <w:rsid w:val="00970D77"/>
    <w:rsid w:val="009733E2"/>
    <w:rsid w:val="00974C07"/>
    <w:rsid w:val="00980EB3"/>
    <w:rsid w:val="00983531"/>
    <w:rsid w:val="00984561"/>
    <w:rsid w:val="00984643"/>
    <w:rsid w:val="009851BF"/>
    <w:rsid w:val="009859F5"/>
    <w:rsid w:val="00987BEF"/>
    <w:rsid w:val="009909A6"/>
    <w:rsid w:val="009910CB"/>
    <w:rsid w:val="0099173D"/>
    <w:rsid w:val="00991A05"/>
    <w:rsid w:val="00991C0A"/>
    <w:rsid w:val="009936F4"/>
    <w:rsid w:val="009952F4"/>
    <w:rsid w:val="00995D80"/>
    <w:rsid w:val="00996749"/>
    <w:rsid w:val="00997CDC"/>
    <w:rsid w:val="009A14D7"/>
    <w:rsid w:val="009A5C40"/>
    <w:rsid w:val="009A675A"/>
    <w:rsid w:val="009A787F"/>
    <w:rsid w:val="009B0EE3"/>
    <w:rsid w:val="009B0FEA"/>
    <w:rsid w:val="009B12A6"/>
    <w:rsid w:val="009B15B6"/>
    <w:rsid w:val="009B1D57"/>
    <w:rsid w:val="009B279C"/>
    <w:rsid w:val="009B28E3"/>
    <w:rsid w:val="009B2B8E"/>
    <w:rsid w:val="009B31CE"/>
    <w:rsid w:val="009B4123"/>
    <w:rsid w:val="009B7E7B"/>
    <w:rsid w:val="009C1140"/>
    <w:rsid w:val="009C1BCC"/>
    <w:rsid w:val="009C2ADE"/>
    <w:rsid w:val="009C3F4B"/>
    <w:rsid w:val="009C3FE8"/>
    <w:rsid w:val="009C4278"/>
    <w:rsid w:val="009C6E46"/>
    <w:rsid w:val="009C76A5"/>
    <w:rsid w:val="009D0DA9"/>
    <w:rsid w:val="009D20BA"/>
    <w:rsid w:val="009D33C3"/>
    <w:rsid w:val="009D3919"/>
    <w:rsid w:val="009D4099"/>
    <w:rsid w:val="009D4351"/>
    <w:rsid w:val="009D43E1"/>
    <w:rsid w:val="009D4F53"/>
    <w:rsid w:val="009E2F34"/>
    <w:rsid w:val="009E40E0"/>
    <w:rsid w:val="009E4A71"/>
    <w:rsid w:val="009E71FE"/>
    <w:rsid w:val="009F2DDE"/>
    <w:rsid w:val="009F2FDD"/>
    <w:rsid w:val="009F326B"/>
    <w:rsid w:val="009F47CE"/>
    <w:rsid w:val="009F4BA5"/>
    <w:rsid w:val="00A00625"/>
    <w:rsid w:val="00A0137B"/>
    <w:rsid w:val="00A01C15"/>
    <w:rsid w:val="00A04B7A"/>
    <w:rsid w:val="00A13360"/>
    <w:rsid w:val="00A146CD"/>
    <w:rsid w:val="00A1573B"/>
    <w:rsid w:val="00A15BE4"/>
    <w:rsid w:val="00A15FF1"/>
    <w:rsid w:val="00A16538"/>
    <w:rsid w:val="00A16626"/>
    <w:rsid w:val="00A169A9"/>
    <w:rsid w:val="00A2227F"/>
    <w:rsid w:val="00A23803"/>
    <w:rsid w:val="00A24AA6"/>
    <w:rsid w:val="00A24B40"/>
    <w:rsid w:val="00A311E8"/>
    <w:rsid w:val="00A338C7"/>
    <w:rsid w:val="00A35623"/>
    <w:rsid w:val="00A36EE1"/>
    <w:rsid w:val="00A400B2"/>
    <w:rsid w:val="00A40971"/>
    <w:rsid w:val="00A42904"/>
    <w:rsid w:val="00A42EDD"/>
    <w:rsid w:val="00A43F9D"/>
    <w:rsid w:val="00A443E1"/>
    <w:rsid w:val="00A44E4E"/>
    <w:rsid w:val="00A44ECF"/>
    <w:rsid w:val="00A474A5"/>
    <w:rsid w:val="00A47D6E"/>
    <w:rsid w:val="00A51372"/>
    <w:rsid w:val="00A52259"/>
    <w:rsid w:val="00A52850"/>
    <w:rsid w:val="00A54CCD"/>
    <w:rsid w:val="00A55A48"/>
    <w:rsid w:val="00A57879"/>
    <w:rsid w:val="00A611D6"/>
    <w:rsid w:val="00A61253"/>
    <w:rsid w:val="00A618BC"/>
    <w:rsid w:val="00A6206B"/>
    <w:rsid w:val="00A629CD"/>
    <w:rsid w:val="00A63B77"/>
    <w:rsid w:val="00A63FFF"/>
    <w:rsid w:val="00A64AC0"/>
    <w:rsid w:val="00A665F9"/>
    <w:rsid w:val="00A6722B"/>
    <w:rsid w:val="00A70850"/>
    <w:rsid w:val="00A712FA"/>
    <w:rsid w:val="00A71AD6"/>
    <w:rsid w:val="00A723E3"/>
    <w:rsid w:val="00A739BA"/>
    <w:rsid w:val="00A7461C"/>
    <w:rsid w:val="00A74718"/>
    <w:rsid w:val="00A7572F"/>
    <w:rsid w:val="00A75B42"/>
    <w:rsid w:val="00A75DE0"/>
    <w:rsid w:val="00A765C0"/>
    <w:rsid w:val="00A77262"/>
    <w:rsid w:val="00A77D72"/>
    <w:rsid w:val="00A77F3C"/>
    <w:rsid w:val="00A80E39"/>
    <w:rsid w:val="00A815FF"/>
    <w:rsid w:val="00A819A4"/>
    <w:rsid w:val="00A82EA2"/>
    <w:rsid w:val="00A856E7"/>
    <w:rsid w:val="00A877A8"/>
    <w:rsid w:val="00A87AA0"/>
    <w:rsid w:val="00A87DF1"/>
    <w:rsid w:val="00A92F5A"/>
    <w:rsid w:val="00A945CB"/>
    <w:rsid w:val="00A95F78"/>
    <w:rsid w:val="00AA0539"/>
    <w:rsid w:val="00AA12BB"/>
    <w:rsid w:val="00AA1535"/>
    <w:rsid w:val="00AA46C7"/>
    <w:rsid w:val="00AA4D3B"/>
    <w:rsid w:val="00AA552C"/>
    <w:rsid w:val="00AA55E4"/>
    <w:rsid w:val="00AA65FA"/>
    <w:rsid w:val="00AA771A"/>
    <w:rsid w:val="00AB05FA"/>
    <w:rsid w:val="00AB16AA"/>
    <w:rsid w:val="00AB1986"/>
    <w:rsid w:val="00AB2A31"/>
    <w:rsid w:val="00AB343A"/>
    <w:rsid w:val="00AB652B"/>
    <w:rsid w:val="00AC0FE2"/>
    <w:rsid w:val="00AC39FE"/>
    <w:rsid w:val="00AC3A6D"/>
    <w:rsid w:val="00AC4E77"/>
    <w:rsid w:val="00AC5562"/>
    <w:rsid w:val="00AC5572"/>
    <w:rsid w:val="00AC658B"/>
    <w:rsid w:val="00AC6EB0"/>
    <w:rsid w:val="00AC6F20"/>
    <w:rsid w:val="00AC7015"/>
    <w:rsid w:val="00AC7E86"/>
    <w:rsid w:val="00AD0E76"/>
    <w:rsid w:val="00AD0F70"/>
    <w:rsid w:val="00AD6009"/>
    <w:rsid w:val="00AD6CD5"/>
    <w:rsid w:val="00AD7759"/>
    <w:rsid w:val="00AD7873"/>
    <w:rsid w:val="00AD7E9F"/>
    <w:rsid w:val="00AE0A80"/>
    <w:rsid w:val="00AE15B0"/>
    <w:rsid w:val="00AE15D7"/>
    <w:rsid w:val="00AE40DB"/>
    <w:rsid w:val="00AE440F"/>
    <w:rsid w:val="00AE5D34"/>
    <w:rsid w:val="00AF0792"/>
    <w:rsid w:val="00AF2763"/>
    <w:rsid w:val="00AF3776"/>
    <w:rsid w:val="00AF4FF3"/>
    <w:rsid w:val="00AF6CAE"/>
    <w:rsid w:val="00B03088"/>
    <w:rsid w:val="00B0321D"/>
    <w:rsid w:val="00B058F5"/>
    <w:rsid w:val="00B10FC4"/>
    <w:rsid w:val="00B11258"/>
    <w:rsid w:val="00B11FE5"/>
    <w:rsid w:val="00B129F5"/>
    <w:rsid w:val="00B16CA3"/>
    <w:rsid w:val="00B20E77"/>
    <w:rsid w:val="00B216C6"/>
    <w:rsid w:val="00B2246F"/>
    <w:rsid w:val="00B23B2B"/>
    <w:rsid w:val="00B25A78"/>
    <w:rsid w:val="00B34327"/>
    <w:rsid w:val="00B34517"/>
    <w:rsid w:val="00B34AC9"/>
    <w:rsid w:val="00B34E0F"/>
    <w:rsid w:val="00B37D9D"/>
    <w:rsid w:val="00B40EE8"/>
    <w:rsid w:val="00B410F2"/>
    <w:rsid w:val="00B44004"/>
    <w:rsid w:val="00B4440F"/>
    <w:rsid w:val="00B455FF"/>
    <w:rsid w:val="00B462B8"/>
    <w:rsid w:val="00B46B96"/>
    <w:rsid w:val="00B46E68"/>
    <w:rsid w:val="00B4764A"/>
    <w:rsid w:val="00B503BF"/>
    <w:rsid w:val="00B50F08"/>
    <w:rsid w:val="00B54D51"/>
    <w:rsid w:val="00B566B7"/>
    <w:rsid w:val="00B60A13"/>
    <w:rsid w:val="00B61107"/>
    <w:rsid w:val="00B62299"/>
    <w:rsid w:val="00B62E0F"/>
    <w:rsid w:val="00B6581F"/>
    <w:rsid w:val="00B666D7"/>
    <w:rsid w:val="00B66F37"/>
    <w:rsid w:val="00B67249"/>
    <w:rsid w:val="00B70E7B"/>
    <w:rsid w:val="00B730BD"/>
    <w:rsid w:val="00B75089"/>
    <w:rsid w:val="00B750E5"/>
    <w:rsid w:val="00B76559"/>
    <w:rsid w:val="00B771E0"/>
    <w:rsid w:val="00B77491"/>
    <w:rsid w:val="00B80BCC"/>
    <w:rsid w:val="00B80F59"/>
    <w:rsid w:val="00B80F92"/>
    <w:rsid w:val="00B83618"/>
    <w:rsid w:val="00B84E16"/>
    <w:rsid w:val="00B91E6D"/>
    <w:rsid w:val="00B932A1"/>
    <w:rsid w:val="00B93DEA"/>
    <w:rsid w:val="00BA13AF"/>
    <w:rsid w:val="00BA5273"/>
    <w:rsid w:val="00BA6456"/>
    <w:rsid w:val="00BA6536"/>
    <w:rsid w:val="00BB1E55"/>
    <w:rsid w:val="00BB4B8A"/>
    <w:rsid w:val="00BB5058"/>
    <w:rsid w:val="00BB79A2"/>
    <w:rsid w:val="00BC1F80"/>
    <w:rsid w:val="00BC27EE"/>
    <w:rsid w:val="00BC27FB"/>
    <w:rsid w:val="00BC3F4C"/>
    <w:rsid w:val="00BC496D"/>
    <w:rsid w:val="00BC5E69"/>
    <w:rsid w:val="00BD03C6"/>
    <w:rsid w:val="00BD2029"/>
    <w:rsid w:val="00BD281E"/>
    <w:rsid w:val="00BD3110"/>
    <w:rsid w:val="00BD3D66"/>
    <w:rsid w:val="00BD5221"/>
    <w:rsid w:val="00BD5F17"/>
    <w:rsid w:val="00BD7F6F"/>
    <w:rsid w:val="00BE01C7"/>
    <w:rsid w:val="00BE599E"/>
    <w:rsid w:val="00BE5D29"/>
    <w:rsid w:val="00BF00FA"/>
    <w:rsid w:val="00BF1E99"/>
    <w:rsid w:val="00BF20FB"/>
    <w:rsid w:val="00BF21B2"/>
    <w:rsid w:val="00BF4EA8"/>
    <w:rsid w:val="00BF6170"/>
    <w:rsid w:val="00BF669F"/>
    <w:rsid w:val="00C004BB"/>
    <w:rsid w:val="00C0172C"/>
    <w:rsid w:val="00C02498"/>
    <w:rsid w:val="00C02876"/>
    <w:rsid w:val="00C02B67"/>
    <w:rsid w:val="00C033AC"/>
    <w:rsid w:val="00C049F6"/>
    <w:rsid w:val="00C07D6D"/>
    <w:rsid w:val="00C10233"/>
    <w:rsid w:val="00C10BA0"/>
    <w:rsid w:val="00C141F6"/>
    <w:rsid w:val="00C1505F"/>
    <w:rsid w:val="00C15A55"/>
    <w:rsid w:val="00C174D3"/>
    <w:rsid w:val="00C21FF7"/>
    <w:rsid w:val="00C229C0"/>
    <w:rsid w:val="00C23209"/>
    <w:rsid w:val="00C2351E"/>
    <w:rsid w:val="00C23B3D"/>
    <w:rsid w:val="00C24187"/>
    <w:rsid w:val="00C257E5"/>
    <w:rsid w:val="00C27586"/>
    <w:rsid w:val="00C30FEA"/>
    <w:rsid w:val="00C3144C"/>
    <w:rsid w:val="00C32298"/>
    <w:rsid w:val="00C326F8"/>
    <w:rsid w:val="00C336D1"/>
    <w:rsid w:val="00C34296"/>
    <w:rsid w:val="00C35FC9"/>
    <w:rsid w:val="00C36D30"/>
    <w:rsid w:val="00C3739C"/>
    <w:rsid w:val="00C37E83"/>
    <w:rsid w:val="00C44200"/>
    <w:rsid w:val="00C445CF"/>
    <w:rsid w:val="00C44A83"/>
    <w:rsid w:val="00C450A5"/>
    <w:rsid w:val="00C45CD7"/>
    <w:rsid w:val="00C4691C"/>
    <w:rsid w:val="00C50A15"/>
    <w:rsid w:val="00C52FEA"/>
    <w:rsid w:val="00C53183"/>
    <w:rsid w:val="00C53194"/>
    <w:rsid w:val="00C53E5F"/>
    <w:rsid w:val="00C544B2"/>
    <w:rsid w:val="00C54930"/>
    <w:rsid w:val="00C54EEE"/>
    <w:rsid w:val="00C55BD7"/>
    <w:rsid w:val="00C55CFE"/>
    <w:rsid w:val="00C55F76"/>
    <w:rsid w:val="00C56185"/>
    <w:rsid w:val="00C57718"/>
    <w:rsid w:val="00C60767"/>
    <w:rsid w:val="00C62445"/>
    <w:rsid w:val="00C63196"/>
    <w:rsid w:val="00C649B5"/>
    <w:rsid w:val="00C64B2A"/>
    <w:rsid w:val="00C66195"/>
    <w:rsid w:val="00C67296"/>
    <w:rsid w:val="00C71A3B"/>
    <w:rsid w:val="00C71A42"/>
    <w:rsid w:val="00C7285B"/>
    <w:rsid w:val="00C7531C"/>
    <w:rsid w:val="00C767CB"/>
    <w:rsid w:val="00C807BD"/>
    <w:rsid w:val="00C8204C"/>
    <w:rsid w:val="00C832F9"/>
    <w:rsid w:val="00C841F5"/>
    <w:rsid w:val="00C8424D"/>
    <w:rsid w:val="00C85030"/>
    <w:rsid w:val="00C85542"/>
    <w:rsid w:val="00C866A9"/>
    <w:rsid w:val="00C910E9"/>
    <w:rsid w:val="00C92C75"/>
    <w:rsid w:val="00C935DA"/>
    <w:rsid w:val="00C94B0E"/>
    <w:rsid w:val="00C94CD8"/>
    <w:rsid w:val="00C95A8C"/>
    <w:rsid w:val="00C97E41"/>
    <w:rsid w:val="00CA2C76"/>
    <w:rsid w:val="00CA5000"/>
    <w:rsid w:val="00CA5899"/>
    <w:rsid w:val="00CA5A6E"/>
    <w:rsid w:val="00CA5CAB"/>
    <w:rsid w:val="00CA632B"/>
    <w:rsid w:val="00CA70CA"/>
    <w:rsid w:val="00CA7568"/>
    <w:rsid w:val="00CA7AFC"/>
    <w:rsid w:val="00CB02ED"/>
    <w:rsid w:val="00CB2EAC"/>
    <w:rsid w:val="00CB41BD"/>
    <w:rsid w:val="00CB5982"/>
    <w:rsid w:val="00CB643B"/>
    <w:rsid w:val="00CB675C"/>
    <w:rsid w:val="00CB7DAF"/>
    <w:rsid w:val="00CC0506"/>
    <w:rsid w:val="00CC0F92"/>
    <w:rsid w:val="00CC13C0"/>
    <w:rsid w:val="00CC2496"/>
    <w:rsid w:val="00CC3978"/>
    <w:rsid w:val="00CC49DF"/>
    <w:rsid w:val="00CC4A54"/>
    <w:rsid w:val="00CC511C"/>
    <w:rsid w:val="00CD0983"/>
    <w:rsid w:val="00CD0A68"/>
    <w:rsid w:val="00CD0C36"/>
    <w:rsid w:val="00CD1E1A"/>
    <w:rsid w:val="00CD3B7F"/>
    <w:rsid w:val="00CD45DE"/>
    <w:rsid w:val="00CD5202"/>
    <w:rsid w:val="00CE1768"/>
    <w:rsid w:val="00CF1260"/>
    <w:rsid w:val="00CF16FE"/>
    <w:rsid w:val="00CF5175"/>
    <w:rsid w:val="00CF521F"/>
    <w:rsid w:val="00CF6A11"/>
    <w:rsid w:val="00CF772C"/>
    <w:rsid w:val="00D02C5F"/>
    <w:rsid w:val="00D042C9"/>
    <w:rsid w:val="00D04816"/>
    <w:rsid w:val="00D05F17"/>
    <w:rsid w:val="00D06C94"/>
    <w:rsid w:val="00D071AE"/>
    <w:rsid w:val="00D14633"/>
    <w:rsid w:val="00D215CE"/>
    <w:rsid w:val="00D21AA7"/>
    <w:rsid w:val="00D21DCC"/>
    <w:rsid w:val="00D22333"/>
    <w:rsid w:val="00D223C0"/>
    <w:rsid w:val="00D23891"/>
    <w:rsid w:val="00D23C9E"/>
    <w:rsid w:val="00D24499"/>
    <w:rsid w:val="00D24C2B"/>
    <w:rsid w:val="00D30408"/>
    <w:rsid w:val="00D32C44"/>
    <w:rsid w:val="00D32EF0"/>
    <w:rsid w:val="00D338CF"/>
    <w:rsid w:val="00D33B0E"/>
    <w:rsid w:val="00D35085"/>
    <w:rsid w:val="00D366C5"/>
    <w:rsid w:val="00D37A20"/>
    <w:rsid w:val="00D43A10"/>
    <w:rsid w:val="00D46277"/>
    <w:rsid w:val="00D46373"/>
    <w:rsid w:val="00D46B1E"/>
    <w:rsid w:val="00D50073"/>
    <w:rsid w:val="00D547A0"/>
    <w:rsid w:val="00D547DC"/>
    <w:rsid w:val="00D57219"/>
    <w:rsid w:val="00D57EF7"/>
    <w:rsid w:val="00D60D47"/>
    <w:rsid w:val="00D612C5"/>
    <w:rsid w:val="00D614F1"/>
    <w:rsid w:val="00D621E5"/>
    <w:rsid w:val="00D62B6B"/>
    <w:rsid w:val="00D62C67"/>
    <w:rsid w:val="00D639D4"/>
    <w:rsid w:val="00D653B2"/>
    <w:rsid w:val="00D6563D"/>
    <w:rsid w:val="00D6795B"/>
    <w:rsid w:val="00D713F4"/>
    <w:rsid w:val="00D71486"/>
    <w:rsid w:val="00D72E89"/>
    <w:rsid w:val="00D737C6"/>
    <w:rsid w:val="00D73A91"/>
    <w:rsid w:val="00D744C4"/>
    <w:rsid w:val="00D7586B"/>
    <w:rsid w:val="00D75973"/>
    <w:rsid w:val="00D76D7A"/>
    <w:rsid w:val="00D842CE"/>
    <w:rsid w:val="00D849EC"/>
    <w:rsid w:val="00D855D4"/>
    <w:rsid w:val="00D86458"/>
    <w:rsid w:val="00D9078F"/>
    <w:rsid w:val="00D92AB9"/>
    <w:rsid w:val="00D9533F"/>
    <w:rsid w:val="00D96BFF"/>
    <w:rsid w:val="00D97C6C"/>
    <w:rsid w:val="00DA0365"/>
    <w:rsid w:val="00DA0BEB"/>
    <w:rsid w:val="00DA0CCE"/>
    <w:rsid w:val="00DA21F5"/>
    <w:rsid w:val="00DA2E13"/>
    <w:rsid w:val="00DA3D3A"/>
    <w:rsid w:val="00DA437B"/>
    <w:rsid w:val="00DA4825"/>
    <w:rsid w:val="00DA59A0"/>
    <w:rsid w:val="00DA6323"/>
    <w:rsid w:val="00DA6324"/>
    <w:rsid w:val="00DA6E3C"/>
    <w:rsid w:val="00DA79E2"/>
    <w:rsid w:val="00DA7AE8"/>
    <w:rsid w:val="00DB1238"/>
    <w:rsid w:val="00DB2FAE"/>
    <w:rsid w:val="00DB7469"/>
    <w:rsid w:val="00DB7C22"/>
    <w:rsid w:val="00DC03E9"/>
    <w:rsid w:val="00DC25BA"/>
    <w:rsid w:val="00DC3B1A"/>
    <w:rsid w:val="00DC40C4"/>
    <w:rsid w:val="00DC50B3"/>
    <w:rsid w:val="00DC76F5"/>
    <w:rsid w:val="00DC7B51"/>
    <w:rsid w:val="00DD1981"/>
    <w:rsid w:val="00DD3F64"/>
    <w:rsid w:val="00DD6653"/>
    <w:rsid w:val="00DD6FF8"/>
    <w:rsid w:val="00DD7D91"/>
    <w:rsid w:val="00DE2831"/>
    <w:rsid w:val="00DE30B3"/>
    <w:rsid w:val="00DE3AB3"/>
    <w:rsid w:val="00DE4049"/>
    <w:rsid w:val="00DE49B9"/>
    <w:rsid w:val="00DE5B28"/>
    <w:rsid w:val="00DE6F50"/>
    <w:rsid w:val="00DE7DFE"/>
    <w:rsid w:val="00DE7EB8"/>
    <w:rsid w:val="00DF10E9"/>
    <w:rsid w:val="00DF1CC4"/>
    <w:rsid w:val="00DF3153"/>
    <w:rsid w:val="00DF3689"/>
    <w:rsid w:val="00DF3E3B"/>
    <w:rsid w:val="00DF61FC"/>
    <w:rsid w:val="00DF70E3"/>
    <w:rsid w:val="00E01F73"/>
    <w:rsid w:val="00E02668"/>
    <w:rsid w:val="00E02E2B"/>
    <w:rsid w:val="00E03D91"/>
    <w:rsid w:val="00E03DDC"/>
    <w:rsid w:val="00E049EB"/>
    <w:rsid w:val="00E04FE6"/>
    <w:rsid w:val="00E07F6B"/>
    <w:rsid w:val="00E1103F"/>
    <w:rsid w:val="00E1381F"/>
    <w:rsid w:val="00E15DCB"/>
    <w:rsid w:val="00E16158"/>
    <w:rsid w:val="00E170BD"/>
    <w:rsid w:val="00E17A43"/>
    <w:rsid w:val="00E20774"/>
    <w:rsid w:val="00E21527"/>
    <w:rsid w:val="00E22C55"/>
    <w:rsid w:val="00E232CA"/>
    <w:rsid w:val="00E25A31"/>
    <w:rsid w:val="00E27350"/>
    <w:rsid w:val="00E27F41"/>
    <w:rsid w:val="00E30749"/>
    <w:rsid w:val="00E30C45"/>
    <w:rsid w:val="00E30E3C"/>
    <w:rsid w:val="00E32322"/>
    <w:rsid w:val="00E3289E"/>
    <w:rsid w:val="00E32CAB"/>
    <w:rsid w:val="00E34DC8"/>
    <w:rsid w:val="00E3652F"/>
    <w:rsid w:val="00E36E4D"/>
    <w:rsid w:val="00E371B7"/>
    <w:rsid w:val="00E40930"/>
    <w:rsid w:val="00E41CF1"/>
    <w:rsid w:val="00E42EA4"/>
    <w:rsid w:val="00E4311F"/>
    <w:rsid w:val="00E43662"/>
    <w:rsid w:val="00E438AC"/>
    <w:rsid w:val="00E44ECD"/>
    <w:rsid w:val="00E502AC"/>
    <w:rsid w:val="00E53681"/>
    <w:rsid w:val="00E56F40"/>
    <w:rsid w:val="00E5753B"/>
    <w:rsid w:val="00E61BEB"/>
    <w:rsid w:val="00E6316B"/>
    <w:rsid w:val="00E64878"/>
    <w:rsid w:val="00E65BF8"/>
    <w:rsid w:val="00E67AED"/>
    <w:rsid w:val="00E7289C"/>
    <w:rsid w:val="00E74E1A"/>
    <w:rsid w:val="00E76DE9"/>
    <w:rsid w:val="00E80497"/>
    <w:rsid w:val="00E81A7B"/>
    <w:rsid w:val="00E82FFE"/>
    <w:rsid w:val="00E84924"/>
    <w:rsid w:val="00E85F09"/>
    <w:rsid w:val="00E860E9"/>
    <w:rsid w:val="00E86B1C"/>
    <w:rsid w:val="00E90009"/>
    <w:rsid w:val="00E9139E"/>
    <w:rsid w:val="00E93057"/>
    <w:rsid w:val="00E9320C"/>
    <w:rsid w:val="00E97EE1"/>
    <w:rsid w:val="00EA1F0A"/>
    <w:rsid w:val="00EA40EC"/>
    <w:rsid w:val="00EA6C44"/>
    <w:rsid w:val="00EA7979"/>
    <w:rsid w:val="00EB3B06"/>
    <w:rsid w:val="00EB5407"/>
    <w:rsid w:val="00EC0868"/>
    <w:rsid w:val="00EC1149"/>
    <w:rsid w:val="00EC2145"/>
    <w:rsid w:val="00EC21C0"/>
    <w:rsid w:val="00EC5591"/>
    <w:rsid w:val="00EC6996"/>
    <w:rsid w:val="00EC74AF"/>
    <w:rsid w:val="00ED014A"/>
    <w:rsid w:val="00ED0DDB"/>
    <w:rsid w:val="00ED5AE1"/>
    <w:rsid w:val="00ED753D"/>
    <w:rsid w:val="00ED7B86"/>
    <w:rsid w:val="00EE07D2"/>
    <w:rsid w:val="00EF17B3"/>
    <w:rsid w:val="00EF1DB5"/>
    <w:rsid w:val="00EF4260"/>
    <w:rsid w:val="00EF4AA4"/>
    <w:rsid w:val="00EF4EC2"/>
    <w:rsid w:val="00F0165A"/>
    <w:rsid w:val="00F018EF"/>
    <w:rsid w:val="00F0279E"/>
    <w:rsid w:val="00F03F1C"/>
    <w:rsid w:val="00F05070"/>
    <w:rsid w:val="00F05480"/>
    <w:rsid w:val="00F1224D"/>
    <w:rsid w:val="00F128FF"/>
    <w:rsid w:val="00F13C76"/>
    <w:rsid w:val="00F13EAE"/>
    <w:rsid w:val="00F14167"/>
    <w:rsid w:val="00F145F4"/>
    <w:rsid w:val="00F20525"/>
    <w:rsid w:val="00F22F14"/>
    <w:rsid w:val="00F26412"/>
    <w:rsid w:val="00F26DCD"/>
    <w:rsid w:val="00F27301"/>
    <w:rsid w:val="00F30074"/>
    <w:rsid w:val="00F32A69"/>
    <w:rsid w:val="00F348D8"/>
    <w:rsid w:val="00F35419"/>
    <w:rsid w:val="00F35CD7"/>
    <w:rsid w:val="00F35D8C"/>
    <w:rsid w:val="00F36141"/>
    <w:rsid w:val="00F40054"/>
    <w:rsid w:val="00F407C1"/>
    <w:rsid w:val="00F42258"/>
    <w:rsid w:val="00F44108"/>
    <w:rsid w:val="00F443EF"/>
    <w:rsid w:val="00F46BCB"/>
    <w:rsid w:val="00F509E7"/>
    <w:rsid w:val="00F50C25"/>
    <w:rsid w:val="00F51F53"/>
    <w:rsid w:val="00F52110"/>
    <w:rsid w:val="00F52F6B"/>
    <w:rsid w:val="00F547AE"/>
    <w:rsid w:val="00F61872"/>
    <w:rsid w:val="00F63EF1"/>
    <w:rsid w:val="00F657E6"/>
    <w:rsid w:val="00F65E4F"/>
    <w:rsid w:val="00F67707"/>
    <w:rsid w:val="00F67EF7"/>
    <w:rsid w:val="00F70E51"/>
    <w:rsid w:val="00F71693"/>
    <w:rsid w:val="00F7212B"/>
    <w:rsid w:val="00F721F9"/>
    <w:rsid w:val="00F7258D"/>
    <w:rsid w:val="00F7377D"/>
    <w:rsid w:val="00F73BBA"/>
    <w:rsid w:val="00F7538A"/>
    <w:rsid w:val="00F76C0E"/>
    <w:rsid w:val="00F76C2A"/>
    <w:rsid w:val="00F811B9"/>
    <w:rsid w:val="00F823D4"/>
    <w:rsid w:val="00F827E8"/>
    <w:rsid w:val="00F85D67"/>
    <w:rsid w:val="00F87FB8"/>
    <w:rsid w:val="00F90B57"/>
    <w:rsid w:val="00F90C14"/>
    <w:rsid w:val="00F9101E"/>
    <w:rsid w:val="00F91392"/>
    <w:rsid w:val="00F91562"/>
    <w:rsid w:val="00F91A78"/>
    <w:rsid w:val="00F92D88"/>
    <w:rsid w:val="00F94057"/>
    <w:rsid w:val="00F94D8D"/>
    <w:rsid w:val="00F96872"/>
    <w:rsid w:val="00F96BB3"/>
    <w:rsid w:val="00FA11DD"/>
    <w:rsid w:val="00FA14AA"/>
    <w:rsid w:val="00FA2CAB"/>
    <w:rsid w:val="00FA698C"/>
    <w:rsid w:val="00FB1197"/>
    <w:rsid w:val="00FB1603"/>
    <w:rsid w:val="00FB1B20"/>
    <w:rsid w:val="00FB2E48"/>
    <w:rsid w:val="00FB48EC"/>
    <w:rsid w:val="00FB60C0"/>
    <w:rsid w:val="00FB6DB1"/>
    <w:rsid w:val="00FC0C5B"/>
    <w:rsid w:val="00FC10F4"/>
    <w:rsid w:val="00FC28FA"/>
    <w:rsid w:val="00FC4949"/>
    <w:rsid w:val="00FC73AF"/>
    <w:rsid w:val="00FD1B03"/>
    <w:rsid w:val="00FD2127"/>
    <w:rsid w:val="00FD3085"/>
    <w:rsid w:val="00FD3671"/>
    <w:rsid w:val="00FD3BA1"/>
    <w:rsid w:val="00FD5B21"/>
    <w:rsid w:val="00FD6884"/>
    <w:rsid w:val="00FE0A2A"/>
    <w:rsid w:val="00FE0A47"/>
    <w:rsid w:val="00FE1A5F"/>
    <w:rsid w:val="00FE2C68"/>
    <w:rsid w:val="00FE3A17"/>
    <w:rsid w:val="00FE3A54"/>
    <w:rsid w:val="00FE3C22"/>
    <w:rsid w:val="00FE4F61"/>
    <w:rsid w:val="00FE79A5"/>
    <w:rsid w:val="00FF3B39"/>
    <w:rsid w:val="00FF4054"/>
    <w:rsid w:val="00FF6114"/>
    <w:rsid w:val="00FF66BD"/>
    <w:rsid w:val="00FF7409"/>
    <w:rsid w:val="00FF79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A7EDA1"/>
  <w15:docId w15:val="{819C9325-A172-4868-B7C3-4203372F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7F10"/>
  </w:style>
  <w:style w:type="paragraph" w:styleId="Nagwek1">
    <w:name w:val="heading 1"/>
    <w:basedOn w:val="Normalny"/>
    <w:next w:val="Normalny"/>
    <w:link w:val="Nagwek1Znak"/>
    <w:qFormat/>
    <w:rsid w:val="00447F10"/>
    <w:pPr>
      <w:keepNext/>
      <w:jc w:val="both"/>
      <w:outlineLvl w:val="0"/>
    </w:pPr>
    <w:rPr>
      <w:b/>
      <w:bCs/>
      <w:color w:val="000000"/>
    </w:rPr>
  </w:style>
  <w:style w:type="paragraph" w:styleId="Nagwek2">
    <w:name w:val="heading 2"/>
    <w:basedOn w:val="Normalny"/>
    <w:next w:val="Normalny"/>
    <w:link w:val="Nagwek2Znak"/>
    <w:qFormat/>
    <w:rsid w:val="00447F10"/>
    <w:pPr>
      <w:keepNext/>
      <w:jc w:val="center"/>
      <w:outlineLvl w:val="1"/>
    </w:pPr>
    <w:rPr>
      <w:b/>
      <w:bCs/>
      <w:color w:val="000000"/>
      <w:sz w:val="24"/>
      <w:szCs w:val="24"/>
    </w:rPr>
  </w:style>
  <w:style w:type="paragraph" w:styleId="Nagwek3">
    <w:name w:val="heading 3"/>
    <w:basedOn w:val="Normalny"/>
    <w:next w:val="Normalny"/>
    <w:link w:val="Nagwek3Znak"/>
    <w:qFormat/>
    <w:rsid w:val="00447F10"/>
    <w:pPr>
      <w:keepNext/>
      <w:jc w:val="center"/>
      <w:outlineLvl w:val="2"/>
    </w:pPr>
    <w:rPr>
      <w:b/>
      <w:bCs/>
      <w:sz w:val="36"/>
      <w:szCs w:val="36"/>
    </w:rPr>
  </w:style>
  <w:style w:type="paragraph" w:styleId="Nagwek4">
    <w:name w:val="heading 4"/>
    <w:basedOn w:val="Normalny"/>
    <w:next w:val="Normalny"/>
    <w:link w:val="Nagwek4Znak"/>
    <w:qFormat/>
    <w:rsid w:val="00447F10"/>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paragraph" w:styleId="Nagwek7">
    <w:name w:val="heading 7"/>
    <w:basedOn w:val="Normalny"/>
    <w:next w:val="Normalny"/>
    <w:qFormat/>
    <w:rsid w:val="00447F10"/>
    <w:pPr>
      <w:keepNext/>
      <w:tabs>
        <w:tab w:val="left" w:pos="993"/>
      </w:tabs>
      <w:jc w:val="both"/>
      <w:outlineLvl w:val="6"/>
    </w:pPr>
    <w:rPr>
      <w:sz w:val="24"/>
      <w:szCs w:val="24"/>
    </w:rPr>
  </w:style>
  <w:style w:type="paragraph" w:styleId="Nagwek8">
    <w:name w:val="heading 8"/>
    <w:basedOn w:val="Normalny"/>
    <w:next w:val="Normalny"/>
    <w:link w:val="Nagwek8Znak"/>
    <w:qFormat/>
    <w:rsid w:val="00447F10"/>
    <w:pPr>
      <w:keepNext/>
      <w:outlineLvl w:val="7"/>
    </w:pPr>
    <w:rPr>
      <w:b/>
      <w:bCs/>
      <w:sz w:val="24"/>
      <w:szCs w:val="24"/>
    </w:rPr>
  </w:style>
  <w:style w:type="paragraph" w:styleId="Nagwek9">
    <w:name w:val="heading 9"/>
    <w:basedOn w:val="Normalny"/>
    <w:next w:val="Normalny"/>
    <w:qFormat/>
    <w:rsid w:val="00447F10"/>
    <w:pPr>
      <w:keepNext/>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447F10"/>
    <w:pPr>
      <w:jc w:val="both"/>
    </w:pPr>
    <w:rPr>
      <w:b/>
      <w:bCs/>
      <w:sz w:val="28"/>
      <w:szCs w:val="28"/>
    </w:rPr>
  </w:style>
  <w:style w:type="paragraph" w:customStyle="1" w:styleId="BodyText21">
    <w:name w:val="Body Text 21"/>
    <w:basedOn w:val="Normalny"/>
    <w:rsid w:val="00447F10"/>
    <w:pPr>
      <w:tabs>
        <w:tab w:val="left" w:pos="0"/>
      </w:tabs>
      <w:jc w:val="both"/>
    </w:pPr>
    <w:rPr>
      <w:sz w:val="24"/>
      <w:szCs w:val="24"/>
    </w:rPr>
  </w:style>
  <w:style w:type="paragraph" w:styleId="Tekstpodstawowy">
    <w:name w:val="Body Text"/>
    <w:basedOn w:val="Normalny"/>
    <w:link w:val="TekstpodstawowyZnak"/>
    <w:rsid w:val="00447F10"/>
    <w:pPr>
      <w:tabs>
        <w:tab w:val="left" w:pos="567"/>
      </w:tabs>
      <w:jc w:val="both"/>
    </w:pPr>
    <w:rPr>
      <w:b/>
      <w:bCs/>
      <w:sz w:val="32"/>
      <w:szCs w:val="32"/>
    </w:rPr>
  </w:style>
  <w:style w:type="paragraph" w:styleId="Tekstpodstawowywcity">
    <w:name w:val="Body Text Indent"/>
    <w:basedOn w:val="Normalny"/>
    <w:link w:val="TekstpodstawowywcityZnak"/>
    <w:rsid w:val="00447F10"/>
    <w:pPr>
      <w:tabs>
        <w:tab w:val="num" w:pos="709"/>
      </w:tabs>
      <w:jc w:val="both"/>
    </w:pPr>
    <w:rPr>
      <w:color w:val="000000"/>
      <w:sz w:val="24"/>
      <w:szCs w:val="24"/>
    </w:rPr>
  </w:style>
  <w:style w:type="paragraph" w:styleId="Tekstpodstawowywcity2">
    <w:name w:val="Body Text Indent 2"/>
    <w:basedOn w:val="Normalny"/>
    <w:link w:val="Tekstpodstawowywcity2Znak"/>
    <w:uiPriority w:val="99"/>
    <w:rsid w:val="00447F10"/>
    <w:pPr>
      <w:ind w:left="708"/>
      <w:jc w:val="both"/>
    </w:pPr>
    <w:rPr>
      <w:b/>
      <w:bCs/>
      <w:sz w:val="24"/>
      <w:szCs w:val="24"/>
    </w:rPr>
  </w:style>
  <w:style w:type="paragraph" w:customStyle="1" w:styleId="pkt">
    <w:name w:val="pkt"/>
    <w:basedOn w:val="Normalny"/>
    <w:rsid w:val="00447F10"/>
    <w:pPr>
      <w:spacing w:before="60" w:after="60"/>
      <w:ind w:left="851" w:hanging="295"/>
      <w:jc w:val="both"/>
    </w:pPr>
    <w:rPr>
      <w:sz w:val="24"/>
      <w:szCs w:val="24"/>
    </w:rPr>
  </w:style>
  <w:style w:type="paragraph" w:styleId="Nagwek">
    <w:name w:val="header"/>
    <w:basedOn w:val="Normalny"/>
    <w:rsid w:val="00447F10"/>
    <w:pPr>
      <w:tabs>
        <w:tab w:val="center" w:pos="4536"/>
        <w:tab w:val="right" w:pos="9072"/>
      </w:tabs>
    </w:pPr>
    <w:rPr>
      <w:sz w:val="24"/>
      <w:szCs w:val="24"/>
    </w:rPr>
  </w:style>
  <w:style w:type="paragraph" w:styleId="Stopka">
    <w:name w:val="footer"/>
    <w:basedOn w:val="Normalny"/>
    <w:link w:val="StopkaZnak"/>
    <w:uiPriority w:val="99"/>
    <w:rsid w:val="00447F10"/>
    <w:pPr>
      <w:tabs>
        <w:tab w:val="center" w:pos="4536"/>
        <w:tab w:val="right" w:pos="9072"/>
      </w:tabs>
    </w:pPr>
  </w:style>
  <w:style w:type="character" w:styleId="Numerstrony">
    <w:name w:val="page number"/>
    <w:basedOn w:val="Domylnaczcionkaakapitu"/>
    <w:rsid w:val="00447F10"/>
  </w:style>
  <w:style w:type="paragraph" w:styleId="Tekstpodstawowywcity3">
    <w:name w:val="Body Text Indent 3"/>
    <w:basedOn w:val="Normalny"/>
    <w:rsid w:val="00447F10"/>
    <w:pPr>
      <w:spacing w:after="120"/>
      <w:ind w:left="283"/>
    </w:pPr>
    <w:rPr>
      <w:sz w:val="16"/>
      <w:szCs w:val="16"/>
    </w:rPr>
  </w:style>
  <w:style w:type="paragraph" w:customStyle="1" w:styleId="lit1">
    <w:name w:val="lit1"/>
    <w:basedOn w:val="Normalny"/>
    <w:rsid w:val="00447F10"/>
    <w:pPr>
      <w:spacing w:before="60" w:after="60"/>
      <w:ind w:left="1276" w:hanging="340"/>
      <w:jc w:val="both"/>
    </w:pPr>
    <w:rPr>
      <w:sz w:val="24"/>
    </w:rPr>
  </w:style>
  <w:style w:type="paragraph" w:customStyle="1" w:styleId="Default">
    <w:name w:val="Default"/>
    <w:rsid w:val="00447F10"/>
    <w:pPr>
      <w:autoSpaceDE w:val="0"/>
      <w:autoSpaceDN w:val="0"/>
      <w:adjustRightInd w:val="0"/>
    </w:pPr>
    <w:rPr>
      <w:color w:val="000000"/>
      <w:sz w:val="24"/>
      <w:szCs w:val="24"/>
    </w:rPr>
  </w:style>
  <w:style w:type="paragraph" w:customStyle="1" w:styleId="tyt">
    <w:name w:val="tyt"/>
    <w:basedOn w:val="Normalny"/>
    <w:rsid w:val="00447F10"/>
    <w:pPr>
      <w:keepNext/>
      <w:spacing w:before="60" w:after="60"/>
      <w:jc w:val="center"/>
    </w:pPr>
    <w:rPr>
      <w:b/>
      <w:sz w:val="24"/>
    </w:rPr>
  </w:style>
  <w:style w:type="paragraph" w:customStyle="1" w:styleId="ust">
    <w:name w:val="ust"/>
    <w:rsid w:val="00447F10"/>
    <w:pPr>
      <w:spacing w:before="60" w:after="60"/>
      <w:ind w:left="426" w:hanging="284"/>
      <w:jc w:val="both"/>
    </w:pPr>
    <w:rPr>
      <w:sz w:val="24"/>
    </w:rPr>
  </w:style>
  <w:style w:type="paragraph" w:customStyle="1" w:styleId="zmart2">
    <w:name w:val="zm art2"/>
    <w:basedOn w:val="Normalny"/>
    <w:rsid w:val="00447F10"/>
    <w:pPr>
      <w:spacing w:before="60" w:after="60"/>
      <w:ind w:left="1843" w:hanging="1219"/>
      <w:jc w:val="both"/>
    </w:pPr>
    <w:rPr>
      <w:sz w:val="24"/>
    </w:rPr>
  </w:style>
  <w:style w:type="paragraph" w:customStyle="1" w:styleId="pkt1art">
    <w:name w:val="pkt1 art"/>
    <w:rsid w:val="00447F10"/>
    <w:pPr>
      <w:spacing w:before="60" w:after="60"/>
      <w:ind w:left="2269" w:hanging="284"/>
      <w:jc w:val="both"/>
    </w:pPr>
    <w:rPr>
      <w:sz w:val="24"/>
    </w:rPr>
  </w:style>
  <w:style w:type="paragraph" w:customStyle="1" w:styleId="Standard">
    <w:name w:val="Standard"/>
    <w:rsid w:val="00B10FC4"/>
    <w:pPr>
      <w:widowControl w:val="0"/>
      <w:autoSpaceDE w:val="0"/>
      <w:autoSpaceDN w:val="0"/>
      <w:adjustRightInd w:val="0"/>
    </w:pPr>
    <w:rPr>
      <w:sz w:val="24"/>
      <w:szCs w:val="24"/>
    </w:rPr>
  </w:style>
  <w:style w:type="paragraph" w:styleId="Akapitzlist">
    <w:name w:val="List Paragraph"/>
    <w:aliases w:val="Podsis rysunku,Akapit z listą numerowaną,normalny tekst,Preambuła"/>
    <w:basedOn w:val="Normalny"/>
    <w:link w:val="AkapitzlistZnak"/>
    <w:uiPriority w:val="34"/>
    <w:qFormat/>
    <w:rsid w:val="005B105C"/>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422569"/>
    <w:pPr>
      <w:spacing w:after="120" w:line="480" w:lineRule="auto"/>
    </w:pPr>
  </w:style>
  <w:style w:type="character" w:customStyle="1" w:styleId="Tekstpodstawowy2Znak">
    <w:name w:val="Tekst podstawowy 2 Znak"/>
    <w:basedOn w:val="Domylnaczcionkaakapitu"/>
    <w:link w:val="Tekstpodstawowy2"/>
    <w:rsid w:val="00422569"/>
  </w:style>
  <w:style w:type="character" w:customStyle="1" w:styleId="Tekstpodstawowywcity2Znak">
    <w:name w:val="Tekst podstawowy wcięty 2 Znak"/>
    <w:link w:val="Tekstpodstawowywcity2"/>
    <w:uiPriority w:val="99"/>
    <w:rsid w:val="00422569"/>
    <w:rPr>
      <w:b/>
      <w:bCs/>
      <w:sz w:val="24"/>
      <w:szCs w:val="24"/>
    </w:rPr>
  </w:style>
  <w:style w:type="paragraph" w:styleId="Bezodstpw">
    <w:name w:val="No Spacing"/>
    <w:uiPriority w:val="1"/>
    <w:qFormat/>
    <w:rsid w:val="003B0772"/>
    <w:rPr>
      <w:rFonts w:ascii="Calibri" w:eastAsia="Calibri" w:hAnsi="Calibri"/>
      <w:sz w:val="22"/>
      <w:szCs w:val="22"/>
      <w:lang w:eastAsia="en-US"/>
    </w:rPr>
  </w:style>
  <w:style w:type="paragraph" w:styleId="Tekstblokowy">
    <w:name w:val="Block Text"/>
    <w:basedOn w:val="Normalny"/>
    <w:rsid w:val="003B0772"/>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Odwoaniedokomentarza">
    <w:name w:val="annotation reference"/>
    <w:rsid w:val="001C6BFB"/>
    <w:rPr>
      <w:sz w:val="16"/>
      <w:szCs w:val="16"/>
    </w:rPr>
  </w:style>
  <w:style w:type="paragraph" w:styleId="Tekstkomentarza">
    <w:name w:val="annotation text"/>
    <w:basedOn w:val="Normalny"/>
    <w:link w:val="TekstkomentarzaZnak"/>
    <w:uiPriority w:val="99"/>
    <w:rsid w:val="001C6BFB"/>
  </w:style>
  <w:style w:type="character" w:customStyle="1" w:styleId="TekstkomentarzaZnak">
    <w:name w:val="Tekst komentarza Znak"/>
    <w:basedOn w:val="Domylnaczcionkaakapitu"/>
    <w:link w:val="Tekstkomentarza"/>
    <w:uiPriority w:val="99"/>
    <w:rsid w:val="001C6BFB"/>
  </w:style>
  <w:style w:type="paragraph" w:styleId="Tematkomentarza">
    <w:name w:val="annotation subject"/>
    <w:basedOn w:val="Tekstkomentarza"/>
    <w:next w:val="Tekstkomentarza"/>
    <w:link w:val="TematkomentarzaZnak"/>
    <w:rsid w:val="001C6BFB"/>
    <w:rPr>
      <w:b/>
      <w:bCs/>
    </w:rPr>
  </w:style>
  <w:style w:type="character" w:customStyle="1" w:styleId="TematkomentarzaZnak">
    <w:name w:val="Temat komentarza Znak"/>
    <w:link w:val="Tematkomentarza"/>
    <w:rsid w:val="001C6BFB"/>
    <w:rPr>
      <w:b/>
      <w:bCs/>
    </w:rPr>
  </w:style>
  <w:style w:type="paragraph" w:styleId="Tekstdymka">
    <w:name w:val="Balloon Text"/>
    <w:basedOn w:val="Normalny"/>
    <w:link w:val="TekstdymkaZnak"/>
    <w:rsid w:val="001C6BFB"/>
    <w:rPr>
      <w:rFonts w:ascii="Tahoma" w:hAnsi="Tahoma"/>
      <w:sz w:val="16"/>
      <w:szCs w:val="16"/>
    </w:rPr>
  </w:style>
  <w:style w:type="character" w:customStyle="1" w:styleId="TekstdymkaZnak">
    <w:name w:val="Tekst dymka Znak"/>
    <w:link w:val="Tekstdymka"/>
    <w:rsid w:val="001C6BFB"/>
    <w:rPr>
      <w:rFonts w:ascii="Tahoma" w:hAnsi="Tahoma" w:cs="Tahoma"/>
      <w:sz w:val="16"/>
      <w:szCs w:val="16"/>
    </w:rPr>
  </w:style>
  <w:style w:type="character" w:styleId="Hipercze">
    <w:name w:val="Hyperlink"/>
    <w:uiPriority w:val="99"/>
    <w:unhideWhenUsed/>
    <w:rsid w:val="00B40EE8"/>
    <w:rPr>
      <w:color w:val="0000FF"/>
      <w:u w:val="single"/>
    </w:rPr>
  </w:style>
  <w:style w:type="character" w:customStyle="1" w:styleId="Nagwek4Znak">
    <w:name w:val="Nagłówek 4 Znak"/>
    <w:link w:val="Nagwek4"/>
    <w:rsid w:val="00CB643B"/>
    <w:rPr>
      <w:b/>
      <w:bCs/>
      <w:color w:val="000000"/>
      <w:sz w:val="24"/>
      <w:szCs w:val="24"/>
      <w:shd w:val="clear" w:color="auto" w:fill="FFFF00"/>
    </w:rPr>
  </w:style>
  <w:style w:type="paragraph" w:customStyle="1" w:styleId="ZLITPKTzmpktliter">
    <w:name w:val="Z_LIT/PKT – zm. pkt literą"/>
    <w:basedOn w:val="Normalny"/>
    <w:uiPriority w:val="47"/>
    <w:qFormat/>
    <w:rsid w:val="00CB643B"/>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E74E1A"/>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Znak">
    <w:name w:val="Tekst podstawowy Znak"/>
    <w:link w:val="Tekstpodstawowy"/>
    <w:rsid w:val="00B2246F"/>
    <w:rPr>
      <w:b/>
      <w:bCs/>
      <w:sz w:val="32"/>
      <w:szCs w:val="32"/>
    </w:rPr>
  </w:style>
  <w:style w:type="paragraph" w:customStyle="1" w:styleId="ZUSTzmustartykuempunktem">
    <w:name w:val="Z/UST(§) – zm. ust. (§) artykułem (punktem)"/>
    <w:basedOn w:val="Normalny"/>
    <w:uiPriority w:val="32"/>
    <w:qFormat/>
    <w:rsid w:val="00631B67"/>
    <w:pPr>
      <w:suppressAutoHyphens/>
      <w:autoSpaceDE w:val="0"/>
      <w:autoSpaceDN w:val="0"/>
      <w:adjustRightInd w:val="0"/>
      <w:spacing w:line="360" w:lineRule="auto"/>
      <w:ind w:left="510" w:firstLine="510"/>
      <w:jc w:val="both"/>
    </w:pPr>
    <w:rPr>
      <w:rFonts w:ascii="Times" w:hAnsi="Times" w:cs="Arial"/>
      <w:sz w:val="24"/>
    </w:rPr>
  </w:style>
  <w:style w:type="paragraph" w:customStyle="1" w:styleId="ZARTzmartartykuempunktem">
    <w:name w:val="Z/ART(§) – zm. art. (§) artykułem (punktem)"/>
    <w:basedOn w:val="Normalny"/>
    <w:uiPriority w:val="30"/>
    <w:qFormat/>
    <w:rsid w:val="00631B67"/>
    <w:pPr>
      <w:suppressAutoHyphens/>
      <w:autoSpaceDE w:val="0"/>
      <w:autoSpaceDN w:val="0"/>
      <w:adjustRightInd w:val="0"/>
      <w:spacing w:line="360" w:lineRule="auto"/>
      <w:ind w:left="510" w:firstLine="510"/>
      <w:jc w:val="both"/>
    </w:pPr>
    <w:rPr>
      <w:rFonts w:ascii="Times" w:hAnsi="Times" w:cs="Arial"/>
      <w:sz w:val="24"/>
    </w:rPr>
  </w:style>
  <w:style w:type="character" w:customStyle="1" w:styleId="Nagwek1Znak">
    <w:name w:val="Nagłówek 1 Znak"/>
    <w:link w:val="Nagwek1"/>
    <w:rsid w:val="0093799B"/>
    <w:rPr>
      <w:b/>
      <w:bCs/>
      <w:color w:val="000000"/>
    </w:rPr>
  </w:style>
  <w:style w:type="character" w:customStyle="1" w:styleId="Nagwek2Znak">
    <w:name w:val="Nagłówek 2 Znak"/>
    <w:link w:val="Nagwek2"/>
    <w:rsid w:val="0093799B"/>
    <w:rPr>
      <w:b/>
      <w:bCs/>
      <w:color w:val="000000"/>
      <w:sz w:val="24"/>
      <w:szCs w:val="24"/>
    </w:rPr>
  </w:style>
  <w:style w:type="character" w:customStyle="1" w:styleId="Nagwek3Znak">
    <w:name w:val="Nagłówek 3 Znak"/>
    <w:link w:val="Nagwek3"/>
    <w:rsid w:val="0093799B"/>
    <w:rPr>
      <w:b/>
      <w:bCs/>
      <w:sz w:val="36"/>
      <w:szCs w:val="36"/>
    </w:rPr>
  </w:style>
  <w:style w:type="character" w:customStyle="1" w:styleId="Nagwek8Znak">
    <w:name w:val="Nagłówek 8 Znak"/>
    <w:link w:val="Nagwek8"/>
    <w:rsid w:val="0093799B"/>
    <w:rPr>
      <w:b/>
      <w:bCs/>
      <w:sz w:val="24"/>
      <w:szCs w:val="24"/>
    </w:rPr>
  </w:style>
  <w:style w:type="character" w:customStyle="1" w:styleId="Tekstpodstawowy3Znak">
    <w:name w:val="Tekst podstawowy 3 Znak"/>
    <w:link w:val="Tekstpodstawowy3"/>
    <w:rsid w:val="0093799B"/>
    <w:rPr>
      <w:b/>
      <w:bCs/>
      <w:sz w:val="28"/>
      <w:szCs w:val="28"/>
    </w:rPr>
  </w:style>
  <w:style w:type="character" w:customStyle="1" w:styleId="TekstpodstawowywcityZnak">
    <w:name w:val="Tekst podstawowy wcięty Znak"/>
    <w:link w:val="Tekstpodstawowywcity"/>
    <w:rsid w:val="00C37E83"/>
    <w:rPr>
      <w:color w:val="000000"/>
      <w:sz w:val="24"/>
      <w:szCs w:val="24"/>
    </w:rPr>
  </w:style>
  <w:style w:type="character" w:customStyle="1" w:styleId="StopkaZnak">
    <w:name w:val="Stopka Znak"/>
    <w:link w:val="Stopka"/>
    <w:uiPriority w:val="99"/>
    <w:rsid w:val="001C67AA"/>
  </w:style>
  <w:style w:type="paragraph" w:customStyle="1" w:styleId="p">
    <w:name w:val="p"/>
    <w:rsid w:val="006826E7"/>
    <w:pPr>
      <w:spacing w:line="276" w:lineRule="auto"/>
    </w:pPr>
    <w:rPr>
      <w:rFonts w:ascii="Arial Narrow" w:eastAsia="Arial Narrow" w:hAnsi="Arial Narrow" w:cs="Arial Narrow"/>
      <w:sz w:val="22"/>
      <w:szCs w:val="22"/>
    </w:rPr>
  </w:style>
  <w:style w:type="paragraph" w:styleId="Poprawka">
    <w:name w:val="Revision"/>
    <w:hidden/>
    <w:uiPriority w:val="99"/>
    <w:semiHidden/>
    <w:rsid w:val="006826E7"/>
  </w:style>
  <w:style w:type="paragraph" w:customStyle="1" w:styleId="justify">
    <w:name w:val="justify"/>
    <w:rsid w:val="00917C72"/>
    <w:pPr>
      <w:spacing w:line="276" w:lineRule="auto"/>
      <w:jc w:val="both"/>
    </w:pPr>
    <w:rPr>
      <w:rFonts w:ascii="Arial Narrow" w:eastAsia="Arial Narrow" w:hAnsi="Arial Narrow" w:cs="Arial Narrow"/>
      <w:sz w:val="22"/>
      <w:szCs w:val="22"/>
    </w:rPr>
  </w:style>
  <w:style w:type="paragraph" w:styleId="Tekstprzypisudolnego">
    <w:name w:val="footnote text"/>
    <w:basedOn w:val="Normalny"/>
    <w:link w:val="TekstprzypisudolnegoZnak"/>
    <w:uiPriority w:val="99"/>
    <w:rsid w:val="00127D98"/>
  </w:style>
  <w:style w:type="character" w:customStyle="1" w:styleId="TekstprzypisudolnegoZnak">
    <w:name w:val="Tekst przypisu dolnego Znak"/>
    <w:basedOn w:val="Domylnaczcionkaakapitu"/>
    <w:link w:val="Tekstprzypisudolnego"/>
    <w:uiPriority w:val="99"/>
    <w:rsid w:val="00127D98"/>
  </w:style>
  <w:style w:type="character" w:styleId="Odwoanieprzypisudolnego">
    <w:name w:val="footnote reference"/>
    <w:uiPriority w:val="99"/>
    <w:unhideWhenUsed/>
    <w:rsid w:val="00127D98"/>
    <w:rPr>
      <w:vertAlign w:val="superscript"/>
    </w:rPr>
  </w:style>
  <w:style w:type="character" w:styleId="UyteHipercze">
    <w:name w:val="FollowedHyperlink"/>
    <w:rsid w:val="00783D23"/>
    <w:rPr>
      <w:color w:val="800080"/>
      <w:u w:val="single"/>
    </w:rPr>
  </w:style>
  <w:style w:type="paragraph" w:styleId="NormalnyWeb">
    <w:name w:val="Normal (Web)"/>
    <w:basedOn w:val="Normalny"/>
    <w:unhideWhenUsed/>
    <w:rsid w:val="00E67AED"/>
    <w:pPr>
      <w:spacing w:before="100" w:beforeAutospacing="1" w:after="100" w:afterAutospacing="1"/>
    </w:pPr>
    <w:rPr>
      <w:rFonts w:eastAsia="Calibri"/>
      <w:color w:val="000000"/>
      <w:sz w:val="24"/>
      <w:szCs w:val="24"/>
    </w:rPr>
  </w:style>
  <w:style w:type="paragraph" w:customStyle="1" w:styleId="tableCenter">
    <w:name w:val="tableCenter"/>
    <w:rsid w:val="00BF21B2"/>
    <w:pPr>
      <w:spacing w:line="276" w:lineRule="auto"/>
      <w:jc w:val="center"/>
    </w:pPr>
    <w:rPr>
      <w:rFonts w:ascii="Arial Narrow" w:eastAsia="Arial Narrow" w:hAnsi="Arial Narrow" w:cs="Arial Narrow"/>
      <w:sz w:val="22"/>
      <w:szCs w:val="22"/>
    </w:rPr>
  </w:style>
  <w:style w:type="character" w:customStyle="1" w:styleId="bold">
    <w:name w:val="bold"/>
    <w:rsid w:val="00BF21B2"/>
    <w:rPr>
      <w:b/>
    </w:rPr>
  </w:style>
  <w:style w:type="table" w:customStyle="1" w:styleId="standard0">
    <w:name w:val="standard"/>
    <w:uiPriority w:val="99"/>
    <w:rsid w:val="00BF21B2"/>
    <w:pPr>
      <w:spacing w:after="200" w:line="276" w:lineRule="auto"/>
    </w:pPr>
    <w:rPr>
      <w:rFonts w:ascii="Arial Narrow" w:eastAsia="Arial Narrow" w:hAnsi="Arial Narrow" w:cs="Arial Narrow"/>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Tekstprzypisukocowego">
    <w:name w:val="endnote text"/>
    <w:basedOn w:val="Normalny"/>
    <w:link w:val="TekstprzypisukocowegoZnak"/>
    <w:rsid w:val="009178B4"/>
  </w:style>
  <w:style w:type="character" w:customStyle="1" w:styleId="TekstprzypisukocowegoZnak">
    <w:name w:val="Tekst przypisu końcowego Znak"/>
    <w:basedOn w:val="Domylnaczcionkaakapitu"/>
    <w:link w:val="Tekstprzypisukocowego"/>
    <w:rsid w:val="009178B4"/>
  </w:style>
  <w:style w:type="character" w:styleId="Odwoanieprzypisukocowego">
    <w:name w:val="endnote reference"/>
    <w:rsid w:val="009178B4"/>
    <w:rPr>
      <w:vertAlign w:val="superscript"/>
    </w:rPr>
  </w:style>
  <w:style w:type="character" w:customStyle="1" w:styleId="Nierozpoznanawzmianka1">
    <w:name w:val="Nierozpoznana wzmianka1"/>
    <w:uiPriority w:val="99"/>
    <w:semiHidden/>
    <w:unhideWhenUsed/>
    <w:rsid w:val="00F26DCD"/>
    <w:rPr>
      <w:color w:val="605E5C"/>
      <w:shd w:val="clear" w:color="auto" w:fill="E1DFDD"/>
    </w:rPr>
  </w:style>
  <w:style w:type="character" w:customStyle="1" w:styleId="ng-binding">
    <w:name w:val="ng-binding"/>
    <w:rsid w:val="009B1D57"/>
  </w:style>
  <w:style w:type="paragraph" w:customStyle="1" w:styleId="Style11">
    <w:name w:val="Style11"/>
    <w:basedOn w:val="Normalny"/>
    <w:uiPriority w:val="99"/>
    <w:rsid w:val="00104393"/>
    <w:pPr>
      <w:widowControl w:val="0"/>
      <w:autoSpaceDE w:val="0"/>
      <w:autoSpaceDN w:val="0"/>
      <w:adjustRightInd w:val="0"/>
      <w:spacing w:line="253" w:lineRule="exact"/>
      <w:ind w:hanging="355"/>
      <w:jc w:val="both"/>
    </w:pPr>
    <w:rPr>
      <w:rFonts w:ascii="Arial" w:eastAsia="Calibri" w:hAnsi="Arial" w:cs="Arial"/>
      <w:sz w:val="24"/>
      <w:szCs w:val="24"/>
    </w:rPr>
  </w:style>
  <w:style w:type="character" w:customStyle="1" w:styleId="FontStyle54">
    <w:name w:val="Font Style54"/>
    <w:rsid w:val="00104393"/>
    <w:rPr>
      <w:rFonts w:ascii="Arial" w:hAnsi="Arial" w:cs="Arial"/>
      <w:color w:val="000000"/>
      <w:sz w:val="18"/>
      <w:szCs w:val="18"/>
    </w:rPr>
  </w:style>
  <w:style w:type="paragraph" w:customStyle="1" w:styleId="awciety">
    <w:name w:val="a) wciety"/>
    <w:basedOn w:val="Normalny"/>
    <w:rsid w:val="00DA21F5"/>
    <w:pPr>
      <w:suppressAutoHyphens/>
      <w:spacing w:after="120"/>
      <w:ind w:left="284" w:hanging="284"/>
      <w:jc w:val="both"/>
    </w:pPr>
    <w:rPr>
      <w:kern w:val="1"/>
      <w:sz w:val="24"/>
      <w:lang w:eastAsia="ar-SA"/>
    </w:rPr>
  </w:style>
  <w:style w:type="character" w:customStyle="1" w:styleId="Domylnaczcionkaakapitu1">
    <w:name w:val="Domyślna czcionka akapitu1"/>
    <w:rsid w:val="00D97C6C"/>
  </w:style>
  <w:style w:type="paragraph" w:customStyle="1" w:styleId="1">
    <w:name w:val="1."/>
    <w:basedOn w:val="Normalny"/>
    <w:rsid w:val="00FD1B03"/>
    <w:pPr>
      <w:suppressAutoHyphens/>
      <w:spacing w:after="120"/>
      <w:ind w:left="284" w:hanging="284"/>
      <w:jc w:val="both"/>
    </w:pPr>
    <w:rPr>
      <w:kern w:val="1"/>
      <w:sz w:val="24"/>
      <w:lang w:eastAsia="ar-SA"/>
    </w:rPr>
  </w:style>
  <w:style w:type="paragraph" w:customStyle="1" w:styleId="Tekstpodstawowywcity34">
    <w:name w:val="Tekst podstawowy wcięty 34"/>
    <w:basedOn w:val="Normalny"/>
    <w:rsid w:val="000F634D"/>
    <w:pPr>
      <w:tabs>
        <w:tab w:val="left" w:pos="-21578"/>
      </w:tabs>
      <w:suppressAutoHyphens/>
      <w:ind w:left="709" w:hanging="425"/>
      <w:jc w:val="both"/>
    </w:pPr>
    <w:rPr>
      <w:rFonts w:ascii="Verdana" w:hAnsi="Verdana"/>
      <w:kern w:val="1"/>
      <w:sz w:val="22"/>
      <w:szCs w:val="24"/>
      <w:lang w:eastAsia="ar-SA"/>
    </w:rPr>
  </w:style>
  <w:style w:type="character" w:styleId="Pogrubienie">
    <w:name w:val="Strong"/>
    <w:aliases w:val="Tekst treści (2) + 11 pt"/>
    <w:uiPriority w:val="99"/>
    <w:qFormat/>
    <w:rsid w:val="00196483"/>
    <w:rPr>
      <w:rFonts w:ascii="Times New Roman" w:hAnsi="Times New Roman" w:cs="Times New Roman"/>
      <w:b/>
      <w:bCs/>
      <w:sz w:val="22"/>
      <w:szCs w:val="22"/>
      <w:shd w:val="clear" w:color="auto" w:fill="FFFFFF"/>
    </w:rPr>
  </w:style>
  <w:style w:type="character" w:customStyle="1" w:styleId="st">
    <w:name w:val="st"/>
    <w:rsid w:val="00677226"/>
  </w:style>
  <w:style w:type="paragraph" w:styleId="Spistreci1">
    <w:name w:val="toc 1"/>
    <w:basedOn w:val="Normalny"/>
    <w:next w:val="Normalny"/>
    <w:autoRedefine/>
    <w:uiPriority w:val="39"/>
    <w:unhideWhenUsed/>
    <w:rsid w:val="000F0FB3"/>
    <w:pPr>
      <w:tabs>
        <w:tab w:val="right" w:leader="dot" w:pos="9508"/>
      </w:tabs>
      <w:spacing w:after="100"/>
    </w:pPr>
  </w:style>
  <w:style w:type="table" w:styleId="Tabela-Siatka">
    <w:name w:val="Table Grid"/>
    <w:basedOn w:val="Standardowy"/>
    <w:uiPriority w:val="59"/>
    <w:rsid w:val="001C10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odsis rysunku Znak,Akapit z listą numerowaną Znak,normalny tekst Znak,Preambuła Znak"/>
    <w:link w:val="Akapitzlist"/>
    <w:uiPriority w:val="34"/>
    <w:rsid w:val="00525469"/>
    <w:rPr>
      <w:rFonts w:ascii="Calibri" w:eastAsia="Calibri" w:hAnsi="Calibri"/>
      <w:sz w:val="22"/>
      <w:szCs w:val="22"/>
      <w:lang w:eastAsia="en-US"/>
    </w:rPr>
  </w:style>
  <w:style w:type="paragraph" w:styleId="Nagwekspisutreci">
    <w:name w:val="TOC Heading"/>
    <w:basedOn w:val="Nagwek1"/>
    <w:next w:val="Normalny"/>
    <w:uiPriority w:val="39"/>
    <w:unhideWhenUsed/>
    <w:qFormat/>
    <w:rsid w:val="00DC7B51"/>
    <w:pPr>
      <w:keepLines/>
      <w:spacing w:before="240" w:line="259" w:lineRule="auto"/>
      <w:jc w:val="left"/>
      <w:outlineLvl w:val="9"/>
    </w:pPr>
    <w:rPr>
      <w:rFonts w:ascii="Calibri Light" w:hAnsi="Calibri Light"/>
      <w:b w:val="0"/>
      <w:bCs w:val="0"/>
      <w:color w:val="2E74B5"/>
      <w:sz w:val="32"/>
      <w:szCs w:val="32"/>
    </w:rPr>
  </w:style>
  <w:style w:type="paragraph" w:styleId="Spistreci2">
    <w:name w:val="toc 2"/>
    <w:basedOn w:val="Normalny"/>
    <w:next w:val="Normalny"/>
    <w:autoRedefine/>
    <w:uiPriority w:val="39"/>
    <w:rsid w:val="00DC7B51"/>
    <w:pPr>
      <w:ind w:left="200"/>
    </w:pPr>
  </w:style>
  <w:style w:type="paragraph" w:styleId="Spistreci3">
    <w:name w:val="toc 3"/>
    <w:basedOn w:val="Normalny"/>
    <w:next w:val="Normalny"/>
    <w:autoRedefine/>
    <w:uiPriority w:val="39"/>
    <w:unhideWhenUsed/>
    <w:rsid w:val="00DC7B51"/>
    <w:pPr>
      <w:spacing w:after="100" w:line="259" w:lineRule="auto"/>
      <w:ind w:left="440"/>
    </w:pPr>
    <w:rPr>
      <w:rFonts w:ascii="Calibri" w:hAnsi="Calibri"/>
      <w:sz w:val="22"/>
      <w:szCs w:val="22"/>
    </w:rPr>
  </w:style>
  <w:style w:type="paragraph" w:styleId="Spistreci4">
    <w:name w:val="toc 4"/>
    <w:basedOn w:val="Normalny"/>
    <w:next w:val="Normalny"/>
    <w:autoRedefine/>
    <w:uiPriority w:val="39"/>
    <w:rsid w:val="00DC7B51"/>
    <w:pPr>
      <w:ind w:left="600"/>
    </w:pPr>
  </w:style>
  <w:style w:type="character" w:customStyle="1" w:styleId="Nierozpoznanawzmianka2">
    <w:name w:val="Nierozpoznana wzmianka2"/>
    <w:basedOn w:val="Domylnaczcionkaakapitu"/>
    <w:uiPriority w:val="99"/>
    <w:semiHidden/>
    <w:unhideWhenUsed/>
    <w:rsid w:val="007E07A3"/>
    <w:rPr>
      <w:color w:val="605E5C"/>
      <w:shd w:val="clear" w:color="auto" w:fill="E1DFDD"/>
    </w:rPr>
  </w:style>
  <w:style w:type="character" w:customStyle="1" w:styleId="Nierozpoznanawzmianka3">
    <w:name w:val="Nierozpoznana wzmianka3"/>
    <w:basedOn w:val="Domylnaczcionkaakapitu"/>
    <w:uiPriority w:val="99"/>
    <w:semiHidden/>
    <w:unhideWhenUsed/>
    <w:rsid w:val="00CA7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9039">
      <w:bodyDiv w:val="1"/>
      <w:marLeft w:val="0"/>
      <w:marRight w:val="0"/>
      <w:marTop w:val="0"/>
      <w:marBottom w:val="0"/>
      <w:divBdr>
        <w:top w:val="none" w:sz="0" w:space="0" w:color="auto"/>
        <w:left w:val="none" w:sz="0" w:space="0" w:color="auto"/>
        <w:bottom w:val="none" w:sz="0" w:space="0" w:color="auto"/>
        <w:right w:val="none" w:sz="0" w:space="0" w:color="auto"/>
      </w:divBdr>
    </w:div>
    <w:div w:id="127598962">
      <w:bodyDiv w:val="1"/>
      <w:marLeft w:val="0"/>
      <w:marRight w:val="0"/>
      <w:marTop w:val="0"/>
      <w:marBottom w:val="0"/>
      <w:divBdr>
        <w:top w:val="none" w:sz="0" w:space="0" w:color="auto"/>
        <w:left w:val="none" w:sz="0" w:space="0" w:color="auto"/>
        <w:bottom w:val="none" w:sz="0" w:space="0" w:color="auto"/>
        <w:right w:val="none" w:sz="0" w:space="0" w:color="auto"/>
      </w:divBdr>
      <w:divsChild>
        <w:div w:id="1854421203">
          <w:marLeft w:val="0"/>
          <w:marRight w:val="0"/>
          <w:marTop w:val="0"/>
          <w:marBottom w:val="0"/>
          <w:divBdr>
            <w:top w:val="none" w:sz="0" w:space="0" w:color="auto"/>
            <w:left w:val="none" w:sz="0" w:space="0" w:color="auto"/>
            <w:bottom w:val="none" w:sz="0" w:space="0" w:color="auto"/>
            <w:right w:val="none" w:sz="0" w:space="0" w:color="auto"/>
          </w:divBdr>
        </w:div>
      </w:divsChild>
    </w:div>
    <w:div w:id="247617038">
      <w:bodyDiv w:val="1"/>
      <w:marLeft w:val="0"/>
      <w:marRight w:val="0"/>
      <w:marTop w:val="0"/>
      <w:marBottom w:val="0"/>
      <w:divBdr>
        <w:top w:val="none" w:sz="0" w:space="0" w:color="auto"/>
        <w:left w:val="none" w:sz="0" w:space="0" w:color="auto"/>
        <w:bottom w:val="none" w:sz="0" w:space="0" w:color="auto"/>
        <w:right w:val="none" w:sz="0" w:space="0" w:color="auto"/>
      </w:divBdr>
      <w:divsChild>
        <w:div w:id="1554921570">
          <w:marLeft w:val="0"/>
          <w:marRight w:val="0"/>
          <w:marTop w:val="0"/>
          <w:marBottom w:val="0"/>
          <w:divBdr>
            <w:top w:val="none" w:sz="0" w:space="0" w:color="auto"/>
            <w:left w:val="none" w:sz="0" w:space="0" w:color="auto"/>
            <w:bottom w:val="none" w:sz="0" w:space="0" w:color="auto"/>
            <w:right w:val="none" w:sz="0" w:space="0" w:color="auto"/>
          </w:divBdr>
          <w:divsChild>
            <w:div w:id="1813906842">
              <w:marLeft w:val="0"/>
              <w:marRight w:val="0"/>
              <w:marTop w:val="0"/>
              <w:marBottom w:val="0"/>
              <w:divBdr>
                <w:top w:val="none" w:sz="0" w:space="0" w:color="auto"/>
                <w:left w:val="none" w:sz="0" w:space="0" w:color="auto"/>
                <w:bottom w:val="none" w:sz="0" w:space="0" w:color="auto"/>
                <w:right w:val="none" w:sz="0" w:space="0" w:color="auto"/>
              </w:divBdr>
              <w:divsChild>
                <w:div w:id="230233643">
                  <w:marLeft w:val="0"/>
                  <w:marRight w:val="0"/>
                  <w:marTop w:val="0"/>
                  <w:marBottom w:val="0"/>
                  <w:divBdr>
                    <w:top w:val="none" w:sz="0" w:space="0" w:color="auto"/>
                    <w:left w:val="none" w:sz="0" w:space="0" w:color="auto"/>
                    <w:bottom w:val="none" w:sz="0" w:space="0" w:color="auto"/>
                    <w:right w:val="none" w:sz="0" w:space="0" w:color="auto"/>
                  </w:divBdr>
                  <w:divsChild>
                    <w:div w:id="781344832">
                      <w:marLeft w:val="0"/>
                      <w:marRight w:val="0"/>
                      <w:marTop w:val="0"/>
                      <w:marBottom w:val="0"/>
                      <w:divBdr>
                        <w:top w:val="none" w:sz="0" w:space="0" w:color="auto"/>
                        <w:left w:val="none" w:sz="0" w:space="0" w:color="auto"/>
                        <w:bottom w:val="none" w:sz="0" w:space="0" w:color="auto"/>
                        <w:right w:val="none" w:sz="0" w:space="0" w:color="auto"/>
                      </w:divBdr>
                      <w:divsChild>
                        <w:div w:id="4566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929611">
      <w:bodyDiv w:val="1"/>
      <w:marLeft w:val="0"/>
      <w:marRight w:val="0"/>
      <w:marTop w:val="0"/>
      <w:marBottom w:val="0"/>
      <w:divBdr>
        <w:top w:val="none" w:sz="0" w:space="0" w:color="auto"/>
        <w:left w:val="none" w:sz="0" w:space="0" w:color="auto"/>
        <w:bottom w:val="none" w:sz="0" w:space="0" w:color="auto"/>
        <w:right w:val="none" w:sz="0" w:space="0" w:color="auto"/>
      </w:divBdr>
      <w:divsChild>
        <w:div w:id="1493061181">
          <w:marLeft w:val="0"/>
          <w:marRight w:val="0"/>
          <w:marTop w:val="0"/>
          <w:marBottom w:val="0"/>
          <w:divBdr>
            <w:top w:val="none" w:sz="0" w:space="0" w:color="auto"/>
            <w:left w:val="none" w:sz="0" w:space="0" w:color="auto"/>
            <w:bottom w:val="none" w:sz="0" w:space="0" w:color="auto"/>
            <w:right w:val="none" w:sz="0" w:space="0" w:color="auto"/>
          </w:divBdr>
          <w:divsChild>
            <w:div w:id="16923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8255">
      <w:bodyDiv w:val="1"/>
      <w:marLeft w:val="0"/>
      <w:marRight w:val="0"/>
      <w:marTop w:val="0"/>
      <w:marBottom w:val="0"/>
      <w:divBdr>
        <w:top w:val="none" w:sz="0" w:space="0" w:color="auto"/>
        <w:left w:val="none" w:sz="0" w:space="0" w:color="auto"/>
        <w:bottom w:val="none" w:sz="0" w:space="0" w:color="auto"/>
        <w:right w:val="none" w:sz="0" w:space="0" w:color="auto"/>
      </w:divBdr>
    </w:div>
    <w:div w:id="296372870">
      <w:bodyDiv w:val="1"/>
      <w:marLeft w:val="0"/>
      <w:marRight w:val="0"/>
      <w:marTop w:val="0"/>
      <w:marBottom w:val="0"/>
      <w:divBdr>
        <w:top w:val="none" w:sz="0" w:space="0" w:color="auto"/>
        <w:left w:val="none" w:sz="0" w:space="0" w:color="auto"/>
        <w:bottom w:val="none" w:sz="0" w:space="0" w:color="auto"/>
        <w:right w:val="none" w:sz="0" w:space="0" w:color="auto"/>
      </w:divBdr>
    </w:div>
    <w:div w:id="399407437">
      <w:bodyDiv w:val="1"/>
      <w:marLeft w:val="0"/>
      <w:marRight w:val="0"/>
      <w:marTop w:val="0"/>
      <w:marBottom w:val="0"/>
      <w:divBdr>
        <w:top w:val="none" w:sz="0" w:space="0" w:color="auto"/>
        <w:left w:val="none" w:sz="0" w:space="0" w:color="auto"/>
        <w:bottom w:val="none" w:sz="0" w:space="0" w:color="auto"/>
        <w:right w:val="none" w:sz="0" w:space="0" w:color="auto"/>
      </w:divBdr>
    </w:div>
    <w:div w:id="454063008">
      <w:bodyDiv w:val="1"/>
      <w:marLeft w:val="0"/>
      <w:marRight w:val="0"/>
      <w:marTop w:val="0"/>
      <w:marBottom w:val="0"/>
      <w:divBdr>
        <w:top w:val="none" w:sz="0" w:space="0" w:color="auto"/>
        <w:left w:val="none" w:sz="0" w:space="0" w:color="auto"/>
        <w:bottom w:val="none" w:sz="0" w:space="0" w:color="auto"/>
        <w:right w:val="none" w:sz="0" w:space="0" w:color="auto"/>
      </w:divBdr>
    </w:div>
    <w:div w:id="467478482">
      <w:bodyDiv w:val="1"/>
      <w:marLeft w:val="0"/>
      <w:marRight w:val="0"/>
      <w:marTop w:val="0"/>
      <w:marBottom w:val="0"/>
      <w:divBdr>
        <w:top w:val="none" w:sz="0" w:space="0" w:color="auto"/>
        <w:left w:val="none" w:sz="0" w:space="0" w:color="auto"/>
        <w:bottom w:val="none" w:sz="0" w:space="0" w:color="auto"/>
        <w:right w:val="none" w:sz="0" w:space="0" w:color="auto"/>
      </w:divBdr>
    </w:div>
    <w:div w:id="536354466">
      <w:bodyDiv w:val="1"/>
      <w:marLeft w:val="0"/>
      <w:marRight w:val="0"/>
      <w:marTop w:val="0"/>
      <w:marBottom w:val="0"/>
      <w:divBdr>
        <w:top w:val="none" w:sz="0" w:space="0" w:color="auto"/>
        <w:left w:val="none" w:sz="0" w:space="0" w:color="auto"/>
        <w:bottom w:val="none" w:sz="0" w:space="0" w:color="auto"/>
        <w:right w:val="none" w:sz="0" w:space="0" w:color="auto"/>
      </w:divBdr>
    </w:div>
    <w:div w:id="572157128">
      <w:bodyDiv w:val="1"/>
      <w:marLeft w:val="0"/>
      <w:marRight w:val="0"/>
      <w:marTop w:val="0"/>
      <w:marBottom w:val="0"/>
      <w:divBdr>
        <w:top w:val="none" w:sz="0" w:space="0" w:color="auto"/>
        <w:left w:val="none" w:sz="0" w:space="0" w:color="auto"/>
        <w:bottom w:val="none" w:sz="0" w:space="0" w:color="auto"/>
        <w:right w:val="none" w:sz="0" w:space="0" w:color="auto"/>
      </w:divBdr>
      <w:divsChild>
        <w:div w:id="20018252">
          <w:marLeft w:val="0"/>
          <w:marRight w:val="0"/>
          <w:marTop w:val="0"/>
          <w:marBottom w:val="0"/>
          <w:divBdr>
            <w:top w:val="none" w:sz="0" w:space="0" w:color="auto"/>
            <w:left w:val="none" w:sz="0" w:space="0" w:color="auto"/>
            <w:bottom w:val="none" w:sz="0" w:space="0" w:color="auto"/>
            <w:right w:val="none" w:sz="0" w:space="0" w:color="auto"/>
          </w:divBdr>
        </w:div>
      </w:divsChild>
    </w:div>
    <w:div w:id="575822272">
      <w:bodyDiv w:val="1"/>
      <w:marLeft w:val="0"/>
      <w:marRight w:val="0"/>
      <w:marTop w:val="0"/>
      <w:marBottom w:val="0"/>
      <w:divBdr>
        <w:top w:val="none" w:sz="0" w:space="0" w:color="auto"/>
        <w:left w:val="none" w:sz="0" w:space="0" w:color="auto"/>
        <w:bottom w:val="none" w:sz="0" w:space="0" w:color="auto"/>
        <w:right w:val="none" w:sz="0" w:space="0" w:color="auto"/>
      </w:divBdr>
    </w:div>
    <w:div w:id="659384759">
      <w:bodyDiv w:val="1"/>
      <w:marLeft w:val="0"/>
      <w:marRight w:val="0"/>
      <w:marTop w:val="0"/>
      <w:marBottom w:val="0"/>
      <w:divBdr>
        <w:top w:val="none" w:sz="0" w:space="0" w:color="auto"/>
        <w:left w:val="none" w:sz="0" w:space="0" w:color="auto"/>
        <w:bottom w:val="none" w:sz="0" w:space="0" w:color="auto"/>
        <w:right w:val="none" w:sz="0" w:space="0" w:color="auto"/>
      </w:divBdr>
    </w:div>
    <w:div w:id="672493285">
      <w:bodyDiv w:val="1"/>
      <w:marLeft w:val="0"/>
      <w:marRight w:val="0"/>
      <w:marTop w:val="0"/>
      <w:marBottom w:val="0"/>
      <w:divBdr>
        <w:top w:val="none" w:sz="0" w:space="0" w:color="auto"/>
        <w:left w:val="none" w:sz="0" w:space="0" w:color="auto"/>
        <w:bottom w:val="none" w:sz="0" w:space="0" w:color="auto"/>
        <w:right w:val="none" w:sz="0" w:space="0" w:color="auto"/>
      </w:divBdr>
    </w:div>
    <w:div w:id="776172323">
      <w:bodyDiv w:val="1"/>
      <w:marLeft w:val="0"/>
      <w:marRight w:val="0"/>
      <w:marTop w:val="0"/>
      <w:marBottom w:val="0"/>
      <w:divBdr>
        <w:top w:val="none" w:sz="0" w:space="0" w:color="auto"/>
        <w:left w:val="none" w:sz="0" w:space="0" w:color="auto"/>
        <w:bottom w:val="none" w:sz="0" w:space="0" w:color="auto"/>
        <w:right w:val="none" w:sz="0" w:space="0" w:color="auto"/>
      </w:divBdr>
    </w:div>
    <w:div w:id="1004437241">
      <w:bodyDiv w:val="1"/>
      <w:marLeft w:val="0"/>
      <w:marRight w:val="0"/>
      <w:marTop w:val="0"/>
      <w:marBottom w:val="0"/>
      <w:divBdr>
        <w:top w:val="none" w:sz="0" w:space="0" w:color="auto"/>
        <w:left w:val="none" w:sz="0" w:space="0" w:color="auto"/>
        <w:bottom w:val="none" w:sz="0" w:space="0" w:color="auto"/>
        <w:right w:val="none" w:sz="0" w:space="0" w:color="auto"/>
      </w:divBdr>
    </w:div>
    <w:div w:id="1049570597">
      <w:bodyDiv w:val="1"/>
      <w:marLeft w:val="0"/>
      <w:marRight w:val="0"/>
      <w:marTop w:val="0"/>
      <w:marBottom w:val="0"/>
      <w:divBdr>
        <w:top w:val="none" w:sz="0" w:space="0" w:color="auto"/>
        <w:left w:val="none" w:sz="0" w:space="0" w:color="auto"/>
        <w:bottom w:val="none" w:sz="0" w:space="0" w:color="auto"/>
        <w:right w:val="none" w:sz="0" w:space="0" w:color="auto"/>
      </w:divBdr>
    </w:div>
    <w:div w:id="1133400419">
      <w:bodyDiv w:val="1"/>
      <w:marLeft w:val="0"/>
      <w:marRight w:val="0"/>
      <w:marTop w:val="0"/>
      <w:marBottom w:val="0"/>
      <w:divBdr>
        <w:top w:val="none" w:sz="0" w:space="0" w:color="auto"/>
        <w:left w:val="none" w:sz="0" w:space="0" w:color="auto"/>
        <w:bottom w:val="none" w:sz="0" w:space="0" w:color="auto"/>
        <w:right w:val="none" w:sz="0" w:space="0" w:color="auto"/>
      </w:divBdr>
    </w:div>
    <w:div w:id="1248466919">
      <w:bodyDiv w:val="1"/>
      <w:marLeft w:val="0"/>
      <w:marRight w:val="0"/>
      <w:marTop w:val="0"/>
      <w:marBottom w:val="0"/>
      <w:divBdr>
        <w:top w:val="none" w:sz="0" w:space="0" w:color="auto"/>
        <w:left w:val="none" w:sz="0" w:space="0" w:color="auto"/>
        <w:bottom w:val="none" w:sz="0" w:space="0" w:color="auto"/>
        <w:right w:val="none" w:sz="0" w:space="0" w:color="auto"/>
      </w:divBdr>
    </w:div>
    <w:div w:id="1307708289">
      <w:bodyDiv w:val="1"/>
      <w:marLeft w:val="0"/>
      <w:marRight w:val="0"/>
      <w:marTop w:val="0"/>
      <w:marBottom w:val="0"/>
      <w:divBdr>
        <w:top w:val="none" w:sz="0" w:space="0" w:color="auto"/>
        <w:left w:val="none" w:sz="0" w:space="0" w:color="auto"/>
        <w:bottom w:val="none" w:sz="0" w:space="0" w:color="auto"/>
        <w:right w:val="none" w:sz="0" w:space="0" w:color="auto"/>
      </w:divBdr>
    </w:div>
    <w:div w:id="1325158509">
      <w:bodyDiv w:val="1"/>
      <w:marLeft w:val="0"/>
      <w:marRight w:val="0"/>
      <w:marTop w:val="0"/>
      <w:marBottom w:val="0"/>
      <w:divBdr>
        <w:top w:val="none" w:sz="0" w:space="0" w:color="auto"/>
        <w:left w:val="none" w:sz="0" w:space="0" w:color="auto"/>
        <w:bottom w:val="none" w:sz="0" w:space="0" w:color="auto"/>
        <w:right w:val="none" w:sz="0" w:space="0" w:color="auto"/>
      </w:divBdr>
      <w:divsChild>
        <w:div w:id="635568814">
          <w:marLeft w:val="0"/>
          <w:marRight w:val="0"/>
          <w:marTop w:val="0"/>
          <w:marBottom w:val="0"/>
          <w:divBdr>
            <w:top w:val="none" w:sz="0" w:space="0" w:color="auto"/>
            <w:left w:val="none" w:sz="0" w:space="0" w:color="auto"/>
            <w:bottom w:val="none" w:sz="0" w:space="0" w:color="auto"/>
            <w:right w:val="none" w:sz="0" w:space="0" w:color="auto"/>
          </w:divBdr>
          <w:divsChild>
            <w:div w:id="223641266">
              <w:marLeft w:val="0"/>
              <w:marRight w:val="0"/>
              <w:marTop w:val="0"/>
              <w:marBottom w:val="0"/>
              <w:divBdr>
                <w:top w:val="none" w:sz="0" w:space="0" w:color="auto"/>
                <w:left w:val="none" w:sz="0" w:space="0" w:color="auto"/>
                <w:bottom w:val="none" w:sz="0" w:space="0" w:color="auto"/>
                <w:right w:val="none" w:sz="0" w:space="0" w:color="auto"/>
              </w:divBdr>
            </w:div>
            <w:div w:id="277374625">
              <w:marLeft w:val="0"/>
              <w:marRight w:val="0"/>
              <w:marTop w:val="0"/>
              <w:marBottom w:val="0"/>
              <w:divBdr>
                <w:top w:val="none" w:sz="0" w:space="0" w:color="auto"/>
                <w:left w:val="none" w:sz="0" w:space="0" w:color="auto"/>
                <w:bottom w:val="none" w:sz="0" w:space="0" w:color="auto"/>
                <w:right w:val="none" w:sz="0" w:space="0" w:color="auto"/>
              </w:divBdr>
            </w:div>
            <w:div w:id="690839568">
              <w:marLeft w:val="0"/>
              <w:marRight w:val="0"/>
              <w:marTop w:val="0"/>
              <w:marBottom w:val="0"/>
              <w:divBdr>
                <w:top w:val="none" w:sz="0" w:space="0" w:color="auto"/>
                <w:left w:val="none" w:sz="0" w:space="0" w:color="auto"/>
                <w:bottom w:val="none" w:sz="0" w:space="0" w:color="auto"/>
                <w:right w:val="none" w:sz="0" w:space="0" w:color="auto"/>
              </w:divBdr>
            </w:div>
            <w:div w:id="1148665364">
              <w:marLeft w:val="0"/>
              <w:marRight w:val="0"/>
              <w:marTop w:val="0"/>
              <w:marBottom w:val="0"/>
              <w:divBdr>
                <w:top w:val="none" w:sz="0" w:space="0" w:color="auto"/>
                <w:left w:val="none" w:sz="0" w:space="0" w:color="auto"/>
                <w:bottom w:val="none" w:sz="0" w:space="0" w:color="auto"/>
                <w:right w:val="none" w:sz="0" w:space="0" w:color="auto"/>
              </w:divBdr>
            </w:div>
            <w:div w:id="1335767294">
              <w:marLeft w:val="0"/>
              <w:marRight w:val="0"/>
              <w:marTop w:val="0"/>
              <w:marBottom w:val="0"/>
              <w:divBdr>
                <w:top w:val="none" w:sz="0" w:space="0" w:color="auto"/>
                <w:left w:val="none" w:sz="0" w:space="0" w:color="auto"/>
                <w:bottom w:val="none" w:sz="0" w:space="0" w:color="auto"/>
                <w:right w:val="none" w:sz="0" w:space="0" w:color="auto"/>
              </w:divBdr>
            </w:div>
            <w:div w:id="15114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63099">
      <w:bodyDiv w:val="1"/>
      <w:marLeft w:val="0"/>
      <w:marRight w:val="0"/>
      <w:marTop w:val="0"/>
      <w:marBottom w:val="0"/>
      <w:divBdr>
        <w:top w:val="none" w:sz="0" w:space="0" w:color="auto"/>
        <w:left w:val="none" w:sz="0" w:space="0" w:color="auto"/>
        <w:bottom w:val="none" w:sz="0" w:space="0" w:color="auto"/>
        <w:right w:val="none" w:sz="0" w:space="0" w:color="auto"/>
      </w:divBdr>
    </w:div>
    <w:div w:id="1367633884">
      <w:bodyDiv w:val="1"/>
      <w:marLeft w:val="0"/>
      <w:marRight w:val="0"/>
      <w:marTop w:val="0"/>
      <w:marBottom w:val="0"/>
      <w:divBdr>
        <w:top w:val="none" w:sz="0" w:space="0" w:color="auto"/>
        <w:left w:val="none" w:sz="0" w:space="0" w:color="auto"/>
        <w:bottom w:val="none" w:sz="0" w:space="0" w:color="auto"/>
        <w:right w:val="none" w:sz="0" w:space="0" w:color="auto"/>
      </w:divBdr>
    </w:div>
    <w:div w:id="1455753647">
      <w:bodyDiv w:val="1"/>
      <w:marLeft w:val="0"/>
      <w:marRight w:val="0"/>
      <w:marTop w:val="0"/>
      <w:marBottom w:val="0"/>
      <w:divBdr>
        <w:top w:val="none" w:sz="0" w:space="0" w:color="auto"/>
        <w:left w:val="none" w:sz="0" w:space="0" w:color="auto"/>
        <w:bottom w:val="none" w:sz="0" w:space="0" w:color="auto"/>
        <w:right w:val="none" w:sz="0" w:space="0" w:color="auto"/>
      </w:divBdr>
    </w:div>
    <w:div w:id="1469779625">
      <w:bodyDiv w:val="1"/>
      <w:marLeft w:val="0"/>
      <w:marRight w:val="0"/>
      <w:marTop w:val="0"/>
      <w:marBottom w:val="0"/>
      <w:divBdr>
        <w:top w:val="none" w:sz="0" w:space="0" w:color="auto"/>
        <w:left w:val="none" w:sz="0" w:space="0" w:color="auto"/>
        <w:bottom w:val="none" w:sz="0" w:space="0" w:color="auto"/>
        <w:right w:val="none" w:sz="0" w:space="0" w:color="auto"/>
      </w:divBdr>
    </w:div>
    <w:div w:id="1480070305">
      <w:bodyDiv w:val="1"/>
      <w:marLeft w:val="0"/>
      <w:marRight w:val="0"/>
      <w:marTop w:val="0"/>
      <w:marBottom w:val="0"/>
      <w:divBdr>
        <w:top w:val="none" w:sz="0" w:space="0" w:color="auto"/>
        <w:left w:val="none" w:sz="0" w:space="0" w:color="auto"/>
        <w:bottom w:val="none" w:sz="0" w:space="0" w:color="auto"/>
        <w:right w:val="none" w:sz="0" w:space="0" w:color="auto"/>
      </w:divBdr>
    </w:div>
    <w:div w:id="1498107764">
      <w:bodyDiv w:val="1"/>
      <w:marLeft w:val="0"/>
      <w:marRight w:val="0"/>
      <w:marTop w:val="0"/>
      <w:marBottom w:val="0"/>
      <w:divBdr>
        <w:top w:val="none" w:sz="0" w:space="0" w:color="auto"/>
        <w:left w:val="none" w:sz="0" w:space="0" w:color="auto"/>
        <w:bottom w:val="none" w:sz="0" w:space="0" w:color="auto"/>
        <w:right w:val="none" w:sz="0" w:space="0" w:color="auto"/>
      </w:divBdr>
    </w:div>
    <w:div w:id="1516726561">
      <w:bodyDiv w:val="1"/>
      <w:marLeft w:val="0"/>
      <w:marRight w:val="0"/>
      <w:marTop w:val="0"/>
      <w:marBottom w:val="0"/>
      <w:divBdr>
        <w:top w:val="none" w:sz="0" w:space="0" w:color="auto"/>
        <w:left w:val="none" w:sz="0" w:space="0" w:color="auto"/>
        <w:bottom w:val="none" w:sz="0" w:space="0" w:color="auto"/>
        <w:right w:val="none" w:sz="0" w:space="0" w:color="auto"/>
      </w:divBdr>
    </w:div>
    <w:div w:id="1604917158">
      <w:bodyDiv w:val="1"/>
      <w:marLeft w:val="0"/>
      <w:marRight w:val="0"/>
      <w:marTop w:val="0"/>
      <w:marBottom w:val="0"/>
      <w:divBdr>
        <w:top w:val="none" w:sz="0" w:space="0" w:color="auto"/>
        <w:left w:val="none" w:sz="0" w:space="0" w:color="auto"/>
        <w:bottom w:val="none" w:sz="0" w:space="0" w:color="auto"/>
        <w:right w:val="none" w:sz="0" w:space="0" w:color="auto"/>
      </w:divBdr>
    </w:div>
    <w:div w:id="1619607594">
      <w:bodyDiv w:val="1"/>
      <w:marLeft w:val="0"/>
      <w:marRight w:val="0"/>
      <w:marTop w:val="0"/>
      <w:marBottom w:val="0"/>
      <w:divBdr>
        <w:top w:val="none" w:sz="0" w:space="0" w:color="auto"/>
        <w:left w:val="none" w:sz="0" w:space="0" w:color="auto"/>
        <w:bottom w:val="none" w:sz="0" w:space="0" w:color="auto"/>
        <w:right w:val="none" w:sz="0" w:space="0" w:color="auto"/>
      </w:divBdr>
      <w:divsChild>
        <w:div w:id="493567246">
          <w:marLeft w:val="0"/>
          <w:marRight w:val="0"/>
          <w:marTop w:val="0"/>
          <w:marBottom w:val="0"/>
          <w:divBdr>
            <w:top w:val="none" w:sz="0" w:space="0" w:color="auto"/>
            <w:left w:val="none" w:sz="0" w:space="0" w:color="auto"/>
            <w:bottom w:val="none" w:sz="0" w:space="0" w:color="auto"/>
            <w:right w:val="none" w:sz="0" w:space="0" w:color="auto"/>
          </w:divBdr>
          <w:divsChild>
            <w:div w:id="17082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7999">
      <w:bodyDiv w:val="1"/>
      <w:marLeft w:val="0"/>
      <w:marRight w:val="0"/>
      <w:marTop w:val="0"/>
      <w:marBottom w:val="0"/>
      <w:divBdr>
        <w:top w:val="none" w:sz="0" w:space="0" w:color="auto"/>
        <w:left w:val="none" w:sz="0" w:space="0" w:color="auto"/>
        <w:bottom w:val="none" w:sz="0" w:space="0" w:color="auto"/>
        <w:right w:val="none" w:sz="0" w:space="0" w:color="auto"/>
      </w:divBdr>
    </w:div>
    <w:div w:id="1868371182">
      <w:bodyDiv w:val="1"/>
      <w:marLeft w:val="0"/>
      <w:marRight w:val="0"/>
      <w:marTop w:val="0"/>
      <w:marBottom w:val="0"/>
      <w:divBdr>
        <w:top w:val="none" w:sz="0" w:space="0" w:color="auto"/>
        <w:left w:val="none" w:sz="0" w:space="0" w:color="auto"/>
        <w:bottom w:val="none" w:sz="0" w:space="0" w:color="auto"/>
        <w:right w:val="none" w:sz="0" w:space="0" w:color="auto"/>
      </w:divBdr>
    </w:div>
    <w:div w:id="1899513114">
      <w:bodyDiv w:val="1"/>
      <w:marLeft w:val="0"/>
      <w:marRight w:val="0"/>
      <w:marTop w:val="0"/>
      <w:marBottom w:val="0"/>
      <w:divBdr>
        <w:top w:val="none" w:sz="0" w:space="0" w:color="auto"/>
        <w:left w:val="none" w:sz="0" w:space="0" w:color="auto"/>
        <w:bottom w:val="none" w:sz="0" w:space="0" w:color="auto"/>
        <w:right w:val="none" w:sz="0" w:space="0" w:color="auto"/>
      </w:divBdr>
    </w:div>
    <w:div w:id="1934972821">
      <w:bodyDiv w:val="1"/>
      <w:marLeft w:val="0"/>
      <w:marRight w:val="0"/>
      <w:marTop w:val="0"/>
      <w:marBottom w:val="0"/>
      <w:divBdr>
        <w:top w:val="none" w:sz="0" w:space="0" w:color="auto"/>
        <w:left w:val="none" w:sz="0" w:space="0" w:color="auto"/>
        <w:bottom w:val="none" w:sz="0" w:space="0" w:color="auto"/>
        <w:right w:val="none" w:sz="0" w:space="0" w:color="auto"/>
      </w:divBdr>
    </w:div>
    <w:div w:id="1944725994">
      <w:bodyDiv w:val="1"/>
      <w:marLeft w:val="0"/>
      <w:marRight w:val="0"/>
      <w:marTop w:val="0"/>
      <w:marBottom w:val="0"/>
      <w:divBdr>
        <w:top w:val="none" w:sz="0" w:space="0" w:color="auto"/>
        <w:left w:val="none" w:sz="0" w:space="0" w:color="auto"/>
        <w:bottom w:val="none" w:sz="0" w:space="0" w:color="auto"/>
        <w:right w:val="none" w:sz="0" w:space="0" w:color="auto"/>
      </w:divBdr>
    </w:div>
    <w:div w:id="1959413203">
      <w:bodyDiv w:val="1"/>
      <w:marLeft w:val="0"/>
      <w:marRight w:val="0"/>
      <w:marTop w:val="0"/>
      <w:marBottom w:val="0"/>
      <w:divBdr>
        <w:top w:val="none" w:sz="0" w:space="0" w:color="auto"/>
        <w:left w:val="none" w:sz="0" w:space="0" w:color="auto"/>
        <w:bottom w:val="none" w:sz="0" w:space="0" w:color="auto"/>
        <w:right w:val="none" w:sz="0" w:space="0" w:color="auto"/>
      </w:divBdr>
    </w:div>
    <w:div w:id="21052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m.swinoujscie.pl" TargetMode="External"/><Relationship Id="rId13" Type="http://schemas.openxmlformats.org/officeDocument/2006/relationships/hyperlink" Target="http://www.platformazakupowa.pl/um_swinoujscie" TargetMode="External"/><Relationship Id="rId18" Type="http://schemas.openxmlformats.org/officeDocument/2006/relationships/hyperlink" Target="mailto:jchrzastowski@zwik.fn.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tformazakupowa.pl/um_swinoujscie" TargetMode="External"/><Relationship Id="rId17" Type="http://schemas.openxmlformats.org/officeDocument/2006/relationships/hyperlink" Target="mailto:asmigielska@um.swinoujscie.pl;" TargetMode="External"/><Relationship Id="rId2" Type="http://schemas.openxmlformats.org/officeDocument/2006/relationships/numbering" Target="numbering.xml"/><Relationship Id="rId16" Type="http://schemas.openxmlformats.org/officeDocument/2006/relationships/hyperlink" Target="mailto:wim@um.swinoujscie.pl;" TargetMode="External"/><Relationship Id="rId20" Type="http://schemas.openxmlformats.org/officeDocument/2006/relationships/hyperlink" Target="http://www.platformazakupowa.pl/um_swinoujsc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um_swinoujsc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um_swinoujscie" TargetMode="External"/><Relationship Id="rId23" Type="http://schemas.openxmlformats.org/officeDocument/2006/relationships/fontTable" Target="fontTable.xml"/><Relationship Id="rId10" Type="http://schemas.openxmlformats.org/officeDocument/2006/relationships/hyperlink" Target="http://www.bip.um.swinoujscie.pl" TargetMode="External"/><Relationship Id="rId19" Type="http://schemas.openxmlformats.org/officeDocument/2006/relationships/hyperlink" Target="http://www.platformazakupowa.pl/um_swinoujscie" TargetMode="External"/><Relationship Id="rId4" Type="http://schemas.openxmlformats.org/officeDocument/2006/relationships/settings" Target="settings.xml"/><Relationship Id="rId9" Type="http://schemas.openxmlformats.org/officeDocument/2006/relationships/hyperlink" Target="http://www.platformazakupowa.pl/um_swinoujscie" TargetMode="External"/><Relationship Id="rId14" Type="http://schemas.openxmlformats.org/officeDocument/2006/relationships/hyperlink" Target="http://www.platformazakupowa.pl/um_swinoujscie"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091F5-FDFD-43BC-A982-69738653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30</Pages>
  <Words>12215</Words>
  <Characters>73294</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ATC</Company>
  <LinksUpToDate>false</LinksUpToDate>
  <CharactersWithSpaces>85339</CharactersWithSpaces>
  <SharedDoc>false</SharedDoc>
  <HLinks>
    <vt:vector size="168" baseType="variant">
      <vt:variant>
        <vt:i4>8257602</vt:i4>
      </vt:variant>
      <vt:variant>
        <vt:i4>132</vt:i4>
      </vt:variant>
      <vt:variant>
        <vt:i4>0</vt:i4>
      </vt:variant>
      <vt:variant>
        <vt:i4>5</vt:i4>
      </vt:variant>
      <vt:variant>
        <vt:lpwstr>http://www.platformazakupowa.pl/um_swinoujscie</vt:lpwstr>
      </vt:variant>
      <vt:variant>
        <vt:lpwstr/>
      </vt:variant>
      <vt:variant>
        <vt:i4>8257602</vt:i4>
      </vt:variant>
      <vt:variant>
        <vt:i4>129</vt:i4>
      </vt:variant>
      <vt:variant>
        <vt:i4>0</vt:i4>
      </vt:variant>
      <vt:variant>
        <vt:i4>5</vt:i4>
      </vt:variant>
      <vt:variant>
        <vt:lpwstr>http://www.platformazakupowa.pl/um_swinoujscie</vt:lpwstr>
      </vt:variant>
      <vt:variant>
        <vt:lpwstr/>
      </vt:variant>
      <vt:variant>
        <vt:i4>7929921</vt:i4>
      </vt:variant>
      <vt:variant>
        <vt:i4>126</vt:i4>
      </vt:variant>
      <vt:variant>
        <vt:i4>0</vt:i4>
      </vt:variant>
      <vt:variant>
        <vt:i4>5</vt:i4>
      </vt:variant>
      <vt:variant>
        <vt:lpwstr>mailto:msoltysiak@um.swinoujscie.pl;</vt:lpwstr>
      </vt:variant>
      <vt:variant>
        <vt:lpwstr/>
      </vt:variant>
      <vt:variant>
        <vt:i4>1507431</vt:i4>
      </vt:variant>
      <vt:variant>
        <vt:i4>123</vt:i4>
      </vt:variant>
      <vt:variant>
        <vt:i4>0</vt:i4>
      </vt:variant>
      <vt:variant>
        <vt:i4>5</vt:i4>
      </vt:variant>
      <vt:variant>
        <vt:lpwstr>mailto:wim@um.swinoujscie.pl;</vt:lpwstr>
      </vt:variant>
      <vt:variant>
        <vt:lpwstr/>
      </vt:variant>
      <vt:variant>
        <vt:i4>8257602</vt:i4>
      </vt:variant>
      <vt:variant>
        <vt:i4>120</vt:i4>
      </vt:variant>
      <vt:variant>
        <vt:i4>0</vt:i4>
      </vt:variant>
      <vt:variant>
        <vt:i4>5</vt:i4>
      </vt:variant>
      <vt:variant>
        <vt:lpwstr>http://www.platformazakupowa.pl/um_swinoujscie</vt:lpwstr>
      </vt:variant>
      <vt:variant>
        <vt:lpwstr/>
      </vt:variant>
      <vt:variant>
        <vt:i4>8257602</vt:i4>
      </vt:variant>
      <vt:variant>
        <vt:i4>117</vt:i4>
      </vt:variant>
      <vt:variant>
        <vt:i4>0</vt:i4>
      </vt:variant>
      <vt:variant>
        <vt:i4>5</vt:i4>
      </vt:variant>
      <vt:variant>
        <vt:lpwstr>http://www.platformazakupowa.pl/um_swinoujscie</vt:lpwstr>
      </vt:variant>
      <vt:variant>
        <vt:lpwstr/>
      </vt:variant>
      <vt:variant>
        <vt:i4>8257602</vt:i4>
      </vt:variant>
      <vt:variant>
        <vt:i4>114</vt:i4>
      </vt:variant>
      <vt:variant>
        <vt:i4>0</vt:i4>
      </vt:variant>
      <vt:variant>
        <vt:i4>5</vt:i4>
      </vt:variant>
      <vt:variant>
        <vt:lpwstr>http://www.platformazakupowa.pl/um_swinoujscie</vt:lpwstr>
      </vt:variant>
      <vt:variant>
        <vt:lpwstr/>
      </vt:variant>
      <vt:variant>
        <vt:i4>8257602</vt:i4>
      </vt:variant>
      <vt:variant>
        <vt:i4>111</vt:i4>
      </vt:variant>
      <vt:variant>
        <vt:i4>0</vt:i4>
      </vt:variant>
      <vt:variant>
        <vt:i4>5</vt:i4>
      </vt:variant>
      <vt:variant>
        <vt:lpwstr>http://www.platformazakupowa.pl/um_swinoujscie</vt:lpwstr>
      </vt:variant>
      <vt:variant>
        <vt:lpwstr/>
      </vt:variant>
      <vt:variant>
        <vt:i4>2883605</vt:i4>
      </vt:variant>
      <vt:variant>
        <vt:i4>108</vt:i4>
      </vt:variant>
      <vt:variant>
        <vt:i4>0</vt:i4>
      </vt:variant>
      <vt:variant>
        <vt:i4>5</vt:i4>
      </vt:variant>
      <vt:variant>
        <vt:lpwstr>https://platformazakupowa.pl/um_swinoujscie/</vt:lpwstr>
      </vt:variant>
      <vt:variant>
        <vt:lpwstr/>
      </vt:variant>
      <vt:variant>
        <vt:i4>2555910</vt:i4>
      </vt:variant>
      <vt:variant>
        <vt:i4>101</vt:i4>
      </vt:variant>
      <vt:variant>
        <vt:i4>0</vt:i4>
      </vt:variant>
      <vt:variant>
        <vt:i4>5</vt:i4>
      </vt:variant>
      <vt:variant>
        <vt:lpwstr/>
      </vt:variant>
      <vt:variant>
        <vt:lpwstr>_Toc6305064</vt:lpwstr>
      </vt:variant>
      <vt:variant>
        <vt:i4>2555910</vt:i4>
      </vt:variant>
      <vt:variant>
        <vt:i4>95</vt:i4>
      </vt:variant>
      <vt:variant>
        <vt:i4>0</vt:i4>
      </vt:variant>
      <vt:variant>
        <vt:i4>5</vt:i4>
      </vt:variant>
      <vt:variant>
        <vt:lpwstr/>
      </vt:variant>
      <vt:variant>
        <vt:lpwstr>_Toc6305063</vt:lpwstr>
      </vt:variant>
      <vt:variant>
        <vt:i4>2555910</vt:i4>
      </vt:variant>
      <vt:variant>
        <vt:i4>89</vt:i4>
      </vt:variant>
      <vt:variant>
        <vt:i4>0</vt:i4>
      </vt:variant>
      <vt:variant>
        <vt:i4>5</vt:i4>
      </vt:variant>
      <vt:variant>
        <vt:lpwstr/>
      </vt:variant>
      <vt:variant>
        <vt:lpwstr>_Toc6305062</vt:lpwstr>
      </vt:variant>
      <vt:variant>
        <vt:i4>2555910</vt:i4>
      </vt:variant>
      <vt:variant>
        <vt:i4>83</vt:i4>
      </vt:variant>
      <vt:variant>
        <vt:i4>0</vt:i4>
      </vt:variant>
      <vt:variant>
        <vt:i4>5</vt:i4>
      </vt:variant>
      <vt:variant>
        <vt:lpwstr/>
      </vt:variant>
      <vt:variant>
        <vt:lpwstr>_Toc6305061</vt:lpwstr>
      </vt:variant>
      <vt:variant>
        <vt:i4>2555910</vt:i4>
      </vt:variant>
      <vt:variant>
        <vt:i4>77</vt:i4>
      </vt:variant>
      <vt:variant>
        <vt:i4>0</vt:i4>
      </vt:variant>
      <vt:variant>
        <vt:i4>5</vt:i4>
      </vt:variant>
      <vt:variant>
        <vt:lpwstr/>
      </vt:variant>
      <vt:variant>
        <vt:lpwstr>_Toc6305060</vt:lpwstr>
      </vt:variant>
      <vt:variant>
        <vt:i4>2359302</vt:i4>
      </vt:variant>
      <vt:variant>
        <vt:i4>71</vt:i4>
      </vt:variant>
      <vt:variant>
        <vt:i4>0</vt:i4>
      </vt:variant>
      <vt:variant>
        <vt:i4>5</vt:i4>
      </vt:variant>
      <vt:variant>
        <vt:lpwstr/>
      </vt:variant>
      <vt:variant>
        <vt:lpwstr>_Toc6305059</vt:lpwstr>
      </vt:variant>
      <vt:variant>
        <vt:i4>2359302</vt:i4>
      </vt:variant>
      <vt:variant>
        <vt:i4>65</vt:i4>
      </vt:variant>
      <vt:variant>
        <vt:i4>0</vt:i4>
      </vt:variant>
      <vt:variant>
        <vt:i4>5</vt:i4>
      </vt:variant>
      <vt:variant>
        <vt:lpwstr/>
      </vt:variant>
      <vt:variant>
        <vt:lpwstr>_Toc6305058</vt:lpwstr>
      </vt:variant>
      <vt:variant>
        <vt:i4>2359302</vt:i4>
      </vt:variant>
      <vt:variant>
        <vt:i4>59</vt:i4>
      </vt:variant>
      <vt:variant>
        <vt:i4>0</vt:i4>
      </vt:variant>
      <vt:variant>
        <vt:i4>5</vt:i4>
      </vt:variant>
      <vt:variant>
        <vt:lpwstr/>
      </vt:variant>
      <vt:variant>
        <vt:lpwstr>_Toc6305057</vt:lpwstr>
      </vt:variant>
      <vt:variant>
        <vt:i4>2359302</vt:i4>
      </vt:variant>
      <vt:variant>
        <vt:i4>53</vt:i4>
      </vt:variant>
      <vt:variant>
        <vt:i4>0</vt:i4>
      </vt:variant>
      <vt:variant>
        <vt:i4>5</vt:i4>
      </vt:variant>
      <vt:variant>
        <vt:lpwstr/>
      </vt:variant>
      <vt:variant>
        <vt:lpwstr>_Toc6305056</vt:lpwstr>
      </vt:variant>
      <vt:variant>
        <vt:i4>2359302</vt:i4>
      </vt:variant>
      <vt:variant>
        <vt:i4>47</vt:i4>
      </vt:variant>
      <vt:variant>
        <vt:i4>0</vt:i4>
      </vt:variant>
      <vt:variant>
        <vt:i4>5</vt:i4>
      </vt:variant>
      <vt:variant>
        <vt:lpwstr/>
      </vt:variant>
      <vt:variant>
        <vt:lpwstr>_Toc6305055</vt:lpwstr>
      </vt:variant>
      <vt:variant>
        <vt:i4>2359302</vt:i4>
      </vt:variant>
      <vt:variant>
        <vt:i4>41</vt:i4>
      </vt:variant>
      <vt:variant>
        <vt:i4>0</vt:i4>
      </vt:variant>
      <vt:variant>
        <vt:i4>5</vt:i4>
      </vt:variant>
      <vt:variant>
        <vt:lpwstr/>
      </vt:variant>
      <vt:variant>
        <vt:lpwstr>_Toc6305054</vt:lpwstr>
      </vt:variant>
      <vt:variant>
        <vt:i4>2359302</vt:i4>
      </vt:variant>
      <vt:variant>
        <vt:i4>35</vt:i4>
      </vt:variant>
      <vt:variant>
        <vt:i4>0</vt:i4>
      </vt:variant>
      <vt:variant>
        <vt:i4>5</vt:i4>
      </vt:variant>
      <vt:variant>
        <vt:lpwstr/>
      </vt:variant>
      <vt:variant>
        <vt:lpwstr>_Toc6305053</vt:lpwstr>
      </vt:variant>
      <vt:variant>
        <vt:i4>2359302</vt:i4>
      </vt:variant>
      <vt:variant>
        <vt:i4>29</vt:i4>
      </vt:variant>
      <vt:variant>
        <vt:i4>0</vt:i4>
      </vt:variant>
      <vt:variant>
        <vt:i4>5</vt:i4>
      </vt:variant>
      <vt:variant>
        <vt:lpwstr/>
      </vt:variant>
      <vt:variant>
        <vt:lpwstr>_Toc6305052</vt:lpwstr>
      </vt:variant>
      <vt:variant>
        <vt:i4>2359302</vt:i4>
      </vt:variant>
      <vt:variant>
        <vt:i4>23</vt:i4>
      </vt:variant>
      <vt:variant>
        <vt:i4>0</vt:i4>
      </vt:variant>
      <vt:variant>
        <vt:i4>5</vt:i4>
      </vt:variant>
      <vt:variant>
        <vt:lpwstr/>
      </vt:variant>
      <vt:variant>
        <vt:lpwstr>_Toc6305051</vt:lpwstr>
      </vt:variant>
      <vt:variant>
        <vt:i4>2359302</vt:i4>
      </vt:variant>
      <vt:variant>
        <vt:i4>17</vt:i4>
      </vt:variant>
      <vt:variant>
        <vt:i4>0</vt:i4>
      </vt:variant>
      <vt:variant>
        <vt:i4>5</vt:i4>
      </vt:variant>
      <vt:variant>
        <vt:lpwstr/>
      </vt:variant>
      <vt:variant>
        <vt:lpwstr>_Toc6305050</vt:lpwstr>
      </vt:variant>
      <vt:variant>
        <vt:i4>2424838</vt:i4>
      </vt:variant>
      <vt:variant>
        <vt:i4>11</vt:i4>
      </vt:variant>
      <vt:variant>
        <vt:i4>0</vt:i4>
      </vt:variant>
      <vt:variant>
        <vt:i4>5</vt:i4>
      </vt:variant>
      <vt:variant>
        <vt:lpwstr/>
      </vt:variant>
      <vt:variant>
        <vt:lpwstr>_Toc6305049</vt:lpwstr>
      </vt:variant>
      <vt:variant>
        <vt:i4>5636115</vt:i4>
      </vt:variant>
      <vt:variant>
        <vt:i4>6</vt:i4>
      </vt:variant>
      <vt:variant>
        <vt:i4>0</vt:i4>
      </vt:variant>
      <vt:variant>
        <vt:i4>5</vt:i4>
      </vt:variant>
      <vt:variant>
        <vt:lpwstr>http://www.bip.um.swinoujscie.pl/</vt:lpwstr>
      </vt:variant>
      <vt:variant>
        <vt:lpwstr/>
      </vt:variant>
      <vt:variant>
        <vt:i4>8257602</vt:i4>
      </vt:variant>
      <vt:variant>
        <vt:i4>3</vt:i4>
      </vt:variant>
      <vt:variant>
        <vt:i4>0</vt:i4>
      </vt:variant>
      <vt:variant>
        <vt:i4>5</vt:i4>
      </vt:variant>
      <vt:variant>
        <vt:lpwstr>http://www.platformazakupowa.pl/um_swinoujscie</vt:lpwstr>
      </vt:variant>
      <vt:variant>
        <vt:lpwstr/>
      </vt:variant>
      <vt:variant>
        <vt:i4>786558</vt:i4>
      </vt:variant>
      <vt:variant>
        <vt:i4>0</vt:i4>
      </vt:variant>
      <vt:variant>
        <vt:i4>0</vt:i4>
      </vt:variant>
      <vt:variant>
        <vt:i4>5</vt:i4>
      </vt:variant>
      <vt:variant>
        <vt:lpwstr>mailto:sekretariat@um.swinoujscie.pl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wgpr</dc:creator>
  <cp:lastModifiedBy>Kniewel Irena</cp:lastModifiedBy>
  <cp:revision>8</cp:revision>
  <cp:lastPrinted>2020-12-21T13:03:00Z</cp:lastPrinted>
  <dcterms:created xsi:type="dcterms:W3CDTF">2020-12-21T11:52:00Z</dcterms:created>
  <dcterms:modified xsi:type="dcterms:W3CDTF">2020-12-28T10:10:00Z</dcterms:modified>
</cp:coreProperties>
</file>