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EBEC" w14:textId="77777777" w:rsidR="007E151A" w:rsidRDefault="007E151A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ABF83FD" w:rsidR="006530BA" w:rsidRDefault="006530BA" w:rsidP="00BD2BC0">
      <w:pPr>
        <w:spacing w:after="0" w:line="240" w:lineRule="auto"/>
        <w:jc w:val="both"/>
        <w:rPr>
          <w:sz w:val="32"/>
          <w:szCs w:val="32"/>
        </w:rPr>
      </w:pPr>
    </w:p>
    <w:p w14:paraId="2B68B744" w14:textId="4E89C59E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97750">
        <w:rPr>
          <w:rFonts w:ascii="Georgia" w:hAnsi="Georgia"/>
          <w:szCs w:val="32"/>
        </w:rPr>
        <w:t>2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5974608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904862">
        <w:rPr>
          <w:rFonts w:asciiTheme="minorHAnsi" w:hAnsiTheme="minorHAnsi" w:cstheme="minorHAnsi"/>
        </w:rPr>
        <w:t>2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223E2103" w14:textId="384CC9DE" w:rsidR="00741418" w:rsidRPr="006068C2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  <w:b/>
        </w:rPr>
        <w:t>ul. Wolanowska 120</w:t>
      </w:r>
    </w:p>
    <w:p w14:paraId="46B7550D" w14:textId="74E90FB4" w:rsidR="00741418" w:rsidRPr="006068C2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0860FCA7" w:rsidR="00F730A1" w:rsidRPr="00F730A1" w:rsidRDefault="006068C2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="00F730A1" w:rsidRPr="00F730A1">
        <w:rPr>
          <w:rFonts w:asciiTheme="minorHAnsi" w:hAnsiTheme="minorHAnsi" w:cstheme="minorHAnsi"/>
          <w:b/>
          <w:bCs/>
        </w:rPr>
        <w:t>jr</w:t>
      </w:r>
      <w:r>
        <w:rPr>
          <w:rFonts w:asciiTheme="minorHAnsi" w:hAnsiTheme="minorHAnsi" w:cstheme="minorHAnsi"/>
          <w:b/>
          <w:bCs/>
        </w:rPr>
        <w:t>.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0BC94912" w14:textId="1B394CB4" w:rsidR="006068C2" w:rsidRPr="00E07FAF" w:rsidRDefault="006068C2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…………………………………………………………………………………………….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2E087825" w14:textId="20377726" w:rsidR="00F730A1" w:rsidRPr="007E151A" w:rsidRDefault="00741418" w:rsidP="007E151A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4A97F9C7" w14:textId="42BA086A" w:rsidR="007E151A" w:rsidRPr="007E151A" w:rsidRDefault="00741418" w:rsidP="007E151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8A5700">
        <w:rPr>
          <w:rFonts w:asciiTheme="minorHAnsi" w:hAnsiTheme="minorHAnsi" w:cstheme="minorHAnsi"/>
        </w:rPr>
        <w:t>sprzedaż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59642E">
        <w:rPr>
          <w:rFonts w:asciiTheme="minorHAnsi" w:hAnsiTheme="minorHAnsi" w:cstheme="minorHAnsi"/>
        </w:rPr>
        <w:t>Aresztu Śledczego w Radomiu następujących elementów: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439"/>
        <w:gridCol w:w="850"/>
        <w:gridCol w:w="1455"/>
        <w:gridCol w:w="1663"/>
        <w:gridCol w:w="14"/>
      </w:tblGrid>
      <w:tr w:rsidR="007E151A" w:rsidRPr="00F614DA" w14:paraId="01CC8189" w14:textId="77777777" w:rsidTr="00723B7B">
        <w:trPr>
          <w:trHeight w:hRule="exact" w:val="448"/>
          <w:jc w:val="center"/>
        </w:trPr>
        <w:tc>
          <w:tcPr>
            <w:tcW w:w="396" w:type="dxa"/>
          </w:tcPr>
          <w:p w14:paraId="43563450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  <w:r w:rsidRPr="00F614DA">
              <w:t>1</w:t>
            </w:r>
          </w:p>
        </w:tc>
        <w:tc>
          <w:tcPr>
            <w:tcW w:w="4439" w:type="dxa"/>
          </w:tcPr>
          <w:p w14:paraId="5D21C5EA" w14:textId="77777777" w:rsidR="007E151A" w:rsidRPr="00F614DA" w:rsidRDefault="007E151A" w:rsidP="00723B7B">
            <w:pPr>
              <w:spacing w:after="160" w:line="259" w:lineRule="auto"/>
              <w:jc w:val="center"/>
            </w:pPr>
            <w:r w:rsidRPr="00F614DA">
              <w:t>2</w:t>
            </w:r>
          </w:p>
        </w:tc>
        <w:tc>
          <w:tcPr>
            <w:tcW w:w="850" w:type="dxa"/>
          </w:tcPr>
          <w:p w14:paraId="73B28E93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1455" w:type="dxa"/>
          </w:tcPr>
          <w:p w14:paraId="2414A52D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1677" w:type="dxa"/>
            <w:gridSpan w:val="2"/>
          </w:tcPr>
          <w:p w14:paraId="471167EB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5</w:t>
            </w:r>
          </w:p>
        </w:tc>
      </w:tr>
      <w:tr w:rsidR="007E151A" w:rsidRPr="00F614DA" w14:paraId="7CF90AC4" w14:textId="77777777" w:rsidTr="00723B7B">
        <w:trPr>
          <w:trHeight w:hRule="exact" w:val="568"/>
          <w:jc w:val="center"/>
        </w:trPr>
        <w:tc>
          <w:tcPr>
            <w:tcW w:w="396" w:type="dxa"/>
          </w:tcPr>
          <w:p w14:paraId="1D920C1C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Lp.</w:t>
            </w:r>
          </w:p>
          <w:p w14:paraId="06E74F84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4439" w:type="dxa"/>
            <w:vAlign w:val="center"/>
          </w:tcPr>
          <w:p w14:paraId="72E22E0D" w14:textId="6C901A52" w:rsidR="007E151A" w:rsidRDefault="007E151A" w:rsidP="00723B7B">
            <w:pPr>
              <w:spacing w:after="160" w:line="259" w:lineRule="auto"/>
            </w:pPr>
            <w:r>
              <w:t xml:space="preserve"> Nazwa               </w:t>
            </w:r>
          </w:p>
          <w:p w14:paraId="6A0DA447" w14:textId="77777777" w:rsidR="007E151A" w:rsidRPr="00F614DA" w:rsidRDefault="007E151A" w:rsidP="00723B7B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86425DD" w14:textId="77777777" w:rsidR="007E151A" w:rsidRDefault="007E151A" w:rsidP="00723B7B">
            <w:pPr>
              <w:spacing w:after="160" w:line="259" w:lineRule="auto"/>
              <w:jc w:val="center"/>
            </w:pPr>
            <w:r>
              <w:t>Ilość</w:t>
            </w:r>
          </w:p>
          <w:p w14:paraId="250D629B" w14:textId="77777777" w:rsidR="007E151A" w:rsidRPr="00F614DA" w:rsidRDefault="007E151A" w:rsidP="00723B7B">
            <w:pPr>
              <w:spacing w:after="160" w:line="259" w:lineRule="auto"/>
            </w:pPr>
          </w:p>
        </w:tc>
        <w:tc>
          <w:tcPr>
            <w:tcW w:w="1455" w:type="dxa"/>
          </w:tcPr>
          <w:p w14:paraId="0D8CAD8D" w14:textId="77777777" w:rsidR="007E151A" w:rsidRPr="00F614DA" w:rsidRDefault="007E151A" w:rsidP="00723B7B">
            <w:pPr>
              <w:spacing w:after="160" w:line="259" w:lineRule="auto"/>
              <w:jc w:val="center"/>
            </w:pPr>
            <w:r w:rsidRPr="00F614DA">
              <w:t xml:space="preserve">Cena brutto za </w:t>
            </w:r>
            <w:r>
              <w:t>szt.</w:t>
            </w:r>
            <w:r w:rsidRPr="00F614DA">
              <w:t>.[ zł ]</w:t>
            </w:r>
          </w:p>
          <w:p w14:paraId="68EABA82" w14:textId="77777777" w:rsidR="007E151A" w:rsidRPr="00F614DA" w:rsidRDefault="007E151A" w:rsidP="00723B7B">
            <w:pPr>
              <w:spacing w:after="160" w:line="259" w:lineRule="auto"/>
              <w:jc w:val="center"/>
            </w:pPr>
          </w:p>
        </w:tc>
        <w:tc>
          <w:tcPr>
            <w:tcW w:w="1677" w:type="dxa"/>
            <w:gridSpan w:val="2"/>
          </w:tcPr>
          <w:p w14:paraId="10020796" w14:textId="77777777" w:rsidR="007E151A" w:rsidRPr="00F614DA" w:rsidRDefault="007E151A" w:rsidP="00723B7B">
            <w:pPr>
              <w:spacing w:after="160" w:line="259" w:lineRule="auto"/>
              <w:jc w:val="center"/>
            </w:pPr>
            <w:r w:rsidRPr="00F614DA">
              <w:t xml:space="preserve">Wartość brutto kol. </w:t>
            </w:r>
            <w:r>
              <w:t xml:space="preserve">3 </w:t>
            </w:r>
            <w:r w:rsidRPr="00F614DA">
              <w:t>x kol.</w:t>
            </w:r>
            <w:r>
              <w:t xml:space="preserve"> 4</w:t>
            </w:r>
            <w:r w:rsidRPr="00F614DA">
              <w:t xml:space="preserve">[ zł ] </w:t>
            </w:r>
          </w:p>
          <w:p w14:paraId="38E9D0B9" w14:textId="77777777" w:rsidR="007E151A" w:rsidRPr="00F614DA" w:rsidRDefault="007E151A" w:rsidP="00723B7B">
            <w:pPr>
              <w:spacing w:after="160" w:line="259" w:lineRule="auto"/>
              <w:jc w:val="center"/>
            </w:pPr>
          </w:p>
        </w:tc>
      </w:tr>
      <w:tr w:rsidR="007E151A" w:rsidRPr="00F614DA" w14:paraId="05C7437E" w14:textId="77777777" w:rsidTr="00723B7B">
        <w:trPr>
          <w:trHeight w:hRule="exact" w:val="392"/>
          <w:jc w:val="center"/>
        </w:trPr>
        <w:tc>
          <w:tcPr>
            <w:tcW w:w="396" w:type="dxa"/>
          </w:tcPr>
          <w:p w14:paraId="791EFEEE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1.</w:t>
            </w:r>
          </w:p>
          <w:p w14:paraId="3526E8DF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  <w:r w:rsidRPr="00F614DA">
              <w:t>1.</w:t>
            </w:r>
          </w:p>
        </w:tc>
        <w:tc>
          <w:tcPr>
            <w:tcW w:w="4439" w:type="dxa"/>
          </w:tcPr>
          <w:p w14:paraId="30C088F5" w14:textId="77777777" w:rsidR="007E151A" w:rsidRPr="00F614DA" w:rsidRDefault="007E151A" w:rsidP="00723B7B">
            <w:pPr>
              <w:spacing w:after="160" w:line="259" w:lineRule="auto"/>
            </w:pPr>
            <w:r>
              <w:t>Przycisk napadowy PB 10</w:t>
            </w:r>
          </w:p>
        </w:tc>
        <w:tc>
          <w:tcPr>
            <w:tcW w:w="850" w:type="dxa"/>
          </w:tcPr>
          <w:p w14:paraId="6552DF97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 xml:space="preserve">75 </w:t>
            </w:r>
            <w:proofErr w:type="spellStart"/>
            <w:r>
              <w:t>szt</w:t>
            </w:r>
            <w:proofErr w:type="spellEnd"/>
          </w:p>
        </w:tc>
        <w:tc>
          <w:tcPr>
            <w:tcW w:w="1455" w:type="dxa"/>
          </w:tcPr>
          <w:p w14:paraId="375893B9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5C280150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3B8DF81A" w14:textId="77777777" w:rsidTr="00723B7B">
        <w:trPr>
          <w:trHeight w:hRule="exact" w:val="398"/>
          <w:jc w:val="center"/>
        </w:trPr>
        <w:tc>
          <w:tcPr>
            <w:tcW w:w="396" w:type="dxa"/>
          </w:tcPr>
          <w:p w14:paraId="4874DBB1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2.</w:t>
            </w:r>
          </w:p>
          <w:p w14:paraId="461CE181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</w:p>
        </w:tc>
        <w:tc>
          <w:tcPr>
            <w:tcW w:w="4439" w:type="dxa"/>
          </w:tcPr>
          <w:p w14:paraId="5D03E149" w14:textId="77777777" w:rsidR="007E151A" w:rsidRPr="00F614DA" w:rsidRDefault="007E151A" w:rsidP="00723B7B">
            <w:pPr>
              <w:spacing w:after="160" w:line="259" w:lineRule="auto"/>
            </w:pPr>
            <w:r>
              <w:t>Przycisk napadowy PADP3/SS/BK</w:t>
            </w:r>
          </w:p>
        </w:tc>
        <w:tc>
          <w:tcPr>
            <w:tcW w:w="850" w:type="dxa"/>
          </w:tcPr>
          <w:p w14:paraId="78E69C09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 xml:space="preserve">75 </w:t>
            </w:r>
            <w:proofErr w:type="spellStart"/>
            <w:r>
              <w:t>szt</w:t>
            </w:r>
            <w:proofErr w:type="spellEnd"/>
          </w:p>
        </w:tc>
        <w:tc>
          <w:tcPr>
            <w:tcW w:w="1455" w:type="dxa"/>
          </w:tcPr>
          <w:p w14:paraId="41FD0266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2251EA15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2818D9A9" w14:textId="77777777" w:rsidTr="00723B7B">
        <w:trPr>
          <w:trHeight w:hRule="exact" w:val="690"/>
          <w:jc w:val="center"/>
        </w:trPr>
        <w:tc>
          <w:tcPr>
            <w:tcW w:w="396" w:type="dxa"/>
          </w:tcPr>
          <w:p w14:paraId="5073DA6E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3.</w:t>
            </w:r>
          </w:p>
        </w:tc>
        <w:tc>
          <w:tcPr>
            <w:tcW w:w="4439" w:type="dxa"/>
          </w:tcPr>
          <w:p w14:paraId="078F97C3" w14:textId="77777777" w:rsidR="007E151A" w:rsidRPr="00F614DA" w:rsidRDefault="007E151A" w:rsidP="00723B7B">
            <w:pPr>
              <w:spacing w:after="160" w:line="259" w:lineRule="auto"/>
            </w:pPr>
            <w:r>
              <w:t xml:space="preserve">Sygnalizator </w:t>
            </w:r>
            <w:proofErr w:type="spellStart"/>
            <w:r>
              <w:t>optyczno</w:t>
            </w:r>
            <w:proofErr w:type="spellEnd"/>
            <w:r>
              <w:t xml:space="preserve"> akustyczny niebieski SOW-300 BL</w:t>
            </w:r>
          </w:p>
        </w:tc>
        <w:tc>
          <w:tcPr>
            <w:tcW w:w="850" w:type="dxa"/>
          </w:tcPr>
          <w:p w14:paraId="2ABDD99A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 xml:space="preserve">73 </w:t>
            </w:r>
            <w:proofErr w:type="spellStart"/>
            <w:r>
              <w:t>szt</w:t>
            </w:r>
            <w:proofErr w:type="spellEnd"/>
          </w:p>
        </w:tc>
        <w:tc>
          <w:tcPr>
            <w:tcW w:w="1455" w:type="dxa"/>
          </w:tcPr>
          <w:p w14:paraId="5051A08B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6688C5CB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7EDAA339" w14:textId="77777777" w:rsidTr="00723B7B">
        <w:trPr>
          <w:trHeight w:hRule="exact" w:val="690"/>
          <w:jc w:val="center"/>
        </w:trPr>
        <w:tc>
          <w:tcPr>
            <w:tcW w:w="396" w:type="dxa"/>
          </w:tcPr>
          <w:p w14:paraId="5C62E4DC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4.</w:t>
            </w:r>
          </w:p>
        </w:tc>
        <w:tc>
          <w:tcPr>
            <w:tcW w:w="4439" w:type="dxa"/>
          </w:tcPr>
          <w:p w14:paraId="58F2BC2A" w14:textId="77777777" w:rsidR="007E151A" w:rsidRPr="00F614DA" w:rsidRDefault="007E151A" w:rsidP="00723B7B">
            <w:pPr>
              <w:spacing w:after="160" w:line="259" w:lineRule="auto"/>
            </w:pPr>
            <w:r>
              <w:t>Kanał kablowy z pokrywą:  szerokość – 4 cm, wysokość - 2 cm, długość – 2 m.</w:t>
            </w:r>
          </w:p>
        </w:tc>
        <w:tc>
          <w:tcPr>
            <w:tcW w:w="850" w:type="dxa"/>
          </w:tcPr>
          <w:p w14:paraId="732974D7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 xml:space="preserve">90 </w:t>
            </w:r>
            <w:proofErr w:type="spellStart"/>
            <w:r>
              <w:t>szt</w:t>
            </w:r>
            <w:proofErr w:type="spellEnd"/>
          </w:p>
        </w:tc>
        <w:tc>
          <w:tcPr>
            <w:tcW w:w="1455" w:type="dxa"/>
          </w:tcPr>
          <w:p w14:paraId="1874574A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42457D09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4BE32D06" w14:textId="77777777" w:rsidTr="00723B7B">
        <w:trPr>
          <w:trHeight w:hRule="exact" w:val="524"/>
          <w:jc w:val="center"/>
        </w:trPr>
        <w:tc>
          <w:tcPr>
            <w:tcW w:w="396" w:type="dxa"/>
          </w:tcPr>
          <w:p w14:paraId="24B4C38F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5.</w:t>
            </w:r>
          </w:p>
        </w:tc>
        <w:tc>
          <w:tcPr>
            <w:tcW w:w="4439" w:type="dxa"/>
          </w:tcPr>
          <w:p w14:paraId="45BF168C" w14:textId="77777777" w:rsidR="007E151A" w:rsidRPr="00F614DA" w:rsidRDefault="007E151A" w:rsidP="00723B7B">
            <w:pPr>
              <w:spacing w:after="160" w:line="259" w:lineRule="auto"/>
            </w:pPr>
            <w:r>
              <w:t xml:space="preserve">Przewód instalacyjny alarmowy 10 X </w:t>
            </w:r>
            <w:bookmarkStart w:id="0" w:name="_GoBack"/>
            <w:bookmarkEnd w:id="0"/>
            <w:r>
              <w:t xml:space="preserve">0,5 </w:t>
            </w:r>
          </w:p>
        </w:tc>
        <w:tc>
          <w:tcPr>
            <w:tcW w:w="850" w:type="dxa"/>
          </w:tcPr>
          <w:p w14:paraId="4ED0CB48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>1000 m</w:t>
            </w:r>
          </w:p>
        </w:tc>
        <w:tc>
          <w:tcPr>
            <w:tcW w:w="1455" w:type="dxa"/>
          </w:tcPr>
          <w:p w14:paraId="3B135B81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70AA2F3D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008C6DAA" w14:textId="77777777" w:rsidTr="00723B7B">
        <w:trPr>
          <w:trHeight w:hRule="exact" w:val="505"/>
          <w:jc w:val="center"/>
        </w:trPr>
        <w:tc>
          <w:tcPr>
            <w:tcW w:w="396" w:type="dxa"/>
          </w:tcPr>
          <w:p w14:paraId="65430E60" w14:textId="77777777" w:rsidR="007E151A" w:rsidRDefault="007E151A" w:rsidP="00723B7B">
            <w:pPr>
              <w:spacing w:line="360" w:lineRule="auto"/>
              <w:ind w:left="-98"/>
              <w:jc w:val="center"/>
            </w:pPr>
            <w:r>
              <w:t>6.</w:t>
            </w:r>
          </w:p>
        </w:tc>
        <w:tc>
          <w:tcPr>
            <w:tcW w:w="4439" w:type="dxa"/>
          </w:tcPr>
          <w:p w14:paraId="588B78DA" w14:textId="77777777" w:rsidR="007E151A" w:rsidRPr="00F614DA" w:rsidRDefault="007E151A" w:rsidP="00723B7B">
            <w:pPr>
              <w:spacing w:after="160" w:line="259" w:lineRule="auto"/>
            </w:pPr>
            <w:r>
              <w:t>Obudowa do central alarmowych – AWO000PU</w:t>
            </w:r>
          </w:p>
        </w:tc>
        <w:tc>
          <w:tcPr>
            <w:tcW w:w="850" w:type="dxa"/>
          </w:tcPr>
          <w:p w14:paraId="79A82652" w14:textId="77777777" w:rsidR="007E151A" w:rsidRPr="00F614DA" w:rsidRDefault="007E151A" w:rsidP="00723B7B">
            <w:pPr>
              <w:spacing w:after="160" w:line="259" w:lineRule="auto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55" w:type="dxa"/>
          </w:tcPr>
          <w:p w14:paraId="42D323E8" w14:textId="77777777" w:rsidR="007E151A" w:rsidRPr="00F614DA" w:rsidRDefault="007E151A" w:rsidP="00723B7B">
            <w:pPr>
              <w:spacing w:line="360" w:lineRule="auto"/>
            </w:pPr>
          </w:p>
        </w:tc>
        <w:tc>
          <w:tcPr>
            <w:tcW w:w="1677" w:type="dxa"/>
            <w:gridSpan w:val="2"/>
          </w:tcPr>
          <w:p w14:paraId="39154888" w14:textId="77777777" w:rsidR="007E151A" w:rsidRPr="00F614DA" w:rsidRDefault="007E151A" w:rsidP="00723B7B">
            <w:pPr>
              <w:spacing w:line="360" w:lineRule="auto"/>
            </w:pPr>
          </w:p>
        </w:tc>
      </w:tr>
      <w:tr w:rsidR="007E151A" w:rsidRPr="00F614DA" w14:paraId="5973ED94" w14:textId="77777777" w:rsidTr="00723B7B">
        <w:trPr>
          <w:gridAfter w:val="1"/>
          <w:wAfter w:w="14" w:type="dxa"/>
          <w:trHeight w:hRule="exact" w:val="603"/>
          <w:jc w:val="center"/>
        </w:trPr>
        <w:tc>
          <w:tcPr>
            <w:tcW w:w="396" w:type="dxa"/>
          </w:tcPr>
          <w:p w14:paraId="2988C9FD" w14:textId="77777777" w:rsidR="007E151A" w:rsidRDefault="007E151A" w:rsidP="00723B7B">
            <w:pPr>
              <w:spacing w:line="360" w:lineRule="auto"/>
              <w:ind w:left="-98"/>
              <w:jc w:val="center"/>
            </w:pPr>
          </w:p>
          <w:p w14:paraId="7FB9CB25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  <w:r>
              <w:t>3.</w:t>
            </w:r>
          </w:p>
        </w:tc>
        <w:tc>
          <w:tcPr>
            <w:tcW w:w="8407" w:type="dxa"/>
            <w:gridSpan w:val="4"/>
          </w:tcPr>
          <w:p w14:paraId="15B33B49" w14:textId="77777777" w:rsidR="007E151A" w:rsidRDefault="007E151A" w:rsidP="00723B7B">
            <w:pPr>
              <w:spacing w:line="360" w:lineRule="auto"/>
            </w:pPr>
            <w:r>
              <w:t xml:space="preserve">                                                                                                         SUMA: </w:t>
            </w:r>
          </w:p>
          <w:p w14:paraId="17F62847" w14:textId="77777777" w:rsidR="007E151A" w:rsidRPr="00F614DA" w:rsidRDefault="007E151A" w:rsidP="00723B7B">
            <w:pPr>
              <w:spacing w:line="360" w:lineRule="auto"/>
              <w:ind w:left="-98"/>
              <w:jc w:val="center"/>
            </w:pPr>
          </w:p>
        </w:tc>
      </w:tr>
    </w:tbl>
    <w:p w14:paraId="1201D2B6" w14:textId="77777777" w:rsidR="00904862" w:rsidRPr="007E151A" w:rsidRDefault="00904862" w:rsidP="007E151A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FC23188" w14:textId="77777777" w:rsidR="0059642E" w:rsidRDefault="0059642E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17F2FAE9" w14:textId="77777777" w:rsidR="0059642E" w:rsidRDefault="0059642E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5F908194" w14:textId="77777777" w:rsidR="0059642E" w:rsidRDefault="0059642E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4051B383" w14:textId="25FC349C" w:rsidR="00AD4DAA" w:rsidRDefault="00AD4DAA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 iż</w:t>
      </w:r>
      <w:r w:rsidR="00741418" w:rsidRPr="00937B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E151A">
        <w:rPr>
          <w:rFonts w:asciiTheme="minorHAnsi" w:hAnsiTheme="minorHAnsi" w:cstheme="minorHAnsi"/>
        </w:rPr>
        <w:t>szprzęt</w:t>
      </w:r>
      <w:proofErr w:type="spellEnd"/>
      <w:r>
        <w:rPr>
          <w:rFonts w:asciiTheme="minorHAnsi" w:hAnsiTheme="minorHAnsi" w:cstheme="minorHAnsi"/>
        </w:rPr>
        <w:t xml:space="preserve"> </w:t>
      </w:r>
      <w:r w:rsidR="00741418" w:rsidRPr="00937B37">
        <w:rPr>
          <w:rFonts w:asciiTheme="minorHAnsi" w:hAnsiTheme="minorHAnsi" w:cstheme="minorHAnsi"/>
        </w:rPr>
        <w:t xml:space="preserve">o którym mowa w ust. 1 </w:t>
      </w:r>
      <w:r>
        <w:rPr>
          <w:rFonts w:asciiTheme="minorHAnsi" w:hAnsiTheme="minorHAnsi" w:cstheme="minorHAnsi"/>
        </w:rPr>
        <w:t>spełnia wymagania określone przez Zamawiającego w „zaproszeniu do złożenia oferty” z dnia ………………… opublikowanego na stronie platformazakupowa.pl</w:t>
      </w:r>
      <w:r w:rsidR="007E151A">
        <w:rPr>
          <w:rFonts w:asciiTheme="minorHAnsi" w:hAnsiTheme="minorHAnsi" w:cstheme="minorHAnsi"/>
        </w:rPr>
        <w:t>.</w:t>
      </w:r>
    </w:p>
    <w:p w14:paraId="0B5806F9" w14:textId="2ED84E94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BB1160">
        <w:t>1</w:t>
      </w:r>
      <w:r>
        <w:t xml:space="preserve"> r.), kompletny, wolny od wad konstrukcyjnych, materiałowych, wykonawczych i prawnych. Dodatkowo powinien mieć trwale naniesione oznaczenie nazwy, modelu, producenta i roku produkcji.</w:t>
      </w:r>
      <w:r w:rsidR="00B667E8">
        <w:t xml:space="preserve"> Dostarczany sprzęt musi posiadać wszystkie niezbędne dopuszczenia i certyfikaty wymagane do użytkowania na terenie Rzeczpospolitej Polski.</w:t>
      </w:r>
    </w:p>
    <w:p w14:paraId="3B4B457A" w14:textId="540B5548" w:rsidR="003B1F28" w:rsidRPr="007E151A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i/>
        </w:rPr>
      </w:pPr>
      <w:r w:rsidRPr="007E151A">
        <w:rPr>
          <w:i/>
        </w:rPr>
        <w:t>Przedmiot zamówienia pochodzi z oficjalnej polskiej dystrybucji.</w:t>
      </w:r>
    </w:p>
    <w:p w14:paraId="4B103322" w14:textId="77777777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zamawiane urządzenie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55DF0D46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 xml:space="preserve">co najmniej </w:t>
      </w:r>
      <w:r w:rsidR="00B667E8" w:rsidRPr="007E151A">
        <w:rPr>
          <w:rFonts w:asciiTheme="minorHAnsi" w:hAnsiTheme="minorHAnsi"/>
          <w:i/>
        </w:rPr>
        <w:t>2</w:t>
      </w:r>
      <w:r w:rsidR="002F303B" w:rsidRPr="007E151A">
        <w:rPr>
          <w:rFonts w:asciiTheme="minorHAnsi" w:hAnsiTheme="minorHAnsi"/>
          <w:i/>
        </w:rPr>
        <w:t xml:space="preserve"> letni</w:t>
      </w:r>
      <w:r w:rsidR="00F92F0F" w:rsidRPr="007E151A">
        <w:rPr>
          <w:rFonts w:asciiTheme="minorHAnsi" w:hAnsiTheme="minorHAnsi"/>
          <w:i/>
        </w:rPr>
        <w:t>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>. W przypadku gdy, producent urządze</w:t>
      </w:r>
      <w:r w:rsidR="00B667E8">
        <w:rPr>
          <w:rFonts w:asciiTheme="minorHAnsi" w:hAnsiTheme="minorHAnsi"/>
        </w:rPr>
        <w:t>nia</w:t>
      </w:r>
      <w:r w:rsidRPr="00C55933">
        <w:rPr>
          <w:rFonts w:asciiTheme="minorHAnsi" w:hAnsiTheme="minorHAnsi"/>
        </w:rPr>
        <w:t xml:space="preserve">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>dostawy urządze</w:t>
      </w:r>
      <w:r w:rsidR="00F92F0F">
        <w:rPr>
          <w:rFonts w:asciiTheme="minorHAnsi" w:hAnsiTheme="minorHAnsi"/>
        </w:rPr>
        <w:t>nia</w:t>
      </w:r>
      <w:r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06F21FAD" w:rsidR="00741418" w:rsidRPr="00DF6C6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Wykonawca zobowiązuje się do </w:t>
      </w:r>
      <w:r w:rsidR="007E14A3">
        <w:rPr>
          <w:rFonts w:asciiTheme="minorHAnsi" w:hAnsiTheme="minorHAnsi" w:cstheme="minorHAnsi"/>
        </w:rPr>
        <w:t>dostarczenia</w:t>
      </w:r>
      <w:r>
        <w:rPr>
          <w:rFonts w:asciiTheme="minorHAnsi" w:hAnsiTheme="minorHAnsi" w:cstheme="minorHAnsi"/>
        </w:rPr>
        <w:t xml:space="preserve"> przedmiotu umowy </w:t>
      </w:r>
      <w:r w:rsidRPr="00CC4B14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nieprzekraczalnym terminie do </w:t>
      </w:r>
      <w:r w:rsidR="007E151A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 xml:space="preserve"> r. </w:t>
      </w:r>
      <w:r w:rsidRPr="00DF6C68">
        <w:rPr>
          <w:rFonts w:asciiTheme="minorHAnsi" w:hAnsiTheme="minorHAnsi" w:cstheme="minorHAnsi"/>
        </w:rPr>
        <w:t xml:space="preserve">Za datę wykonania umowy przyjmuje się dzień </w:t>
      </w:r>
      <w:r>
        <w:rPr>
          <w:rFonts w:asciiTheme="minorHAnsi" w:hAnsiTheme="minorHAnsi" w:cstheme="minorHAnsi"/>
        </w:rPr>
        <w:t xml:space="preserve">dostarczenia </w:t>
      </w:r>
      <w:r w:rsidR="002F303B">
        <w:rPr>
          <w:rFonts w:asciiTheme="minorHAnsi" w:hAnsiTheme="minorHAnsi" w:cstheme="minorHAnsi"/>
        </w:rPr>
        <w:t>przedmiotu zamówienia</w:t>
      </w:r>
      <w:r>
        <w:rPr>
          <w:rFonts w:asciiTheme="minorHAnsi" w:hAnsiTheme="minorHAnsi" w:cstheme="minorHAnsi"/>
        </w:rPr>
        <w:t xml:space="preserve"> </w:t>
      </w:r>
      <w:r w:rsidRPr="00DF6C68">
        <w:rPr>
          <w:rFonts w:asciiTheme="minorHAnsi" w:hAnsiTheme="minorHAnsi" w:cstheme="minorHAnsi"/>
        </w:rPr>
        <w:t>do siedziby Zamawiająceg</w:t>
      </w:r>
      <w:r w:rsidR="002F303B">
        <w:rPr>
          <w:rFonts w:asciiTheme="minorHAnsi" w:hAnsiTheme="minorHAnsi" w:cstheme="minorHAnsi"/>
        </w:rPr>
        <w:t>o</w:t>
      </w:r>
      <w:r w:rsidRPr="00DF6C68">
        <w:rPr>
          <w:rFonts w:asciiTheme="minorHAnsi" w:hAnsiTheme="minorHAnsi" w:cstheme="minorHAnsi"/>
        </w:rPr>
        <w:t>.</w:t>
      </w:r>
    </w:p>
    <w:p w14:paraId="7CCE0447" w14:textId="301CBC89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>
        <w:rPr>
          <w:rFonts w:asciiTheme="minorHAnsi" w:hAnsiTheme="minorHAnsi" w:cstheme="minorHAnsi"/>
        </w:rPr>
        <w:br/>
        <w:t xml:space="preserve">do wykonania w dni robocze w godz. </w:t>
      </w:r>
      <w:r w:rsidR="0056597C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:</w:t>
      </w:r>
      <w:r w:rsidR="0056597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0-1</w:t>
      </w:r>
      <w:r w:rsidR="0056597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:</w:t>
      </w:r>
      <w:r w:rsidR="0056597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0.</w:t>
      </w: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7777777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77777777" w:rsidR="006E5391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Należność płatna będzie przez Zamawiającego przelewem na rachunek bankowy Wykonawcy: </w:t>
      </w:r>
    </w:p>
    <w:p w14:paraId="54A1F173" w14:textId="77777777" w:rsidR="006E5391" w:rsidRDefault="006E5391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056D2EEA" w14:textId="6034620A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.</w:t>
      </w: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11B5D58A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 przypadku nie wywiązania się przez Wykonawcę z warunków niniejszej umowy, Zamawiający zastrzega sobie prawo do rozwiązania umowy bez wypowiedzenia </w:t>
      </w:r>
      <w:r w:rsidR="007E151A">
        <w:rPr>
          <w:rFonts w:asciiTheme="minorHAnsi" w:hAnsiTheme="minorHAnsi" w:cstheme="minorHAnsi"/>
        </w:rPr>
        <w:br/>
      </w:r>
      <w:r w:rsidRPr="00E07FAF">
        <w:rPr>
          <w:rFonts w:asciiTheme="minorHAnsi" w:hAnsiTheme="minorHAnsi" w:cstheme="minorHAnsi"/>
        </w:rPr>
        <w:t>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062732C9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zwłoki Wykonawcy w zakresie terminu  </w:t>
      </w:r>
      <w:r>
        <w:rPr>
          <w:rFonts w:asciiTheme="minorHAnsi" w:hAnsiTheme="minorHAnsi" w:cstheme="minorHAnsi"/>
        </w:rPr>
        <w:t>wykonania umowy</w:t>
      </w:r>
      <w:r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</w:t>
      </w:r>
      <w:r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lastRenderedPageBreak/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91D4974" w:rsidR="00741418" w:rsidRPr="00213863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77777777" w:rsidR="00741418" w:rsidRPr="00E07FAF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EE7EA" w14:textId="77777777" w:rsidR="00027C01" w:rsidRDefault="00027C01" w:rsidP="003C197C">
      <w:pPr>
        <w:spacing w:after="0" w:line="240" w:lineRule="auto"/>
      </w:pPr>
      <w:r>
        <w:separator/>
      </w:r>
    </w:p>
  </w:endnote>
  <w:endnote w:type="continuationSeparator" w:id="0">
    <w:p w14:paraId="3D783C29" w14:textId="77777777" w:rsidR="00027C01" w:rsidRDefault="00027C0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47B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31A8" w14:textId="77777777" w:rsidR="00027C01" w:rsidRDefault="00027C01" w:rsidP="003C197C">
      <w:pPr>
        <w:spacing w:after="0" w:line="240" w:lineRule="auto"/>
      </w:pPr>
      <w:r>
        <w:separator/>
      </w:r>
    </w:p>
  </w:footnote>
  <w:footnote w:type="continuationSeparator" w:id="0">
    <w:p w14:paraId="3C1D01B0" w14:textId="77777777" w:rsidR="00027C01" w:rsidRDefault="00027C0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9"/>
  </w:num>
  <w:num w:numId="9">
    <w:abstractNumId w:val="8"/>
  </w:num>
  <w:num w:numId="10">
    <w:abstractNumId w:val="22"/>
  </w:num>
  <w:num w:numId="11">
    <w:abstractNumId w:val="4"/>
  </w:num>
  <w:num w:numId="12">
    <w:abstractNumId w:val="26"/>
  </w:num>
  <w:num w:numId="13">
    <w:abstractNumId w:val="19"/>
  </w:num>
  <w:num w:numId="14">
    <w:abstractNumId w:val="5"/>
  </w:num>
  <w:num w:numId="15">
    <w:abstractNumId w:val="6"/>
  </w:num>
  <w:num w:numId="16">
    <w:abstractNumId w:val="30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31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4"/>
  </w:num>
  <w:num w:numId="32">
    <w:abstractNumId w:val="27"/>
  </w:num>
  <w:num w:numId="33">
    <w:abstractNumId w:val="32"/>
  </w:num>
  <w:num w:numId="34">
    <w:abstractNumId w:val="35"/>
  </w:num>
  <w:num w:numId="35">
    <w:abstractNumId w:val="17"/>
  </w:num>
  <w:num w:numId="36">
    <w:abstractNumId w:val="24"/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7C0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3006AC"/>
    <w:rsid w:val="00306AFD"/>
    <w:rsid w:val="0031670E"/>
    <w:rsid w:val="00354BF4"/>
    <w:rsid w:val="003628F1"/>
    <w:rsid w:val="00362CCE"/>
    <w:rsid w:val="003A1038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9047B"/>
    <w:rsid w:val="004A3EC1"/>
    <w:rsid w:val="004D1F25"/>
    <w:rsid w:val="004E14FD"/>
    <w:rsid w:val="004E6BA0"/>
    <w:rsid w:val="00517F35"/>
    <w:rsid w:val="0052744D"/>
    <w:rsid w:val="00533127"/>
    <w:rsid w:val="00561461"/>
    <w:rsid w:val="0056597C"/>
    <w:rsid w:val="00567C51"/>
    <w:rsid w:val="00574FB9"/>
    <w:rsid w:val="00576612"/>
    <w:rsid w:val="005766B3"/>
    <w:rsid w:val="00580272"/>
    <w:rsid w:val="00582714"/>
    <w:rsid w:val="00584FAE"/>
    <w:rsid w:val="00586897"/>
    <w:rsid w:val="0059642E"/>
    <w:rsid w:val="005A0F1B"/>
    <w:rsid w:val="005B49DE"/>
    <w:rsid w:val="005E1381"/>
    <w:rsid w:val="00600F5E"/>
    <w:rsid w:val="006068C2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C296C"/>
    <w:rsid w:val="007C7885"/>
    <w:rsid w:val="007D0F27"/>
    <w:rsid w:val="007D2970"/>
    <w:rsid w:val="007E14A3"/>
    <w:rsid w:val="007E151A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5700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9767D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18EB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44AA-01B3-4009-9073-1CB03AA9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19</cp:revision>
  <cp:lastPrinted>2022-05-17T07:20:00Z</cp:lastPrinted>
  <dcterms:created xsi:type="dcterms:W3CDTF">2022-02-24T09:51:00Z</dcterms:created>
  <dcterms:modified xsi:type="dcterms:W3CDTF">2022-09-27T08:00:00Z</dcterms:modified>
</cp:coreProperties>
</file>