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09" w:rsidRDefault="00BB1B14" w:rsidP="005C1724">
      <w:pPr>
        <w:spacing w:line="276" w:lineRule="auto"/>
        <w:jc w:val="both"/>
      </w:pPr>
      <w:r>
        <w:t>1</w:t>
      </w:r>
      <w:r w:rsidR="00E94209">
        <w:t>. Opis przedmiotu Zamówienia</w:t>
      </w:r>
      <w:r w:rsidR="00C76292">
        <w:t>.</w:t>
      </w:r>
    </w:p>
    <w:p w:rsidR="00E94209" w:rsidRDefault="00E94209" w:rsidP="005C1724">
      <w:pPr>
        <w:spacing w:line="276" w:lineRule="auto"/>
        <w:jc w:val="both"/>
      </w:pPr>
      <w:r>
        <w:t xml:space="preserve">Usługa będzie dotyczyła przeprowadzenia </w:t>
      </w:r>
      <w:r w:rsidR="00050FAA">
        <w:t>analiz</w:t>
      </w:r>
      <w:r w:rsidR="00B02DC7">
        <w:t xml:space="preserve"> </w:t>
      </w:r>
      <w:r w:rsidR="00A319EF">
        <w:t xml:space="preserve">ścieków przemysłowych, wód opadowych </w:t>
      </w:r>
      <w:r w:rsidR="005C1724">
        <w:br/>
      </w:r>
      <w:r w:rsidR="00A319EF">
        <w:t>i roztopowych oraz wody podziemnej pobieranej z własnego ujęcia</w:t>
      </w:r>
      <w:r w:rsidR="00EE3EDC">
        <w:t xml:space="preserve"> </w:t>
      </w:r>
      <w:r w:rsidR="00547AB7">
        <w:t>w</w:t>
      </w:r>
      <w:r>
        <w:t xml:space="preserve"> </w:t>
      </w:r>
      <w:r w:rsidR="00C37F9E">
        <w:t>rok</w:t>
      </w:r>
      <w:r w:rsidR="00547AB7">
        <w:t>u</w:t>
      </w:r>
      <w:r w:rsidR="00C37F9E">
        <w:t xml:space="preserve"> 202</w:t>
      </w:r>
      <w:r w:rsidR="00927EC8">
        <w:t>4</w:t>
      </w:r>
      <w:r w:rsidR="00A60250">
        <w:t>.</w:t>
      </w:r>
      <w:r w:rsidR="00122786">
        <w:t xml:space="preserve"> </w:t>
      </w:r>
    </w:p>
    <w:p w:rsidR="009B61B0" w:rsidRDefault="009B61B0" w:rsidP="005C1724">
      <w:pPr>
        <w:spacing w:line="276" w:lineRule="auto"/>
        <w:jc w:val="both"/>
      </w:pPr>
    </w:p>
    <w:p w:rsidR="00122786" w:rsidRDefault="00122786" w:rsidP="005C1724">
      <w:pPr>
        <w:spacing w:line="276" w:lineRule="auto"/>
        <w:jc w:val="both"/>
      </w:pPr>
      <w:r>
        <w:t>2. Miejsce wykonania pomiarów.</w:t>
      </w:r>
    </w:p>
    <w:p w:rsidR="00CA008D" w:rsidRDefault="00C76292" w:rsidP="005C1724">
      <w:pPr>
        <w:spacing w:after="60" w:line="276" w:lineRule="auto"/>
        <w:jc w:val="both"/>
        <w:rPr>
          <w:rFonts w:ascii="Arial Narrow" w:hAnsi="Arial Narrow"/>
        </w:rPr>
      </w:pPr>
      <w:r w:rsidRPr="000331A8">
        <w:rPr>
          <w:rFonts w:ascii="Arial Narrow" w:hAnsi="Arial Narrow"/>
          <w:b/>
        </w:rPr>
        <w:t xml:space="preserve">2.1. </w:t>
      </w:r>
      <w:r w:rsidR="005F3E0B" w:rsidRPr="000331A8">
        <w:rPr>
          <w:rFonts w:ascii="Arial Narrow" w:hAnsi="Arial Narrow"/>
          <w:b/>
        </w:rPr>
        <w:t>Ścieki przemysłowe</w:t>
      </w:r>
      <w:r w:rsidR="005F3E0B">
        <w:rPr>
          <w:rFonts w:ascii="Arial Narrow" w:hAnsi="Arial Narrow"/>
        </w:rPr>
        <w:t xml:space="preserve"> - Punkt pomiarowo</w:t>
      </w:r>
      <w:r w:rsidR="005F3E0B" w:rsidRPr="005F3E0B">
        <w:rPr>
          <w:rFonts w:ascii="Arial Narrow" w:hAnsi="Arial Narrow"/>
        </w:rPr>
        <w:t xml:space="preserve"> – kontrolny </w:t>
      </w:r>
      <w:r w:rsidR="005F3E0B">
        <w:rPr>
          <w:rFonts w:ascii="Arial Narrow" w:hAnsi="Arial Narrow"/>
        </w:rPr>
        <w:t xml:space="preserve"> - studzienka o głębokości 2,5 m usytuowana na terenie Ciepłowni MPEC</w:t>
      </w:r>
      <w:r w:rsidR="005F3E0B" w:rsidRPr="005F3E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przy ul. Teligi, pobór chwilowy.</w:t>
      </w:r>
    </w:p>
    <w:p w:rsidR="00C76292" w:rsidRPr="00CA008D" w:rsidRDefault="00C76292" w:rsidP="005C1724">
      <w:pPr>
        <w:spacing w:after="60" w:line="276" w:lineRule="auto"/>
        <w:jc w:val="both"/>
        <w:rPr>
          <w:rFonts w:ascii="Arial Narrow" w:hAnsi="Arial Narrow"/>
        </w:rPr>
      </w:pPr>
      <w:r w:rsidRPr="000331A8">
        <w:rPr>
          <w:rFonts w:ascii="Arial Narrow" w:hAnsi="Arial Narrow"/>
          <w:b/>
        </w:rPr>
        <w:t>2.2. Wody opadowe i roztopowe</w:t>
      </w:r>
      <w:r>
        <w:rPr>
          <w:rFonts w:ascii="Arial Narrow" w:hAnsi="Arial Narrow"/>
        </w:rPr>
        <w:t xml:space="preserve"> - Punkt pomiarowo</w:t>
      </w:r>
      <w:r w:rsidRPr="005F3E0B">
        <w:rPr>
          <w:rFonts w:ascii="Arial Narrow" w:hAnsi="Arial Narrow"/>
        </w:rPr>
        <w:t xml:space="preserve"> – kontrolny </w:t>
      </w:r>
      <w:r>
        <w:rPr>
          <w:rFonts w:ascii="Arial Narrow" w:hAnsi="Arial Narrow"/>
        </w:rPr>
        <w:t xml:space="preserve"> - studzienka o głębokości 1,5 m usytuowana na terenie Biurowca MPEC przy ul. Płockiej, pobór chwilowy.</w:t>
      </w:r>
    </w:p>
    <w:p w:rsidR="00240FFA" w:rsidRDefault="00C76292" w:rsidP="005C1724">
      <w:pPr>
        <w:spacing w:line="276" w:lineRule="auto"/>
        <w:jc w:val="both"/>
        <w:rPr>
          <w:rFonts w:ascii="Arial Narrow" w:hAnsi="Arial Narrow"/>
        </w:rPr>
      </w:pPr>
      <w:r w:rsidRPr="000331A8">
        <w:rPr>
          <w:b/>
        </w:rPr>
        <w:t xml:space="preserve">2.3. </w:t>
      </w:r>
      <w:r w:rsidR="005F3E0B" w:rsidRPr="000331A8">
        <w:rPr>
          <w:b/>
        </w:rPr>
        <w:t>Woda podziemna</w:t>
      </w:r>
      <w:r w:rsidR="005F3E0B">
        <w:t xml:space="preserve"> </w:t>
      </w:r>
      <w:r>
        <w:t xml:space="preserve">- z </w:t>
      </w:r>
      <w:r>
        <w:rPr>
          <w:rFonts w:ascii="Arial" w:hAnsi="Arial" w:cs="Arial"/>
          <w:sz w:val="20"/>
          <w:szCs w:val="20"/>
        </w:rPr>
        <w:t xml:space="preserve">jednego </w:t>
      </w:r>
      <w:proofErr w:type="spellStart"/>
      <w:r>
        <w:rPr>
          <w:rFonts w:ascii="Arial" w:hAnsi="Arial" w:cs="Arial"/>
          <w:sz w:val="20"/>
          <w:szCs w:val="20"/>
        </w:rPr>
        <w:t>pizometru</w:t>
      </w:r>
      <w:proofErr w:type="spellEnd"/>
      <w:r>
        <w:rPr>
          <w:rFonts w:ascii="Arial" w:hAnsi="Arial" w:cs="Arial"/>
          <w:sz w:val="20"/>
          <w:szCs w:val="20"/>
        </w:rPr>
        <w:t xml:space="preserve"> umiejscowionego powyżej 15 m 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C7629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, pobór chwilowy.</w:t>
      </w:r>
    </w:p>
    <w:p w:rsidR="009B61B0" w:rsidRDefault="009B61B0" w:rsidP="005C1724">
      <w:pPr>
        <w:spacing w:line="276" w:lineRule="auto"/>
        <w:jc w:val="both"/>
      </w:pPr>
    </w:p>
    <w:p w:rsidR="00E94209" w:rsidRDefault="00CA008D" w:rsidP="005C1724">
      <w:pPr>
        <w:spacing w:line="276" w:lineRule="auto"/>
        <w:jc w:val="both"/>
      </w:pPr>
      <w:r>
        <w:t>3</w:t>
      </w:r>
      <w:r w:rsidR="00E94209">
        <w:t xml:space="preserve">. </w:t>
      </w:r>
      <w:r w:rsidR="00C76292">
        <w:t>Zakres i termin realizacji.</w:t>
      </w:r>
    </w:p>
    <w:p w:rsidR="00C76292" w:rsidRPr="000331A8" w:rsidRDefault="00CA008D" w:rsidP="005C1724">
      <w:pPr>
        <w:spacing w:line="276" w:lineRule="auto"/>
        <w:jc w:val="both"/>
        <w:rPr>
          <w:b/>
        </w:rPr>
      </w:pPr>
      <w:r w:rsidRPr="000331A8">
        <w:rPr>
          <w:b/>
        </w:rPr>
        <w:t>3</w:t>
      </w:r>
      <w:r w:rsidR="00BB1B14" w:rsidRPr="000331A8">
        <w:rPr>
          <w:b/>
        </w:rPr>
        <w:t>.</w:t>
      </w:r>
      <w:r w:rsidR="00E94209" w:rsidRPr="000331A8">
        <w:rPr>
          <w:b/>
        </w:rPr>
        <w:t xml:space="preserve">1. </w:t>
      </w:r>
      <w:r w:rsidR="00C76292" w:rsidRPr="000331A8">
        <w:rPr>
          <w:b/>
        </w:rPr>
        <w:t>ścieki przemysłowe:</w:t>
      </w:r>
    </w:p>
    <w:p w:rsidR="00C76292" w:rsidRDefault="00CA008D" w:rsidP="005C1724">
      <w:pPr>
        <w:spacing w:line="276" w:lineRule="auto"/>
        <w:jc w:val="both"/>
      </w:pPr>
      <w:r>
        <w:t>–</w:t>
      </w:r>
      <w:r w:rsidR="007846D3">
        <w:t xml:space="preserve">  4 razy w roku (raz w kwartale</w:t>
      </w:r>
      <w:r w:rsidR="00EE3EDC">
        <w:t xml:space="preserve">) </w:t>
      </w:r>
      <w:r w:rsidR="00C76292">
        <w:t xml:space="preserve">w zakresie </w:t>
      </w:r>
      <w:r w:rsidR="00C76292" w:rsidRPr="000331A8">
        <w:rPr>
          <w:b/>
        </w:rPr>
        <w:t>rtęci i kadmu</w:t>
      </w:r>
    </w:p>
    <w:p w:rsidR="00C76292" w:rsidRDefault="00C76292" w:rsidP="005C1724">
      <w:pPr>
        <w:spacing w:line="276" w:lineRule="auto"/>
        <w:jc w:val="both"/>
      </w:pPr>
      <w:r>
        <w:t xml:space="preserve">oraz </w:t>
      </w:r>
    </w:p>
    <w:p w:rsidR="00C76292" w:rsidRPr="000331A8" w:rsidRDefault="007846D3" w:rsidP="005C1724">
      <w:pPr>
        <w:spacing w:line="276" w:lineRule="auto"/>
        <w:jc w:val="both"/>
        <w:rPr>
          <w:b/>
        </w:rPr>
      </w:pPr>
      <w:r>
        <w:t xml:space="preserve">–  </w:t>
      </w:r>
      <w:r w:rsidR="00C76292">
        <w:t xml:space="preserve">2 razy w roku (raz </w:t>
      </w:r>
      <w:r>
        <w:t>w półroczu</w:t>
      </w:r>
      <w:r w:rsidR="00C76292">
        <w:t xml:space="preserve">) w zakresie: </w:t>
      </w:r>
      <w:r w:rsidRPr="000331A8">
        <w:rPr>
          <w:b/>
        </w:rPr>
        <w:t>azot amono</w:t>
      </w:r>
      <w:r w:rsidR="005C1724">
        <w:rPr>
          <w:b/>
        </w:rPr>
        <w:t xml:space="preserve">wy, azot ogólny, fosfor ogólny, </w:t>
      </w:r>
      <w:r w:rsidRPr="000331A8">
        <w:rPr>
          <w:b/>
        </w:rPr>
        <w:t>węglowodory ropopochodne, cynk, chrom ogólny, o</w:t>
      </w:r>
      <w:r w:rsidR="005C1724">
        <w:rPr>
          <w:b/>
        </w:rPr>
        <w:t>łów, miedź, nikiel, BZT5, CHZT</w:t>
      </w:r>
      <w:r w:rsidRPr="000331A8">
        <w:rPr>
          <w:b/>
        </w:rPr>
        <w:t xml:space="preserve">, żelazo ogólne, chlorki, zawiesina ogólna, </w:t>
      </w:r>
      <w:proofErr w:type="spellStart"/>
      <w:r w:rsidRPr="000331A8">
        <w:rPr>
          <w:b/>
        </w:rPr>
        <w:t>pH</w:t>
      </w:r>
      <w:proofErr w:type="spellEnd"/>
      <w:r w:rsidRPr="000331A8">
        <w:rPr>
          <w:b/>
        </w:rPr>
        <w:t>, OWO.</w:t>
      </w:r>
    </w:p>
    <w:p w:rsidR="00E94209" w:rsidRDefault="007846D3" w:rsidP="005C1724">
      <w:pPr>
        <w:spacing w:line="276" w:lineRule="auto"/>
        <w:jc w:val="both"/>
      </w:pPr>
      <w:r>
        <w:t>T</w:t>
      </w:r>
      <w:r w:rsidR="00EE3EDC">
        <w:t>ermin pomiarów za każdym razem ustalony w przedstawicielem MPEC.</w:t>
      </w:r>
    </w:p>
    <w:p w:rsidR="007846D3" w:rsidRPr="000331A8" w:rsidRDefault="00CA008D" w:rsidP="005C1724">
      <w:pPr>
        <w:spacing w:after="160" w:line="276" w:lineRule="auto"/>
        <w:jc w:val="both"/>
        <w:rPr>
          <w:rFonts w:asciiTheme="minorHAnsi" w:hAnsiTheme="minorHAnsi" w:cstheme="minorBidi"/>
          <w:b/>
          <w:lang w:eastAsia="en-US"/>
        </w:rPr>
      </w:pPr>
      <w:r>
        <w:t>3</w:t>
      </w:r>
      <w:r w:rsidR="00BB1B14">
        <w:t>.</w:t>
      </w:r>
      <w:r w:rsidR="00E94209">
        <w:t xml:space="preserve">2. </w:t>
      </w:r>
      <w:r w:rsidR="007846D3">
        <w:t>Wody opadowe i roztopowe</w:t>
      </w:r>
      <w:r w:rsidR="00EE3EDC">
        <w:t xml:space="preserve"> – </w:t>
      </w:r>
      <w:r w:rsidR="007846D3">
        <w:t>2</w:t>
      </w:r>
      <w:r w:rsidR="00EE3EDC">
        <w:t xml:space="preserve"> raz w roku </w:t>
      </w:r>
      <w:r w:rsidR="007846D3">
        <w:t xml:space="preserve"> (raz w półroczu) w </w:t>
      </w:r>
      <w:r w:rsidR="007846D3" w:rsidRPr="000331A8">
        <w:rPr>
          <w:b/>
        </w:rPr>
        <w:t xml:space="preserve">zakresie </w:t>
      </w:r>
      <w:r w:rsidR="007846D3" w:rsidRPr="000331A8">
        <w:rPr>
          <w:rFonts w:asciiTheme="minorHAnsi" w:hAnsiTheme="minorHAnsi" w:cstheme="minorBidi"/>
          <w:b/>
          <w:lang w:eastAsia="en-US"/>
        </w:rPr>
        <w:t>zawiesina ogólna, substancje ropopochodne.</w:t>
      </w:r>
    </w:p>
    <w:p w:rsidR="00E94209" w:rsidRDefault="00D5564B" w:rsidP="005C1724">
      <w:pPr>
        <w:spacing w:line="276" w:lineRule="auto"/>
        <w:jc w:val="both"/>
      </w:pPr>
      <w:r>
        <w:t>T</w:t>
      </w:r>
      <w:r w:rsidR="00F45F90">
        <w:t>ermin pomiarów ustalony w przedstawicielem MPEC.</w:t>
      </w:r>
      <w:r>
        <w:t xml:space="preserve"> Nie ma dodatkowego punktu, który umożliwiał by pobór poza okresami opadów.</w:t>
      </w:r>
    </w:p>
    <w:p w:rsidR="00D5564B" w:rsidRDefault="00D5564B" w:rsidP="005C1724">
      <w:pPr>
        <w:spacing w:line="276" w:lineRule="auto"/>
        <w:jc w:val="both"/>
      </w:pPr>
      <w:r w:rsidRPr="00D5564B">
        <w:rPr>
          <w:b/>
        </w:rPr>
        <w:t>3.3. Woda podziemna</w:t>
      </w:r>
      <w:r>
        <w:t xml:space="preserve"> (raz w roku) w zakresie </w:t>
      </w:r>
      <w:r w:rsidRPr="009B61B0">
        <w:rPr>
          <w:b/>
        </w:rPr>
        <w:t xml:space="preserve">mętność, barwa, odczyn, jon amonowy, twardość ogólna, fosforany, żelazo </w:t>
      </w:r>
      <w:r w:rsidR="005C1724">
        <w:rPr>
          <w:b/>
        </w:rPr>
        <w:t>ogólne, mangan, chlorki, siarcza</w:t>
      </w:r>
      <w:r w:rsidRPr="009B61B0">
        <w:rPr>
          <w:b/>
        </w:rPr>
        <w:t>ny, azotany, azotyny, przewodność elektryczna właściwa, indeks KMnO4, zasadowość, zawiesina ogólna.</w:t>
      </w:r>
    </w:p>
    <w:p w:rsidR="00D5564B" w:rsidRDefault="00D5564B" w:rsidP="005C1724">
      <w:pPr>
        <w:spacing w:line="276" w:lineRule="auto"/>
        <w:jc w:val="both"/>
      </w:pPr>
      <w:r>
        <w:t>Termin pomiarów ustalony w przedstawicielem MPEC.</w:t>
      </w:r>
    </w:p>
    <w:p w:rsidR="009B61B0" w:rsidRDefault="009B61B0" w:rsidP="005C1724">
      <w:pPr>
        <w:spacing w:line="276" w:lineRule="auto"/>
        <w:jc w:val="both"/>
      </w:pPr>
    </w:p>
    <w:p w:rsidR="00E94209" w:rsidRDefault="00D5564B" w:rsidP="005C1724">
      <w:pPr>
        <w:spacing w:line="276" w:lineRule="auto"/>
        <w:jc w:val="both"/>
      </w:pPr>
      <w:r>
        <w:t>4.</w:t>
      </w:r>
      <w:r w:rsidR="00E94209">
        <w:t xml:space="preserve"> Sprawozdanie</w:t>
      </w:r>
      <w:r w:rsidR="00F45F90">
        <w:t xml:space="preserve"> z pomiarów</w:t>
      </w:r>
      <w:r w:rsidR="00E94209">
        <w:t xml:space="preserve"> zostanie dostarczone Zamawiającemu w terminie do </w:t>
      </w:r>
      <w:r w:rsidR="00927EC8">
        <w:t>14</w:t>
      </w:r>
      <w:r w:rsidR="00F45F90">
        <w:t xml:space="preserve"> dni od zakończenia pomiarów</w:t>
      </w:r>
      <w:r>
        <w:t xml:space="preserve"> </w:t>
      </w:r>
      <w:r w:rsidR="00E94209">
        <w:t xml:space="preserve"> w postaci elektronicznej </w:t>
      </w:r>
      <w:r>
        <w:t>(pdf) podpisane podpisem elektronicznym.</w:t>
      </w:r>
    </w:p>
    <w:p w:rsidR="00E94209" w:rsidRDefault="00E94209" w:rsidP="005C1724">
      <w:pPr>
        <w:spacing w:line="276" w:lineRule="auto"/>
        <w:jc w:val="both"/>
      </w:pPr>
    </w:p>
    <w:p w:rsidR="00E94209" w:rsidRDefault="00E94209" w:rsidP="005C1724">
      <w:pPr>
        <w:spacing w:line="276" w:lineRule="auto"/>
        <w:jc w:val="both"/>
      </w:pPr>
    </w:p>
    <w:p w:rsidR="00E94209" w:rsidRDefault="00D5564B" w:rsidP="005C1724">
      <w:pPr>
        <w:spacing w:line="276" w:lineRule="auto"/>
        <w:jc w:val="both"/>
      </w:pPr>
      <w:r>
        <w:t>5</w:t>
      </w:r>
      <w:r w:rsidR="00E94209">
        <w:t>. Wymagania dla Wykonawcy</w:t>
      </w:r>
    </w:p>
    <w:p w:rsidR="00D5564B" w:rsidRPr="00D5564B" w:rsidRDefault="00D5564B" w:rsidP="005C172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vanish/>
        </w:rPr>
      </w:pPr>
    </w:p>
    <w:p w:rsidR="00D5564B" w:rsidRPr="00D5564B" w:rsidRDefault="00D5564B" w:rsidP="005C172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vanish/>
        </w:rPr>
      </w:pPr>
    </w:p>
    <w:p w:rsidR="00D5564B" w:rsidRPr="00D5564B" w:rsidRDefault="00D5564B" w:rsidP="005C172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vanish/>
        </w:rPr>
      </w:pPr>
    </w:p>
    <w:p w:rsidR="00D5564B" w:rsidRPr="00D5564B" w:rsidRDefault="00D5564B" w:rsidP="005C172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vanish/>
        </w:rPr>
      </w:pPr>
    </w:p>
    <w:p w:rsidR="00D5564B" w:rsidRPr="00D5564B" w:rsidRDefault="00D5564B" w:rsidP="005C172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vanish/>
        </w:rPr>
      </w:pPr>
    </w:p>
    <w:p w:rsidR="00CA008D" w:rsidRPr="00CA008D" w:rsidRDefault="00CA008D" w:rsidP="009F47E9">
      <w:pPr>
        <w:numPr>
          <w:ilvl w:val="1"/>
          <w:numId w:val="2"/>
        </w:numPr>
        <w:spacing w:line="276" w:lineRule="auto"/>
        <w:ind w:left="426" w:hanging="426"/>
        <w:jc w:val="both"/>
      </w:pPr>
      <w:r w:rsidRPr="00CA008D">
        <w:t>Wykonawca powinien posiadać niezbędną wiedzę, uprawnienia i doświadczenie oraz potencjał techniczny, do realizacji zadania.</w:t>
      </w:r>
    </w:p>
    <w:p w:rsidR="00CA008D" w:rsidRPr="00CA008D" w:rsidRDefault="00CA008D" w:rsidP="005C1724">
      <w:pPr>
        <w:numPr>
          <w:ilvl w:val="1"/>
          <w:numId w:val="2"/>
        </w:numPr>
        <w:spacing w:line="276" w:lineRule="auto"/>
        <w:ind w:left="426" w:hanging="426"/>
        <w:jc w:val="both"/>
      </w:pPr>
      <w:r w:rsidRPr="00CA008D">
        <w:t xml:space="preserve">Wykonawca powinien spełniać wszystkie wymagania prawa i posiadać aktualne świadectwo akredytacji w zakresie przedmiotu oferty. </w:t>
      </w:r>
    </w:p>
    <w:p w:rsidR="00CA008D" w:rsidRPr="00CA008D" w:rsidRDefault="00CA008D" w:rsidP="005C1724">
      <w:pPr>
        <w:numPr>
          <w:ilvl w:val="1"/>
          <w:numId w:val="2"/>
        </w:numPr>
        <w:spacing w:line="276" w:lineRule="auto"/>
        <w:ind w:left="426" w:hanging="426"/>
        <w:jc w:val="both"/>
      </w:pPr>
      <w:r w:rsidRPr="00CA008D">
        <w:t xml:space="preserve">Zastosowana aparatura i przyrządy pomiarowe muszą spełniać wymagania określone </w:t>
      </w:r>
      <w:r w:rsidR="009F47E9">
        <w:br/>
      </w:r>
      <w:r w:rsidRPr="00CA008D">
        <w:t xml:space="preserve">w aktualnych na dzień wykonania przepisach prawnych i normach dotyczących systemów pomiarowych potwierdzone aktualnym świadectwem legalizacji i wzorcowania lub inne świadectwa metrologiczne wszystkich urządzeń pomiarowych niezbędnych do wykonania badań zgodnie z wymaganiami Rozporządzenia Ministra Środowiska, Polskiego Centrum Akredytacji </w:t>
      </w:r>
      <w:r w:rsidR="009F47E9">
        <w:br/>
      </w:r>
      <w:r w:rsidRPr="00CA008D">
        <w:t xml:space="preserve">i założeń metod referencyjnych. </w:t>
      </w:r>
    </w:p>
    <w:p w:rsidR="00E94209" w:rsidRDefault="00CA008D" w:rsidP="009F47E9">
      <w:pPr>
        <w:numPr>
          <w:ilvl w:val="1"/>
          <w:numId w:val="2"/>
        </w:numPr>
        <w:spacing w:line="276" w:lineRule="auto"/>
        <w:ind w:left="426" w:hanging="426"/>
        <w:jc w:val="both"/>
      </w:pPr>
      <w:r w:rsidRPr="00CA008D">
        <w:lastRenderedPageBreak/>
        <w:t xml:space="preserve">Wykonawca zobowiązany jest do przestrzegania zasad bezpieczeństwa i higieny pracy, ochrony środowiska oraz przepisów przeciwpożarowych z zgodnie ogólnie obowiązującymi przepisami. </w:t>
      </w:r>
    </w:p>
    <w:p w:rsidR="00D5564B" w:rsidRDefault="00D5564B" w:rsidP="009F47E9">
      <w:pPr>
        <w:spacing w:line="276" w:lineRule="auto"/>
        <w:jc w:val="both"/>
      </w:pPr>
    </w:p>
    <w:p w:rsidR="00E94209" w:rsidRDefault="00D5564B" w:rsidP="009F47E9">
      <w:pPr>
        <w:spacing w:line="276" w:lineRule="auto"/>
        <w:jc w:val="both"/>
      </w:pPr>
      <w:r>
        <w:t>6</w:t>
      </w:r>
      <w:r w:rsidR="00E94209">
        <w:t>. Osoba do kontaktów</w:t>
      </w:r>
    </w:p>
    <w:p w:rsidR="00E94209" w:rsidRDefault="004B5E2D" w:rsidP="009F47E9">
      <w:pPr>
        <w:spacing w:line="276" w:lineRule="auto"/>
        <w:jc w:val="both"/>
      </w:pPr>
      <w:r>
        <w:t>Łukasz Bakalarczyk, tel. 54</w:t>
      </w:r>
      <w:r w:rsidR="0099424A">
        <w:t> </w:t>
      </w:r>
      <w:r>
        <w:t>231</w:t>
      </w:r>
      <w:r w:rsidR="0099424A">
        <w:t xml:space="preserve"> </w:t>
      </w:r>
      <w:r>
        <w:t>74</w:t>
      </w:r>
      <w:r w:rsidR="0099424A">
        <w:t xml:space="preserve"> </w:t>
      </w:r>
      <w:r>
        <w:t>10</w:t>
      </w:r>
    </w:p>
    <w:p w:rsidR="00E94209" w:rsidRDefault="00E94209" w:rsidP="009F47E9">
      <w:pPr>
        <w:spacing w:line="276" w:lineRule="auto"/>
        <w:jc w:val="both"/>
      </w:pPr>
    </w:p>
    <w:p w:rsidR="00E94209" w:rsidRDefault="00D5564B" w:rsidP="009F47E9">
      <w:pPr>
        <w:spacing w:line="276" w:lineRule="auto"/>
        <w:jc w:val="both"/>
      </w:pPr>
      <w:r>
        <w:t>7</w:t>
      </w:r>
      <w:r w:rsidR="00E94209">
        <w:t>. Miejsce i termin składania ofert</w:t>
      </w:r>
    </w:p>
    <w:p w:rsidR="00E94209" w:rsidRPr="0099424A" w:rsidRDefault="00927EC8" w:rsidP="009F47E9">
      <w:pPr>
        <w:spacing w:line="276" w:lineRule="auto"/>
        <w:jc w:val="both"/>
      </w:pPr>
      <w:r>
        <w:t>15.01.2024</w:t>
      </w:r>
      <w:r w:rsidR="007B2F99">
        <w:t xml:space="preserve"> </w:t>
      </w:r>
      <w:r w:rsidR="00C37F9E">
        <w:t>r. godz. 9</w:t>
      </w:r>
      <w:bookmarkStart w:id="0" w:name="_GoBack"/>
      <w:bookmarkEnd w:id="0"/>
      <w:r w:rsidR="00395539" w:rsidRPr="0099424A">
        <w:t>:</w:t>
      </w:r>
      <w:r w:rsidR="00C37F9E">
        <w:t>00</w:t>
      </w:r>
    </w:p>
    <w:p w:rsidR="00E94209" w:rsidRDefault="00E94209" w:rsidP="009F47E9">
      <w:pPr>
        <w:spacing w:line="276" w:lineRule="auto"/>
        <w:jc w:val="both"/>
      </w:pPr>
    </w:p>
    <w:p w:rsidR="00E94209" w:rsidRDefault="009B61B0" w:rsidP="009F47E9">
      <w:pPr>
        <w:spacing w:line="276" w:lineRule="auto"/>
        <w:jc w:val="both"/>
      </w:pPr>
      <w:r>
        <w:t>8</w:t>
      </w:r>
      <w:r w:rsidR="00E94209">
        <w:t>. Informacje ogólne</w:t>
      </w:r>
    </w:p>
    <w:p w:rsidR="00E94209" w:rsidRDefault="009B61B0" w:rsidP="009F47E9">
      <w:pPr>
        <w:spacing w:line="276" w:lineRule="auto"/>
        <w:jc w:val="both"/>
      </w:pPr>
      <w:r>
        <w:t>8</w:t>
      </w:r>
      <w:r w:rsidR="00BB1B14">
        <w:t>.</w:t>
      </w:r>
      <w:r w:rsidR="00E94209">
        <w:t>1. Oferta powinna zawierać:</w:t>
      </w:r>
    </w:p>
    <w:p w:rsidR="00E94209" w:rsidRDefault="00E94209" w:rsidP="009F47E9">
      <w:pPr>
        <w:spacing w:line="276" w:lineRule="auto"/>
        <w:jc w:val="both"/>
      </w:pPr>
      <w:r>
        <w:t>- oświadczenie o spełnieniu przez Wykonawcę waru</w:t>
      </w:r>
      <w:r w:rsidR="009B61B0">
        <w:t>nków, o których mowa w punkcie 5</w:t>
      </w:r>
      <w:r>
        <w:t xml:space="preserve"> powyżej,</w:t>
      </w:r>
    </w:p>
    <w:p w:rsidR="00E94209" w:rsidRDefault="00E94209" w:rsidP="009F47E9">
      <w:pPr>
        <w:spacing w:line="276" w:lineRule="auto"/>
        <w:jc w:val="both"/>
      </w:pPr>
      <w:r>
        <w:t>- całkowitą wysokość wynagrodzenia</w:t>
      </w:r>
      <w:r w:rsidR="009B61B0">
        <w:t xml:space="preserve"> netto oraz należny podatek VAT, oraz osobno dla poszczególnych grupy analiz, tj. dla analiz dla ścieków przemysłowych, wód opadowych i roztopowych i wody podziemnej.</w:t>
      </w:r>
    </w:p>
    <w:p w:rsidR="00D47AC4" w:rsidRDefault="009B61B0" w:rsidP="009F47E9">
      <w:pPr>
        <w:spacing w:line="276" w:lineRule="auto"/>
        <w:jc w:val="both"/>
      </w:pPr>
      <w:r>
        <w:t>8</w:t>
      </w:r>
      <w:r w:rsidR="00BB1B14">
        <w:t>.</w:t>
      </w:r>
      <w:r w:rsidR="00E94209">
        <w:t xml:space="preserve">2. Termin związania ofertą – </w:t>
      </w:r>
      <w:r w:rsidR="007B2F99">
        <w:t>do dnia</w:t>
      </w:r>
      <w:r w:rsidR="00C37F9E">
        <w:t xml:space="preserve"> otrzymania </w:t>
      </w:r>
      <w:r w:rsidR="00CA008D">
        <w:t>ostatniego sprawozdania z pomiarów</w:t>
      </w:r>
      <w:r w:rsidR="00B41EF7">
        <w:t>.</w:t>
      </w:r>
    </w:p>
    <w:p w:rsidR="00A306AA" w:rsidRDefault="009B61B0" w:rsidP="009F47E9">
      <w:pPr>
        <w:spacing w:line="276" w:lineRule="auto"/>
        <w:jc w:val="both"/>
      </w:pPr>
      <w:r>
        <w:t>8</w:t>
      </w:r>
      <w:r w:rsidR="00A306AA">
        <w:t>.3. Warunki płatności: 14</w:t>
      </w:r>
      <w:r w:rsidR="00A306AA" w:rsidRPr="00A306AA">
        <w:t xml:space="preserve"> dni od otrzymania prawidłowo wystawionej faktury;</w:t>
      </w:r>
    </w:p>
    <w:p w:rsidR="00EB46AD" w:rsidRPr="00EB46AD" w:rsidRDefault="00EB46AD" w:rsidP="005C172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B46AD" w:rsidRPr="00EB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53E14"/>
    <w:multiLevelType w:val="multilevel"/>
    <w:tmpl w:val="6C46271E"/>
    <w:lvl w:ilvl="0">
      <w:start w:val="1"/>
      <w:numFmt w:val="decimal"/>
      <w:lvlText w:val="%1."/>
      <w:lvlJc w:val="left"/>
      <w:pPr>
        <w:ind w:left="1275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ind w:left="1559" w:hanging="738"/>
      </w:pPr>
      <w:rPr>
        <w:rFonts w:ascii="Wingdings" w:hAnsi="Wingdings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9" w:hanging="681"/>
      </w:pPr>
      <w:rPr>
        <w:rFonts w:hint="default"/>
      </w:rPr>
    </w:lvl>
    <w:lvl w:ilvl="4">
      <w:start w:val="1"/>
      <w:numFmt w:val="bullet"/>
      <w:lvlText w:val="-"/>
      <w:lvlJc w:val="left"/>
      <w:pPr>
        <w:ind w:left="2940" w:hanging="792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65A52FF7"/>
    <w:multiLevelType w:val="hybridMultilevel"/>
    <w:tmpl w:val="98BCC8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D705EA"/>
    <w:multiLevelType w:val="hybridMultilevel"/>
    <w:tmpl w:val="AF62A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EF7A89"/>
    <w:multiLevelType w:val="multilevel"/>
    <w:tmpl w:val="2F6A560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9"/>
    <w:rsid w:val="000331A8"/>
    <w:rsid w:val="00050FAA"/>
    <w:rsid w:val="000D3623"/>
    <w:rsid w:val="00122786"/>
    <w:rsid w:val="001623FD"/>
    <w:rsid w:val="00240FFA"/>
    <w:rsid w:val="002D2B1C"/>
    <w:rsid w:val="00395539"/>
    <w:rsid w:val="00437BCA"/>
    <w:rsid w:val="004B5E2D"/>
    <w:rsid w:val="00547AB7"/>
    <w:rsid w:val="005C1724"/>
    <w:rsid w:val="005F3E0B"/>
    <w:rsid w:val="00611783"/>
    <w:rsid w:val="00667EC9"/>
    <w:rsid w:val="006F78AC"/>
    <w:rsid w:val="00731223"/>
    <w:rsid w:val="007846D3"/>
    <w:rsid w:val="007B2F99"/>
    <w:rsid w:val="00841422"/>
    <w:rsid w:val="00872721"/>
    <w:rsid w:val="00927EC8"/>
    <w:rsid w:val="0099424A"/>
    <w:rsid w:val="009B61B0"/>
    <w:rsid w:val="009F47E9"/>
    <w:rsid w:val="00A306AA"/>
    <w:rsid w:val="00A319EF"/>
    <w:rsid w:val="00A60250"/>
    <w:rsid w:val="00B02DC7"/>
    <w:rsid w:val="00B41EF7"/>
    <w:rsid w:val="00BB1B14"/>
    <w:rsid w:val="00C37F9E"/>
    <w:rsid w:val="00C76292"/>
    <w:rsid w:val="00CA008D"/>
    <w:rsid w:val="00D47AC4"/>
    <w:rsid w:val="00D5564B"/>
    <w:rsid w:val="00DC386E"/>
    <w:rsid w:val="00E94209"/>
    <w:rsid w:val="00EB46AD"/>
    <w:rsid w:val="00EE3EDC"/>
    <w:rsid w:val="00F32F55"/>
    <w:rsid w:val="00F4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7289-3CBF-4A84-8002-C5E4E359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D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">
    <w:name w:val="Paragraph Style"/>
    <w:rsid w:val="00EB4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B46A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0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Bakalarczyk</dc:creator>
  <cp:keywords/>
  <dc:description/>
  <cp:lastModifiedBy>Łukasz Bakalarczyk</cp:lastModifiedBy>
  <cp:revision>18</cp:revision>
  <dcterms:created xsi:type="dcterms:W3CDTF">2021-01-28T09:47:00Z</dcterms:created>
  <dcterms:modified xsi:type="dcterms:W3CDTF">2024-01-09T11:51:00Z</dcterms:modified>
</cp:coreProperties>
</file>