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43A" w:rsidRPr="001E1343" w:rsidRDefault="00232614" w:rsidP="00A812E6">
      <w:pPr>
        <w:pStyle w:val="Nagwek1"/>
        <w:shd w:val="clear" w:color="auto" w:fill="FFFFFF" w:themeFill="background1"/>
        <w:jc w:val="center"/>
        <w:rPr>
          <w:rFonts w:ascii="Calibri" w:hAnsi="Calibri" w:cs="Calibri"/>
          <w:color w:val="000000" w:themeColor="text1"/>
          <w:sz w:val="24"/>
          <w:szCs w:val="24"/>
        </w:rPr>
      </w:pPr>
      <w:r w:rsidRPr="001E1343">
        <w:rPr>
          <w:rFonts w:ascii="Calibri" w:hAnsi="Calibri" w:cs="Calibri"/>
          <w:color w:val="000000" w:themeColor="text1"/>
          <w:sz w:val="24"/>
          <w:szCs w:val="24"/>
        </w:rPr>
        <w:t>Specyfikacja Warunków Zamówienia (SWZ)</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Z</w:t>
      </w:r>
      <w:r w:rsidR="00603A48" w:rsidRPr="001E1343">
        <w:rPr>
          <w:rFonts w:cs="Calibri"/>
          <w:b/>
          <w:color w:val="000000" w:themeColor="text1"/>
          <w:sz w:val="24"/>
          <w:szCs w:val="24"/>
        </w:rPr>
        <w:t>amawiający</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rPr>
        <w:t xml:space="preserve">Zamawiający: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 xml:space="preserve">Uniwersytet </w:t>
      </w:r>
      <w:r w:rsidRPr="001E1343">
        <w:rPr>
          <w:rFonts w:ascii="Calibri" w:hAnsi="Calibri" w:cs="Calibri"/>
          <w:color w:val="000000" w:themeColor="text1"/>
          <w:sz w:val="24"/>
          <w:szCs w:val="24"/>
        </w:rPr>
        <w:t xml:space="preserve">Jana Długosza w Częstochowie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rPr>
      </w:pPr>
      <w:r w:rsidRPr="001E1343">
        <w:rPr>
          <w:rFonts w:ascii="Calibri" w:hAnsi="Calibri" w:cs="Calibri"/>
          <w:color w:val="000000" w:themeColor="text1"/>
          <w:sz w:val="24"/>
          <w:szCs w:val="24"/>
          <w:lang w:val="it-IT"/>
        </w:rPr>
        <w:t>Dane adresowe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ul. Waszyngtona 4/8</w:t>
      </w:r>
    </w:p>
    <w:p w:rsidR="005E043A" w:rsidRPr="001E1343" w:rsidRDefault="005E043A" w:rsidP="00D8592E">
      <w:pPr>
        <w:pStyle w:val="Bezodstpw"/>
        <w:shd w:val="clear" w:color="auto" w:fill="FFFFFF" w:themeFill="background1"/>
        <w:tabs>
          <w:tab w:val="left" w:pos="5424"/>
        </w:tabs>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42-200 Częstochowa</w:t>
      </w:r>
      <w:r w:rsidR="00481734" w:rsidRPr="001E1343">
        <w:rPr>
          <w:rFonts w:ascii="Calibri" w:hAnsi="Calibri" w:cs="Calibri"/>
          <w:color w:val="000000" w:themeColor="text1"/>
          <w:sz w:val="24"/>
          <w:szCs w:val="24"/>
          <w:lang w:val="it-IT"/>
        </w:rPr>
        <w:tab/>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bookmarkStart w:id="0" w:name="_Hlk61934795"/>
      <w:r w:rsidRPr="001E1343">
        <w:rPr>
          <w:rFonts w:ascii="Calibri" w:hAnsi="Calibri" w:cs="Calibri"/>
          <w:color w:val="000000" w:themeColor="text1"/>
          <w:sz w:val="24"/>
          <w:szCs w:val="24"/>
          <w:lang w:val="it-IT"/>
        </w:rPr>
        <w:t>Dane kontaktowe Zamawiającego:</w:t>
      </w:r>
    </w:p>
    <w:p w:rsidR="005E043A" w:rsidRPr="001E1343" w:rsidRDefault="005E043A" w:rsidP="00D8592E">
      <w:pPr>
        <w:pStyle w:val="Bezodstpw"/>
        <w:shd w:val="clear" w:color="auto" w:fill="FFFFFF" w:themeFill="background1"/>
        <w:spacing w:line="276" w:lineRule="auto"/>
        <w:jc w:val="left"/>
        <w:rPr>
          <w:rFonts w:ascii="Calibri" w:hAnsi="Calibri" w:cs="Calibri"/>
          <w:iCs/>
          <w:color w:val="000000" w:themeColor="text1"/>
          <w:sz w:val="24"/>
          <w:szCs w:val="24"/>
        </w:rPr>
      </w:pPr>
      <w:r w:rsidRPr="001E1343">
        <w:rPr>
          <w:rFonts w:ascii="Calibri" w:hAnsi="Calibri" w:cs="Calibri"/>
          <w:color w:val="000000" w:themeColor="text1"/>
          <w:sz w:val="24"/>
          <w:szCs w:val="24"/>
          <w:lang w:val="it-IT"/>
        </w:rPr>
        <w:t xml:space="preserve">Numer telefonu: </w:t>
      </w:r>
      <w:r w:rsidRPr="001E1343">
        <w:rPr>
          <w:rFonts w:ascii="Calibri" w:hAnsi="Calibri" w:cs="Calibri"/>
          <w:iCs/>
          <w:color w:val="000000" w:themeColor="text1"/>
          <w:sz w:val="24"/>
          <w:szCs w:val="24"/>
        </w:rPr>
        <w:t>+48 34 378 4</w:t>
      </w:r>
      <w:r w:rsidR="009731E1" w:rsidRPr="001E1343">
        <w:rPr>
          <w:rFonts w:ascii="Calibri" w:hAnsi="Calibri" w:cs="Calibri"/>
          <w:iCs/>
          <w:color w:val="000000" w:themeColor="text1"/>
          <w:sz w:val="24"/>
          <w:szCs w:val="24"/>
        </w:rPr>
        <w:t>2</w:t>
      </w:r>
      <w:r w:rsidR="00814C4F" w:rsidRPr="001E1343">
        <w:rPr>
          <w:rFonts w:ascii="Calibri" w:hAnsi="Calibri" w:cs="Calibri"/>
          <w:iCs/>
          <w:color w:val="000000" w:themeColor="text1"/>
          <w:sz w:val="24"/>
          <w:szCs w:val="24"/>
        </w:rPr>
        <w:t xml:space="preserve"> </w:t>
      </w:r>
      <w:r w:rsidR="00455C2E">
        <w:rPr>
          <w:rFonts w:ascii="Calibri" w:hAnsi="Calibri" w:cs="Calibri"/>
          <w:iCs/>
          <w:color w:val="000000" w:themeColor="text1"/>
          <w:sz w:val="24"/>
          <w:szCs w:val="24"/>
        </w:rPr>
        <w:t>00</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Adres e-mail: </w:t>
      </w:r>
      <w:r w:rsidR="009C5777" w:rsidRPr="009C5777">
        <w:rPr>
          <w:rFonts w:ascii="Calibri" w:hAnsi="Calibri" w:cs="Calibri"/>
          <w:b/>
          <w:color w:val="000000" w:themeColor="text1"/>
          <w:sz w:val="24"/>
          <w:szCs w:val="24"/>
          <w:lang w:val="en-US"/>
        </w:rPr>
        <w:t>p.matuszczyk</w:t>
      </w:r>
      <w:r w:rsidR="003F420F" w:rsidRPr="009C5777">
        <w:rPr>
          <w:rFonts w:ascii="Calibri" w:hAnsi="Calibri" w:cs="Calibri"/>
          <w:b/>
          <w:color w:val="000000" w:themeColor="text1"/>
          <w:sz w:val="24"/>
          <w:szCs w:val="24"/>
          <w:lang w:val="en-US"/>
        </w:rPr>
        <w:t>@ujd.edu.pl</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Strona internetowa: </w:t>
      </w:r>
      <w:r w:rsidR="003F420F" w:rsidRPr="001E1343">
        <w:rPr>
          <w:rFonts w:ascii="Calibri" w:hAnsi="Calibri" w:cs="Calibri"/>
          <w:b/>
          <w:color w:val="000000" w:themeColor="text1"/>
          <w:sz w:val="24"/>
          <w:szCs w:val="24"/>
          <w:lang w:val="it-IT"/>
        </w:rPr>
        <w:fldChar w:fldCharType="begin"/>
      </w:r>
      <w:r w:rsidR="003F420F" w:rsidRPr="001E1343">
        <w:rPr>
          <w:rFonts w:ascii="Calibri" w:hAnsi="Calibri" w:cs="Calibri"/>
          <w:b/>
          <w:color w:val="000000" w:themeColor="text1"/>
          <w:sz w:val="24"/>
          <w:szCs w:val="24"/>
          <w:lang w:val="it-IT"/>
        </w:rPr>
        <w:instrText xml:space="preserve"> HYPERLINK "http://www.ujd.edu.pl" </w:instrText>
      </w:r>
      <w:r w:rsidR="003F420F" w:rsidRPr="001E1343">
        <w:rPr>
          <w:rFonts w:ascii="Calibri" w:hAnsi="Calibri" w:cs="Calibri"/>
          <w:b/>
          <w:color w:val="000000" w:themeColor="text1"/>
          <w:sz w:val="24"/>
          <w:szCs w:val="24"/>
          <w:lang w:val="it-IT"/>
        </w:rPr>
        <w:fldChar w:fldCharType="separate"/>
      </w:r>
      <w:r w:rsidR="003F420F" w:rsidRPr="001E1343">
        <w:rPr>
          <w:rStyle w:val="Hipercze"/>
          <w:rFonts w:ascii="Calibri" w:hAnsi="Calibri" w:cs="Calibri"/>
          <w:b/>
          <w:color w:val="000000" w:themeColor="text1"/>
          <w:sz w:val="24"/>
          <w:szCs w:val="24"/>
          <w:lang w:val="it-IT"/>
        </w:rPr>
        <w:t>www.ujd.edu.pl</w:t>
      </w:r>
      <w:r w:rsidR="003F420F" w:rsidRPr="001E1343">
        <w:rPr>
          <w:rFonts w:ascii="Calibri" w:hAnsi="Calibri" w:cs="Calibri"/>
          <w:b/>
          <w:color w:val="000000" w:themeColor="text1"/>
          <w:sz w:val="24"/>
          <w:szCs w:val="24"/>
          <w:lang w:val="it-IT"/>
        </w:rPr>
        <w:fldChar w:fldCharType="end"/>
      </w:r>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 xml:space="preserve">Platforma zakupowa: </w:t>
      </w:r>
      <w:hyperlink r:id="rId9" w:tooltip="adres strony internetowej na której znajduje się dokumentacja prowadzonego postępowania, za pośrednictwem której można składać zapytania do SWZ oraz należy sładać oferty." w:history="1">
        <w:r w:rsidRPr="001E1343">
          <w:rPr>
            <w:rStyle w:val="Hipercze"/>
            <w:rFonts w:ascii="Calibri" w:hAnsi="Calibri" w:cs="Calibri"/>
            <w:b/>
            <w:color w:val="000000" w:themeColor="text1"/>
            <w:sz w:val="24"/>
            <w:szCs w:val="24"/>
            <w:lang w:val="it-IT"/>
          </w:rPr>
          <w:t>https://platformazakupowa.pl/pn/ajd_czest</w:t>
        </w:r>
      </w:hyperlink>
      <w:r w:rsidRPr="001E1343">
        <w:rPr>
          <w:rFonts w:ascii="Calibri" w:hAnsi="Calibri" w:cs="Calibri"/>
          <w:color w:val="000000" w:themeColor="text1"/>
          <w:sz w:val="24"/>
          <w:szCs w:val="24"/>
          <w:lang w:val="it-IT"/>
        </w:rPr>
        <w:t xml:space="preserve"> </w:t>
      </w:r>
    </w:p>
    <w:p w:rsidR="005E043A" w:rsidRPr="001E1343" w:rsidRDefault="005E043A" w:rsidP="00D8592E">
      <w:pPr>
        <w:pStyle w:val="Bezodstpw"/>
        <w:shd w:val="clear" w:color="auto" w:fill="FFFFFF" w:themeFill="background1"/>
        <w:spacing w:line="276" w:lineRule="auto"/>
        <w:jc w:val="left"/>
        <w:rPr>
          <w:rFonts w:ascii="Calibri" w:hAnsi="Calibri" w:cs="Calibri"/>
          <w:color w:val="000000" w:themeColor="text1"/>
          <w:sz w:val="24"/>
          <w:szCs w:val="24"/>
          <w:lang w:val="it-IT"/>
        </w:rPr>
      </w:pPr>
      <w:r w:rsidRPr="001E1343">
        <w:rPr>
          <w:rFonts w:ascii="Calibri" w:hAnsi="Calibri" w:cs="Calibri"/>
          <w:color w:val="000000" w:themeColor="text1"/>
          <w:sz w:val="24"/>
          <w:szCs w:val="24"/>
          <w:lang w:val="it-IT"/>
        </w:rPr>
        <w:t>Godziny pracy: w dni robocze (od poniedziałku do piątku) w godzinach od 07:30 do 15:30</w:t>
      </w:r>
    </w:p>
    <w:bookmarkEnd w:id="0"/>
    <w:p w:rsidR="005E043A" w:rsidRPr="001E1343" w:rsidRDefault="005E043A" w:rsidP="001116C5">
      <w:pPr>
        <w:shd w:val="clear" w:color="auto" w:fill="FFFFFF" w:themeFill="background1"/>
        <w:spacing w:after="0" w:line="276" w:lineRule="auto"/>
        <w:rPr>
          <w:rFonts w:cs="Calibri"/>
          <w:b/>
          <w:color w:val="000000" w:themeColor="text1"/>
          <w:sz w:val="24"/>
          <w:szCs w:val="24"/>
        </w:rPr>
      </w:pPr>
    </w:p>
    <w:p w:rsidR="005E043A" w:rsidRPr="001E1343" w:rsidRDefault="00603A48"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Tryb udzielenia zamówienia</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Niniejsze postępowanie prowadzone jest zgodnie z przepisami ustawy z dnia 11 września 2019 r.</w:t>
      </w:r>
      <w:r w:rsidR="00624FF7" w:rsidRPr="001E1343">
        <w:rPr>
          <w:rFonts w:cs="Calibri"/>
          <w:color w:val="000000" w:themeColor="text1"/>
          <w:sz w:val="24"/>
          <w:szCs w:val="24"/>
        </w:rPr>
        <w:t xml:space="preserve"> Prawo zamówień publicznych (</w:t>
      </w:r>
      <w:r w:rsidR="00DB11D9" w:rsidRPr="001E1343">
        <w:rPr>
          <w:rFonts w:cs="Calibri"/>
          <w:color w:val="000000" w:themeColor="text1"/>
          <w:sz w:val="24"/>
          <w:szCs w:val="24"/>
        </w:rPr>
        <w:t>Dz.U. 202</w:t>
      </w:r>
      <w:r w:rsidR="00E830FC">
        <w:rPr>
          <w:rFonts w:cs="Calibri"/>
          <w:color w:val="000000" w:themeColor="text1"/>
          <w:sz w:val="24"/>
          <w:szCs w:val="24"/>
        </w:rPr>
        <w:t>3</w:t>
      </w:r>
      <w:r w:rsidR="00DB11D9" w:rsidRPr="001E1343">
        <w:rPr>
          <w:rFonts w:cs="Calibri"/>
          <w:color w:val="000000" w:themeColor="text1"/>
          <w:sz w:val="24"/>
          <w:szCs w:val="24"/>
        </w:rPr>
        <w:t xml:space="preserve"> poz. </w:t>
      </w:r>
      <w:r w:rsidR="00E830FC">
        <w:rPr>
          <w:rFonts w:cs="Calibri"/>
          <w:color w:val="000000" w:themeColor="text1"/>
          <w:sz w:val="24"/>
          <w:szCs w:val="24"/>
        </w:rPr>
        <w:t>1605</w:t>
      </w:r>
      <w:r w:rsidR="00DB11D9" w:rsidRPr="001E1343">
        <w:rPr>
          <w:rFonts w:cs="Calibri"/>
          <w:color w:val="000000" w:themeColor="text1"/>
          <w:sz w:val="24"/>
          <w:szCs w:val="24"/>
        </w:rPr>
        <w:t xml:space="preserve"> </w:t>
      </w:r>
      <w:proofErr w:type="spellStart"/>
      <w:r w:rsidR="00DB11D9" w:rsidRPr="001E1343">
        <w:rPr>
          <w:rFonts w:cs="Calibri"/>
          <w:color w:val="000000" w:themeColor="text1"/>
          <w:sz w:val="24"/>
          <w:szCs w:val="24"/>
        </w:rPr>
        <w:t>t.j</w:t>
      </w:r>
      <w:proofErr w:type="spellEnd"/>
      <w:r w:rsidR="00DB11D9" w:rsidRPr="001E1343">
        <w:rPr>
          <w:rFonts w:cs="Calibri"/>
          <w:color w:val="000000" w:themeColor="text1"/>
          <w:sz w:val="24"/>
          <w:szCs w:val="24"/>
        </w:rPr>
        <w:t>. ze zm.</w:t>
      </w:r>
      <w:r w:rsidRPr="001E1343">
        <w:rPr>
          <w:rFonts w:cs="Calibri"/>
          <w:color w:val="000000" w:themeColor="text1"/>
          <w:sz w:val="24"/>
          <w:szCs w:val="24"/>
        </w:rPr>
        <w:t xml:space="preserve">), oznaczonej dalej skrótem „ustawa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oraz zgodnie z wydanymi na jej podstawie rozporządzeniami wykonawczymi. W zakresie nieuregulowanym przez ww. akty stosuje się przepisy ustawy z dnia 23 kwie</w:t>
      </w:r>
      <w:r w:rsidR="00624FF7" w:rsidRPr="001E1343">
        <w:rPr>
          <w:rFonts w:cs="Calibri"/>
          <w:color w:val="000000" w:themeColor="text1"/>
          <w:sz w:val="24"/>
          <w:szCs w:val="24"/>
        </w:rPr>
        <w:t>tnia 1964 r. Kodeks cywilny (Dziennik Ustaw 202</w:t>
      </w:r>
      <w:r w:rsidR="00E830FC">
        <w:rPr>
          <w:rFonts w:cs="Calibri"/>
          <w:color w:val="000000" w:themeColor="text1"/>
          <w:sz w:val="24"/>
          <w:szCs w:val="24"/>
        </w:rPr>
        <w:t>3</w:t>
      </w:r>
      <w:r w:rsidR="00624FF7" w:rsidRPr="001E1343">
        <w:rPr>
          <w:rFonts w:cs="Calibri"/>
          <w:color w:val="000000" w:themeColor="text1"/>
          <w:sz w:val="24"/>
          <w:szCs w:val="24"/>
        </w:rPr>
        <w:t xml:space="preserve"> pozycja</w:t>
      </w:r>
      <w:r w:rsidRPr="001E1343">
        <w:rPr>
          <w:rFonts w:cs="Calibri"/>
          <w:color w:val="000000" w:themeColor="text1"/>
          <w:sz w:val="24"/>
          <w:szCs w:val="24"/>
        </w:rPr>
        <w:t xml:space="preserve"> </w:t>
      </w:r>
      <w:r w:rsidR="00E830FC">
        <w:rPr>
          <w:rFonts w:cs="Calibri"/>
          <w:color w:val="000000" w:themeColor="text1"/>
          <w:sz w:val="24"/>
          <w:szCs w:val="24"/>
        </w:rPr>
        <w:t>1610 tekst jednolity z późniejszymi zmianami</w:t>
      </w:r>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trybie przetargu nieograniczonego o wartości równej l</w:t>
      </w:r>
      <w:r w:rsidR="000E4FB1" w:rsidRPr="001E1343">
        <w:rPr>
          <w:rFonts w:cs="Calibri"/>
          <w:color w:val="000000" w:themeColor="text1"/>
          <w:sz w:val="24"/>
          <w:szCs w:val="24"/>
        </w:rPr>
        <w:t xml:space="preserve">ub przekraczającej progi unijne, </w:t>
      </w:r>
      <w:r w:rsidR="00B67426">
        <w:rPr>
          <w:rFonts w:cs="Calibri"/>
          <w:color w:val="000000" w:themeColor="text1"/>
          <w:sz w:val="24"/>
          <w:szCs w:val="24"/>
        </w:rPr>
        <w:t>powyżej 221</w:t>
      </w:r>
      <w:r w:rsidR="000E4FB1" w:rsidRPr="001E1343">
        <w:rPr>
          <w:rFonts w:cs="Calibri"/>
          <w:color w:val="000000" w:themeColor="text1"/>
          <w:sz w:val="24"/>
          <w:szCs w:val="24"/>
        </w:rPr>
        <w:t xml:space="preserve"> 000 euro. </w:t>
      </w:r>
      <w:r w:rsidRPr="001E1343">
        <w:rPr>
          <w:rFonts w:cs="Calibri"/>
          <w:color w:val="000000" w:themeColor="text1"/>
          <w:sz w:val="24"/>
          <w:szCs w:val="24"/>
        </w:rPr>
        <w:t xml:space="preserve"> </w:t>
      </w:r>
    </w:p>
    <w:p w:rsidR="00603A48" w:rsidRPr="001E1343" w:rsidRDefault="00603A48"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Zamawiaj</w:t>
      </w:r>
      <w:r w:rsidR="00624FF7" w:rsidRPr="001E1343">
        <w:rPr>
          <w:rFonts w:cs="Calibri"/>
          <w:color w:val="000000" w:themeColor="text1"/>
          <w:sz w:val="24"/>
          <w:szCs w:val="24"/>
        </w:rPr>
        <w:t>ący prowadzi postępowanie w</w:t>
      </w:r>
      <w:r w:rsidRPr="001E1343">
        <w:rPr>
          <w:rFonts w:cs="Calibri"/>
          <w:color w:val="000000" w:themeColor="text1"/>
          <w:sz w:val="24"/>
          <w:szCs w:val="24"/>
        </w:rPr>
        <w:t xml:space="preserve"> procedurze odwróconej </w:t>
      </w:r>
      <w:r w:rsidR="00624FF7" w:rsidRPr="001E1343">
        <w:rPr>
          <w:rFonts w:cs="Calibri"/>
          <w:color w:val="000000" w:themeColor="text1"/>
          <w:sz w:val="24"/>
          <w:szCs w:val="24"/>
        </w:rPr>
        <w:t>o której mowa w artykule</w:t>
      </w:r>
      <w:r w:rsidRPr="001E1343">
        <w:rPr>
          <w:rFonts w:cs="Calibri"/>
          <w:color w:val="000000" w:themeColor="text1"/>
          <w:sz w:val="24"/>
          <w:szCs w:val="24"/>
        </w:rPr>
        <w:t xml:space="preserve"> 139 ustawy </w:t>
      </w:r>
      <w:proofErr w:type="spellStart"/>
      <w:r w:rsidRPr="001E1343">
        <w:rPr>
          <w:rFonts w:cs="Calibri"/>
          <w:color w:val="000000" w:themeColor="text1"/>
          <w:sz w:val="24"/>
          <w:szCs w:val="24"/>
        </w:rPr>
        <w:t>pzp</w:t>
      </w:r>
      <w:proofErr w:type="spellEnd"/>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 xml:space="preserve">Podstawa prawna trybu </w:t>
      </w:r>
      <w:r w:rsidR="00624FF7" w:rsidRPr="001E1343">
        <w:rPr>
          <w:rFonts w:cs="Calibri"/>
          <w:color w:val="000000" w:themeColor="text1"/>
          <w:sz w:val="24"/>
          <w:szCs w:val="24"/>
        </w:rPr>
        <w:t>udzielenia zamówienia – artykuł 129 ustęp</w:t>
      </w:r>
      <w:r w:rsidRPr="001E1343">
        <w:rPr>
          <w:rFonts w:cs="Calibri"/>
          <w:color w:val="000000" w:themeColor="text1"/>
          <w:sz w:val="24"/>
          <w:szCs w:val="24"/>
        </w:rPr>
        <w:t xml:space="preserve"> 1 p</w:t>
      </w:r>
      <w:r w:rsidR="00624FF7" w:rsidRPr="001E1343">
        <w:rPr>
          <w:rFonts w:cs="Calibri"/>
          <w:color w:val="000000" w:themeColor="text1"/>
          <w:sz w:val="24"/>
          <w:szCs w:val="24"/>
        </w:rPr>
        <w:t xml:space="preserve">unkt 1 oraz artykuł 132 i następne ustawy </w:t>
      </w:r>
      <w:proofErr w:type="spellStart"/>
      <w:r w:rsidR="00624FF7" w:rsidRPr="001E1343">
        <w:rPr>
          <w:rFonts w:cs="Calibri"/>
          <w:color w:val="000000" w:themeColor="text1"/>
          <w:sz w:val="24"/>
          <w:szCs w:val="24"/>
        </w:rPr>
        <w:t>p</w:t>
      </w:r>
      <w:r w:rsidRPr="001E1343">
        <w:rPr>
          <w:rFonts w:cs="Calibri"/>
          <w:color w:val="000000" w:themeColor="text1"/>
          <w:sz w:val="24"/>
          <w:szCs w:val="24"/>
        </w:rPr>
        <w:t>zp</w:t>
      </w:r>
      <w:proofErr w:type="spellEnd"/>
      <w:r w:rsidRPr="001E1343">
        <w:rPr>
          <w:rFonts w:cs="Calibri"/>
          <w:color w:val="000000" w:themeColor="text1"/>
          <w:sz w:val="24"/>
          <w:szCs w:val="24"/>
        </w:rPr>
        <w:t>.</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Cs/>
          <w:color w:val="000000" w:themeColor="text1"/>
          <w:sz w:val="24"/>
          <w:szCs w:val="24"/>
        </w:rPr>
        <w:t>Zamawiający nie przewiduje zawarcia umowy ramowej po przeprowadzeniu Postępowania.</w:t>
      </w:r>
    </w:p>
    <w:p w:rsidR="00F92B91" w:rsidRPr="001E1343" w:rsidRDefault="005E043A" w:rsidP="008E101D">
      <w:pPr>
        <w:numPr>
          <w:ilvl w:val="0"/>
          <w:numId w:val="7"/>
        </w:numPr>
        <w:shd w:val="clear" w:color="auto" w:fill="FFFFFF" w:themeFill="background1"/>
        <w:spacing w:after="0" w:line="276" w:lineRule="auto"/>
        <w:ind w:left="720"/>
        <w:rPr>
          <w:rFonts w:cs="Calibri"/>
          <w:color w:val="000000" w:themeColor="text1"/>
          <w:sz w:val="24"/>
          <w:szCs w:val="24"/>
        </w:rPr>
      </w:pPr>
      <w:r w:rsidRPr="001E1343">
        <w:rPr>
          <w:rFonts w:cs="Calibri"/>
          <w:b/>
          <w:color w:val="000000" w:themeColor="text1"/>
          <w:sz w:val="24"/>
          <w:szCs w:val="24"/>
        </w:rPr>
        <w:t>Wszelka komunikacja między Zamawiającym a Wykonawcami, w tym składanie ofert, wymiana informacji oraz przekazywanie dokumentów lub oświadczeń, z uwzględnieniem wyjątków okre</w:t>
      </w:r>
      <w:r w:rsidR="00624FF7" w:rsidRPr="001E1343">
        <w:rPr>
          <w:rFonts w:cs="Calibri"/>
          <w:b/>
          <w:color w:val="000000" w:themeColor="text1"/>
          <w:sz w:val="24"/>
          <w:szCs w:val="24"/>
        </w:rPr>
        <w:t xml:space="preserve">ślonych w ustawie </w:t>
      </w:r>
      <w:proofErr w:type="spellStart"/>
      <w:r w:rsidR="00624FF7" w:rsidRPr="001E1343">
        <w:rPr>
          <w:rFonts w:cs="Calibri"/>
          <w:b/>
          <w:color w:val="000000" w:themeColor="text1"/>
          <w:sz w:val="24"/>
          <w:szCs w:val="24"/>
        </w:rPr>
        <w:t>p</w:t>
      </w:r>
      <w:r w:rsidRPr="001E1343">
        <w:rPr>
          <w:rFonts w:cs="Calibri"/>
          <w:b/>
          <w:color w:val="000000" w:themeColor="text1"/>
          <w:sz w:val="24"/>
          <w:szCs w:val="24"/>
        </w:rPr>
        <w:t>zp</w:t>
      </w:r>
      <w:proofErr w:type="spellEnd"/>
      <w:r w:rsidRPr="001E1343">
        <w:rPr>
          <w:rFonts w:cs="Calibri"/>
          <w:b/>
          <w:color w:val="000000" w:themeColor="text1"/>
          <w:sz w:val="24"/>
          <w:szCs w:val="24"/>
        </w:rPr>
        <w:t xml:space="preserve"> odbywa się przy użyciu środków komunikacji elektronicznej za pośrednictwem platformazakupowa.pl (zwanej dalej P</w:t>
      </w:r>
      <w:r w:rsidR="00624FF7" w:rsidRPr="001E1343">
        <w:rPr>
          <w:rFonts w:cs="Calibri"/>
          <w:b/>
          <w:color w:val="000000" w:themeColor="text1"/>
          <w:sz w:val="24"/>
          <w:szCs w:val="24"/>
        </w:rPr>
        <w:t xml:space="preserve">latformą) dostępnej pod adresem </w:t>
      </w:r>
      <w:hyperlink r:id="rId10" w:tooltip="adres strony internetowej platforma zakupowa zamawiającego" w:history="1">
        <w:r w:rsidRPr="001E1343">
          <w:rPr>
            <w:rStyle w:val="Hipercze"/>
            <w:rFonts w:cs="Calibri"/>
            <w:b/>
            <w:color w:val="000000" w:themeColor="text1"/>
            <w:sz w:val="24"/>
            <w:szCs w:val="24"/>
          </w:rPr>
          <w:t>https://platformazakupowa.pl/pn/ajd_czest</w:t>
        </w:r>
      </w:hyperlink>
      <w:r w:rsidRPr="001E1343">
        <w:rPr>
          <w:rFonts w:cs="Calibri"/>
          <w:b/>
          <w:color w:val="000000" w:themeColor="text1"/>
          <w:sz w:val="24"/>
          <w:szCs w:val="24"/>
        </w:rPr>
        <w:t xml:space="preserve"> </w:t>
      </w:r>
    </w:p>
    <w:p w:rsidR="005E043A" w:rsidRPr="001E1343" w:rsidRDefault="005E043A"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lastRenderedPageBreak/>
        <w:t>O</w:t>
      </w:r>
      <w:r w:rsidR="00B940A1" w:rsidRPr="001E1343">
        <w:rPr>
          <w:rFonts w:cs="Calibri"/>
          <w:b/>
          <w:color w:val="000000" w:themeColor="text1"/>
          <w:sz w:val="24"/>
          <w:szCs w:val="24"/>
        </w:rPr>
        <w:t>pis przedmiotu zamówienia</w:t>
      </w:r>
    </w:p>
    <w:p w:rsidR="002C32D0" w:rsidRPr="000D5F8C" w:rsidRDefault="000D5F8C" w:rsidP="008E101D">
      <w:pPr>
        <w:pStyle w:val="Tekstpodstawowy"/>
        <w:numPr>
          <w:ilvl w:val="1"/>
          <w:numId w:val="36"/>
        </w:numPr>
        <w:spacing w:line="276" w:lineRule="auto"/>
        <w:ind w:left="709" w:hanging="557"/>
        <w:rPr>
          <w:rFonts w:asciiTheme="minorHAnsi" w:hAnsiTheme="minorHAnsi" w:cstheme="minorHAnsi"/>
          <w:b/>
          <w:color w:val="000000" w:themeColor="text1"/>
          <w:szCs w:val="24"/>
        </w:rPr>
      </w:pPr>
      <w:r w:rsidRPr="000D5F8C">
        <w:rPr>
          <w:rFonts w:asciiTheme="minorHAnsi" w:hAnsiTheme="minorHAnsi" w:cstheme="minorHAnsi"/>
          <w:b/>
          <w:color w:val="000000" w:themeColor="text1"/>
          <w:szCs w:val="24"/>
        </w:rPr>
        <w:t>Przedmiotem zamówienia jest dostawa energii elektrycznej dla Domu Studenta „Skrzat” Uniwersytetu Jana Długosza w Częstochowie w okresie od 02.</w:t>
      </w:r>
      <w:r w:rsidR="00BA0F9D">
        <w:rPr>
          <w:rFonts w:asciiTheme="minorHAnsi" w:hAnsiTheme="minorHAnsi" w:cstheme="minorHAnsi"/>
          <w:b/>
          <w:color w:val="000000" w:themeColor="text1"/>
          <w:szCs w:val="24"/>
        </w:rPr>
        <w:t>01.2025 roku do 31.12.2025 roku</w:t>
      </w:r>
      <w:bookmarkStart w:id="1" w:name="_GoBack"/>
      <w:bookmarkEnd w:id="1"/>
      <w:r w:rsidR="002C32D0" w:rsidRPr="000D5F8C">
        <w:rPr>
          <w:rFonts w:asciiTheme="minorHAnsi" w:hAnsiTheme="minorHAnsi" w:cstheme="minorHAnsi"/>
          <w:b/>
          <w:color w:val="000000" w:themeColor="text1"/>
          <w:szCs w:val="24"/>
        </w:rPr>
        <w:t>.</w:t>
      </w:r>
    </w:p>
    <w:p w:rsid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Kody Wspólnego Słownika Zamówień (CPV): 09300000-2 Energia elektryczna, cieplna, słoneczna i jądrowa, 09310000-5 Elektryczność. </w:t>
      </w:r>
    </w:p>
    <w:p w:rsidR="002C32D0" w:rsidRPr="00E830FC"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E830FC">
        <w:rPr>
          <w:rFonts w:asciiTheme="minorHAnsi" w:hAnsiTheme="minorHAnsi" w:cstheme="minorHAnsi"/>
          <w:color w:val="000000" w:themeColor="text1"/>
          <w:szCs w:val="24"/>
        </w:rPr>
        <w:t>Zamawiający nie dopuszcza składania ofert częściowych.</w:t>
      </w:r>
      <w:r w:rsidR="00E830FC" w:rsidRPr="00E830FC">
        <w:rPr>
          <w:rFonts w:asciiTheme="minorHAnsi" w:hAnsiTheme="minorHAnsi" w:cstheme="minorHAnsi"/>
          <w:color w:val="000000" w:themeColor="text1"/>
          <w:szCs w:val="24"/>
        </w:rPr>
        <w:t xml:space="preserve"> </w:t>
      </w:r>
      <w:r w:rsidR="00E830FC" w:rsidRPr="00E830FC">
        <w:rPr>
          <w:rFonts w:asciiTheme="minorHAnsi" w:hAnsiTheme="minorHAnsi" w:cstheme="minorHAnsi"/>
          <w:szCs w:val="24"/>
        </w:rPr>
        <w:t>Brak podziału zamówienia na części nie narusza zasady zachowania uczciwej konkurencji poprzez ograniczenie dostępu do zamówienia dla małych lub średnich przedsiębiorców.</w:t>
      </w:r>
    </w:p>
    <w:p w:rsidR="002C32D0" w:rsidRPr="009F0109" w:rsidRDefault="002C32D0" w:rsidP="00E830FC">
      <w:pPr>
        <w:pStyle w:val="Tekstpodstawowy"/>
        <w:numPr>
          <w:ilvl w:val="1"/>
          <w:numId w:val="36"/>
        </w:numPr>
        <w:spacing w:line="276" w:lineRule="auto"/>
        <w:ind w:left="709" w:hanging="56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Zamawiający informuje, że zamówienie obejmuje dostawę energii elektrycznej w grupie taryfowej G11 – </w:t>
      </w:r>
      <w:r w:rsidR="007B7AE8">
        <w:rPr>
          <w:rFonts w:asciiTheme="minorHAnsi" w:hAnsiTheme="minorHAnsi" w:cstheme="minorHAnsi"/>
          <w:color w:val="000000" w:themeColor="text1"/>
          <w:szCs w:val="24"/>
        </w:rPr>
        <w:t>300</w:t>
      </w:r>
      <w:r w:rsidR="00211EA3">
        <w:rPr>
          <w:rFonts w:asciiTheme="minorHAnsi" w:hAnsiTheme="minorHAnsi" w:cstheme="minorHAnsi"/>
          <w:color w:val="000000" w:themeColor="text1"/>
          <w:szCs w:val="24"/>
        </w:rPr>
        <w:t xml:space="preserve"> 000</w:t>
      </w:r>
      <w:r w:rsidRPr="009F0109">
        <w:rPr>
          <w:rFonts w:asciiTheme="minorHAnsi" w:hAnsiTheme="minorHAnsi" w:cstheme="minorHAnsi"/>
          <w:color w:val="000000" w:themeColor="text1"/>
          <w:szCs w:val="24"/>
        </w:rPr>
        <w:t xml:space="preserve"> kWh. Szczegółowy opis przedmiotu zamówienia stanowi załącznik n</w:t>
      </w:r>
      <w:r w:rsidR="005F3D94">
        <w:rPr>
          <w:rFonts w:asciiTheme="minorHAnsi" w:hAnsiTheme="minorHAnsi" w:cstheme="minorHAnsi"/>
          <w:color w:val="000000" w:themeColor="text1"/>
          <w:szCs w:val="24"/>
        </w:rPr>
        <w:t>ume</w:t>
      </w:r>
      <w:r w:rsidRPr="009F0109">
        <w:rPr>
          <w:rFonts w:asciiTheme="minorHAnsi" w:hAnsiTheme="minorHAnsi" w:cstheme="minorHAnsi"/>
          <w:color w:val="000000" w:themeColor="text1"/>
          <w:szCs w:val="24"/>
        </w:rPr>
        <w:t>r 5 do SWZ.</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jednocześnie informuje, że obecnie obowiązują następujące oddzielne umowy:</w:t>
      </w:r>
    </w:p>
    <w:p w:rsidR="002C32D0" w:rsidRPr="009F0109" w:rsidRDefault="002C32D0" w:rsidP="008E101D">
      <w:pPr>
        <w:pStyle w:val="Tekstpodstawowy"/>
        <w:numPr>
          <w:ilvl w:val="0"/>
          <w:numId w:val="37"/>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Umowy o świadczenie usług dystrybucji zawarte na czas nieoznaczony z Tauron Dystrybucja  S.A., ul. Podgórska 25A, 31-035 Kraków, przy czym Zamawiający informuje, że nie są to umowy kompleksowe i nie przewiduje zawarcia nowych umów o świadczenie usług dystrybucyjnych.</w:t>
      </w:r>
    </w:p>
    <w:p w:rsidR="002C32D0" w:rsidRPr="006D781E" w:rsidRDefault="002C32D0" w:rsidP="008E101D">
      <w:pPr>
        <w:pStyle w:val="Tekstpodstawowy"/>
        <w:numPr>
          <w:ilvl w:val="0"/>
          <w:numId w:val="37"/>
        </w:numPr>
        <w:spacing w:line="276" w:lineRule="auto"/>
        <w:ind w:left="709" w:hanging="557"/>
        <w:rPr>
          <w:rFonts w:asciiTheme="minorHAnsi" w:hAnsiTheme="minorHAnsi" w:cstheme="minorHAnsi"/>
          <w:b/>
          <w:szCs w:val="24"/>
        </w:rPr>
      </w:pPr>
      <w:r w:rsidRPr="006D781E">
        <w:rPr>
          <w:rFonts w:asciiTheme="minorHAnsi" w:hAnsiTheme="minorHAnsi" w:cstheme="minorHAnsi"/>
          <w:b/>
          <w:color w:val="000000" w:themeColor="text1"/>
          <w:szCs w:val="24"/>
        </w:rPr>
        <w:t xml:space="preserve">Umowa sprzedaży energii elektrycznej zawarta z  </w:t>
      </w:r>
      <w:proofErr w:type="spellStart"/>
      <w:r w:rsidR="0047288E" w:rsidRPr="006D781E">
        <w:rPr>
          <w:rFonts w:asciiTheme="minorHAnsi" w:hAnsiTheme="minorHAnsi" w:cstheme="minorHAnsi"/>
          <w:b/>
          <w:szCs w:val="24"/>
        </w:rPr>
        <w:t>Renpro</w:t>
      </w:r>
      <w:proofErr w:type="spellEnd"/>
      <w:r w:rsidR="0047288E" w:rsidRPr="006D781E">
        <w:rPr>
          <w:rFonts w:asciiTheme="minorHAnsi" w:hAnsiTheme="minorHAnsi" w:cstheme="minorHAnsi"/>
          <w:b/>
          <w:szCs w:val="24"/>
        </w:rPr>
        <w:t xml:space="preserve"> Spółka z ograniczoną odpowiedzialnością</w:t>
      </w:r>
      <w:r w:rsidRPr="006D781E">
        <w:rPr>
          <w:rFonts w:asciiTheme="minorHAnsi" w:hAnsiTheme="minorHAnsi" w:cstheme="minorHAnsi"/>
          <w:b/>
          <w:szCs w:val="24"/>
        </w:rPr>
        <w:t xml:space="preserve">, z siedzibą w </w:t>
      </w:r>
      <w:r w:rsidR="0047288E" w:rsidRPr="006D781E">
        <w:rPr>
          <w:rFonts w:asciiTheme="minorHAnsi" w:hAnsiTheme="minorHAnsi" w:cstheme="minorHAnsi"/>
          <w:b/>
          <w:szCs w:val="24"/>
        </w:rPr>
        <w:t>Szczecinie,</w:t>
      </w:r>
      <w:r w:rsidRPr="006D781E">
        <w:rPr>
          <w:rFonts w:asciiTheme="minorHAnsi" w:hAnsiTheme="minorHAnsi" w:cstheme="minorHAnsi"/>
          <w:b/>
          <w:szCs w:val="24"/>
        </w:rPr>
        <w:t xml:space="preserve"> ul. </w:t>
      </w:r>
      <w:r w:rsidR="0047288E" w:rsidRPr="006D781E">
        <w:rPr>
          <w:rFonts w:asciiTheme="minorHAnsi" w:hAnsiTheme="minorHAnsi" w:cstheme="minorHAnsi"/>
          <w:b/>
          <w:szCs w:val="24"/>
        </w:rPr>
        <w:t>Małopolska 43</w:t>
      </w:r>
      <w:r w:rsidRPr="006D781E">
        <w:rPr>
          <w:rFonts w:asciiTheme="minorHAnsi" w:hAnsiTheme="minorHAnsi" w:cstheme="minorHAnsi"/>
          <w:b/>
          <w:szCs w:val="24"/>
        </w:rPr>
        <w:t xml:space="preserve">, na czas określony, do dnia </w:t>
      </w:r>
      <w:r w:rsidR="006D781E">
        <w:rPr>
          <w:rFonts w:asciiTheme="minorHAnsi" w:hAnsiTheme="minorHAnsi" w:cstheme="minorHAnsi"/>
          <w:b/>
          <w:szCs w:val="24"/>
        </w:rPr>
        <w:t>01</w:t>
      </w:r>
      <w:r w:rsidRPr="006D781E">
        <w:rPr>
          <w:rFonts w:asciiTheme="minorHAnsi" w:hAnsiTheme="minorHAnsi" w:cstheme="minorHAnsi"/>
          <w:b/>
          <w:szCs w:val="24"/>
        </w:rPr>
        <w:t>.</w:t>
      </w:r>
      <w:r w:rsidR="006D781E">
        <w:rPr>
          <w:rFonts w:asciiTheme="minorHAnsi" w:hAnsiTheme="minorHAnsi" w:cstheme="minorHAnsi"/>
          <w:b/>
          <w:szCs w:val="24"/>
        </w:rPr>
        <w:t>01.2025</w:t>
      </w:r>
      <w:r w:rsidR="005F3D94" w:rsidRPr="006D781E">
        <w:rPr>
          <w:rFonts w:asciiTheme="minorHAnsi" w:hAnsiTheme="minorHAnsi" w:cstheme="minorHAnsi"/>
          <w:b/>
          <w:szCs w:val="24"/>
        </w:rPr>
        <w:t xml:space="preserve"> </w:t>
      </w:r>
      <w:r w:rsidRPr="006D781E">
        <w:rPr>
          <w:rFonts w:asciiTheme="minorHAnsi" w:hAnsiTheme="minorHAnsi" w:cstheme="minorHAnsi"/>
          <w:b/>
          <w:szCs w:val="24"/>
        </w:rPr>
        <w:t>r.</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korzysta z ofert promocyjnych lub lojalnościowych.</w:t>
      </w:r>
    </w:p>
    <w:p w:rsidR="002C32D0" w:rsidRPr="000D5F8C" w:rsidRDefault="000D5F8C" w:rsidP="00D657C1">
      <w:pPr>
        <w:pStyle w:val="Tekstpodstawowy"/>
        <w:numPr>
          <w:ilvl w:val="1"/>
          <w:numId w:val="36"/>
        </w:numPr>
        <w:spacing w:line="276" w:lineRule="auto"/>
        <w:ind w:left="709" w:hanging="557"/>
        <w:rPr>
          <w:rFonts w:asciiTheme="minorHAnsi" w:hAnsiTheme="minorHAnsi" w:cstheme="minorHAnsi"/>
          <w:b/>
          <w:color w:val="000000" w:themeColor="text1"/>
          <w:szCs w:val="24"/>
        </w:rPr>
      </w:pPr>
      <w:r w:rsidRPr="000D5F8C">
        <w:rPr>
          <w:rFonts w:asciiTheme="minorHAnsi" w:hAnsiTheme="minorHAnsi" w:cstheme="minorHAnsi"/>
          <w:b/>
          <w:color w:val="000000" w:themeColor="text1"/>
          <w:szCs w:val="24"/>
        </w:rPr>
        <w:t>Wykonawca zobowiązany będzie przeprowadzić w imieniu Zamawiającego, na podstawie udzielonego mu pełnomocnictwa, procedurę zmiany sprzedawcy energii elektrycznej</w:t>
      </w:r>
      <w:r w:rsidRPr="000D5F8C">
        <w:rPr>
          <w:rFonts w:asciiTheme="minorHAnsi" w:hAnsiTheme="minorHAnsi" w:cstheme="minorHAnsi"/>
          <w:b/>
          <w:szCs w:val="24"/>
        </w:rPr>
        <w:t xml:space="preserve">. </w:t>
      </w:r>
      <w:r w:rsidRPr="000D5F8C">
        <w:rPr>
          <w:rFonts w:asciiTheme="minorHAnsi" w:hAnsiTheme="minorHAnsi" w:cstheme="minorHAnsi"/>
          <w:b/>
          <w:color w:val="000000" w:themeColor="text1"/>
          <w:szCs w:val="24"/>
        </w:rPr>
        <w:t xml:space="preserve">Zamawiający udzieli pełnomocnictwa z uwzględnieniem zapisów </w:t>
      </w:r>
      <w:proofErr w:type="spellStart"/>
      <w:r w:rsidRPr="000D5F8C">
        <w:rPr>
          <w:rFonts w:asciiTheme="minorHAnsi" w:hAnsiTheme="minorHAnsi" w:cstheme="minorHAnsi"/>
          <w:b/>
          <w:color w:val="000000" w:themeColor="text1"/>
          <w:szCs w:val="24"/>
        </w:rPr>
        <w:t>IRiESD</w:t>
      </w:r>
      <w:proofErr w:type="spellEnd"/>
      <w:r w:rsidRPr="000D5F8C">
        <w:rPr>
          <w:rFonts w:asciiTheme="minorHAnsi" w:hAnsiTheme="minorHAnsi" w:cstheme="minorHAnsi"/>
          <w:b/>
          <w:color w:val="000000" w:themeColor="text1"/>
          <w:szCs w:val="24"/>
        </w:rPr>
        <w:t xml:space="preserve"> OSD, przy czym zakres pełnomocnictwa będzie odpowiadał zakresowi przedmiotu zamówienia. </w:t>
      </w:r>
      <w:r w:rsidRPr="000D5F8C">
        <w:rPr>
          <w:rFonts w:asciiTheme="minorHAnsi" w:hAnsiTheme="minorHAnsi" w:cs="Tahoma"/>
          <w:b/>
          <w:szCs w:val="24"/>
        </w:rPr>
        <w:t>Wykonawca, z którym zostanie zawarta umowa o zamówienie publiczne objęte przedmiotowym postępowaniem, w terminie do 5 dni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r w:rsidR="002C32D0" w:rsidRPr="000D5F8C">
        <w:rPr>
          <w:rFonts w:asciiTheme="minorHAnsi" w:hAnsiTheme="minorHAnsi" w:cstheme="minorHAnsi"/>
          <w:b/>
          <w:color w:val="000000" w:themeColor="text1"/>
          <w:szCs w:val="24"/>
        </w:rPr>
        <w:t xml:space="preserve">.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0D5F8C">
        <w:rPr>
          <w:rFonts w:asciiTheme="minorHAnsi" w:hAnsiTheme="minorHAnsi" w:cstheme="minorHAnsi"/>
          <w:color w:val="000000" w:themeColor="text1"/>
          <w:szCs w:val="24"/>
        </w:rPr>
        <w:t>Dane i dokumenty niezbędne do przeprowadzenia procedury zmiany sprzedawcy</w:t>
      </w:r>
      <w:r w:rsidRPr="009F0109">
        <w:rPr>
          <w:rFonts w:asciiTheme="minorHAnsi" w:hAnsiTheme="minorHAnsi" w:cstheme="minorHAnsi"/>
          <w:color w:val="000000" w:themeColor="text1"/>
          <w:szCs w:val="24"/>
        </w:rPr>
        <w:t xml:space="preserve"> Zamawiający przekaże Wykonawcy najpóźniej w dniu zawarcia umowy o zamówienie publiczne objęte przedmiotowym postępowaniem (także w wersji elektronicznej - Ex</w:t>
      </w:r>
      <w:r w:rsidR="005749F6">
        <w:rPr>
          <w:rFonts w:asciiTheme="minorHAnsi" w:hAnsiTheme="minorHAnsi" w:cstheme="minorHAnsi"/>
          <w:color w:val="000000" w:themeColor="text1"/>
          <w:szCs w:val="24"/>
        </w:rPr>
        <w:t>c</w:t>
      </w:r>
      <w:r w:rsidRPr="009F0109">
        <w:rPr>
          <w:rFonts w:asciiTheme="minorHAnsi" w:hAnsiTheme="minorHAnsi" w:cstheme="minorHAnsi"/>
          <w:color w:val="000000" w:themeColor="text1"/>
          <w:szCs w:val="24"/>
        </w:rPr>
        <w:t>el).</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lastRenderedPageBreak/>
        <w:t>Wykonawca zobowiązany jest posiadać przez cały okres obowiązywania umowy dotyczącej przedmiotowego zamówienia, podpisaną generalną umowę dystrybucji, zawartą pomiędzy Wykonawcą a Operatorem Sieci Dystrybucyjnej właściwym dla obiektu objętego zamówieniem.</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zobowiązany jest do pełnienia funkcji podmiotu odpowiedzialnego za bilansowanie handlowe dla energii elektrycznej sprzedawanej w ramach niniejszej umowy.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Zamawiający oświadcza, iż posiada tytuł prawny do obiektu objętego niniejszym zamówieniem. </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Zamawiający gwarantuje realizację przedmiotu umowy na poziomie nie mniejszym niż 70% wartości umowy.</w:t>
      </w:r>
    </w:p>
    <w:p w:rsidR="002C32D0" w:rsidRPr="009F0109"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Zamawiający nie dopuszcza składania ofert wariantowych.</w:t>
      </w:r>
    </w:p>
    <w:p w:rsidR="002C32D0" w:rsidRPr="002C32D0" w:rsidRDefault="002C32D0" w:rsidP="00E830FC">
      <w:pPr>
        <w:pStyle w:val="Tekstpodstawowy"/>
        <w:numPr>
          <w:ilvl w:val="1"/>
          <w:numId w:val="36"/>
        </w:numPr>
        <w:spacing w:line="276" w:lineRule="auto"/>
        <w:ind w:left="709" w:hanging="557"/>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może powierzyć wykonanie poszczególnych części zamówienia podwykonawcy, tj. podmiotowi, z którym zawarł umowę o podwykonawstwo zdefiniowaną w art. 7 pkt 27 ustawy </w:t>
      </w:r>
      <w:proofErr w:type="spellStart"/>
      <w:r w:rsidRPr="009F0109">
        <w:rPr>
          <w:rFonts w:asciiTheme="minorHAnsi" w:hAnsiTheme="minorHAnsi" w:cstheme="minorHAnsi"/>
          <w:color w:val="000000" w:themeColor="text1"/>
          <w:szCs w:val="24"/>
        </w:rPr>
        <w:t>Pzp</w:t>
      </w:r>
      <w:proofErr w:type="spellEnd"/>
      <w:r w:rsidRPr="009F0109">
        <w:rPr>
          <w:rFonts w:asciiTheme="minorHAnsi" w:hAnsiTheme="minorHAnsi" w:cstheme="minorHAnsi"/>
          <w:color w:val="000000" w:themeColor="text1"/>
          <w:szCs w:val="24"/>
        </w:rPr>
        <w:t xml:space="preserve">. W przypadku powierzenia realizacji zamówienia podwykonawcy, Wykonawca ponosi odpowiedzialność za działania i </w:t>
      </w:r>
      <w:r w:rsidRPr="002C32D0">
        <w:rPr>
          <w:rFonts w:asciiTheme="minorHAnsi" w:hAnsiTheme="minorHAnsi" w:cstheme="minorHAnsi"/>
          <w:color w:val="000000" w:themeColor="text1"/>
          <w:szCs w:val="24"/>
        </w:rPr>
        <w:t>zaniechania takiego podmiotu jak za własne.</w:t>
      </w:r>
    </w:p>
    <w:p w:rsidR="00DA07D0" w:rsidRPr="001E1343" w:rsidRDefault="004127AC" w:rsidP="008E101D">
      <w:pPr>
        <w:pStyle w:val="Akapitzlist"/>
        <w:numPr>
          <w:ilvl w:val="0"/>
          <w:numId w:val="11"/>
        </w:numPr>
        <w:shd w:val="clear" w:color="auto" w:fill="FFFFFF" w:themeFill="background1"/>
        <w:spacing w:before="160" w:line="276" w:lineRule="auto"/>
        <w:ind w:left="709" w:hanging="567"/>
        <w:rPr>
          <w:rFonts w:ascii="Calibri" w:hAnsi="Calibri" w:cs="Calibri"/>
          <w:b/>
          <w:bCs/>
          <w:color w:val="000000" w:themeColor="text1"/>
          <w:sz w:val="24"/>
          <w:szCs w:val="24"/>
        </w:rPr>
      </w:pPr>
      <w:r w:rsidRPr="001E1343">
        <w:rPr>
          <w:rFonts w:ascii="Calibri" w:hAnsi="Calibri" w:cs="Calibri"/>
          <w:b/>
          <w:color w:val="000000" w:themeColor="text1"/>
          <w:sz w:val="24"/>
          <w:szCs w:val="24"/>
        </w:rPr>
        <w:t>T</w:t>
      </w:r>
      <w:r w:rsidR="00DA07D0" w:rsidRPr="001E1343">
        <w:rPr>
          <w:rFonts w:ascii="Calibri" w:hAnsi="Calibri" w:cs="Calibri"/>
          <w:b/>
          <w:color w:val="000000" w:themeColor="text1"/>
          <w:sz w:val="24"/>
          <w:szCs w:val="24"/>
        </w:rPr>
        <w:t>ermin wykonania zamówienia</w:t>
      </w:r>
    </w:p>
    <w:p w:rsidR="008C46C4" w:rsidRPr="000D5F8C" w:rsidRDefault="000D5F8C" w:rsidP="008E101D">
      <w:pPr>
        <w:pStyle w:val="Akapitzlist"/>
        <w:numPr>
          <w:ilvl w:val="1"/>
          <w:numId w:val="11"/>
        </w:numPr>
        <w:shd w:val="clear" w:color="auto" w:fill="FFFFFF" w:themeFill="background1"/>
        <w:tabs>
          <w:tab w:val="num" w:pos="426"/>
        </w:tabs>
        <w:spacing w:line="276" w:lineRule="auto"/>
        <w:ind w:left="709" w:hanging="425"/>
        <w:rPr>
          <w:rFonts w:asciiTheme="minorHAnsi" w:hAnsiTheme="minorHAnsi" w:cs="Calibri"/>
          <w:b/>
          <w:color w:val="000000" w:themeColor="text1"/>
          <w:sz w:val="24"/>
          <w:szCs w:val="24"/>
        </w:rPr>
      </w:pPr>
      <w:r w:rsidRPr="000D5F8C">
        <w:rPr>
          <w:rFonts w:asciiTheme="minorHAnsi" w:hAnsiTheme="minorHAnsi" w:cstheme="minorHAnsi"/>
          <w:b/>
          <w:color w:val="000000" w:themeColor="text1"/>
          <w:sz w:val="24"/>
          <w:szCs w:val="24"/>
        </w:rPr>
        <w:t>Umowa będzie obowiązywała od dnia podpisania do 31.12.2025 roku</w:t>
      </w:r>
      <w:r w:rsidRPr="000D5F8C">
        <w:rPr>
          <w:rFonts w:asciiTheme="minorHAnsi" w:hAnsiTheme="minorHAnsi" w:cs="Tahoma"/>
          <w:b/>
          <w:sz w:val="24"/>
          <w:szCs w:val="24"/>
        </w:rPr>
        <w:t>.</w:t>
      </w:r>
      <w:r w:rsidRPr="000D5F8C">
        <w:rPr>
          <w:rFonts w:asciiTheme="minorHAnsi" w:hAnsiTheme="minorHAnsi" w:cstheme="minorHAnsi"/>
          <w:b/>
          <w:color w:val="000000" w:themeColor="text1"/>
          <w:sz w:val="24"/>
          <w:szCs w:val="24"/>
        </w:rPr>
        <w:t xml:space="preserve"> Rozpoczęcie sprzedaży energii elektrycznej dla budynków objętych umową nastąpi od dnia 02.01.2025 roku, po pozytywnie przeprowadzonej przez Wykonawcę procedurze zmiany sprzedawcy</w:t>
      </w:r>
      <w:r w:rsidR="000837BA" w:rsidRPr="000D5F8C">
        <w:rPr>
          <w:rFonts w:asciiTheme="minorHAnsi" w:hAnsiTheme="minorHAnsi" w:cstheme="minorHAnsi"/>
          <w:b/>
          <w:color w:val="000000" w:themeColor="text1"/>
          <w:sz w:val="24"/>
          <w:szCs w:val="24"/>
        </w:rPr>
        <w:t>.</w:t>
      </w:r>
    </w:p>
    <w:p w:rsidR="00FF33B7" w:rsidRPr="00FF33B7" w:rsidRDefault="00FF33B7" w:rsidP="008E101D">
      <w:pPr>
        <w:pStyle w:val="Akapitzlist"/>
        <w:numPr>
          <w:ilvl w:val="1"/>
          <w:numId w:val="11"/>
        </w:numPr>
        <w:shd w:val="clear" w:color="auto" w:fill="FFFFFF" w:themeFill="background1"/>
        <w:tabs>
          <w:tab w:val="num" w:pos="426"/>
        </w:tabs>
        <w:spacing w:line="276" w:lineRule="auto"/>
        <w:ind w:left="709" w:hanging="425"/>
        <w:rPr>
          <w:rFonts w:cs="Calibri"/>
          <w:color w:val="000000" w:themeColor="text1"/>
          <w:sz w:val="24"/>
          <w:szCs w:val="24"/>
        </w:rPr>
      </w:pPr>
      <w:r w:rsidRPr="000D5F8C">
        <w:rPr>
          <w:rFonts w:asciiTheme="minorHAnsi" w:hAnsiTheme="minorHAnsi" w:cs="Calibri"/>
          <w:sz w:val="24"/>
          <w:szCs w:val="24"/>
        </w:rPr>
        <w:t>Z wykonawcą, którego oferta zostanie wybrana w niniejszym postępowaniu zostanie</w:t>
      </w:r>
      <w:r w:rsidRPr="00FF33B7">
        <w:rPr>
          <w:rFonts w:ascii="Calibri" w:hAnsi="Calibri" w:cs="Calibri"/>
          <w:sz w:val="24"/>
          <w:szCs w:val="24"/>
        </w:rPr>
        <w:t xml:space="preserve"> podpisana umowa zgodnie z projektem umowy stanowiącym załącznik nr </w:t>
      </w:r>
      <w:r>
        <w:rPr>
          <w:rFonts w:ascii="Calibri" w:hAnsi="Calibri" w:cs="Calibri"/>
          <w:sz w:val="24"/>
          <w:szCs w:val="24"/>
        </w:rPr>
        <w:t>2</w:t>
      </w:r>
      <w:r w:rsidRPr="00FF33B7">
        <w:rPr>
          <w:rFonts w:ascii="Calibri" w:hAnsi="Calibri" w:cs="Calibri"/>
          <w:sz w:val="24"/>
          <w:szCs w:val="24"/>
        </w:rPr>
        <w:t xml:space="preserve"> do SWZ</w:t>
      </w:r>
      <w:r>
        <w:rPr>
          <w:rFonts w:ascii="Calibri" w:hAnsi="Calibri" w:cs="Calibri"/>
          <w:sz w:val="24"/>
          <w:szCs w:val="24"/>
        </w:rPr>
        <w:t>.</w:t>
      </w:r>
    </w:p>
    <w:p w:rsidR="00117826" w:rsidRPr="00117826" w:rsidRDefault="00117826" w:rsidP="001116C5">
      <w:pPr>
        <w:shd w:val="clear" w:color="auto" w:fill="FFFFFF" w:themeFill="background1"/>
        <w:tabs>
          <w:tab w:val="num" w:pos="426"/>
        </w:tabs>
        <w:spacing w:after="0" w:line="240" w:lineRule="auto"/>
        <w:ind w:left="360"/>
        <w:rPr>
          <w:rFonts w:cs="Calibri"/>
          <w:color w:val="000000" w:themeColor="text1"/>
          <w:sz w:val="24"/>
          <w:szCs w:val="24"/>
        </w:rPr>
      </w:pPr>
    </w:p>
    <w:p w:rsidR="005E043A" w:rsidRPr="001E1343" w:rsidRDefault="00DA07D0" w:rsidP="008E101D">
      <w:pPr>
        <w:numPr>
          <w:ilvl w:val="0"/>
          <w:numId w:val="11"/>
        </w:numPr>
        <w:shd w:val="clear" w:color="auto" w:fill="FFFFFF" w:themeFill="background1"/>
        <w:spacing w:line="276" w:lineRule="auto"/>
        <w:ind w:left="709" w:hanging="567"/>
        <w:rPr>
          <w:rFonts w:cs="Calibri"/>
          <w:b/>
          <w:color w:val="000000" w:themeColor="text1"/>
          <w:sz w:val="24"/>
          <w:szCs w:val="24"/>
        </w:rPr>
      </w:pPr>
      <w:r w:rsidRPr="001E1343">
        <w:rPr>
          <w:rFonts w:cs="Calibri"/>
          <w:b/>
          <w:color w:val="000000" w:themeColor="text1"/>
          <w:sz w:val="24"/>
          <w:szCs w:val="24"/>
        </w:rPr>
        <w:t>P</w:t>
      </w:r>
      <w:r w:rsidR="00B940A1" w:rsidRPr="001E1343">
        <w:rPr>
          <w:rFonts w:cs="Calibri"/>
          <w:b/>
          <w:color w:val="000000" w:themeColor="text1"/>
          <w:sz w:val="24"/>
          <w:szCs w:val="24"/>
        </w:rPr>
        <w:t xml:space="preserve">odstawy wykluczenia </w:t>
      </w:r>
      <w:r w:rsidR="004360C2" w:rsidRPr="001E1343">
        <w:rPr>
          <w:rFonts w:cs="Calibri"/>
          <w:b/>
          <w:color w:val="000000" w:themeColor="text1"/>
          <w:sz w:val="24"/>
          <w:szCs w:val="24"/>
        </w:rPr>
        <w:t>z</w:t>
      </w:r>
      <w:r w:rsidR="00B940A1" w:rsidRPr="001E1343">
        <w:rPr>
          <w:rFonts w:cs="Calibri"/>
          <w:b/>
          <w:color w:val="000000" w:themeColor="text1"/>
          <w:sz w:val="24"/>
          <w:szCs w:val="24"/>
        </w:rPr>
        <w:t xml:space="preserve"> postępowani</w:t>
      </w:r>
      <w:r w:rsidR="004360C2" w:rsidRPr="001E1343">
        <w:rPr>
          <w:rFonts w:cs="Calibri"/>
          <w:b/>
          <w:color w:val="000000" w:themeColor="text1"/>
          <w:sz w:val="24"/>
          <w:szCs w:val="24"/>
        </w:rPr>
        <w:t>a</w:t>
      </w:r>
      <w:r w:rsidR="00B940A1" w:rsidRPr="001E1343">
        <w:rPr>
          <w:rFonts w:cs="Calibri"/>
          <w:b/>
          <w:color w:val="000000" w:themeColor="text1"/>
          <w:sz w:val="24"/>
          <w:szCs w:val="24"/>
        </w:rPr>
        <w:t xml:space="preserve"> o udzielenie zamówienia publicznego</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w:t>
      </w:r>
      <w:r w:rsidR="00971BD9" w:rsidRPr="001E1343">
        <w:rPr>
          <w:rFonts w:cs="Calibri"/>
          <w:color w:val="000000" w:themeColor="text1"/>
          <w:sz w:val="24"/>
          <w:szCs w:val="24"/>
        </w:rPr>
        <w:t>p</w:t>
      </w:r>
      <w:r w:rsidRPr="001E1343">
        <w:rPr>
          <w:rFonts w:cs="Calibri"/>
          <w:color w:val="000000" w:themeColor="text1"/>
          <w:sz w:val="24"/>
          <w:szCs w:val="24"/>
        </w:rPr>
        <w:t xml:space="preserve">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w:t>
      </w:r>
      <w:r w:rsidR="00AA1928" w:rsidRPr="001E1343">
        <w:rPr>
          <w:rFonts w:cs="Calibri"/>
          <w:color w:val="000000" w:themeColor="text1"/>
          <w:sz w:val="24"/>
          <w:szCs w:val="24"/>
        </w:rPr>
        <w:t>na podstawie</w:t>
      </w:r>
      <w:r w:rsidRPr="001E1343">
        <w:rPr>
          <w:rFonts w:cs="Calibri"/>
          <w:color w:val="000000" w:themeColor="text1"/>
          <w:sz w:val="24"/>
          <w:szCs w:val="24"/>
        </w:rPr>
        <w:t xml:space="preserve"> </w:t>
      </w:r>
      <w:r w:rsidRPr="001E1343">
        <w:rPr>
          <w:rFonts w:cs="Calibri"/>
          <w:b/>
          <w:color w:val="000000" w:themeColor="text1"/>
          <w:sz w:val="24"/>
          <w:szCs w:val="24"/>
        </w:rPr>
        <w:t>art</w:t>
      </w:r>
      <w:r w:rsidR="00AA1928" w:rsidRPr="001E1343">
        <w:rPr>
          <w:rFonts w:cs="Calibri"/>
          <w:b/>
          <w:color w:val="000000" w:themeColor="text1"/>
          <w:sz w:val="24"/>
          <w:szCs w:val="24"/>
        </w:rPr>
        <w:t>ykułu</w:t>
      </w:r>
      <w:r w:rsidRPr="001E1343">
        <w:rPr>
          <w:rFonts w:cs="Calibri"/>
          <w:b/>
          <w:color w:val="000000" w:themeColor="text1"/>
          <w:sz w:val="24"/>
          <w:szCs w:val="24"/>
        </w:rPr>
        <w:t xml:space="preserve"> 5k Rozporządzenia Rady (UE) nr 833/2014 z dnia 31 lipca 2014 r. dotyczące</w:t>
      </w:r>
      <w:r w:rsidR="00971BD9" w:rsidRPr="001E1343">
        <w:rPr>
          <w:rFonts w:cs="Calibri"/>
          <w:b/>
          <w:color w:val="000000" w:themeColor="text1"/>
          <w:sz w:val="24"/>
          <w:szCs w:val="24"/>
        </w:rPr>
        <w:t>go</w:t>
      </w:r>
      <w:r w:rsidRPr="001E1343">
        <w:rPr>
          <w:rFonts w:cs="Calibri"/>
          <w:b/>
          <w:color w:val="000000" w:themeColor="text1"/>
          <w:sz w:val="24"/>
          <w:szCs w:val="24"/>
        </w:rPr>
        <w:t xml:space="preserve"> środków ograniczających w związku z działaniami Rosji destabilizującymi sytuację na Ukrainie w brzmieniu nadanym rozporządzeniem Rady (UE) 2022/576 z dnia 8 kwietnia 2022 r</w:t>
      </w:r>
      <w:r w:rsidR="00971BD9" w:rsidRPr="001E1343">
        <w:rPr>
          <w:rFonts w:cs="Calibri"/>
          <w:b/>
          <w:color w:val="000000" w:themeColor="text1"/>
          <w:sz w:val="24"/>
          <w:szCs w:val="24"/>
        </w:rPr>
        <w:t>oku</w:t>
      </w:r>
      <w:r w:rsidRPr="001E1343">
        <w:rPr>
          <w:rFonts w:cs="Calibri"/>
          <w:b/>
          <w:color w:val="000000" w:themeColor="text1"/>
          <w:sz w:val="24"/>
          <w:szCs w:val="24"/>
        </w:rPr>
        <w:t xml:space="preserve"> (przesłanka obligatoryjna).</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lastRenderedPageBreak/>
        <w:t xml:space="preserve">Wykonawcy mogą wspólnie ubiegać się o udzielenie zamówienia. W takim przypadku Wykonawcy ustanawiają pełnomocnika do reprezentowania ich w </w:t>
      </w:r>
      <w:r w:rsidR="00971BD9" w:rsidRPr="001E1343">
        <w:rPr>
          <w:rFonts w:cs="Calibri"/>
          <w:color w:val="000000" w:themeColor="text1"/>
          <w:sz w:val="24"/>
          <w:szCs w:val="24"/>
        </w:rPr>
        <w:t>p</w:t>
      </w:r>
      <w:r w:rsidRPr="001E1343">
        <w:rPr>
          <w:rFonts w:cs="Calibri"/>
          <w:color w:val="000000" w:themeColor="text1"/>
          <w:sz w:val="24"/>
          <w:szCs w:val="24"/>
        </w:rPr>
        <w:t>ostępowaniu albo do reprezentowania w </w:t>
      </w:r>
      <w:r w:rsidR="00971BD9" w:rsidRPr="001E1343">
        <w:rPr>
          <w:rFonts w:cs="Calibri"/>
          <w:color w:val="000000" w:themeColor="text1"/>
          <w:sz w:val="24"/>
          <w:szCs w:val="24"/>
        </w:rPr>
        <w:t>p</w:t>
      </w:r>
      <w:r w:rsidRPr="001E1343">
        <w:rPr>
          <w:rFonts w:cs="Calibri"/>
          <w:color w:val="000000" w:themeColor="text1"/>
          <w:sz w:val="24"/>
          <w:szCs w:val="24"/>
        </w:rPr>
        <w:t xml:space="preserve">ostępowaniu i zawarcia umowy.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gdy Wykonawcą jest spółka cywilna, postanowienia </w:t>
      </w:r>
      <w:r w:rsidR="00AA1928" w:rsidRPr="001E1343">
        <w:rPr>
          <w:rFonts w:cs="Calibri"/>
          <w:color w:val="000000" w:themeColor="text1"/>
          <w:sz w:val="24"/>
          <w:szCs w:val="24"/>
        </w:rPr>
        <w:t xml:space="preserve">dotyczące Wykonawców wspólnie ubiegających się o zamówienie </w:t>
      </w:r>
      <w:r w:rsidRPr="001E1343">
        <w:rPr>
          <w:rFonts w:cs="Calibri"/>
          <w:color w:val="000000" w:themeColor="text1"/>
          <w:sz w:val="24"/>
          <w:szCs w:val="24"/>
        </w:rPr>
        <w:t>należy stosować odpowiednio do wspólników spółki cywilnej.</w:t>
      </w:r>
    </w:p>
    <w:p w:rsidR="00B96988"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DD4186" w:rsidRPr="001E1343" w:rsidRDefault="00DD4186" w:rsidP="008E101D">
      <w:pPr>
        <w:numPr>
          <w:ilvl w:val="0"/>
          <w:numId w:val="8"/>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w:t>
      </w:r>
      <w:r w:rsidR="00AA1928" w:rsidRPr="001E1343">
        <w:rPr>
          <w:rFonts w:cs="Calibri"/>
          <w:color w:val="000000" w:themeColor="text1"/>
          <w:sz w:val="24"/>
          <w:szCs w:val="24"/>
        </w:rPr>
        <w:t>a</w:t>
      </w:r>
      <w:r w:rsidRPr="001E1343">
        <w:rPr>
          <w:rFonts w:cs="Calibri"/>
          <w:color w:val="000000" w:themeColor="text1"/>
          <w:sz w:val="24"/>
          <w:szCs w:val="24"/>
        </w:rPr>
        <w:t xml:space="preserv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0C0C9B" w:rsidRPr="001E1343" w:rsidRDefault="00DD4186" w:rsidP="008E101D">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r w:rsidR="008F4034">
        <w:rPr>
          <w:rFonts w:cs="Calibri"/>
          <w:color w:val="000000" w:themeColor="text1"/>
          <w:sz w:val="24"/>
          <w:szCs w:val="24"/>
        </w:rPr>
        <w:t>I</w:t>
      </w:r>
      <w:r w:rsidRPr="001E1343">
        <w:rPr>
          <w:rFonts w:cs="Calibri"/>
          <w:color w:val="000000" w:themeColor="text1"/>
          <w:sz w:val="24"/>
          <w:szCs w:val="24"/>
        </w:rPr>
        <w:t>.</w:t>
      </w:r>
    </w:p>
    <w:p w:rsidR="00EB4AF7" w:rsidRPr="00931503" w:rsidRDefault="00DD4186" w:rsidP="00931503">
      <w:pPr>
        <w:numPr>
          <w:ilvl w:val="0"/>
          <w:numId w:val="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Ocena spełniania warunków wymaganych od Wykonawców nastąpi według formuły „spełnia – nie spełnia”</w:t>
      </w:r>
      <w:r w:rsidR="000C0C9B" w:rsidRPr="001E1343">
        <w:rPr>
          <w:rFonts w:cs="Calibri"/>
          <w:color w:val="000000" w:themeColor="text1"/>
          <w:sz w:val="24"/>
          <w:szCs w:val="24"/>
        </w:rPr>
        <w:t xml:space="preserve">. </w:t>
      </w:r>
    </w:p>
    <w:p w:rsidR="00A023B1" w:rsidRPr="009F0109" w:rsidRDefault="00A023B1" w:rsidP="008E101D">
      <w:pPr>
        <w:numPr>
          <w:ilvl w:val="0"/>
          <w:numId w:val="11"/>
        </w:numPr>
        <w:spacing w:after="0" w:line="276" w:lineRule="auto"/>
        <w:ind w:left="709" w:hanging="349"/>
        <w:rPr>
          <w:rFonts w:asciiTheme="minorHAnsi" w:hAnsiTheme="minorHAnsi" w:cstheme="minorHAnsi"/>
          <w:b/>
          <w:color w:val="000000" w:themeColor="text1"/>
          <w:sz w:val="24"/>
          <w:szCs w:val="24"/>
        </w:rPr>
      </w:pPr>
      <w:r w:rsidRPr="009F0109">
        <w:rPr>
          <w:rFonts w:asciiTheme="minorHAnsi" w:hAnsiTheme="minorHAnsi" w:cstheme="minorHAnsi"/>
          <w:b/>
          <w:color w:val="000000" w:themeColor="text1"/>
          <w:sz w:val="24"/>
          <w:szCs w:val="24"/>
        </w:rPr>
        <w:t>Warunki udziału w postępowaniu:</w:t>
      </w:r>
    </w:p>
    <w:p w:rsidR="00A023B1" w:rsidRPr="009F0109" w:rsidRDefault="00A023B1" w:rsidP="008E101D">
      <w:pPr>
        <w:pStyle w:val="Tekstpodstawowy"/>
        <w:numPr>
          <w:ilvl w:val="0"/>
          <w:numId w:val="38"/>
        </w:numPr>
        <w:spacing w:line="276" w:lineRule="auto"/>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Zamawiający określa warunki udziału w postępowaniu dotyczące uprawnień do prowadzenia określonej działalności gospodarczej lub zawodowej: posiada aktualnie obowiązującą i ważną koncesję na prowadzenie działalności gospodarczej w zakresie </w:t>
      </w:r>
      <w:r w:rsidRPr="009F0109">
        <w:rPr>
          <w:rFonts w:asciiTheme="minorHAnsi" w:hAnsiTheme="minorHAnsi" w:cstheme="minorHAnsi"/>
          <w:color w:val="000000" w:themeColor="text1"/>
          <w:szCs w:val="24"/>
        </w:rPr>
        <w:lastRenderedPageBreak/>
        <w:t>obrotu energią elektryczną oraz obowiązującą umowę dystrybucji pomiędzy Wykonawcą a Operatorem Sieci Dystrybucyjnej właściwym dla obiektów objętych zamówieniem lub promesę takiej umowy.</w:t>
      </w:r>
    </w:p>
    <w:p w:rsidR="00A023B1" w:rsidRPr="00990C78" w:rsidRDefault="00A023B1" w:rsidP="008E101D">
      <w:pPr>
        <w:pStyle w:val="Tekstpodstawowy"/>
        <w:numPr>
          <w:ilvl w:val="0"/>
          <w:numId w:val="38"/>
        </w:numPr>
        <w:spacing w:line="276" w:lineRule="auto"/>
        <w:rPr>
          <w:rFonts w:asciiTheme="minorHAnsi" w:hAnsiTheme="minorHAnsi" w:cstheme="minorHAnsi"/>
          <w:b/>
          <w:color w:val="000000" w:themeColor="text1"/>
          <w:szCs w:val="24"/>
        </w:rPr>
      </w:pPr>
      <w:r w:rsidRPr="009F0109">
        <w:rPr>
          <w:rFonts w:asciiTheme="minorHAnsi" w:hAnsiTheme="minorHAnsi" w:cstheme="minorHAnsi"/>
          <w:color w:val="000000" w:themeColor="text1"/>
          <w:szCs w:val="24"/>
        </w:rPr>
        <w:t xml:space="preserve">W przypadku wykonawców wspólnie ubiegających się o zamówienie, warunek określony w </w:t>
      </w:r>
      <w:r w:rsidR="00570E7A">
        <w:rPr>
          <w:rFonts w:asciiTheme="minorHAnsi" w:hAnsiTheme="minorHAnsi" w:cstheme="minorHAnsi"/>
          <w:color w:val="000000" w:themeColor="text1"/>
          <w:szCs w:val="24"/>
        </w:rPr>
        <w:t>punkcie</w:t>
      </w:r>
      <w:r w:rsidRPr="009F0109">
        <w:rPr>
          <w:rFonts w:asciiTheme="minorHAnsi" w:hAnsiTheme="minorHAnsi" w:cstheme="minorHAnsi"/>
          <w:color w:val="000000" w:themeColor="text1"/>
          <w:szCs w:val="24"/>
        </w:rPr>
        <w:t xml:space="preserve"> 1.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rsidR="00A023B1" w:rsidRPr="005A2134" w:rsidRDefault="00A023B1" w:rsidP="00931503">
      <w:pPr>
        <w:pStyle w:val="Tekstpodstawowy"/>
        <w:numPr>
          <w:ilvl w:val="0"/>
          <w:numId w:val="38"/>
        </w:numPr>
        <w:spacing w:after="240"/>
        <w:rPr>
          <w:rFonts w:asciiTheme="minorHAnsi" w:hAnsiTheme="minorHAnsi" w:cstheme="minorHAnsi"/>
          <w:color w:val="000000" w:themeColor="text1"/>
          <w:szCs w:val="24"/>
        </w:rPr>
      </w:pPr>
      <w:r w:rsidRPr="00A409EA">
        <w:rPr>
          <w:rFonts w:asciiTheme="minorHAnsi" w:hAnsiTheme="minorHAnsi" w:cstheme="minorHAnsi"/>
          <w:color w:val="000000" w:themeColor="text1"/>
          <w:szCs w:val="24"/>
        </w:rPr>
        <w:t>Ocena spełniania warunków wymaganych od Wykonawców nastąpi wg formuły „spełnia – nie spełnia”.</w:t>
      </w:r>
    </w:p>
    <w:p w:rsidR="00DD4186" w:rsidRPr="001E1343" w:rsidRDefault="00DD4186" w:rsidP="008E101D">
      <w:pPr>
        <w:numPr>
          <w:ilvl w:val="0"/>
          <w:numId w:val="11"/>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AA1928" w:rsidRPr="001E1343" w:rsidRDefault="00DD4186" w:rsidP="008E101D">
      <w:pPr>
        <w:numPr>
          <w:ilvl w:val="0"/>
          <w:numId w:val="9"/>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w:t>
      </w:r>
      <w:r w:rsidR="00AA1928" w:rsidRPr="001E1343">
        <w:rPr>
          <w:rFonts w:cs="Calibri"/>
          <w:color w:val="000000" w:themeColor="text1"/>
          <w:sz w:val="24"/>
          <w:szCs w:val="24"/>
        </w:rPr>
        <w:t xml:space="preserve">z art. 125 ustawy </w:t>
      </w:r>
      <w:proofErr w:type="spellStart"/>
      <w:r w:rsidR="00AA1928" w:rsidRPr="001E1343">
        <w:rPr>
          <w:rFonts w:cs="Calibri"/>
          <w:color w:val="000000" w:themeColor="text1"/>
          <w:sz w:val="24"/>
          <w:szCs w:val="24"/>
        </w:rPr>
        <w:t>Pzp</w:t>
      </w:r>
      <w:proofErr w:type="spellEnd"/>
      <w:r w:rsidR="00AA1928" w:rsidRPr="001E1343">
        <w:rPr>
          <w:rFonts w:cs="Calibri"/>
          <w:color w:val="000000" w:themeColor="text1"/>
          <w:sz w:val="24"/>
          <w:szCs w:val="24"/>
        </w:rPr>
        <w:t xml:space="preserve">, </w:t>
      </w:r>
      <w:r w:rsidRPr="001E1343">
        <w:rPr>
          <w:rFonts w:cs="Calibri"/>
          <w:color w:val="000000" w:themeColor="text1"/>
          <w:sz w:val="24"/>
          <w:szCs w:val="24"/>
        </w:rPr>
        <w:t>w zakresie braku podstaw wykluczenia i spełnienia warunków udziału w </w:t>
      </w:r>
      <w:r w:rsidR="00314B68" w:rsidRPr="001E1343">
        <w:rPr>
          <w:rFonts w:cs="Calibri"/>
          <w:color w:val="000000" w:themeColor="text1"/>
          <w:sz w:val="24"/>
          <w:szCs w:val="24"/>
        </w:rPr>
        <w:t>p</w:t>
      </w:r>
      <w:r w:rsidRPr="001E1343">
        <w:rPr>
          <w:rFonts w:cs="Calibri"/>
          <w:color w:val="000000" w:themeColor="text1"/>
          <w:sz w:val="24"/>
          <w:szCs w:val="24"/>
        </w:rPr>
        <w:t xml:space="preserve">ostępowaniu. Informacje zawarte w oświadczeniu stanowią wstępne potwierdzenie, że Wykonawca nie podlega wykluczeniu oraz spełnia warunki udziału w </w:t>
      </w:r>
      <w:r w:rsidR="00D65A53" w:rsidRPr="001E1343">
        <w:rPr>
          <w:rFonts w:cs="Calibri"/>
          <w:color w:val="000000" w:themeColor="text1"/>
          <w:sz w:val="24"/>
          <w:szCs w:val="24"/>
        </w:rPr>
        <w:t>p</w:t>
      </w:r>
      <w:r w:rsidRPr="001E1343">
        <w:rPr>
          <w:rFonts w:cs="Calibri"/>
          <w:color w:val="000000" w:themeColor="text1"/>
          <w:sz w:val="24"/>
          <w:szCs w:val="24"/>
        </w:rPr>
        <w:t>ostępowaniu. Oświadczenie, o którym mowa powyżej, Wykonawca składa w formie</w:t>
      </w:r>
      <w:r w:rsidR="00AA1928" w:rsidRPr="001E1343">
        <w:rPr>
          <w:rFonts w:cs="Calibri"/>
          <w:color w:val="000000" w:themeColor="text1"/>
          <w:sz w:val="24"/>
          <w:szCs w:val="24"/>
        </w:rPr>
        <w:t>:</w:t>
      </w:r>
    </w:p>
    <w:p w:rsidR="002E1871" w:rsidRPr="001E1343" w:rsidRDefault="00AA1928" w:rsidP="008E101D">
      <w:pPr>
        <w:pStyle w:val="Akapitzlist"/>
        <w:numPr>
          <w:ilvl w:val="1"/>
          <w:numId w:val="24"/>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J</w:t>
      </w:r>
      <w:r w:rsidR="00DD4186" w:rsidRPr="001E1343">
        <w:rPr>
          <w:rFonts w:ascii="Calibri" w:hAnsi="Calibri" w:cs="Calibri"/>
          <w:color w:val="000000" w:themeColor="text1"/>
          <w:sz w:val="24"/>
          <w:szCs w:val="24"/>
        </w:rPr>
        <w:t>ednolitego europejskiego dokumentu zamówienia (zwanego dalej „JEDZ”)</w:t>
      </w:r>
      <w:r w:rsidRPr="001E1343">
        <w:rPr>
          <w:rFonts w:ascii="Calibri" w:hAnsi="Calibri" w:cs="Calibri"/>
          <w:color w:val="000000" w:themeColor="text1"/>
          <w:sz w:val="24"/>
          <w:szCs w:val="24"/>
        </w:rPr>
        <w:t xml:space="preserve">,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w:t>
      </w:r>
      <w:r w:rsidR="00043DAB" w:rsidRPr="001E1343">
        <w:rPr>
          <w:rFonts w:ascii="Calibri" w:hAnsi="Calibri" w:cs="Calibri"/>
          <w:color w:val="000000" w:themeColor="text1"/>
          <w:sz w:val="24"/>
          <w:szCs w:val="24"/>
        </w:rPr>
        <w:t xml:space="preserve">następuje </w:t>
      </w:r>
      <w:r w:rsidR="00043DAB" w:rsidRPr="001E1343">
        <w:rPr>
          <w:rFonts w:ascii="Calibri" w:hAnsi="Calibri" w:cs="Calibri"/>
          <w:b/>
          <w:color w:val="000000" w:themeColor="text1"/>
          <w:sz w:val="24"/>
          <w:szCs w:val="24"/>
        </w:rPr>
        <w:t xml:space="preserve">w Części III Podstawy wykluczenia litera D: Podstawy wykluczenia o charakterze wyłącznie krajowym. </w:t>
      </w:r>
      <w:r w:rsidR="00DD4186" w:rsidRPr="001E1343">
        <w:rPr>
          <w:rFonts w:ascii="Calibri" w:hAnsi="Calibri" w:cs="Calibri"/>
          <w:bCs/>
          <w:color w:val="000000" w:themeColor="text1"/>
          <w:sz w:val="24"/>
          <w:szCs w:val="24"/>
        </w:rPr>
        <w:t xml:space="preserve">Zamawiający informuje, </w:t>
      </w:r>
      <w:r w:rsidR="00D65A53" w:rsidRPr="001E1343">
        <w:rPr>
          <w:rFonts w:ascii="Calibri" w:hAnsi="Calibri" w:cs="Calibri"/>
          <w:bCs/>
          <w:color w:val="000000" w:themeColor="text1"/>
          <w:sz w:val="24"/>
          <w:szCs w:val="24"/>
        </w:rPr>
        <w:t>ż</w:t>
      </w:r>
      <w:r w:rsidR="00DD4186" w:rsidRPr="001E1343">
        <w:rPr>
          <w:rFonts w:ascii="Calibri" w:hAnsi="Calibri" w:cs="Calibri"/>
          <w:bCs/>
          <w:color w:val="000000" w:themeColor="text1"/>
          <w:sz w:val="24"/>
          <w:szCs w:val="24"/>
        </w:rPr>
        <w:t xml:space="preserve">e przy wypełnianiu JEDZ Wykonawca może wykorzystać narzędzie dostępne na stronie </w:t>
      </w:r>
      <w:hyperlink r:id="rId11" w:tooltip="strona internetowa umożliwiająca wypełnienie JEDZ" w:history="1">
        <w:r w:rsidR="00DD4186" w:rsidRPr="001E1343">
          <w:rPr>
            <w:rStyle w:val="Hipercze"/>
            <w:rFonts w:ascii="Calibri" w:hAnsi="Calibri" w:cs="Calibri"/>
            <w:bCs/>
            <w:color w:val="000000" w:themeColor="text1"/>
            <w:sz w:val="24"/>
            <w:szCs w:val="24"/>
          </w:rPr>
          <w:t>https://espd.uzp.gov.pl/</w:t>
        </w:r>
      </w:hyperlink>
      <w:r w:rsidR="00DD4186" w:rsidRPr="001E1343">
        <w:rPr>
          <w:rFonts w:ascii="Calibri" w:hAnsi="Calibri" w:cs="Calibri"/>
          <w:color w:val="000000" w:themeColor="text1"/>
          <w:sz w:val="24"/>
          <w:szCs w:val="24"/>
        </w:rPr>
        <w:t xml:space="preserve"> . </w:t>
      </w:r>
      <w:r w:rsidR="00DD4186" w:rsidRPr="001E1343">
        <w:rPr>
          <w:rFonts w:ascii="Calibri" w:hAnsi="Calibri" w:cs="Calibri"/>
          <w:bCs/>
          <w:color w:val="000000" w:themeColor="text1"/>
          <w:sz w:val="24"/>
          <w:szCs w:val="24"/>
        </w:rPr>
        <w:t xml:space="preserve">Zasady wypełniania JEDZ zostały zamieszczone na stronie: </w:t>
      </w:r>
      <w:hyperlink r:id="rId12" w:tooltip="strona internetowa zawierająca instrukcję wypełniania JEDZ" w:history="1">
        <w:r w:rsidR="00DD4186" w:rsidRPr="001E1343">
          <w:rPr>
            <w:rStyle w:val="Hipercze"/>
            <w:rFonts w:ascii="Calibri" w:hAnsi="Calibri" w:cs="Calibri"/>
            <w:color w:val="000000" w:themeColor="text1"/>
            <w:sz w:val="24"/>
            <w:szCs w:val="24"/>
          </w:rPr>
          <w:t>https://www.uzp.gov.pl/baza-wiedzy/prawo-zamowien-publicznych-regulacje/prawo-krajowe/jednolity-europejski-dokument-zamowienia</w:t>
        </w:r>
      </w:hyperlink>
      <w:r w:rsidR="00DD4186" w:rsidRPr="001E1343">
        <w:rPr>
          <w:rStyle w:val="Hipercze"/>
          <w:rFonts w:ascii="Calibri" w:hAnsi="Calibri" w:cs="Calibri"/>
          <w:color w:val="000000" w:themeColor="text1"/>
          <w:sz w:val="24"/>
          <w:szCs w:val="24"/>
        </w:rPr>
        <w:t xml:space="preserve">. </w:t>
      </w:r>
    </w:p>
    <w:p w:rsidR="00DD4186" w:rsidRDefault="00043DAB" w:rsidP="008E101D">
      <w:pPr>
        <w:pStyle w:val="Akapitzlist"/>
        <w:numPr>
          <w:ilvl w:val="1"/>
          <w:numId w:val="24"/>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O</w:t>
      </w:r>
      <w:r w:rsidR="00DD4186" w:rsidRPr="001E1343">
        <w:rPr>
          <w:rFonts w:ascii="Calibri" w:hAnsi="Calibri" w:cs="Calibri"/>
          <w:b/>
          <w:color w:val="000000" w:themeColor="text1"/>
          <w:sz w:val="24"/>
          <w:szCs w:val="24"/>
        </w:rPr>
        <w:t>świadczeni</w:t>
      </w:r>
      <w:r w:rsidRPr="001E1343">
        <w:rPr>
          <w:rFonts w:ascii="Calibri" w:hAnsi="Calibri" w:cs="Calibri"/>
          <w:b/>
          <w:color w:val="000000" w:themeColor="text1"/>
          <w:sz w:val="24"/>
          <w:szCs w:val="24"/>
        </w:rPr>
        <w:t>a</w:t>
      </w:r>
      <w:r w:rsidR="00DD4186" w:rsidRPr="001E1343">
        <w:rPr>
          <w:rFonts w:ascii="Calibri" w:hAnsi="Calibri" w:cs="Calibri"/>
          <w:b/>
          <w:color w:val="000000" w:themeColor="text1"/>
          <w:sz w:val="24"/>
          <w:szCs w:val="24"/>
        </w:rPr>
        <w:t xml:space="preserve"> w zakresie braku podstaw wykluczenia </w:t>
      </w:r>
      <w:r w:rsidR="006A3621" w:rsidRPr="001E1343">
        <w:rPr>
          <w:rFonts w:ascii="Calibri" w:hAnsi="Calibri" w:cs="Calibri"/>
          <w:b/>
          <w:color w:val="000000" w:themeColor="text1"/>
          <w:sz w:val="24"/>
          <w:szCs w:val="24"/>
        </w:rPr>
        <w:t xml:space="preserve">z postępowania </w:t>
      </w:r>
      <w:r w:rsidR="00DD4186" w:rsidRPr="001E1343">
        <w:rPr>
          <w:rFonts w:ascii="Calibri" w:hAnsi="Calibri" w:cs="Calibri"/>
          <w:b/>
          <w:color w:val="000000" w:themeColor="text1"/>
          <w:sz w:val="24"/>
          <w:szCs w:val="24"/>
        </w:rPr>
        <w:t>z art</w:t>
      </w:r>
      <w:r w:rsidR="001D2B07" w:rsidRPr="001E1343">
        <w:rPr>
          <w:rFonts w:ascii="Calibri" w:hAnsi="Calibri" w:cs="Calibri"/>
          <w:b/>
          <w:color w:val="000000" w:themeColor="text1"/>
          <w:sz w:val="24"/>
          <w:szCs w:val="24"/>
        </w:rPr>
        <w:t>ykułu</w:t>
      </w:r>
      <w:r w:rsidR="00DD4186" w:rsidRPr="001E1343">
        <w:rPr>
          <w:rFonts w:ascii="Calibri" w:hAnsi="Calibri" w:cs="Calibri"/>
          <w:b/>
          <w:color w:val="000000" w:themeColor="text1"/>
          <w:sz w:val="24"/>
          <w:szCs w:val="24"/>
        </w:rPr>
        <w:t xml:space="preserve"> 5k Rozporządzenia Rady (UE) nr 833/2014 z dnia 31 lipca 2014 r. dotyczącego środków ograniczających w związku z działaniami Rosji destabilizującymi sytuację na Ukrainie w brzmieniu nadanym rozporządzeniem Rady (UE) 2022/576 z dnia 8 kwietnia 2022 r</w:t>
      </w:r>
      <w:r w:rsidR="00D65A53" w:rsidRPr="001E1343">
        <w:rPr>
          <w:rFonts w:ascii="Calibri" w:hAnsi="Calibri" w:cs="Calibri"/>
          <w:b/>
          <w:color w:val="000000" w:themeColor="text1"/>
          <w:sz w:val="24"/>
          <w:szCs w:val="24"/>
        </w:rPr>
        <w:t xml:space="preserve">oku </w:t>
      </w:r>
      <w:r w:rsidR="00DD4186" w:rsidRPr="001E1343">
        <w:rPr>
          <w:rFonts w:ascii="Calibri" w:hAnsi="Calibri" w:cs="Calibri"/>
          <w:color w:val="000000" w:themeColor="text1"/>
          <w:sz w:val="24"/>
          <w:szCs w:val="24"/>
        </w:rPr>
        <w:t xml:space="preserve">– wzór oświadczenia </w:t>
      </w:r>
      <w:r w:rsidR="00D65A53" w:rsidRPr="001E1343">
        <w:rPr>
          <w:rFonts w:ascii="Calibri" w:hAnsi="Calibri" w:cs="Calibri"/>
          <w:color w:val="000000" w:themeColor="text1"/>
          <w:sz w:val="24"/>
          <w:szCs w:val="24"/>
        </w:rPr>
        <w:t xml:space="preserve">stanowi </w:t>
      </w:r>
      <w:r w:rsidR="00DD4186" w:rsidRPr="001E1343">
        <w:rPr>
          <w:rFonts w:ascii="Calibri" w:hAnsi="Calibri" w:cs="Calibri"/>
          <w:color w:val="000000" w:themeColor="text1"/>
          <w:sz w:val="24"/>
          <w:szCs w:val="24"/>
        </w:rPr>
        <w:t>załącznik n</w:t>
      </w:r>
      <w:r w:rsidR="00D65A53" w:rsidRPr="001E1343">
        <w:rPr>
          <w:rFonts w:ascii="Calibri" w:hAnsi="Calibri" w:cs="Calibri"/>
          <w:color w:val="000000" w:themeColor="text1"/>
          <w:sz w:val="24"/>
          <w:szCs w:val="24"/>
        </w:rPr>
        <w:t>ume</w:t>
      </w:r>
      <w:r w:rsidR="00DD4186" w:rsidRPr="001E1343">
        <w:rPr>
          <w:rFonts w:ascii="Calibri" w:hAnsi="Calibri" w:cs="Calibri"/>
          <w:color w:val="000000" w:themeColor="text1"/>
          <w:sz w:val="24"/>
          <w:szCs w:val="24"/>
        </w:rPr>
        <w:t xml:space="preserve">r </w:t>
      </w:r>
      <w:r w:rsidR="00EB4AF7">
        <w:rPr>
          <w:rFonts w:ascii="Calibri" w:hAnsi="Calibri" w:cs="Calibri"/>
          <w:color w:val="000000" w:themeColor="text1"/>
          <w:sz w:val="24"/>
          <w:szCs w:val="24"/>
        </w:rPr>
        <w:t>6</w:t>
      </w:r>
      <w:r w:rsidR="00B45C00" w:rsidRPr="001E1343">
        <w:rPr>
          <w:rFonts w:ascii="Calibri" w:hAnsi="Calibri" w:cs="Calibri"/>
          <w:color w:val="000000" w:themeColor="text1"/>
          <w:sz w:val="24"/>
          <w:szCs w:val="24"/>
        </w:rPr>
        <w:t xml:space="preserve"> </w:t>
      </w:r>
      <w:r w:rsidR="00DD4186" w:rsidRPr="001E1343">
        <w:rPr>
          <w:rFonts w:ascii="Calibri" w:hAnsi="Calibri" w:cs="Calibri"/>
          <w:color w:val="000000" w:themeColor="text1"/>
          <w:sz w:val="24"/>
          <w:szCs w:val="24"/>
        </w:rPr>
        <w:t>do SWZ</w:t>
      </w:r>
      <w:r w:rsidR="00D65A53" w:rsidRPr="001E1343">
        <w:rPr>
          <w:rFonts w:ascii="Calibri" w:hAnsi="Calibri" w:cs="Calibri"/>
          <w:color w:val="000000" w:themeColor="text1"/>
          <w:sz w:val="24"/>
          <w:szCs w:val="24"/>
        </w:rPr>
        <w:t>.</w:t>
      </w:r>
    </w:p>
    <w:p w:rsidR="009C2A6A" w:rsidRPr="009C2A6A" w:rsidRDefault="009C2A6A" w:rsidP="008E101D">
      <w:pPr>
        <w:numPr>
          <w:ilvl w:val="0"/>
          <w:numId w:val="24"/>
        </w:numPr>
        <w:shd w:val="clear" w:color="auto" w:fill="FFFFFF" w:themeFill="background1"/>
        <w:spacing w:line="276" w:lineRule="auto"/>
        <w:rPr>
          <w:rFonts w:cs="Calibri"/>
          <w:color w:val="000000" w:themeColor="text1"/>
          <w:sz w:val="24"/>
          <w:szCs w:val="24"/>
        </w:rPr>
      </w:pPr>
      <w:r>
        <w:rPr>
          <w:rFonts w:asciiTheme="minorHAnsi" w:hAnsiTheme="minorHAnsi" w:cstheme="minorHAnsi"/>
          <w:bCs/>
          <w:color w:val="000000" w:themeColor="text1"/>
          <w:sz w:val="24"/>
          <w:szCs w:val="24"/>
        </w:rPr>
        <w:t>W</w:t>
      </w:r>
      <w:r w:rsidRPr="009F0109">
        <w:rPr>
          <w:rFonts w:asciiTheme="minorHAnsi" w:hAnsiTheme="minorHAnsi" w:cstheme="minorHAnsi"/>
          <w:bCs/>
          <w:color w:val="000000" w:themeColor="text1"/>
          <w:sz w:val="24"/>
          <w:szCs w:val="24"/>
        </w:rPr>
        <w:t xml:space="preserve"> przypadku wspólneg</w:t>
      </w:r>
      <w:r>
        <w:rPr>
          <w:rFonts w:asciiTheme="minorHAnsi" w:hAnsiTheme="minorHAnsi" w:cstheme="minorHAnsi"/>
          <w:bCs/>
          <w:color w:val="000000" w:themeColor="text1"/>
          <w:sz w:val="24"/>
          <w:szCs w:val="24"/>
        </w:rPr>
        <w:t>o ubiegania się o zamówienie, Wykonawcy zobowiązani są złożyć</w:t>
      </w:r>
      <w:r w:rsidR="005749F6">
        <w:rPr>
          <w:rFonts w:asciiTheme="minorHAnsi" w:hAnsiTheme="minorHAnsi" w:cstheme="minorHAnsi"/>
          <w:bCs/>
          <w:color w:val="000000" w:themeColor="text1"/>
          <w:sz w:val="24"/>
          <w:szCs w:val="24"/>
        </w:rPr>
        <w:t xml:space="preserve"> wraz z ofertą</w:t>
      </w:r>
      <w:r>
        <w:rPr>
          <w:rFonts w:asciiTheme="minorHAnsi" w:hAnsiTheme="minorHAnsi" w:cstheme="minorHAnsi"/>
          <w:bCs/>
          <w:color w:val="000000" w:themeColor="text1"/>
          <w:sz w:val="24"/>
          <w:szCs w:val="24"/>
        </w:rPr>
        <w:t xml:space="preserve">  </w:t>
      </w:r>
      <w:r w:rsidR="005749F6">
        <w:rPr>
          <w:rFonts w:asciiTheme="minorHAnsi" w:hAnsiTheme="minorHAnsi" w:cstheme="minorHAnsi"/>
          <w:bCs/>
          <w:color w:val="000000" w:themeColor="text1"/>
          <w:sz w:val="24"/>
          <w:szCs w:val="24"/>
        </w:rPr>
        <w:t xml:space="preserve">- </w:t>
      </w:r>
      <w:r>
        <w:rPr>
          <w:rFonts w:asciiTheme="minorHAnsi" w:hAnsiTheme="minorHAnsi" w:cstheme="minorHAnsi"/>
          <w:bCs/>
          <w:color w:val="000000" w:themeColor="text1"/>
          <w:sz w:val="24"/>
          <w:szCs w:val="24"/>
        </w:rPr>
        <w:t>O</w:t>
      </w:r>
      <w:r w:rsidRPr="009F0109">
        <w:rPr>
          <w:rFonts w:asciiTheme="minorHAnsi" w:hAnsiTheme="minorHAnsi" w:cstheme="minorHAnsi"/>
          <w:bCs/>
          <w:color w:val="000000" w:themeColor="text1"/>
          <w:sz w:val="24"/>
          <w:szCs w:val="24"/>
        </w:rPr>
        <w:t xml:space="preserve">świadczenie </w:t>
      </w:r>
      <w:r>
        <w:rPr>
          <w:rFonts w:asciiTheme="minorHAnsi" w:hAnsiTheme="minorHAnsi" w:cstheme="minorHAnsi"/>
          <w:bCs/>
          <w:color w:val="000000" w:themeColor="text1"/>
          <w:sz w:val="24"/>
          <w:szCs w:val="24"/>
        </w:rPr>
        <w:t xml:space="preserve">z </w:t>
      </w:r>
      <w:r w:rsidRPr="009F0109">
        <w:rPr>
          <w:rFonts w:asciiTheme="minorHAnsi" w:hAnsiTheme="minorHAnsi" w:cstheme="minorHAnsi"/>
          <w:bCs/>
          <w:color w:val="000000" w:themeColor="text1"/>
          <w:sz w:val="24"/>
          <w:szCs w:val="24"/>
        </w:rPr>
        <w:t xml:space="preserve">artykułu 117 ustęp 4 ustawy </w:t>
      </w:r>
      <w:proofErr w:type="spellStart"/>
      <w:r w:rsidRPr="009F0109">
        <w:rPr>
          <w:rFonts w:asciiTheme="minorHAnsi" w:hAnsiTheme="minorHAnsi" w:cstheme="minorHAnsi"/>
          <w:bCs/>
          <w:color w:val="000000" w:themeColor="text1"/>
          <w:sz w:val="24"/>
          <w:szCs w:val="24"/>
        </w:rPr>
        <w:t>Pzp</w:t>
      </w:r>
      <w:proofErr w:type="spellEnd"/>
      <w:r w:rsidRPr="009F0109">
        <w:rPr>
          <w:rFonts w:asciiTheme="minorHAnsi" w:hAnsiTheme="minorHAnsi" w:cstheme="minorHAnsi"/>
          <w:bCs/>
          <w:color w:val="000000" w:themeColor="text1"/>
          <w:sz w:val="24"/>
          <w:szCs w:val="24"/>
        </w:rPr>
        <w:t xml:space="preserve"> – zgodnie z wzorem stanowiącym załącznik n</w:t>
      </w:r>
      <w:r w:rsidR="00C32D20">
        <w:rPr>
          <w:rFonts w:asciiTheme="minorHAnsi" w:hAnsiTheme="minorHAnsi" w:cstheme="minorHAnsi"/>
          <w:bCs/>
          <w:color w:val="000000" w:themeColor="text1"/>
          <w:sz w:val="24"/>
          <w:szCs w:val="24"/>
        </w:rPr>
        <w:t>ume</w:t>
      </w:r>
      <w:r w:rsidRPr="009F0109">
        <w:rPr>
          <w:rFonts w:asciiTheme="minorHAnsi" w:hAnsiTheme="minorHAnsi" w:cstheme="minorHAnsi"/>
          <w:bCs/>
          <w:color w:val="000000" w:themeColor="text1"/>
          <w:sz w:val="24"/>
          <w:szCs w:val="24"/>
        </w:rPr>
        <w:t>r 4 do SWZ</w:t>
      </w:r>
      <w:r w:rsidR="005749F6">
        <w:rPr>
          <w:rFonts w:asciiTheme="minorHAnsi" w:hAnsiTheme="minorHAnsi" w:cstheme="minorHAnsi"/>
          <w:bCs/>
          <w:color w:val="000000" w:themeColor="text1"/>
          <w:sz w:val="24"/>
          <w:szCs w:val="24"/>
        </w:rPr>
        <w:t>.</w:t>
      </w:r>
    </w:p>
    <w:p w:rsidR="00976D0E" w:rsidRPr="001E1343" w:rsidRDefault="00DD4186"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lastRenderedPageBreak/>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w:t>
      </w:r>
      <w:r w:rsidR="00D65A53" w:rsidRPr="001E1343">
        <w:rPr>
          <w:rFonts w:cs="Calibri"/>
          <w:bCs/>
          <w:color w:val="000000" w:themeColor="text1"/>
          <w:sz w:val="24"/>
          <w:szCs w:val="24"/>
        </w:rPr>
        <w:t xml:space="preserve"> </w:t>
      </w:r>
      <w:r w:rsidR="00C401C7" w:rsidRPr="001E1343">
        <w:rPr>
          <w:rFonts w:cs="Calibri"/>
          <w:bCs/>
          <w:color w:val="000000" w:themeColor="text1"/>
          <w:sz w:val="24"/>
          <w:szCs w:val="24"/>
        </w:rPr>
        <w:t xml:space="preserve">(podmiotowych środków dowodowych), </w:t>
      </w:r>
      <w:r w:rsidRPr="001E1343">
        <w:rPr>
          <w:rFonts w:cs="Calibri"/>
          <w:bCs/>
          <w:color w:val="000000" w:themeColor="text1"/>
          <w:sz w:val="24"/>
          <w:szCs w:val="24"/>
        </w:rPr>
        <w:t>potwierdzających</w:t>
      </w:r>
      <w:r w:rsidRPr="001E1343">
        <w:rPr>
          <w:rFonts w:cs="Calibri"/>
          <w:color w:val="000000" w:themeColor="text1"/>
          <w:sz w:val="24"/>
          <w:szCs w:val="24"/>
        </w:rPr>
        <w:t xml:space="preserve"> brak podstaw wykluczenia Wykonawcy z udziału w </w:t>
      </w:r>
      <w:r w:rsidR="007E477A" w:rsidRPr="001E1343">
        <w:rPr>
          <w:rFonts w:cs="Calibri"/>
          <w:color w:val="000000" w:themeColor="text1"/>
          <w:sz w:val="24"/>
          <w:szCs w:val="24"/>
        </w:rPr>
        <w:t>p</w:t>
      </w:r>
      <w:r w:rsidRPr="001E1343">
        <w:rPr>
          <w:rFonts w:cs="Calibri"/>
          <w:color w:val="000000" w:themeColor="text1"/>
          <w:sz w:val="24"/>
          <w:szCs w:val="24"/>
        </w:rPr>
        <w:t>ostępowaniu</w:t>
      </w:r>
      <w:r w:rsidR="00976D0E" w:rsidRPr="001E1343">
        <w:rPr>
          <w:rFonts w:cs="Calibri"/>
          <w:color w:val="000000" w:themeColor="text1"/>
          <w:sz w:val="24"/>
          <w:szCs w:val="24"/>
        </w:rPr>
        <w:t>.</w:t>
      </w:r>
    </w:p>
    <w:p w:rsidR="00C401C7" w:rsidRPr="001E1343"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Na wezwanie Zamawiającego, zgodnie z punktem poprzedzającym,  </w:t>
      </w:r>
      <w:r w:rsidR="00DD4186" w:rsidRPr="001E1343">
        <w:rPr>
          <w:rFonts w:cs="Calibri"/>
          <w:color w:val="000000" w:themeColor="text1"/>
          <w:sz w:val="24"/>
          <w:szCs w:val="24"/>
        </w:rPr>
        <w:t>Wykonawca</w:t>
      </w:r>
      <w:r w:rsidRPr="001E1343">
        <w:rPr>
          <w:rFonts w:cs="Calibri"/>
          <w:color w:val="000000" w:themeColor="text1"/>
          <w:sz w:val="24"/>
          <w:szCs w:val="24"/>
        </w:rPr>
        <w:t xml:space="preserve"> zobowiązany jest złoży</w:t>
      </w:r>
      <w:r w:rsidR="00C401C7" w:rsidRPr="001E1343">
        <w:rPr>
          <w:rFonts w:cs="Calibri"/>
          <w:color w:val="000000" w:themeColor="text1"/>
          <w:sz w:val="24"/>
          <w:szCs w:val="24"/>
        </w:rPr>
        <w:t>ć</w:t>
      </w:r>
      <w:r w:rsidRPr="001E1343">
        <w:rPr>
          <w:rFonts w:cs="Calibri"/>
          <w:color w:val="000000" w:themeColor="text1"/>
          <w:sz w:val="24"/>
          <w:szCs w:val="24"/>
        </w:rPr>
        <w:t xml:space="preserve"> następujące podmiotowe </w:t>
      </w:r>
      <w:r w:rsidR="00C401C7" w:rsidRPr="001E1343">
        <w:rPr>
          <w:rFonts w:cs="Calibri"/>
          <w:color w:val="000000" w:themeColor="text1"/>
          <w:sz w:val="24"/>
          <w:szCs w:val="24"/>
        </w:rPr>
        <w:t>środki dowodowe:</w:t>
      </w:r>
    </w:p>
    <w:p w:rsidR="00EC13D2" w:rsidRPr="001E1343" w:rsidRDefault="00C401C7" w:rsidP="008E101D">
      <w:pPr>
        <w:pStyle w:val="Akapitzlist"/>
        <w:numPr>
          <w:ilvl w:val="1"/>
          <w:numId w:val="24"/>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t>I</w:t>
      </w:r>
      <w:r w:rsidR="00DD4186" w:rsidRPr="001E1343">
        <w:rPr>
          <w:rFonts w:ascii="Calibri" w:hAnsi="Calibri" w:cs="Calibri"/>
          <w:iCs/>
          <w:color w:val="000000" w:themeColor="text1"/>
          <w:sz w:val="24"/>
          <w:szCs w:val="24"/>
        </w:rPr>
        <w:t>nformację z Krajowego Rejestru Karnego w zakresie:</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EC13D2" w:rsidP="008E101D">
      <w:pPr>
        <w:pStyle w:val="Akapitzlist"/>
        <w:numPr>
          <w:ilvl w:val="0"/>
          <w:numId w:val="25"/>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EC13D2" w:rsidRPr="001E1343" w:rsidRDefault="00EC13D2" w:rsidP="00D8592E">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EC13D2" w:rsidRPr="001E1343" w:rsidRDefault="00C401C7"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00EC13D2"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00EC13D2"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 xml:space="preserve">ykonawcy, w zakresie artykułu 108 ustęp 1 punkt 5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DD4186" w:rsidRPr="001E1343" w:rsidRDefault="00EC13D2" w:rsidP="008E101D">
      <w:pPr>
        <w:pStyle w:val="Akapitzlist"/>
        <w:numPr>
          <w:ilvl w:val="1"/>
          <w:numId w:val="24"/>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w:t>
      </w:r>
      <w:r w:rsidR="00DD4186" w:rsidRPr="001E1343">
        <w:rPr>
          <w:rFonts w:ascii="Calibri" w:hAnsi="Calibri" w:cs="Calibri"/>
          <w:color w:val="000000" w:themeColor="text1"/>
          <w:sz w:val="24"/>
          <w:szCs w:val="24"/>
        </w:rPr>
        <w:t>świadczeni</w:t>
      </w:r>
      <w:r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W</w:t>
      </w:r>
      <w:r w:rsidR="00DD4186" w:rsidRPr="001E1343">
        <w:rPr>
          <w:rFonts w:ascii="Calibri" w:hAnsi="Calibri" w:cs="Calibri"/>
          <w:color w:val="000000" w:themeColor="text1"/>
          <w:sz w:val="24"/>
          <w:szCs w:val="24"/>
        </w:rPr>
        <w:t>ykonawcy o aktualności informacji zawartych w oświadczeniu, o którym mowa w ustępie 1, w zakresie podstaw wykluczenia z postępowania wskazanych przez Zamawiającego, o których mowa w:</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EC13D2"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00EC13D2" w:rsidRPr="001E1343">
        <w:rPr>
          <w:rFonts w:ascii="Calibri" w:hAnsi="Calibri" w:cs="Calibri"/>
          <w:color w:val="000000" w:themeColor="text1"/>
          <w:sz w:val="24"/>
          <w:szCs w:val="24"/>
        </w:rPr>
        <w:t>,</w:t>
      </w:r>
    </w:p>
    <w:p w:rsidR="00972476" w:rsidRPr="001E1343" w:rsidRDefault="00DD4186" w:rsidP="008E101D">
      <w:pPr>
        <w:pStyle w:val="Akapitzlist"/>
        <w:numPr>
          <w:ilvl w:val="0"/>
          <w:numId w:val="2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w:t>
      </w:r>
      <w:r w:rsidR="00972476" w:rsidRPr="001E1343">
        <w:rPr>
          <w:rFonts w:ascii="Calibri" w:hAnsi="Calibri" w:cs="Calibri"/>
          <w:color w:val="000000" w:themeColor="text1"/>
          <w:sz w:val="24"/>
          <w:szCs w:val="24"/>
        </w:rPr>
        <w:t xml:space="preserve">. </w:t>
      </w:r>
    </w:p>
    <w:p w:rsidR="00DD4186" w:rsidRPr="001E1343" w:rsidRDefault="00EC13D2" w:rsidP="008E101D">
      <w:pPr>
        <w:pStyle w:val="Akapitzlist"/>
        <w:numPr>
          <w:ilvl w:val="1"/>
          <w:numId w:val="24"/>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O</w:t>
      </w:r>
      <w:r w:rsidR="00DD4186" w:rsidRPr="001E1343">
        <w:rPr>
          <w:rFonts w:ascii="Calibri" w:hAnsi="Calibri" w:cs="Calibri"/>
          <w:color w:val="000000" w:themeColor="text1"/>
          <w:sz w:val="24"/>
          <w:szCs w:val="24"/>
        </w:rPr>
        <w:t>dpis lub informacj</w:t>
      </w:r>
      <w:r w:rsidR="00972476" w:rsidRPr="001E1343">
        <w:rPr>
          <w:rFonts w:ascii="Calibri" w:hAnsi="Calibri" w:cs="Calibri"/>
          <w:color w:val="000000" w:themeColor="text1"/>
          <w:sz w:val="24"/>
          <w:szCs w:val="24"/>
        </w:rPr>
        <w:t>ę</w:t>
      </w:r>
      <w:r w:rsidR="00DD4186" w:rsidRPr="001E1343">
        <w:rPr>
          <w:rFonts w:ascii="Calibri" w:hAnsi="Calibri" w:cs="Calibri"/>
          <w:color w:val="000000" w:themeColor="text1"/>
          <w:sz w:val="24"/>
          <w:szCs w:val="24"/>
        </w:rPr>
        <w:t xml:space="preserve"> z Krajowego Rejestru Sądowego lub z Centralnej Ewidencji i Informacji o Działalności Gospodarczej, w zakresie artykułu 109 ustęp 1 punkt 4 ustawy </w:t>
      </w:r>
      <w:proofErr w:type="spellStart"/>
      <w:r w:rsidR="00DD4186" w:rsidRPr="001E1343">
        <w:rPr>
          <w:rFonts w:ascii="Calibri" w:hAnsi="Calibri" w:cs="Calibri"/>
          <w:color w:val="000000" w:themeColor="text1"/>
          <w:sz w:val="24"/>
          <w:szCs w:val="24"/>
        </w:rPr>
        <w:t>pzp</w:t>
      </w:r>
      <w:proofErr w:type="spellEnd"/>
      <w:r w:rsidR="00DD4186" w:rsidRPr="001E1343">
        <w:rPr>
          <w:rFonts w:ascii="Calibri" w:hAnsi="Calibri" w:cs="Calibri"/>
          <w:color w:val="000000" w:themeColor="text1"/>
          <w:sz w:val="24"/>
          <w:szCs w:val="24"/>
        </w:rPr>
        <w:t>, sporządzon</w:t>
      </w:r>
      <w:r w:rsidR="00972476" w:rsidRPr="001E1343">
        <w:rPr>
          <w:rFonts w:ascii="Calibri" w:hAnsi="Calibri" w:cs="Calibri"/>
          <w:color w:val="000000" w:themeColor="text1"/>
          <w:sz w:val="24"/>
          <w:szCs w:val="24"/>
        </w:rPr>
        <w:t>e</w:t>
      </w:r>
      <w:r w:rsidR="00DD4186" w:rsidRPr="001E1343">
        <w:rPr>
          <w:rFonts w:ascii="Calibri" w:hAnsi="Calibri" w:cs="Calibri"/>
          <w:color w:val="000000" w:themeColor="text1"/>
          <w:sz w:val="24"/>
          <w:szCs w:val="24"/>
        </w:rPr>
        <w:t xml:space="preserve"> nie wcześniej niż 3 miesiące przed jej złożeniem, jeżeli odrębne przepisy wymagają wpisu do rejestru lub ewidencji.</w:t>
      </w:r>
    </w:p>
    <w:p w:rsidR="00972476" w:rsidRPr="001E1343" w:rsidRDefault="00DD4186"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Jeżeli Wykonawca ma siedzibę lub miejsce zamieszkania poza terytorium Rzeczypospolitej Polskiej, zamiast dokumentów, o których mowa w ustępie </w:t>
      </w:r>
      <w:r w:rsidR="005749F6">
        <w:rPr>
          <w:rFonts w:cs="Calibri"/>
          <w:bCs/>
          <w:color w:val="000000" w:themeColor="text1"/>
          <w:sz w:val="24"/>
          <w:szCs w:val="24"/>
        </w:rPr>
        <w:t>4</w:t>
      </w:r>
      <w:r w:rsidRPr="001E1343">
        <w:rPr>
          <w:rFonts w:cs="Calibri"/>
          <w:bCs/>
          <w:color w:val="000000" w:themeColor="text1"/>
          <w:sz w:val="24"/>
          <w:szCs w:val="24"/>
        </w:rPr>
        <w:t>:</w:t>
      </w:r>
    </w:p>
    <w:p w:rsidR="00DB6A7C"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.1.;</w:t>
      </w:r>
    </w:p>
    <w:p w:rsidR="00972476" w:rsidRPr="001E1343" w:rsidRDefault="00DD4186" w:rsidP="008E101D">
      <w:pPr>
        <w:pStyle w:val="Akapitzlist"/>
        <w:numPr>
          <w:ilvl w:val="1"/>
          <w:numId w:val="24"/>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punkt </w:t>
      </w:r>
      <w:r w:rsidR="005749F6">
        <w:rPr>
          <w:rFonts w:ascii="Calibri" w:hAnsi="Calibri" w:cs="Calibri"/>
          <w:color w:val="000000" w:themeColor="text1"/>
          <w:sz w:val="24"/>
          <w:szCs w:val="24"/>
        </w:rPr>
        <w:t>4</w:t>
      </w:r>
      <w:r w:rsidRPr="001E1343">
        <w:rPr>
          <w:rFonts w:ascii="Calibri" w:hAnsi="Calibri" w:cs="Calibri"/>
          <w:color w:val="000000" w:themeColor="text1"/>
          <w:sz w:val="24"/>
          <w:szCs w:val="24"/>
        </w:rPr>
        <w:t>.4.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5E043A" w:rsidRPr="001E1343" w:rsidRDefault="00077FF1" w:rsidP="008E101D">
      <w:pPr>
        <w:pStyle w:val="Akapitzlist"/>
        <w:numPr>
          <w:ilvl w:val="0"/>
          <w:numId w:val="24"/>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w:t>
      </w:r>
      <w:r w:rsidR="005749F6">
        <w:rPr>
          <w:rFonts w:ascii="Calibri" w:hAnsi="Calibri" w:cs="Calibri"/>
          <w:bCs/>
          <w:color w:val="000000" w:themeColor="text1"/>
          <w:sz w:val="24"/>
          <w:szCs w:val="24"/>
        </w:rPr>
        <w:t>5</w:t>
      </w:r>
      <w:r w:rsidR="00D07A3A" w:rsidRPr="001E1343">
        <w:rPr>
          <w:rFonts w:ascii="Calibri" w:hAnsi="Calibri" w:cs="Calibri"/>
          <w:bCs/>
          <w:color w:val="000000" w:themeColor="text1"/>
          <w:sz w:val="24"/>
          <w:szCs w:val="24"/>
        </w:rPr>
        <w:t xml:space="preserve"> 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.1. powinien być wystawiony nie wcześniej niż 6 miesięcy przed jego złożeniem. Dokument</w:t>
      </w:r>
      <w:r w:rsidR="00D07A3A" w:rsidRPr="001E1343">
        <w:rPr>
          <w:rFonts w:ascii="Calibri" w:hAnsi="Calibri" w:cs="Calibri"/>
          <w:bCs/>
          <w:color w:val="000000" w:themeColor="text1"/>
          <w:sz w:val="24"/>
          <w:szCs w:val="24"/>
        </w:rPr>
        <w:t>, o którym</w:t>
      </w:r>
      <w:r w:rsidRPr="001E1343">
        <w:rPr>
          <w:rFonts w:ascii="Calibri" w:hAnsi="Calibri" w:cs="Calibri"/>
          <w:bCs/>
          <w:color w:val="000000" w:themeColor="text1"/>
          <w:sz w:val="24"/>
          <w:szCs w:val="24"/>
        </w:rPr>
        <w:t xml:space="preserve"> mowa w ustępie</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 xml:space="preserve">5 </w:t>
      </w:r>
      <w:r w:rsidR="00D07A3A"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unkt</w:t>
      </w:r>
      <w:r w:rsidR="00D07A3A" w:rsidRPr="001E1343">
        <w:rPr>
          <w:rFonts w:ascii="Calibri" w:hAnsi="Calibri" w:cs="Calibri"/>
          <w:bCs/>
          <w:color w:val="000000" w:themeColor="text1"/>
          <w:sz w:val="24"/>
          <w:szCs w:val="24"/>
        </w:rPr>
        <w:t xml:space="preserve"> </w:t>
      </w:r>
      <w:r w:rsidR="005749F6">
        <w:rPr>
          <w:rFonts w:ascii="Calibri" w:hAnsi="Calibri" w:cs="Calibri"/>
          <w:bCs/>
          <w:color w:val="000000" w:themeColor="text1"/>
          <w:sz w:val="24"/>
          <w:szCs w:val="24"/>
        </w:rPr>
        <w:t>5</w:t>
      </w:r>
      <w:r w:rsidR="005E043A" w:rsidRPr="001E1343">
        <w:rPr>
          <w:rFonts w:ascii="Calibri" w:hAnsi="Calibri" w:cs="Calibri"/>
          <w:bCs/>
          <w:color w:val="000000" w:themeColor="text1"/>
          <w:sz w:val="24"/>
          <w:szCs w:val="24"/>
        </w:rPr>
        <w:t>.2., powinien</w:t>
      </w:r>
      <w:r w:rsidRPr="001E1343">
        <w:rPr>
          <w:rFonts w:ascii="Calibri" w:hAnsi="Calibri" w:cs="Calibri"/>
          <w:bCs/>
          <w:color w:val="000000" w:themeColor="text1"/>
          <w:sz w:val="24"/>
          <w:szCs w:val="24"/>
        </w:rPr>
        <w:t xml:space="preserve"> być wystawiony</w:t>
      </w:r>
      <w:r w:rsidR="005E043A" w:rsidRPr="001E1343">
        <w:rPr>
          <w:rFonts w:ascii="Calibri" w:hAnsi="Calibri" w:cs="Calibri"/>
          <w:bCs/>
          <w:color w:val="000000" w:themeColor="text1"/>
          <w:sz w:val="24"/>
          <w:szCs w:val="24"/>
        </w:rPr>
        <w:t xml:space="preserve"> nie wcześniej niż 3 miesiące przed ich złożeniem. </w:t>
      </w:r>
    </w:p>
    <w:p w:rsidR="005E043A" w:rsidRPr="001E1343" w:rsidRDefault="005E043A" w:rsidP="008E101D">
      <w:pPr>
        <w:numPr>
          <w:ilvl w:val="0"/>
          <w:numId w:val="24"/>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w:t>
      </w:r>
      <w:r w:rsidR="00D07A3A" w:rsidRPr="001E1343">
        <w:rPr>
          <w:rFonts w:cs="Calibri"/>
          <w:bCs/>
          <w:color w:val="000000" w:themeColor="text1"/>
          <w:sz w:val="24"/>
          <w:szCs w:val="24"/>
        </w:rPr>
        <w:t xml:space="preserve">umentów, </w:t>
      </w:r>
      <w:r w:rsidR="00077FF1" w:rsidRPr="001E1343">
        <w:rPr>
          <w:rFonts w:cs="Calibri"/>
          <w:bCs/>
          <w:color w:val="000000" w:themeColor="text1"/>
          <w:sz w:val="24"/>
          <w:szCs w:val="24"/>
        </w:rPr>
        <w:t>o których mowa w ustępie</w:t>
      </w:r>
      <w:r w:rsidR="00D07A3A" w:rsidRPr="001E1343">
        <w:rPr>
          <w:rFonts w:cs="Calibri"/>
          <w:bCs/>
          <w:color w:val="000000" w:themeColor="text1"/>
          <w:sz w:val="24"/>
          <w:szCs w:val="24"/>
        </w:rPr>
        <w:t xml:space="preserve"> </w:t>
      </w:r>
      <w:r w:rsidR="005749F6">
        <w:rPr>
          <w:rFonts w:cs="Calibri"/>
          <w:bCs/>
          <w:color w:val="000000" w:themeColor="text1"/>
          <w:sz w:val="24"/>
          <w:szCs w:val="24"/>
        </w:rPr>
        <w:t>5</w:t>
      </w:r>
      <w:r w:rsidR="00972476" w:rsidRPr="001E1343">
        <w:rPr>
          <w:rFonts w:cs="Calibri"/>
          <w:bCs/>
          <w:color w:val="000000" w:themeColor="text1"/>
          <w:sz w:val="24"/>
          <w:szCs w:val="24"/>
        </w:rPr>
        <w:t>,</w:t>
      </w:r>
      <w:r w:rsidRPr="001E1343">
        <w:rPr>
          <w:rFonts w:cs="Calibri"/>
          <w:color w:val="000000" w:themeColor="text1"/>
          <w:sz w:val="24"/>
          <w:szCs w:val="24"/>
        </w:rPr>
        <w:t xml:space="preserve"> </w:t>
      </w:r>
      <w:r w:rsidRPr="001E1343">
        <w:rPr>
          <w:rFonts w:cs="Calibri"/>
          <w:bCs/>
          <w:color w:val="000000" w:themeColor="text1"/>
          <w:sz w:val="24"/>
          <w:szCs w:val="24"/>
        </w:rPr>
        <w:t>lub gdy dokumenty te nie odnoszą się do wszystkich p</w:t>
      </w:r>
      <w:r w:rsidR="00077FF1" w:rsidRPr="001E1343">
        <w:rPr>
          <w:rFonts w:cs="Calibri"/>
          <w:bCs/>
          <w:color w:val="000000" w:themeColor="text1"/>
          <w:sz w:val="24"/>
          <w:szCs w:val="24"/>
        </w:rPr>
        <w:t xml:space="preserve">rzypadków, o których mowa w artykule 108 ustęp 1 punkt 1, 2 i 4, ustawy </w:t>
      </w:r>
      <w:proofErr w:type="spellStart"/>
      <w:r w:rsidR="00077FF1" w:rsidRPr="001E1343">
        <w:rPr>
          <w:rFonts w:cs="Calibri"/>
          <w:bCs/>
          <w:color w:val="000000" w:themeColor="text1"/>
          <w:sz w:val="24"/>
          <w:szCs w:val="24"/>
        </w:rPr>
        <w:t>p</w:t>
      </w:r>
      <w:r w:rsidRPr="001E1343">
        <w:rPr>
          <w:rFonts w:cs="Calibri"/>
          <w:bCs/>
          <w:color w:val="000000" w:themeColor="text1"/>
          <w:sz w:val="24"/>
          <w:szCs w:val="24"/>
        </w:rPr>
        <w:t>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w:t>
      </w:r>
      <w:r w:rsidR="00077FF1" w:rsidRPr="001E1343">
        <w:rPr>
          <w:rFonts w:cs="Calibri"/>
          <w:bCs/>
          <w:color w:val="000000" w:themeColor="text1"/>
          <w:sz w:val="24"/>
          <w:szCs w:val="24"/>
        </w:rPr>
        <w:t>kania Wykonawcy. Przepis ustępu</w:t>
      </w:r>
      <w:r w:rsidR="00D07A3A" w:rsidRPr="001E1343">
        <w:rPr>
          <w:rFonts w:cs="Calibri"/>
          <w:bCs/>
          <w:color w:val="000000" w:themeColor="text1"/>
          <w:sz w:val="24"/>
          <w:szCs w:val="24"/>
        </w:rPr>
        <w:t xml:space="preserve"> </w:t>
      </w:r>
      <w:r w:rsidR="005749F6">
        <w:rPr>
          <w:rFonts w:cs="Calibri"/>
          <w:bCs/>
          <w:color w:val="000000" w:themeColor="text1"/>
          <w:sz w:val="24"/>
          <w:szCs w:val="24"/>
        </w:rPr>
        <w:t>6</w:t>
      </w:r>
      <w:r w:rsidRPr="001E1343">
        <w:rPr>
          <w:rFonts w:cs="Calibri"/>
          <w:bCs/>
          <w:color w:val="000000" w:themeColor="text1"/>
          <w:sz w:val="24"/>
          <w:szCs w:val="24"/>
        </w:rPr>
        <w:t xml:space="preserve"> stosuje się.</w:t>
      </w:r>
    </w:p>
    <w:p w:rsidR="004A2FBE" w:rsidRPr="001E1343" w:rsidRDefault="004A2FBE" w:rsidP="008E101D">
      <w:pPr>
        <w:pStyle w:val="Akapitzlist"/>
        <w:numPr>
          <w:ilvl w:val="0"/>
          <w:numId w:val="24"/>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5E043A" w:rsidRPr="001E1343" w:rsidRDefault="005E043A"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W przypadku wskazania przez Wykonawcę </w:t>
      </w:r>
      <w:r w:rsidR="00972476" w:rsidRPr="001E1343">
        <w:rPr>
          <w:rFonts w:cs="Calibri"/>
          <w:bCs/>
          <w:color w:val="000000" w:themeColor="text1"/>
          <w:sz w:val="24"/>
          <w:szCs w:val="24"/>
        </w:rPr>
        <w:t xml:space="preserve">w JEDZ </w:t>
      </w:r>
      <w:r w:rsidRPr="001E1343">
        <w:rPr>
          <w:rFonts w:cs="Calibri"/>
          <w:bCs/>
          <w:color w:val="000000" w:themeColor="text1"/>
          <w:sz w:val="24"/>
          <w:szCs w:val="24"/>
        </w:rPr>
        <w:t xml:space="preserve">dostępności podmiotowych środków dowodowych pod określonymi adresami internetowymi ogólnodostępnych i bezpłatnych </w:t>
      </w:r>
      <w:r w:rsidRPr="001E1343">
        <w:rPr>
          <w:rFonts w:cs="Calibri"/>
          <w:bCs/>
          <w:color w:val="000000" w:themeColor="text1"/>
          <w:sz w:val="24"/>
          <w:szCs w:val="24"/>
        </w:rPr>
        <w:lastRenderedPageBreak/>
        <w:t xml:space="preserve">baz danych, </w:t>
      </w:r>
      <w:r w:rsidR="009B5258" w:rsidRPr="001E1343">
        <w:rPr>
          <w:rFonts w:cs="Calibri"/>
          <w:bCs/>
          <w:color w:val="000000" w:themeColor="text1"/>
          <w:sz w:val="24"/>
          <w:szCs w:val="24"/>
        </w:rPr>
        <w:t xml:space="preserve">w szczególności rejestrów publicznych w rozumieniu ustawy z dnia 17 lutego 2005 r. o informatyzacji działalności podmiotów realizujących zadania publiczne, </w:t>
      </w:r>
      <w:r w:rsidRPr="001E1343">
        <w:rPr>
          <w:rFonts w:cs="Calibri"/>
          <w:bCs/>
          <w:color w:val="000000" w:themeColor="text1"/>
          <w:sz w:val="24"/>
          <w:szCs w:val="24"/>
        </w:rPr>
        <w:t>Zamawiający pobiera samodzielnie z tych baz danych wskazane przez Wykonawcę dokumenty.</w:t>
      </w:r>
    </w:p>
    <w:p w:rsidR="005E043A" w:rsidRPr="001E1343" w:rsidRDefault="005E043A" w:rsidP="008E101D">
      <w:pPr>
        <w:numPr>
          <w:ilvl w:val="0"/>
          <w:numId w:val="24"/>
        </w:numPr>
        <w:shd w:val="clear" w:color="auto" w:fill="FFFFFF" w:themeFill="background1"/>
        <w:spacing w:line="276" w:lineRule="auto"/>
        <w:jc w:val="both"/>
        <w:rPr>
          <w:rFonts w:cs="Calibri"/>
          <w:color w:val="000000" w:themeColor="text1"/>
          <w:sz w:val="24"/>
          <w:szCs w:val="24"/>
        </w:rPr>
      </w:pPr>
      <w:r w:rsidRPr="001E1343">
        <w:rPr>
          <w:rFonts w:cs="Calibri"/>
          <w:bCs/>
          <w:color w:val="000000" w:themeColor="text1"/>
          <w:sz w:val="24"/>
          <w:szCs w:val="24"/>
        </w:rPr>
        <w:t xml:space="preserve">W przypadku wskazania przez Wykonawcę dostępności podmiotowych środków dowodowych, pod określonymi adresami internetowymi ogólnodostępnych i bezpłatnych baz danych, Zamawiający </w:t>
      </w:r>
      <w:r w:rsidR="00D92C8E" w:rsidRPr="001E1343">
        <w:rPr>
          <w:rFonts w:cs="Calibri"/>
          <w:bCs/>
          <w:color w:val="000000" w:themeColor="text1"/>
          <w:sz w:val="24"/>
          <w:szCs w:val="24"/>
        </w:rPr>
        <w:t>może żądać</w:t>
      </w:r>
      <w:r w:rsidRPr="001E1343">
        <w:rPr>
          <w:rFonts w:cs="Calibri"/>
          <w:bCs/>
          <w:color w:val="000000" w:themeColor="text1"/>
          <w:sz w:val="24"/>
          <w:szCs w:val="24"/>
        </w:rPr>
        <w:t xml:space="preserve"> od Wykonawcy przedstawienia tłumaczenia na język polski pobranych samodzielnie przez Zamawiającego podmiotowych środków dowodowych</w:t>
      </w:r>
      <w:r w:rsidR="006A3621" w:rsidRPr="001E1343">
        <w:rPr>
          <w:rFonts w:cs="Calibri"/>
          <w:bCs/>
          <w:color w:val="000000" w:themeColor="text1"/>
          <w:sz w:val="24"/>
          <w:szCs w:val="24"/>
        </w:rPr>
        <w:t>.</w:t>
      </w:r>
    </w:p>
    <w:p w:rsidR="00976D0E" w:rsidRPr="001E1343" w:rsidRDefault="00976D0E" w:rsidP="008E101D">
      <w:pPr>
        <w:numPr>
          <w:ilvl w:val="0"/>
          <w:numId w:val="24"/>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8417EB" w:rsidRPr="004E1F51" w:rsidRDefault="00976D0E" w:rsidP="008E101D">
      <w:pPr>
        <w:numPr>
          <w:ilvl w:val="0"/>
          <w:numId w:val="24"/>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B96988"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w:t>
      </w:r>
      <w:r w:rsidR="009D660D" w:rsidRPr="001E1343">
        <w:rPr>
          <w:rFonts w:cs="Calibri"/>
          <w:b/>
          <w:bCs/>
          <w:color w:val="000000" w:themeColor="text1"/>
          <w:sz w:val="24"/>
          <w:szCs w:val="24"/>
        </w:rPr>
        <w:t xml:space="preserve"> składane wraz z ofertą</w:t>
      </w:r>
    </w:p>
    <w:p w:rsidR="00B96988" w:rsidRPr="00665A29" w:rsidRDefault="00B96988" w:rsidP="008E101D">
      <w:pPr>
        <w:pStyle w:val="Akapitzlist"/>
        <w:numPr>
          <w:ilvl w:val="1"/>
          <w:numId w:val="11"/>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2C677C"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665A29"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2C677C" w:rsidRPr="00665A29" w:rsidRDefault="002C677C" w:rsidP="008E101D">
      <w:pPr>
        <w:pStyle w:val="Tekstpodstawowy"/>
        <w:numPr>
          <w:ilvl w:val="4"/>
          <w:numId w:val="35"/>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sidR="00185CC4">
        <w:rPr>
          <w:rFonts w:asciiTheme="minorHAnsi" w:hAnsiTheme="minorHAnsi" w:cstheme="minorHAnsi"/>
          <w:b/>
          <w:color w:val="000000" w:themeColor="text1"/>
          <w:szCs w:val="24"/>
        </w:rPr>
        <w:t>.</w:t>
      </w:r>
    </w:p>
    <w:p w:rsidR="00D401B0" w:rsidRPr="00665A29" w:rsidRDefault="002C677C" w:rsidP="008E101D">
      <w:pPr>
        <w:pStyle w:val="Tekstpodstawowy"/>
        <w:numPr>
          <w:ilvl w:val="1"/>
          <w:numId w:val="34"/>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 xml:space="preserve">ofertą </w:t>
      </w:r>
      <w:r w:rsidRPr="00665A29">
        <w:rPr>
          <w:rFonts w:asciiTheme="minorHAnsi" w:hAnsiTheme="minorHAnsi" w:cstheme="minorHAnsi"/>
          <w:b/>
          <w:color w:val="000000" w:themeColor="text1"/>
          <w:szCs w:val="24"/>
        </w:rPr>
        <w:lastRenderedPageBreak/>
        <w:t>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864ADC" w:rsidRPr="001E1343" w:rsidRDefault="00864AD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6A3621" w:rsidRPr="001E1343" w:rsidRDefault="00864ADC"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odpowiednio przez Wykonawcę, Wykonawców wspólnie ubiegających się o zamówienie</w:t>
      </w:r>
      <w:r w:rsidR="00864ADC" w:rsidRPr="001E1343">
        <w:rPr>
          <w:rFonts w:ascii="Calibri" w:hAnsi="Calibri" w:cs="Calibri"/>
          <w:color w:val="000000" w:themeColor="text1"/>
          <w:sz w:val="24"/>
          <w:szCs w:val="24"/>
        </w:rPr>
        <w:t xml:space="preserve">,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w:t>
      </w:r>
      <w:r w:rsidR="00864ADC" w:rsidRPr="001E1343">
        <w:rPr>
          <w:rFonts w:ascii="Calibri" w:hAnsi="Calibri" w:cs="Calibri"/>
          <w:color w:val="000000" w:themeColor="text1"/>
          <w:sz w:val="24"/>
          <w:szCs w:val="24"/>
        </w:rPr>
        <w:lastRenderedPageBreak/>
        <w:t>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A00F6B" w:rsidRPr="001E1343" w:rsidRDefault="00EB4AF7"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00864ADC" w:rsidRPr="001E1343">
        <w:rPr>
          <w:rFonts w:ascii="Calibri" w:hAnsi="Calibri" w:cs="Calibri"/>
          <w:b/>
          <w:color w:val="000000" w:themeColor="text1"/>
          <w:sz w:val="24"/>
          <w:szCs w:val="24"/>
        </w:rPr>
        <w:t>, inne dokumenty wystawione przez upoważniony podmiot (inny niż wykonawca, wykonawca składający ofertę wspólną)</w:t>
      </w:r>
      <w:r w:rsidR="00864ADC"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4A2FBE" w:rsidRPr="001E1343" w:rsidRDefault="00A00F6B"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4A2FBE" w:rsidRPr="001E1343" w:rsidRDefault="004A2FBE" w:rsidP="008E101D">
      <w:pPr>
        <w:pStyle w:val="Akapitzlist"/>
        <w:numPr>
          <w:ilvl w:val="0"/>
          <w:numId w:val="33"/>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Cs/>
          <w:color w:val="000000" w:themeColor="text1"/>
          <w:sz w:val="24"/>
          <w:szCs w:val="24"/>
        </w:rPr>
        <w:t>Formaty plików wykorzystywanych przez wykonawców powinny być zgodne z</w:t>
      </w:r>
      <w:r w:rsidRPr="001E1343">
        <w:rPr>
          <w:rFonts w:ascii="Calibri" w:hAnsi="Calibri"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CE5E6C" w:rsidRPr="001E1343" w:rsidRDefault="00CE5E6C"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Udzielanie wyjaśnień </w:t>
      </w:r>
      <w:r w:rsidR="00E17B62" w:rsidRPr="001E1343">
        <w:rPr>
          <w:rFonts w:cs="Calibri"/>
          <w:b/>
          <w:bCs/>
          <w:color w:val="000000" w:themeColor="text1"/>
          <w:sz w:val="24"/>
          <w:szCs w:val="24"/>
        </w:rPr>
        <w:t xml:space="preserve">oraz </w:t>
      </w:r>
      <w:r w:rsidRPr="001E1343">
        <w:rPr>
          <w:rFonts w:cs="Calibri"/>
          <w:b/>
          <w:bCs/>
          <w:color w:val="000000" w:themeColor="text1"/>
          <w:sz w:val="24"/>
          <w:szCs w:val="24"/>
        </w:rPr>
        <w:t xml:space="preserve"> </w:t>
      </w:r>
      <w:r w:rsidR="00BD0CC6">
        <w:rPr>
          <w:rFonts w:cs="Calibri"/>
          <w:b/>
          <w:bCs/>
          <w:color w:val="000000" w:themeColor="text1"/>
          <w:sz w:val="24"/>
          <w:szCs w:val="24"/>
        </w:rPr>
        <w:t xml:space="preserve">zmiana </w:t>
      </w:r>
      <w:r w:rsidR="00E17B62" w:rsidRPr="001E1343">
        <w:rPr>
          <w:rFonts w:cs="Calibri"/>
          <w:b/>
          <w:bCs/>
          <w:color w:val="000000" w:themeColor="text1"/>
          <w:sz w:val="24"/>
          <w:szCs w:val="24"/>
        </w:rPr>
        <w:t xml:space="preserve">Specyfikacji Warunków Zamówienia </w:t>
      </w:r>
    </w:p>
    <w:p w:rsidR="00E17B62" w:rsidRPr="001E1343" w:rsidRDefault="00E17B62" w:rsidP="008E101D">
      <w:pPr>
        <w:pStyle w:val="Akapitzlist"/>
        <w:numPr>
          <w:ilvl w:val="0"/>
          <w:numId w:val="27"/>
        </w:numPr>
        <w:shd w:val="clear" w:color="auto" w:fill="FFFFFF" w:themeFill="background1"/>
        <w:spacing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Wykonawcy mogą zwracać się do zamawiającego o wyjaśnienie treści SWZ, na zasadach określonych w artykule 135 Ustawy </w:t>
      </w:r>
      <w:proofErr w:type="spellStart"/>
      <w:r w:rsidRPr="001E1343">
        <w:rPr>
          <w:rFonts w:ascii="Calibri" w:hAnsi="Calibri" w:cs="Calibri"/>
          <w:bCs/>
          <w:color w:val="000000" w:themeColor="text1"/>
          <w:sz w:val="24"/>
          <w:szCs w:val="24"/>
        </w:rPr>
        <w:t>Pzp</w:t>
      </w:r>
      <w:proofErr w:type="spellEnd"/>
      <w:r w:rsidRPr="001E1343">
        <w:rPr>
          <w:rFonts w:ascii="Calibri" w:hAnsi="Calibri" w:cs="Calibri"/>
          <w:bCs/>
          <w:color w:val="000000" w:themeColor="text1"/>
          <w:sz w:val="24"/>
          <w:szCs w:val="24"/>
        </w:rPr>
        <w: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Jeżeli Zamawiający nie udzieli wyjaśnień w terminie, zgodnie z ustępem 2, termin składania ofert zostanie przedłużony o czas niezbędny do zapoznania się wszystkich </w:t>
      </w:r>
      <w:r w:rsidRPr="001E1343">
        <w:rPr>
          <w:rFonts w:ascii="Calibri" w:hAnsi="Calibri" w:cs="Calibri"/>
          <w:bCs/>
          <w:color w:val="000000" w:themeColor="text1"/>
          <w:sz w:val="24"/>
          <w:szCs w:val="24"/>
        </w:rPr>
        <w:lastRenderedPageBreak/>
        <w:t>zainteresowanych Wykonawców z wyjaśnieniami niezbędnymi do przygotowania i złożenia oferty.</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Przedłużenie terminu składania ofert nie wpływa na bieg terminu składania wniosku o wyjaśnienie treści SWZ.</w:t>
      </w:r>
    </w:p>
    <w:p w:rsidR="00E17B62" w:rsidRPr="001E1343" w:rsidRDefault="00E17B62"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Treść zapytań wraz z wyjaśnieniami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E1343" w:rsidRDefault="007465B4" w:rsidP="008E101D">
      <w:pPr>
        <w:pStyle w:val="Akapitzlist"/>
        <w:numPr>
          <w:ilvl w:val="0"/>
          <w:numId w:val="27"/>
        </w:numPr>
        <w:shd w:val="clear" w:color="auto" w:fill="FFFFFF" w:themeFill="background1"/>
        <w:spacing w:before="160" w:line="276" w:lineRule="auto"/>
        <w:ind w:hanging="578"/>
        <w:rPr>
          <w:rFonts w:ascii="Calibri" w:hAnsi="Calibri" w:cs="Calibri"/>
          <w:bCs/>
          <w:color w:val="000000" w:themeColor="text1"/>
          <w:sz w:val="24"/>
          <w:szCs w:val="24"/>
        </w:rPr>
      </w:pPr>
      <w:r w:rsidRPr="001E1343">
        <w:rPr>
          <w:rFonts w:ascii="Calibri" w:hAnsi="Calibri" w:cs="Calibri"/>
          <w:bCs/>
          <w:color w:val="000000" w:themeColor="text1"/>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1E1343" w:rsidRDefault="00B940A1" w:rsidP="008E101D">
      <w:pPr>
        <w:numPr>
          <w:ilvl w:val="0"/>
          <w:numId w:val="11"/>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Komunikacja między Zamawiającym a Wykonawcami</w:t>
      </w:r>
      <w:r w:rsidR="00EA60A8" w:rsidRPr="001E1343">
        <w:rPr>
          <w:rFonts w:cs="Calibri"/>
          <w:bCs/>
          <w:color w:val="000000" w:themeColor="text1"/>
          <w:sz w:val="24"/>
          <w:szCs w:val="24"/>
        </w:rPr>
        <w:t xml:space="preserve"> </w:t>
      </w:r>
      <w:r w:rsidRPr="001E1343">
        <w:rPr>
          <w:rFonts w:cs="Calibri"/>
          <w:bCs/>
          <w:color w:val="000000" w:themeColor="text1"/>
          <w:sz w:val="24"/>
          <w:szCs w:val="24"/>
        </w:rPr>
        <w:t xml:space="preserve">odbywa się </w:t>
      </w:r>
      <w:r w:rsidR="00EA60A8" w:rsidRPr="001E1343">
        <w:rPr>
          <w:rFonts w:cs="Calibri"/>
          <w:bCs/>
          <w:color w:val="000000" w:themeColor="text1"/>
          <w:sz w:val="24"/>
          <w:szCs w:val="24"/>
        </w:rPr>
        <w:t xml:space="preserve">drogą elektroniczną </w:t>
      </w:r>
      <w:r w:rsidRPr="001E1343">
        <w:rPr>
          <w:rFonts w:cs="Calibri"/>
          <w:bCs/>
          <w:color w:val="000000" w:themeColor="text1"/>
          <w:sz w:val="24"/>
          <w:szCs w:val="24"/>
        </w:rPr>
        <w:t xml:space="preserve">przy użyciu </w:t>
      </w:r>
      <w:r w:rsidR="00EA60A8" w:rsidRPr="001E1343">
        <w:rPr>
          <w:rFonts w:cs="Calibri"/>
          <w:bCs/>
          <w:color w:val="000000" w:themeColor="text1"/>
          <w:sz w:val="24"/>
          <w:szCs w:val="24"/>
        </w:rPr>
        <w:t>P</w:t>
      </w:r>
      <w:r w:rsidRPr="001E1343">
        <w:rPr>
          <w:rFonts w:cs="Calibri"/>
          <w:bCs/>
          <w:color w:val="000000" w:themeColor="text1"/>
          <w:sz w:val="24"/>
          <w:szCs w:val="24"/>
        </w:rPr>
        <w:t xml:space="preserve">latformy zakupowej </w:t>
      </w:r>
      <w:r w:rsidR="00EA60A8" w:rsidRPr="001E1343">
        <w:rPr>
          <w:rFonts w:cs="Calibri"/>
          <w:bCs/>
          <w:color w:val="000000" w:themeColor="text1"/>
          <w:sz w:val="24"/>
          <w:szCs w:val="24"/>
        </w:rPr>
        <w:t>pod adresem:</w:t>
      </w:r>
    </w:p>
    <w:p w:rsidR="00EA60A8" w:rsidRPr="001E1343" w:rsidRDefault="00866F42" w:rsidP="00D8592E">
      <w:pPr>
        <w:shd w:val="clear" w:color="auto" w:fill="FFFFFF" w:themeFill="background1"/>
        <w:spacing w:line="276" w:lineRule="auto"/>
        <w:ind w:left="567"/>
        <w:rPr>
          <w:rFonts w:cs="Calibri"/>
          <w:bCs/>
          <w:color w:val="000000" w:themeColor="text1"/>
          <w:sz w:val="24"/>
          <w:szCs w:val="24"/>
        </w:rPr>
      </w:pPr>
      <w:hyperlink r:id="rId13" w:history="1">
        <w:r w:rsidR="00EA60A8" w:rsidRPr="001E1343">
          <w:rPr>
            <w:rStyle w:val="Hipercze"/>
            <w:rFonts w:cs="Calibri"/>
            <w:bCs/>
            <w:color w:val="000000" w:themeColor="text1"/>
            <w:sz w:val="24"/>
            <w:szCs w:val="24"/>
          </w:rPr>
          <w:t>https://platformazakupowa.pl/pn/ajd_czest/proceedings</w:t>
        </w:r>
      </w:hyperlink>
      <w:r w:rsidR="005E043A" w:rsidRPr="001E1343">
        <w:rPr>
          <w:rFonts w:cs="Calibri"/>
          <w:bCs/>
          <w:color w:val="000000" w:themeColor="text1"/>
          <w:sz w:val="24"/>
          <w:szCs w:val="24"/>
        </w:rPr>
        <w:t xml:space="preserve"> </w:t>
      </w:r>
      <w:r w:rsidR="00EA60A8" w:rsidRPr="001E1343">
        <w:rPr>
          <w:rFonts w:cs="Calibri"/>
          <w:bCs/>
          <w:color w:val="000000" w:themeColor="text1"/>
          <w:sz w:val="24"/>
          <w:szCs w:val="24"/>
        </w:rPr>
        <w:t>- w wierszu oznaczonym tytułem oraz znakiem postępowania.</w:t>
      </w:r>
    </w:p>
    <w:p w:rsidR="005E043A" w:rsidRPr="001E1343" w:rsidRDefault="005E043A" w:rsidP="008E101D">
      <w:pPr>
        <w:pStyle w:val="Akapitzlist"/>
        <w:numPr>
          <w:ilvl w:val="0"/>
          <w:numId w:val="20"/>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 sytuacjach awaryjnych, np. w przypadku niedziałania </w:t>
      </w:r>
      <w:r w:rsidR="00EA60A8" w:rsidRPr="001E1343">
        <w:rPr>
          <w:rFonts w:ascii="Calibri" w:hAnsi="Calibri" w:cs="Calibri"/>
          <w:bCs/>
          <w:color w:val="000000" w:themeColor="text1"/>
          <w:sz w:val="24"/>
          <w:szCs w:val="24"/>
        </w:rPr>
        <w:t>P</w:t>
      </w:r>
      <w:r w:rsidRPr="001E1343">
        <w:rPr>
          <w:rFonts w:ascii="Calibri" w:hAnsi="Calibri" w:cs="Calibri"/>
          <w:bCs/>
          <w:color w:val="000000" w:themeColor="text1"/>
          <w:sz w:val="24"/>
          <w:szCs w:val="24"/>
        </w:rPr>
        <w:t>latformy Zamawiający może również komunikować się z Wykonawcami za pomocą poczty elektronicznej</w:t>
      </w:r>
      <w:r w:rsidR="00EA60A8" w:rsidRPr="001E1343">
        <w:rPr>
          <w:rFonts w:ascii="Calibri" w:hAnsi="Calibri" w:cs="Calibri"/>
          <w:bCs/>
          <w:color w:val="000000" w:themeColor="text1"/>
          <w:sz w:val="24"/>
          <w:szCs w:val="24"/>
        </w:rPr>
        <w:t>, z zastrzeżeniem ustępu 3.</w:t>
      </w:r>
    </w:p>
    <w:p w:rsidR="00EA60A8" w:rsidRPr="001E1343" w:rsidRDefault="00EA60A8"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 xml:space="preserve">Ofertę składa się wyłącznie </w:t>
      </w:r>
      <w:r w:rsidR="004A4BF2" w:rsidRPr="001E1343">
        <w:rPr>
          <w:rFonts w:cs="Calibri"/>
          <w:bCs/>
          <w:color w:val="000000" w:themeColor="text1"/>
          <w:sz w:val="24"/>
          <w:szCs w:val="24"/>
        </w:rPr>
        <w:t>poprzez platformę zakupową, przy czym przez ofertę rozumie się także ofertę dodatkową.</w:t>
      </w:r>
    </w:p>
    <w:p w:rsidR="004A4BF2" w:rsidRPr="001E1343" w:rsidRDefault="004A4BF2"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lastRenderedPageBreak/>
        <w:t>W przypadku pytań technicznych związanych z funkcjonowaniem platformy należy kontaktować się z Centrum Wsp</w:t>
      </w:r>
      <w:r w:rsidR="00975404" w:rsidRPr="001E1343">
        <w:rPr>
          <w:rFonts w:cs="Calibri"/>
          <w:bCs/>
          <w:color w:val="000000" w:themeColor="text1"/>
          <w:sz w:val="24"/>
          <w:szCs w:val="24"/>
        </w:rPr>
        <w:t>arcia Klienta Platformy: nr telefonu</w:t>
      </w:r>
      <w:r w:rsidRPr="001E1343">
        <w:rPr>
          <w:rFonts w:cs="Calibri"/>
          <w:bCs/>
          <w:color w:val="000000" w:themeColor="text1"/>
          <w:sz w:val="24"/>
          <w:szCs w:val="24"/>
        </w:rPr>
        <w:t xml:space="preserve"> (22) 101 02 02, adres e-mail: </w:t>
      </w:r>
      <w:hyperlink r:id="rId14" w:history="1">
        <w:r w:rsidR="004A2FBE" w:rsidRPr="001E1343">
          <w:rPr>
            <w:rStyle w:val="Hipercze"/>
            <w:rFonts w:cs="Calibri"/>
            <w:bCs/>
            <w:color w:val="000000" w:themeColor="text1"/>
            <w:sz w:val="24"/>
            <w:szCs w:val="24"/>
          </w:rPr>
          <w:t>cwk@platformazakupowa.pl</w:t>
        </w:r>
      </w:hyperlink>
      <w:r w:rsidR="004A2FBE" w:rsidRPr="001E1343">
        <w:rPr>
          <w:rFonts w:cs="Calibri"/>
          <w:bCs/>
          <w:color w:val="000000" w:themeColor="text1"/>
          <w:sz w:val="24"/>
          <w:szCs w:val="24"/>
        </w:rPr>
        <w:t xml:space="preserve"> </w:t>
      </w:r>
    </w:p>
    <w:p w:rsidR="00D07A3A" w:rsidRPr="001E1343" w:rsidRDefault="005E043A"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E1343">
        <w:rPr>
          <w:rFonts w:cs="Calibri"/>
          <w:bCs/>
          <w:color w:val="000000" w:themeColor="text1"/>
          <w:sz w:val="24"/>
          <w:szCs w:val="24"/>
        </w:rPr>
        <w:t>ępu</w:t>
      </w:r>
      <w:r w:rsidRPr="001E1343">
        <w:rPr>
          <w:rFonts w:cs="Calibri"/>
          <w:bCs/>
          <w:color w:val="000000" w:themeColor="text1"/>
          <w:sz w:val="24"/>
          <w:szCs w:val="24"/>
        </w:rPr>
        <w:t xml:space="preserve"> </w:t>
      </w:r>
      <w:r w:rsidR="00710C59" w:rsidRPr="001E1343">
        <w:rPr>
          <w:rFonts w:cs="Calibri"/>
          <w:bCs/>
          <w:color w:val="000000" w:themeColor="text1"/>
          <w:sz w:val="24"/>
          <w:szCs w:val="24"/>
        </w:rPr>
        <w:t>2</w:t>
      </w:r>
      <w:r w:rsidRPr="001E1343">
        <w:rPr>
          <w:rFonts w:cs="Calibri"/>
          <w:bCs/>
          <w:color w:val="000000" w:themeColor="text1"/>
          <w:sz w:val="24"/>
          <w:szCs w:val="24"/>
        </w:rPr>
        <w:t xml:space="preserve">. </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Wykonawca, jako podmiot profesjonalny, ma obowiązek sprawdzania komunikatów i wiadomości, wysyłanych przez Zamawiającego, bezpośrednio na Platformie, gdyż system powiadomień może ulec awarii lub powiadomienie może </w:t>
      </w:r>
      <w:proofErr w:type="spellStart"/>
      <w:r w:rsidRPr="001E1343">
        <w:rPr>
          <w:rFonts w:cs="Calibri"/>
          <w:bCs/>
          <w:color w:val="000000" w:themeColor="text1"/>
          <w:sz w:val="24"/>
          <w:szCs w:val="24"/>
        </w:rPr>
        <w:t>trafic</w:t>
      </w:r>
      <w:proofErr w:type="spellEnd"/>
      <w:r w:rsidRPr="001E1343">
        <w:rPr>
          <w:rFonts w:cs="Calibri"/>
          <w:bCs/>
          <w:color w:val="000000" w:themeColor="text1"/>
          <w:sz w:val="24"/>
          <w:szCs w:val="24"/>
        </w:rPr>
        <w:t xml:space="preserve"> do folderu SPAM.</w:t>
      </w:r>
    </w:p>
    <w:p w:rsidR="00710C59" w:rsidRPr="001E1343" w:rsidRDefault="00710C59" w:rsidP="008E101D">
      <w:pPr>
        <w:numPr>
          <w:ilvl w:val="0"/>
          <w:numId w:val="20"/>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5"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xml:space="preserve">, </w:t>
      </w:r>
      <w:proofErr w:type="spellStart"/>
      <w:r w:rsidRPr="001E1343">
        <w:rPr>
          <w:rFonts w:cs="Calibri"/>
          <w:color w:val="000000" w:themeColor="text1"/>
          <w:sz w:val="24"/>
          <w:szCs w:val="24"/>
        </w:rPr>
        <w:t>tj.:</w:t>
      </w:r>
      <w:r w:rsidR="005D5F60" w:rsidRPr="001E1343">
        <w:rPr>
          <w:rFonts w:cs="Calibri"/>
          <w:color w:val="000000" w:themeColor="text1"/>
          <w:sz w:val="24"/>
          <w:szCs w:val="24"/>
        </w:rPr>
        <w:t>przeglądarka</w:t>
      </w:r>
      <w:proofErr w:type="spellEnd"/>
      <w:r w:rsidR="005D5F60" w:rsidRPr="001E1343">
        <w:rPr>
          <w:rFonts w:cs="Calibri"/>
          <w:color w:val="000000" w:themeColor="text1"/>
          <w:sz w:val="24"/>
          <w:szCs w:val="24"/>
        </w:rPr>
        <w:t xml:space="preserve"> internetowa EDGE, Chrome lub FireFox w najnowszej dostępnej wersji, z włączoną obsługą języka </w:t>
      </w:r>
      <w:proofErr w:type="spellStart"/>
      <w:r w:rsidR="005D5F60" w:rsidRPr="001E1343">
        <w:rPr>
          <w:rFonts w:cs="Calibri"/>
          <w:color w:val="000000" w:themeColor="text1"/>
          <w:sz w:val="24"/>
          <w:szCs w:val="24"/>
        </w:rPr>
        <w:t>Javascript</w:t>
      </w:r>
      <w:proofErr w:type="spellEnd"/>
      <w:r w:rsidR="005D5F60" w:rsidRPr="001E1343">
        <w:rPr>
          <w:rFonts w:cs="Calibri"/>
          <w:color w:val="000000" w:themeColor="text1"/>
          <w:sz w:val="24"/>
          <w:szCs w:val="24"/>
        </w:rPr>
        <w:t>, akceptująca pliki typu „</w:t>
      </w:r>
      <w:proofErr w:type="spellStart"/>
      <w:r w:rsidR="005D5F60" w:rsidRPr="001E1343">
        <w:rPr>
          <w:rFonts w:cs="Calibri"/>
          <w:color w:val="000000" w:themeColor="text1"/>
          <w:sz w:val="24"/>
          <w:szCs w:val="24"/>
        </w:rPr>
        <w:t>cookies</w:t>
      </w:r>
      <w:proofErr w:type="spellEnd"/>
      <w:r w:rsidR="005D5F60" w:rsidRPr="001E1343">
        <w:rPr>
          <w:rFonts w:cs="Calibri"/>
          <w:color w:val="000000" w:themeColor="text1"/>
          <w:sz w:val="24"/>
          <w:szCs w:val="24"/>
        </w:rPr>
        <w:t xml:space="preserve">” oraz łącze internetowe o przepustowości co najmniej 256 </w:t>
      </w:r>
      <w:proofErr w:type="spellStart"/>
      <w:r w:rsidR="005D5F60" w:rsidRPr="001E1343">
        <w:rPr>
          <w:rFonts w:cs="Calibri"/>
          <w:color w:val="000000" w:themeColor="text1"/>
          <w:sz w:val="24"/>
          <w:szCs w:val="24"/>
        </w:rPr>
        <w:t>kbit</w:t>
      </w:r>
      <w:proofErr w:type="spellEnd"/>
      <w:r w:rsidR="005D5F60" w:rsidRPr="001E1343">
        <w:rPr>
          <w:rFonts w:cs="Calibri"/>
          <w:color w:val="000000" w:themeColor="text1"/>
          <w:sz w:val="24"/>
          <w:szCs w:val="24"/>
        </w:rPr>
        <w:t xml:space="preserve">/s. </w:t>
      </w:r>
      <w:hyperlink r:id="rId16" w:history="1">
        <w:r w:rsidR="005D5F60" w:rsidRPr="001E1343">
          <w:rPr>
            <w:rStyle w:val="Hipercze"/>
            <w:rFonts w:cs="Calibri"/>
            <w:color w:val="000000" w:themeColor="text1"/>
            <w:sz w:val="24"/>
            <w:szCs w:val="24"/>
          </w:rPr>
          <w:t>platformazakupowa.pl</w:t>
        </w:r>
      </w:hyperlink>
      <w:r w:rsidR="005D5F60" w:rsidRPr="001E1343">
        <w:rPr>
          <w:rFonts w:cs="Calibri"/>
          <w:color w:val="000000" w:themeColor="text1"/>
          <w:sz w:val="24"/>
          <w:szCs w:val="24"/>
        </w:rPr>
        <w:t xml:space="preserve"> jest zoptymalizowana dla minimalnej rozdzielczości ekranu 1024x768 pikseli.</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E1343" w:rsidRDefault="005A21B4" w:rsidP="008E101D">
      <w:pPr>
        <w:numPr>
          <w:ilvl w:val="0"/>
          <w:numId w:val="20"/>
        </w:numPr>
        <w:shd w:val="clear" w:color="auto" w:fill="FFFFFF" w:themeFill="background1"/>
        <w:spacing w:before="160" w:line="276" w:lineRule="auto"/>
        <w:rPr>
          <w:rFonts w:cs="Calibri"/>
          <w:bCs/>
          <w:color w:val="000000" w:themeColor="text1"/>
          <w:sz w:val="24"/>
          <w:szCs w:val="24"/>
        </w:rPr>
      </w:pPr>
      <w:r w:rsidRPr="001E1343">
        <w:rPr>
          <w:rFonts w:cs="Calibri"/>
          <w:color w:val="000000" w:themeColor="text1"/>
          <w:sz w:val="24"/>
          <w:szCs w:val="24"/>
        </w:rPr>
        <w:t>Oznaczenie czasu odbioru danych przez platformę zakupową stanowi datę oraz dokładny czas (</w:t>
      </w:r>
      <w:proofErr w:type="spellStart"/>
      <w:r w:rsidRPr="001E1343">
        <w:rPr>
          <w:rFonts w:cs="Calibri"/>
          <w:color w:val="000000" w:themeColor="text1"/>
          <w:sz w:val="24"/>
          <w:szCs w:val="24"/>
        </w:rPr>
        <w:t>hh:mm:ss</w:t>
      </w:r>
      <w:proofErr w:type="spellEnd"/>
      <w:r w:rsidRPr="001E1343">
        <w:rPr>
          <w:rFonts w:cs="Calibri"/>
          <w:color w:val="000000" w:themeColor="text1"/>
          <w:sz w:val="24"/>
          <w:szCs w:val="24"/>
        </w:rPr>
        <w:t>) generowany wg. czasu lokalnego serwera synchronizowanego z zegarem Głównego Urzędu Miar.</w:t>
      </w:r>
    </w:p>
    <w:p w:rsidR="00710C59"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Wykonawca, przystępując do niniejszego postępowania o udzielenie zamówienia publicznego:</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16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t xml:space="preserve">akceptuje warunki korzystania z </w:t>
      </w:r>
      <w:hyperlink r:id="rId1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określone w Regulaminie zamieszczonym na stronie internetowej </w:t>
      </w:r>
      <w:hyperlink r:id="rId18"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 zakładce „Regulamin" oraz uznaje go za wiążący,</w:t>
      </w:r>
    </w:p>
    <w:p w:rsidR="00710C59" w:rsidRPr="001E1343" w:rsidRDefault="00710C59" w:rsidP="008E101D">
      <w:pPr>
        <w:pStyle w:val="NormalnyWeb"/>
        <w:numPr>
          <w:ilvl w:val="0"/>
          <w:numId w:val="29"/>
        </w:numPr>
        <w:shd w:val="clear" w:color="auto" w:fill="FFFFFF" w:themeFill="background1"/>
        <w:tabs>
          <w:tab w:val="clear" w:pos="720"/>
          <w:tab w:val="num" w:pos="993"/>
        </w:tabs>
        <w:spacing w:before="0" w:beforeAutospacing="0" w:after="0" w:afterAutospacing="0" w:line="276" w:lineRule="auto"/>
        <w:ind w:left="993" w:hanging="426"/>
        <w:textAlignment w:val="baseline"/>
        <w:rPr>
          <w:rFonts w:ascii="Calibri" w:hAnsi="Calibri" w:cs="Calibri"/>
          <w:color w:val="000000" w:themeColor="text1"/>
        </w:rPr>
      </w:pPr>
      <w:r w:rsidRPr="001E1343">
        <w:rPr>
          <w:rFonts w:ascii="Calibri" w:hAnsi="Calibri" w:cs="Calibri"/>
          <w:color w:val="000000" w:themeColor="text1"/>
        </w:rPr>
        <w:lastRenderedPageBreak/>
        <w:t xml:space="preserve">zapoznał i stosuje się do Instrukcji składania ofert/wniosków dostępnej </w:t>
      </w:r>
      <w:hyperlink r:id="rId19"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t>
      </w:r>
    </w:p>
    <w:p w:rsidR="00DB4EDB" w:rsidRPr="001E1343" w:rsidRDefault="00710C59" w:rsidP="008E101D">
      <w:pPr>
        <w:pStyle w:val="NormalnyWeb"/>
        <w:numPr>
          <w:ilvl w:val="0"/>
          <w:numId w:val="20"/>
        </w:numPr>
        <w:shd w:val="clear" w:color="auto" w:fill="FFFFFF" w:themeFill="background1"/>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Zamawiający informuje, że instrukcje korzystania z </w:t>
      </w:r>
      <w:hyperlink r:id="rId20"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znajdują się w zakładce „Instrukcje dla Wykonawców" na stronie internetowej pod adresem: </w:t>
      </w:r>
      <w:hyperlink r:id="rId22" w:history="1">
        <w:r w:rsidRPr="001E1343">
          <w:rPr>
            <w:rStyle w:val="Hipercze"/>
            <w:rFonts w:ascii="Calibri" w:hAnsi="Calibri" w:cs="Calibri"/>
            <w:color w:val="000000" w:themeColor="text1"/>
          </w:rPr>
          <w:t>https://platformazakupowa.pl/strona/45-instrukcje</w:t>
        </w:r>
      </w:hyperlink>
      <w:r w:rsidRPr="001E1343">
        <w:rPr>
          <w:rFonts w:ascii="Calibri" w:hAnsi="Calibri" w:cs="Calibri"/>
          <w:color w:val="000000" w:themeColor="text1"/>
        </w:rPr>
        <w:t xml:space="preserve"> </w:t>
      </w:r>
    </w:p>
    <w:p w:rsidR="004A2FBE" w:rsidRPr="001E1343" w:rsidRDefault="009C6150" w:rsidP="008E101D">
      <w:pPr>
        <w:numPr>
          <w:ilvl w:val="0"/>
          <w:numId w:val="20"/>
        </w:numPr>
        <w:shd w:val="clear" w:color="auto" w:fill="FFFFFF" w:themeFill="background1"/>
        <w:spacing w:before="160" w:line="276" w:lineRule="auto"/>
        <w:rPr>
          <w:rFonts w:cs="Calibri"/>
          <w:bCs/>
          <w:color w:val="000000" w:themeColor="text1"/>
          <w:sz w:val="24"/>
          <w:szCs w:val="24"/>
        </w:rPr>
      </w:pPr>
      <w:r w:rsidRPr="00227F15">
        <w:rPr>
          <w:rFonts w:cs="Calibri"/>
          <w:bCs/>
          <w:color w:val="000000" w:themeColor="text1"/>
          <w:sz w:val="24"/>
          <w:szCs w:val="24"/>
        </w:rPr>
        <w:t>Formaty plików wykorzystywanych przez wykonawców powinny być zgodne z</w:t>
      </w:r>
      <w:r w:rsidRPr="00227F15">
        <w:rPr>
          <w:rFonts w:cs="Calibri"/>
          <w:color w:val="000000" w:themeColor="text1"/>
          <w:sz w:val="24"/>
          <w:szCs w:val="24"/>
        </w:rPr>
        <w:t xml:space="preserve"> </w:t>
      </w:r>
      <w:r w:rsidRPr="00227F15">
        <w:rPr>
          <w:rStyle w:val="Pogrubienie"/>
          <w:b w:val="0"/>
          <w:sz w:val="24"/>
          <w:szCs w:val="24"/>
        </w:rPr>
        <w:t>Rozporządzeniem Rady Ministrów z dnia 21 maja 2024 r. w sprawie Krajowych Ram Interoperacyjności, minimalnych wymagań dla rejestrów publicznych i wymiany informacji w postaci elektronicznej oraz minimalnych wymagań dla systemów teleinformatycznych (Dz. U. poz. 773)</w:t>
      </w:r>
      <w:r w:rsidR="004A2FBE" w:rsidRPr="001E1343">
        <w:rPr>
          <w:rFonts w:cs="Calibri"/>
          <w:color w:val="000000" w:themeColor="text1"/>
          <w:sz w:val="24"/>
          <w:szCs w:val="24"/>
        </w:rPr>
        <w:t>.</w:t>
      </w:r>
    </w:p>
    <w:p w:rsidR="00710C59" w:rsidRPr="001E1343" w:rsidRDefault="00710C59" w:rsidP="008E101D">
      <w:pPr>
        <w:pStyle w:val="NormalnyWeb"/>
        <w:numPr>
          <w:ilvl w:val="0"/>
          <w:numId w:val="20"/>
        </w:numPr>
        <w:shd w:val="clear" w:color="auto" w:fill="FFFFFF" w:themeFill="background1"/>
        <w:spacing w:before="160" w:beforeAutospacing="0" w:after="16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Zalecenia:</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formatów: .pdf .</w:t>
      </w:r>
      <w:proofErr w:type="spellStart"/>
      <w:r w:rsidRPr="001E1343">
        <w:rPr>
          <w:rFonts w:ascii="Calibri" w:hAnsi="Calibri" w:cs="Calibri"/>
          <w:color w:val="000000" w:themeColor="text1"/>
        </w:rPr>
        <w:t>doc</w:t>
      </w:r>
      <w:proofErr w:type="spellEnd"/>
      <w:r w:rsidRPr="001E1343">
        <w:rPr>
          <w:rFonts w:ascii="Calibri" w:hAnsi="Calibri" w:cs="Calibri"/>
          <w:color w:val="000000" w:themeColor="text1"/>
        </w:rPr>
        <w:t xml:space="preserve"> .xls .jpg (.</w:t>
      </w:r>
      <w:proofErr w:type="spellStart"/>
      <w:r w:rsidRPr="001E1343">
        <w:rPr>
          <w:rFonts w:ascii="Calibri" w:hAnsi="Calibri" w:cs="Calibri"/>
          <w:color w:val="000000" w:themeColor="text1"/>
        </w:rPr>
        <w:t>jpeg</w:t>
      </w:r>
      <w:proofErr w:type="spellEnd"/>
      <w:r w:rsidRPr="001E1343">
        <w:rPr>
          <w:rFonts w:ascii="Calibri" w:hAnsi="Calibri" w:cs="Calibri"/>
          <w:color w:val="000000" w:themeColor="text1"/>
        </w:rPr>
        <w:t xml:space="preserve">) </w:t>
      </w:r>
      <w:r w:rsidRPr="001E1343">
        <w:rPr>
          <w:rFonts w:ascii="Calibri" w:hAnsi="Calibri" w:cs="Calibri"/>
          <w:bCs/>
          <w:color w:val="000000" w:themeColor="text1"/>
        </w:rPr>
        <w:t>ze szczególnym wskazaniem na .pdf</w:t>
      </w:r>
    </w:p>
    <w:p w:rsidR="00710C59" w:rsidRPr="001E1343" w:rsidRDefault="00710C59" w:rsidP="008E101D">
      <w:pPr>
        <w:pStyle w:val="NormalnyWeb"/>
        <w:numPr>
          <w:ilvl w:val="0"/>
          <w:numId w:val="2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W celu ewentualnej kompresji danych Zamawiający rekomenduje wykorzystanie jednego z formatów:</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.zip </w:t>
      </w:r>
    </w:p>
    <w:p w:rsidR="00710C59" w:rsidRPr="001E1343" w:rsidRDefault="00710C59" w:rsidP="008E101D">
      <w:pPr>
        <w:pStyle w:val="NormalnyWeb"/>
        <w:numPr>
          <w:ilvl w:val="1"/>
          <w:numId w:val="30"/>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.7Z</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E1343">
        <w:rPr>
          <w:rFonts w:ascii="Calibri" w:hAnsi="Calibri" w:cs="Calibri"/>
          <w:color w:val="000000" w:themeColor="text1"/>
        </w:rPr>
        <w:t>PAdES</w:t>
      </w:r>
      <w:proofErr w:type="spellEnd"/>
      <w:r w:rsidRPr="001E1343">
        <w:rPr>
          <w:rFonts w:ascii="Calibri" w:hAnsi="Calibri" w:cs="Calibri"/>
          <w:color w:val="000000" w:themeColor="text1"/>
        </w:rPr>
        <w:t>.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Pliki w innych formatach niż PDF zaleca się opatrzyć zewnętrznym podpisem </w:t>
      </w:r>
      <w:proofErr w:type="spellStart"/>
      <w:r w:rsidRPr="001E1343">
        <w:rPr>
          <w:rFonts w:ascii="Calibri" w:hAnsi="Calibri" w:cs="Calibri"/>
          <w:color w:val="000000" w:themeColor="text1"/>
        </w:rPr>
        <w:t>XAdES</w:t>
      </w:r>
      <w:proofErr w:type="spellEnd"/>
      <w:r w:rsidRPr="001E1343">
        <w:rPr>
          <w:rFonts w:ascii="Calibri" w:hAnsi="Calibri" w:cs="Calibri"/>
          <w:color w:val="000000" w:themeColor="text1"/>
        </w:rPr>
        <w:t>. Wykonawca powinien pamiętać, aby plik z podpisem przekazywać łącznie z dokumentem podpisywanym.</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Wykonawca z odpowiednim wyprzedzeniem przetestował możliwość prawidłowego wykorzystania wybranej metody podpisania plików oferty.</w:t>
      </w:r>
    </w:p>
    <w:p w:rsidR="00710C59" w:rsidRPr="001E1343" w:rsidRDefault="00C55A51"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Komunikacja Wykonawców z Zamawiającym</w:t>
      </w:r>
      <w:r w:rsidR="00710C59" w:rsidRPr="001E1343">
        <w:rPr>
          <w:rFonts w:ascii="Calibri" w:hAnsi="Calibri" w:cs="Calibri"/>
          <w:color w:val="000000" w:themeColor="text1"/>
        </w:rPr>
        <w:t xml:space="preserve"> odbywała się tylko na Platformie za pośrednictwem formularza “Wyślij wiadomość do zamawiającego”, </w:t>
      </w:r>
      <w:r w:rsidRPr="001E1343">
        <w:rPr>
          <w:rFonts w:ascii="Calibri" w:hAnsi="Calibri" w:cs="Calibri"/>
          <w:color w:val="000000" w:themeColor="text1"/>
        </w:rPr>
        <w:t xml:space="preserve">stosowanie do postanowień rozdziału XI pkt 2 SWZ.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Osobą składającą ofertę powinna być osoba kontaktowa podawana w dokumentacji.</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lastRenderedPageBreak/>
        <w:t>Podczas podpisywania plików zaleca się stosowanie algorytmu skrótu SHA2 zamiast SHA1.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Jeśli wykonawca pakuje dokumenty np. w plik ZIP zalecamy wcześniejsze podpisanie każdego ze skompresowanych plików. </w:t>
      </w:r>
    </w:p>
    <w:p w:rsidR="00710C59" w:rsidRPr="001E1343"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podpisu z kwalifikowanym znacznikiem czasu.</w:t>
      </w:r>
    </w:p>
    <w:p w:rsidR="00710C59" w:rsidRDefault="00710C59" w:rsidP="008E101D">
      <w:pPr>
        <w:pStyle w:val="NormalnyWeb"/>
        <w:numPr>
          <w:ilvl w:val="0"/>
          <w:numId w:val="28"/>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8F4034" w:rsidRPr="001E1343" w:rsidRDefault="008F4034" w:rsidP="002A4B81">
      <w:pPr>
        <w:pStyle w:val="NormalnyWeb"/>
        <w:shd w:val="clear" w:color="auto" w:fill="FFFFFF" w:themeFill="background1"/>
        <w:spacing w:before="0" w:beforeAutospacing="0" w:after="0" w:afterAutospacing="0" w:line="276" w:lineRule="auto"/>
        <w:textAlignment w:val="baseline"/>
        <w:rPr>
          <w:rFonts w:ascii="Calibri" w:hAnsi="Calibri" w:cs="Calibri"/>
          <w:color w:val="000000" w:themeColor="text1"/>
        </w:rPr>
      </w:pPr>
    </w:p>
    <w:p w:rsidR="00DB4EDB" w:rsidRPr="001E1343" w:rsidRDefault="00DB4EDB" w:rsidP="008E101D">
      <w:pPr>
        <w:pStyle w:val="Akapitzlist"/>
        <w:numPr>
          <w:ilvl w:val="0"/>
          <w:numId w:val="11"/>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
          <w:bCs/>
          <w:color w:val="000000" w:themeColor="text1"/>
          <w:sz w:val="24"/>
          <w:szCs w:val="24"/>
        </w:rPr>
        <w:t>Wskazanie osób uprawnionych do komunikowania się z Wykonawcami</w:t>
      </w:r>
    </w:p>
    <w:p w:rsidR="00DB4EDB" w:rsidRPr="001E1343" w:rsidRDefault="00DB4EDB" w:rsidP="008E101D">
      <w:pPr>
        <w:pStyle w:val="Akapitzlist"/>
        <w:numPr>
          <w:ilvl w:val="2"/>
          <w:numId w:val="29"/>
        </w:numPr>
        <w:shd w:val="clear" w:color="auto" w:fill="FFFFFF" w:themeFill="background1"/>
        <w:tabs>
          <w:tab w:val="clear" w:pos="2160"/>
          <w:tab w:val="num" w:pos="567"/>
        </w:tabs>
        <w:spacing w:before="160" w:line="276" w:lineRule="auto"/>
        <w:ind w:left="601" w:hanging="459"/>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 kontaktu z Wykonawcami w sprawach dotyczących niniejszego postępowania Zamawiający wyznacza: Specjalistę ds. Zamówień Publicznych </w:t>
      </w:r>
      <w:r w:rsidR="009C5777">
        <w:rPr>
          <w:rFonts w:ascii="Calibri" w:hAnsi="Calibri" w:cs="Calibri"/>
          <w:bCs/>
          <w:color w:val="000000" w:themeColor="text1"/>
          <w:sz w:val="24"/>
          <w:szCs w:val="24"/>
        </w:rPr>
        <w:t>Piotr Matuszczyk</w:t>
      </w:r>
      <w:r w:rsidRPr="001E1343">
        <w:rPr>
          <w:rFonts w:ascii="Calibri" w:hAnsi="Calibri" w:cs="Calibri"/>
          <w:bCs/>
          <w:color w:val="000000" w:themeColor="text1"/>
          <w:sz w:val="24"/>
          <w:szCs w:val="24"/>
        </w:rPr>
        <w:t xml:space="preserve"> e-mail: </w:t>
      </w:r>
      <w:hyperlink r:id="rId23" w:history="1">
        <w:r w:rsidR="009C5777" w:rsidRPr="006F6724">
          <w:rPr>
            <w:rStyle w:val="Hipercze"/>
            <w:rFonts w:ascii="Calibri" w:hAnsi="Calibri" w:cs="Calibri"/>
            <w:sz w:val="24"/>
            <w:szCs w:val="24"/>
          </w:rPr>
          <w:t>p.matuszczyk@ujd.edu.pl</w:t>
        </w:r>
      </w:hyperlink>
      <w:r w:rsidRPr="001E1343">
        <w:rPr>
          <w:rFonts w:ascii="Calibri" w:hAnsi="Calibri" w:cs="Calibri"/>
          <w:color w:val="000000" w:themeColor="text1"/>
          <w:sz w:val="24"/>
          <w:szCs w:val="24"/>
        </w:rPr>
        <w:t xml:space="preserve"> </w:t>
      </w:r>
    </w:p>
    <w:p w:rsidR="00DB4EDB" w:rsidRPr="001E1343" w:rsidRDefault="00DB4EDB"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bCs/>
          <w:color w:val="000000" w:themeColor="text1"/>
          <w:sz w:val="24"/>
          <w:szCs w:val="24"/>
        </w:rPr>
        <w:t>Opis sposobu przygotowania i złożenia oferty</w:t>
      </w:r>
    </w:p>
    <w:p w:rsidR="004A6ECA" w:rsidRPr="001E1343" w:rsidRDefault="004A6ECA" w:rsidP="008E101D">
      <w:pPr>
        <w:pStyle w:val="Akapitzlist"/>
        <w:numPr>
          <w:ilvl w:val="2"/>
          <w:numId w:val="28"/>
        </w:numPr>
        <w:shd w:val="clear" w:color="auto" w:fill="FFFFFF" w:themeFill="background1"/>
        <w:tabs>
          <w:tab w:val="clear" w:pos="1800"/>
        </w:tabs>
        <w:spacing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Koszty związane z  przygotowaniem i złożeniem oferty, w tym koszty poniesione z tytułu nabycia kwalifikowanego podpisu elektronicznego ponosi Wykonawca.</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Korzystanie z platformy zakupowej przez Wykonawców jest bezpłatne.</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sporządzona w języku polskim.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
          <w:bCs/>
          <w:color w:val="000000" w:themeColor="text1"/>
          <w:sz w:val="24"/>
          <w:szCs w:val="24"/>
        </w:rPr>
      </w:pPr>
      <w:r w:rsidRPr="001E1343">
        <w:rPr>
          <w:rFonts w:ascii="Calibri" w:hAnsi="Calibri" w:cs="Calibri"/>
          <w:b/>
          <w:bCs/>
          <w:color w:val="000000" w:themeColor="text1"/>
          <w:sz w:val="24"/>
          <w:szCs w:val="24"/>
        </w:rPr>
        <w:t>Ofertę składa się pod rygorem nieważności w formie elektronicznej, tj. w postaci elektronicznej opatrzonej kwalifikowanym podpisem elektronicznym.</w:t>
      </w:r>
    </w:p>
    <w:p w:rsidR="004A6ECA"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podpisana przez osoby umocowane do reprezentacji wykonawcy w tym zakresie.</w:t>
      </w:r>
    </w:p>
    <w:p w:rsidR="00F67120" w:rsidRPr="001E1343" w:rsidRDefault="004A6ECA" w:rsidP="008E101D">
      <w:pPr>
        <w:pStyle w:val="Akapitzlist"/>
        <w:numPr>
          <w:ilvl w:val="2"/>
          <w:numId w:val="28"/>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Ofertę składa się wyłącznie poprzez Platformę zakupową. </w:t>
      </w:r>
      <w:r w:rsidR="00F67120" w:rsidRPr="001E1343">
        <w:rPr>
          <w:rFonts w:ascii="Calibri" w:hAnsi="Calibri" w:cs="Calibri"/>
          <w:color w:val="000000" w:themeColor="text1"/>
          <w:sz w:val="24"/>
          <w:szCs w:val="24"/>
        </w:rPr>
        <w:t xml:space="preserve">Ofertę należy umieścić na platformie zakupowej pod adresem: </w:t>
      </w:r>
      <w:hyperlink r:id="rId24" w:history="1">
        <w:r w:rsidR="00F67120" w:rsidRPr="001E1343">
          <w:rPr>
            <w:rStyle w:val="Hipercze"/>
            <w:rFonts w:ascii="Calibri" w:hAnsi="Calibri" w:cs="Calibri"/>
            <w:color w:val="000000" w:themeColor="text1"/>
            <w:sz w:val="24"/>
            <w:szCs w:val="24"/>
          </w:rPr>
          <w:t>https://platformazakupowa.pl/pn/ajd_czest/proceedings</w:t>
        </w:r>
      </w:hyperlink>
      <w:r w:rsidR="00F67120" w:rsidRPr="001E1343">
        <w:rPr>
          <w:rFonts w:ascii="Calibri" w:hAnsi="Calibri" w:cs="Calibri"/>
          <w:color w:val="000000" w:themeColor="text1"/>
          <w:sz w:val="24"/>
          <w:szCs w:val="24"/>
        </w:rPr>
        <w:t>, w</w:t>
      </w:r>
      <w:r w:rsidR="00F67120" w:rsidRPr="001E1343">
        <w:rPr>
          <w:rFonts w:ascii="Calibri" w:hAnsi="Calibri" w:cs="Calibri"/>
          <w:b/>
          <w:color w:val="000000" w:themeColor="text1"/>
          <w:sz w:val="24"/>
          <w:szCs w:val="24"/>
        </w:rPr>
        <w:t xml:space="preserve"> </w:t>
      </w:r>
      <w:r w:rsidR="00F67120" w:rsidRPr="001E1343">
        <w:rPr>
          <w:rFonts w:ascii="Calibri" w:hAnsi="Calibri" w:cs="Calibri"/>
          <w:color w:val="000000" w:themeColor="text1"/>
          <w:sz w:val="24"/>
          <w:szCs w:val="24"/>
        </w:rPr>
        <w:t>wierszu oznaczonym tytułem oraz znakiem sprawy niniejszego postępowania.</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Wykonawca może złożyć tylko jedną ofertę.</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Treść oferty winna być zgodna z treścią SWZ. </w:t>
      </w:r>
    </w:p>
    <w:p w:rsidR="00F67120" w:rsidRPr="001E1343" w:rsidRDefault="00F67120" w:rsidP="008E101D">
      <w:pPr>
        <w:pStyle w:val="Akapitzlist"/>
        <w:numPr>
          <w:ilvl w:val="2"/>
          <w:numId w:val="28"/>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Ofertę sporządza się zgodnie z treścią załącznika n</w:t>
      </w:r>
      <w:r w:rsidR="00C32D20">
        <w:rPr>
          <w:rFonts w:ascii="Calibri" w:hAnsi="Calibri" w:cs="Calibri"/>
          <w:b/>
          <w:color w:val="000000" w:themeColor="text1"/>
          <w:sz w:val="24"/>
          <w:szCs w:val="24"/>
        </w:rPr>
        <w:t>ume</w:t>
      </w:r>
      <w:r w:rsidRPr="001E1343">
        <w:rPr>
          <w:rFonts w:ascii="Calibri" w:hAnsi="Calibri" w:cs="Calibri"/>
          <w:b/>
          <w:color w:val="000000" w:themeColor="text1"/>
          <w:sz w:val="24"/>
          <w:szCs w:val="24"/>
        </w:rPr>
        <w:t xml:space="preserve">r </w:t>
      </w:r>
      <w:r w:rsidR="006322DE" w:rsidRPr="001E1343">
        <w:rPr>
          <w:rFonts w:ascii="Calibri" w:hAnsi="Calibri" w:cs="Calibri"/>
          <w:b/>
          <w:color w:val="000000" w:themeColor="text1"/>
          <w:sz w:val="24"/>
          <w:szCs w:val="24"/>
        </w:rPr>
        <w:t>1</w:t>
      </w:r>
      <w:r w:rsidRPr="001E1343">
        <w:rPr>
          <w:rFonts w:ascii="Calibri" w:hAnsi="Calibri" w:cs="Calibri"/>
          <w:b/>
          <w:color w:val="000000" w:themeColor="text1"/>
          <w:sz w:val="24"/>
          <w:szCs w:val="24"/>
        </w:rPr>
        <w:t xml:space="preserve"> do SWZ</w:t>
      </w:r>
      <w:r w:rsidR="001D2B07" w:rsidRPr="001E1343">
        <w:rPr>
          <w:rFonts w:ascii="Calibri" w:hAnsi="Calibri" w:cs="Calibri"/>
          <w:b/>
          <w:color w:val="000000" w:themeColor="text1"/>
          <w:sz w:val="24"/>
          <w:szCs w:val="24"/>
        </w:rPr>
        <w:t xml:space="preserve"> – Formularz oferty</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Wykonawca zobowiązany jest złożyć wypełniony </w:t>
      </w:r>
      <w:r w:rsidR="001D2B07" w:rsidRPr="001E1343">
        <w:rPr>
          <w:rFonts w:ascii="Calibri" w:hAnsi="Calibri" w:cs="Calibri"/>
          <w:b/>
          <w:color w:val="000000" w:themeColor="text1"/>
          <w:sz w:val="24"/>
          <w:szCs w:val="24"/>
        </w:rPr>
        <w:t>F</w:t>
      </w:r>
      <w:r w:rsidRPr="001E1343">
        <w:rPr>
          <w:rFonts w:ascii="Calibri" w:hAnsi="Calibri" w:cs="Calibri"/>
          <w:b/>
          <w:color w:val="000000" w:themeColor="text1"/>
          <w:sz w:val="24"/>
          <w:szCs w:val="24"/>
        </w:rPr>
        <w:t xml:space="preserve">ormularz oferty. </w:t>
      </w:r>
      <w:r w:rsidRPr="001E1343">
        <w:rPr>
          <w:rFonts w:ascii="Calibri" w:hAnsi="Calibri" w:cs="Calibri"/>
          <w:color w:val="000000" w:themeColor="text1"/>
          <w:sz w:val="24"/>
          <w:szCs w:val="24"/>
        </w:rPr>
        <w:t>W przypadku, gdy wykonawca nie korzysta z przygotowanego przez zamawiającego wzoru, w treści oferty winien zamieścić wszystkie informacje wymagane w załączniku n</w:t>
      </w:r>
      <w:r w:rsidR="00C32D20">
        <w:rPr>
          <w:rFonts w:ascii="Calibri" w:hAnsi="Calibri" w:cs="Calibri"/>
          <w:color w:val="000000" w:themeColor="text1"/>
          <w:sz w:val="24"/>
          <w:szCs w:val="24"/>
        </w:rPr>
        <w:t>ume</w:t>
      </w:r>
      <w:r w:rsidRPr="001E1343">
        <w:rPr>
          <w:rFonts w:ascii="Calibri" w:hAnsi="Calibri" w:cs="Calibri"/>
          <w:color w:val="000000" w:themeColor="text1"/>
          <w:sz w:val="24"/>
          <w:szCs w:val="24"/>
        </w:rPr>
        <w:t>r</w:t>
      </w:r>
      <w:r w:rsidR="00165D0D" w:rsidRPr="001E1343">
        <w:rPr>
          <w:rFonts w:ascii="Calibri" w:hAnsi="Calibri" w:cs="Calibri"/>
          <w:color w:val="000000" w:themeColor="text1"/>
          <w:sz w:val="24"/>
          <w:szCs w:val="24"/>
        </w:rPr>
        <w:t xml:space="preserve"> </w:t>
      </w:r>
      <w:r w:rsidR="006322DE" w:rsidRPr="001E1343">
        <w:rPr>
          <w:rFonts w:ascii="Calibri" w:hAnsi="Calibri" w:cs="Calibri"/>
          <w:color w:val="000000" w:themeColor="text1"/>
          <w:sz w:val="24"/>
          <w:szCs w:val="24"/>
        </w:rPr>
        <w:t>1</w:t>
      </w:r>
      <w:r w:rsidRPr="001E1343">
        <w:rPr>
          <w:rFonts w:ascii="Calibri" w:hAnsi="Calibri" w:cs="Calibri"/>
          <w:color w:val="000000" w:themeColor="text1"/>
          <w:sz w:val="24"/>
          <w:szCs w:val="24"/>
        </w:rPr>
        <w:t xml:space="preserve"> do SWZ.</w:t>
      </w:r>
    </w:p>
    <w:p w:rsidR="00F67120" w:rsidRPr="001E1343" w:rsidRDefault="00F67120" w:rsidP="008E101D">
      <w:pPr>
        <w:pStyle w:val="Akapitzlist"/>
        <w:numPr>
          <w:ilvl w:val="2"/>
          <w:numId w:val="28"/>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lastRenderedPageBreak/>
        <w:t>Wraz z ofertą należy złożyć wymagane w SWZ dokumenty</w:t>
      </w:r>
      <w:r w:rsidR="00AF5E07" w:rsidRPr="001E1343">
        <w:rPr>
          <w:rFonts w:ascii="Calibri" w:hAnsi="Calibri" w:cs="Calibri"/>
          <w:b/>
          <w:color w:val="000000" w:themeColor="text1"/>
          <w:sz w:val="24"/>
          <w:szCs w:val="24"/>
        </w:rPr>
        <w:t xml:space="preserve"> (w postaci elektronicznej </w:t>
      </w:r>
      <w:r w:rsidR="00AF5E07" w:rsidRPr="001E1343">
        <w:rPr>
          <w:rFonts w:ascii="Calibri" w:hAnsi="Calibri" w:cs="Calibri"/>
          <w:b/>
          <w:bCs/>
          <w:color w:val="000000" w:themeColor="text1"/>
          <w:sz w:val="24"/>
          <w:szCs w:val="24"/>
        </w:rPr>
        <w:t>podpisane kwalifikowanym podpisem elektronicznym)</w:t>
      </w:r>
      <w:r w:rsidRPr="001E1343">
        <w:rPr>
          <w:rFonts w:ascii="Calibri" w:hAnsi="Calibri" w:cs="Calibri"/>
          <w:b/>
          <w:color w:val="000000" w:themeColor="text1"/>
          <w:sz w:val="24"/>
          <w:szCs w:val="24"/>
        </w:rPr>
        <w:t xml:space="preserve">, </w:t>
      </w:r>
      <w:proofErr w:type="spellStart"/>
      <w:r w:rsidRPr="001E1343">
        <w:rPr>
          <w:rFonts w:ascii="Calibri" w:hAnsi="Calibri" w:cs="Calibri"/>
          <w:b/>
          <w:color w:val="000000" w:themeColor="text1"/>
          <w:sz w:val="24"/>
          <w:szCs w:val="24"/>
        </w:rPr>
        <w:t>tj</w:t>
      </w:r>
      <w:proofErr w:type="spellEnd"/>
      <w:r w:rsidRPr="001E1343">
        <w:rPr>
          <w:rFonts w:ascii="Calibri" w:hAnsi="Calibri" w:cs="Calibri"/>
          <w:b/>
          <w:color w:val="000000" w:themeColor="text1"/>
          <w:sz w:val="24"/>
          <w:szCs w:val="24"/>
        </w:rPr>
        <w:t>:</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z art. 125 ust. 1 ustawy </w:t>
      </w:r>
      <w:proofErr w:type="spellStart"/>
      <w:r w:rsidRPr="001E1343">
        <w:rPr>
          <w:rFonts w:ascii="Calibri" w:hAnsi="Calibri" w:cs="Calibri"/>
          <w:color w:val="000000" w:themeColor="text1"/>
          <w:sz w:val="24"/>
          <w:szCs w:val="24"/>
        </w:rPr>
        <w:t>Pzp</w:t>
      </w:r>
      <w:proofErr w:type="spellEnd"/>
      <w:r w:rsidR="00AF5E07" w:rsidRPr="001E1343">
        <w:rPr>
          <w:rFonts w:ascii="Calibri" w:hAnsi="Calibri" w:cs="Calibri"/>
          <w:color w:val="000000" w:themeColor="text1"/>
          <w:sz w:val="24"/>
          <w:szCs w:val="24"/>
        </w:rPr>
        <w:t>, tj.</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JEDZ wraz z oświadczeniem </w:t>
      </w:r>
      <w:r w:rsidR="001D2B07" w:rsidRPr="001E1343">
        <w:rPr>
          <w:rFonts w:ascii="Calibri" w:hAnsi="Calibri" w:cs="Calibri"/>
          <w:b/>
          <w:color w:val="000000" w:themeColor="text1"/>
          <w:sz w:val="24"/>
          <w:szCs w:val="24"/>
        </w:rPr>
        <w:t>w zakresie braku podstaw wykluczenia z artykułu 5k Rozporządzenia Rady (UE) nr 833/2014 z dnia 31 lipca 2014 r.</w:t>
      </w:r>
      <w:r w:rsidR="001D2B07" w:rsidRPr="001E1343">
        <w:rPr>
          <w:rFonts w:ascii="Calibri" w:hAnsi="Calibri" w:cs="Calibri"/>
          <w:color w:val="000000" w:themeColor="text1"/>
          <w:sz w:val="24"/>
          <w:szCs w:val="24"/>
        </w:rPr>
        <w:t xml:space="preserve"> dotyczącego środków ograniczających w związku z działaniami Rosji destabilizującymi sytuację na Ukrainie w brzmieniu nadanym rozporządzeniem Rady (UE) 2022/576 z dnia 8 kwietnia 2022 roku</w:t>
      </w:r>
      <w:r w:rsidR="00D950BF"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 xml:space="preserve">zgodnie z </w:t>
      </w:r>
      <w:r w:rsidR="001D2B07" w:rsidRPr="001E1343">
        <w:rPr>
          <w:rFonts w:ascii="Calibri" w:hAnsi="Calibri" w:cs="Calibri"/>
          <w:color w:val="000000" w:themeColor="text1"/>
          <w:sz w:val="24"/>
          <w:szCs w:val="24"/>
        </w:rPr>
        <w:t xml:space="preserve">rozdziałem </w:t>
      </w:r>
      <w:r w:rsidR="003019AD" w:rsidRPr="001E1343">
        <w:rPr>
          <w:rFonts w:ascii="Calibri" w:hAnsi="Calibri" w:cs="Calibri"/>
          <w:color w:val="000000" w:themeColor="text1"/>
          <w:sz w:val="24"/>
          <w:szCs w:val="24"/>
        </w:rPr>
        <w:t>VI</w:t>
      </w:r>
      <w:r w:rsidR="008F4034">
        <w:rPr>
          <w:rFonts w:ascii="Calibri" w:hAnsi="Calibri" w:cs="Calibri"/>
          <w:color w:val="000000" w:themeColor="text1"/>
          <w:sz w:val="24"/>
          <w:szCs w:val="24"/>
        </w:rPr>
        <w:t>I</w:t>
      </w:r>
      <w:r w:rsidR="003019AD" w:rsidRPr="001E1343">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Pełnomocnictwo – jeśli dotyczy</w:t>
      </w:r>
      <w:r w:rsidRPr="009D1068">
        <w:rPr>
          <w:rFonts w:ascii="Calibri" w:hAnsi="Calibri" w:cs="Calibri"/>
          <w:color w:val="000000" w:themeColor="text1"/>
          <w:sz w:val="24"/>
          <w:szCs w:val="24"/>
        </w:rPr>
        <w:t xml:space="preserve">, zgodnie </w:t>
      </w:r>
      <w:r w:rsidR="001D2B07" w:rsidRPr="009D1068">
        <w:rPr>
          <w:rFonts w:ascii="Calibri" w:hAnsi="Calibri" w:cs="Calibri"/>
          <w:color w:val="000000" w:themeColor="text1"/>
          <w:sz w:val="24"/>
          <w:szCs w:val="24"/>
        </w:rPr>
        <w:t xml:space="preserve">rozdziałem </w:t>
      </w:r>
      <w:r w:rsidR="003019AD" w:rsidRPr="009D1068">
        <w:rPr>
          <w:rFonts w:ascii="Calibri" w:hAnsi="Calibri" w:cs="Calibri"/>
          <w:color w:val="000000" w:themeColor="text1"/>
          <w:sz w:val="24"/>
          <w:szCs w:val="24"/>
        </w:rPr>
        <w:t>VIII</w:t>
      </w:r>
      <w:r w:rsidR="00432D96" w:rsidRPr="009D1068">
        <w:rPr>
          <w:rFonts w:ascii="Calibri" w:hAnsi="Calibri" w:cs="Calibri"/>
          <w:color w:val="000000" w:themeColor="text1"/>
          <w:sz w:val="24"/>
          <w:szCs w:val="24"/>
        </w:rPr>
        <w:t xml:space="preserve"> </w:t>
      </w:r>
      <w:r w:rsidRPr="009D1068">
        <w:rPr>
          <w:rFonts w:ascii="Calibri" w:hAnsi="Calibri" w:cs="Calibri"/>
          <w:color w:val="000000" w:themeColor="text1"/>
          <w:sz w:val="24"/>
          <w:szCs w:val="24"/>
        </w:rPr>
        <w:t>SWZ;</w:t>
      </w:r>
    </w:p>
    <w:p w:rsidR="00F67120" w:rsidRDefault="00F67120"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Calibri" w:hAnsi="Calibri" w:cs="Calibri"/>
          <w:b/>
          <w:color w:val="000000" w:themeColor="text1"/>
          <w:sz w:val="24"/>
          <w:szCs w:val="24"/>
        </w:rPr>
        <w:t>Uzasadnienie, że zastrzeżone informacje stanowią tajemnicę przedsiębiorstwa</w:t>
      </w:r>
      <w:r w:rsidRPr="009D1068">
        <w:rPr>
          <w:rFonts w:ascii="Calibri" w:hAnsi="Calibri" w:cs="Calibri"/>
          <w:color w:val="000000" w:themeColor="text1"/>
          <w:sz w:val="24"/>
          <w:szCs w:val="24"/>
        </w:rPr>
        <w:t xml:space="preserve"> w rozumieniu art. 11 ust. 4 ustawy o zwalczaniu nieuczciwej konkurencji (Dz.U. z 202</w:t>
      </w:r>
      <w:r w:rsidR="003568CC" w:rsidRPr="009D1068">
        <w:rPr>
          <w:rFonts w:ascii="Calibri" w:hAnsi="Calibri" w:cs="Calibri"/>
          <w:color w:val="000000" w:themeColor="text1"/>
          <w:sz w:val="24"/>
          <w:szCs w:val="24"/>
        </w:rPr>
        <w:t>0 r. poz. 1913) – jeśli dotyczy;</w:t>
      </w:r>
    </w:p>
    <w:p w:rsidR="003568CC" w:rsidRPr="009D1068" w:rsidRDefault="003568CC" w:rsidP="008E101D">
      <w:pPr>
        <w:pStyle w:val="Akapitzlist"/>
        <w:numPr>
          <w:ilvl w:val="1"/>
          <w:numId w:val="39"/>
        </w:numPr>
        <w:shd w:val="clear" w:color="auto" w:fill="FFFFFF" w:themeFill="background1"/>
        <w:spacing w:before="160" w:line="276" w:lineRule="auto"/>
        <w:ind w:left="1134" w:hanging="567"/>
        <w:contextualSpacing/>
        <w:rPr>
          <w:rFonts w:ascii="Calibri" w:hAnsi="Calibri" w:cs="Calibri"/>
          <w:color w:val="000000" w:themeColor="text1"/>
          <w:sz w:val="24"/>
          <w:szCs w:val="24"/>
        </w:rPr>
      </w:pPr>
      <w:r w:rsidRPr="009D1068">
        <w:rPr>
          <w:rFonts w:asciiTheme="minorHAnsi" w:hAnsiTheme="minorHAnsi" w:cstheme="minorHAnsi"/>
          <w:b/>
          <w:color w:val="000000" w:themeColor="text1"/>
          <w:sz w:val="24"/>
          <w:szCs w:val="24"/>
        </w:rPr>
        <w:t xml:space="preserve">oświadczenie, wykonawców wspólnie ubiegających się o udzielenie zamówienia z artykuł 117 ustęp 4 ustawy </w:t>
      </w:r>
      <w:proofErr w:type="spellStart"/>
      <w:r w:rsidRPr="009D1068">
        <w:rPr>
          <w:rFonts w:asciiTheme="minorHAnsi" w:hAnsiTheme="minorHAnsi" w:cstheme="minorHAnsi"/>
          <w:b/>
          <w:color w:val="000000" w:themeColor="text1"/>
          <w:sz w:val="24"/>
          <w:szCs w:val="24"/>
        </w:rPr>
        <w:t>Pzp</w:t>
      </w:r>
      <w:proofErr w:type="spellEnd"/>
      <w:r w:rsidRPr="009D1068">
        <w:rPr>
          <w:rFonts w:asciiTheme="minorHAnsi" w:hAnsiTheme="minorHAnsi" w:cstheme="minorHAnsi"/>
          <w:color w:val="000000" w:themeColor="text1"/>
          <w:sz w:val="24"/>
          <w:szCs w:val="24"/>
        </w:rPr>
        <w:t>, stosownie do postanowień zawartych w rozdziale V</w:t>
      </w:r>
      <w:r w:rsidR="001F36FA" w:rsidRPr="009D1068">
        <w:rPr>
          <w:rFonts w:asciiTheme="minorHAnsi" w:hAnsiTheme="minorHAnsi" w:cstheme="minorHAnsi"/>
          <w:color w:val="000000" w:themeColor="text1"/>
          <w:sz w:val="24"/>
          <w:szCs w:val="24"/>
        </w:rPr>
        <w:t>I</w:t>
      </w:r>
      <w:r w:rsidRPr="009D1068">
        <w:rPr>
          <w:rFonts w:asciiTheme="minorHAnsi" w:hAnsiTheme="minorHAnsi" w:cstheme="minorHAnsi"/>
          <w:color w:val="000000" w:themeColor="text1"/>
          <w:sz w:val="24"/>
          <w:szCs w:val="24"/>
        </w:rPr>
        <w:t xml:space="preserve"> pkt 2. </w:t>
      </w:r>
      <w:r w:rsidR="00060B19" w:rsidRPr="009D1068">
        <w:rPr>
          <w:rFonts w:asciiTheme="minorHAnsi" w:eastAsia="Arial" w:hAnsiTheme="minorHAnsi" w:cstheme="minorHAnsi"/>
          <w:color w:val="000000" w:themeColor="text1"/>
          <w:sz w:val="24"/>
          <w:szCs w:val="24"/>
        </w:rPr>
        <w:t xml:space="preserve">SWZ, </w:t>
      </w:r>
      <w:r w:rsidRPr="009D1068">
        <w:rPr>
          <w:rFonts w:asciiTheme="minorHAnsi" w:eastAsia="Arial" w:hAnsiTheme="minorHAnsi" w:cstheme="minorHAnsi"/>
          <w:color w:val="000000" w:themeColor="text1"/>
          <w:sz w:val="24"/>
          <w:szCs w:val="24"/>
        </w:rPr>
        <w:t xml:space="preserve">zgodnie z </w:t>
      </w:r>
      <w:r w:rsidRPr="009D1068">
        <w:rPr>
          <w:rFonts w:asciiTheme="minorHAnsi" w:hAnsiTheme="minorHAnsi" w:cstheme="minorHAnsi"/>
          <w:color w:val="000000" w:themeColor="text1"/>
          <w:sz w:val="24"/>
          <w:szCs w:val="24"/>
        </w:rPr>
        <w:t>załącznikiem nr 4 do Specyfikacji Warunków Zamówienia</w:t>
      </w:r>
      <w:r w:rsidR="00060B19" w:rsidRPr="009D1068">
        <w:rPr>
          <w:rFonts w:asciiTheme="minorHAnsi" w:hAnsiTheme="minorHAnsi" w:cstheme="minorHAnsi"/>
          <w:color w:val="000000" w:themeColor="text1"/>
          <w:sz w:val="24"/>
          <w:szCs w:val="24"/>
        </w:rPr>
        <w:t xml:space="preserve"> – w przypadku wspólnego ubiegania się o zamówienie Wykonawców</w:t>
      </w:r>
      <w:r w:rsidRPr="009D1068">
        <w:rPr>
          <w:rFonts w:asciiTheme="minorHAnsi" w:hAnsiTheme="minorHAnsi" w:cstheme="minorHAnsi"/>
          <w:color w:val="000000" w:themeColor="text1"/>
          <w:sz w:val="24"/>
          <w:szCs w:val="24"/>
        </w:rPr>
        <w:t>.</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1E1343">
        <w:rPr>
          <w:rFonts w:ascii="Calibri" w:hAnsi="Calibri" w:cs="Calibri"/>
          <w:color w:val="000000" w:themeColor="text1"/>
        </w:rPr>
        <w:t xml:space="preserve">Po wypełnieniu formularza składania oferty i dołączenia  wszystkich wymaganych załączników (Wypełniony Formularz oferty – załącznik nr </w:t>
      </w:r>
      <w:r w:rsidR="00A31458" w:rsidRPr="001E1343">
        <w:rPr>
          <w:rFonts w:ascii="Calibri" w:hAnsi="Calibri" w:cs="Calibri"/>
          <w:color w:val="000000" w:themeColor="text1"/>
        </w:rPr>
        <w:t>1</w:t>
      </w:r>
      <w:r w:rsidR="00AF5E07" w:rsidRPr="001E1343">
        <w:rPr>
          <w:rFonts w:ascii="Calibri" w:hAnsi="Calibri" w:cs="Calibri"/>
          <w:color w:val="000000" w:themeColor="text1"/>
        </w:rPr>
        <w:t xml:space="preserve">  </w:t>
      </w:r>
      <w:r w:rsidRPr="001E1343">
        <w:rPr>
          <w:rFonts w:ascii="Calibri" w:hAnsi="Calibri" w:cs="Calibri"/>
          <w:color w:val="000000" w:themeColor="text1"/>
        </w:rPr>
        <w:t>do SWZ wraz z wymaganymi dokumentami</w:t>
      </w:r>
      <w:r w:rsidR="00AF5E07" w:rsidRPr="001E1343">
        <w:rPr>
          <w:rFonts w:ascii="Calibri" w:hAnsi="Calibri" w:cs="Calibri"/>
          <w:color w:val="000000" w:themeColor="text1"/>
        </w:rPr>
        <w:t xml:space="preserve"> lub oświadczeniami</w:t>
      </w:r>
      <w:r w:rsidRPr="001E1343">
        <w:rPr>
          <w:rFonts w:ascii="Calibri" w:hAnsi="Calibri" w:cs="Calibri"/>
          <w:color w:val="000000" w:themeColor="text1"/>
        </w:rPr>
        <w:t>)  należy kliknąć przycisk „Przejdź do podsumowania”.</w:t>
      </w:r>
    </w:p>
    <w:p w:rsidR="001D2B07"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procesie składania oferty za pośrednictwem </w:t>
      </w:r>
      <w:hyperlink r:id="rId25"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Wykonawca powinien złożyć podpis bezpośrednio na dokumentach przesłanych za pośrednictwem </w:t>
      </w:r>
      <w:hyperlink r:id="rId26"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Zalecamy stosowanie podpisu na każdym załączonym pliku osobno.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Zgodnie z art. 18 ust. 3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9D1068">
        <w:rPr>
          <w:rFonts w:ascii="Calibri" w:hAnsi="Calibri" w:cs="Calibri"/>
          <w:color w:val="000000" w:themeColor="text1"/>
        </w:rPr>
        <w:t>Pzp</w:t>
      </w:r>
      <w:proofErr w:type="spellEnd"/>
      <w:r w:rsidRPr="009D1068">
        <w:rPr>
          <w:rFonts w:ascii="Calibri" w:hAnsi="Calibri" w:cs="Calibri"/>
          <w:color w:val="000000" w:themeColor="text1"/>
        </w:rPr>
        <w:t xml:space="preserve">. </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Aby zakończyć składanie ofert należy kliknąć przycisk „Złóż ofertę”. Nastę</w:t>
      </w:r>
      <w:r w:rsidR="00BD0CC6" w:rsidRPr="009D1068">
        <w:rPr>
          <w:rFonts w:ascii="Calibri" w:hAnsi="Calibri" w:cs="Calibri"/>
          <w:color w:val="000000" w:themeColor="text1"/>
        </w:rPr>
        <w:t xml:space="preserve">pnie system zaszyfruje ofertę </w:t>
      </w:r>
      <w:r w:rsidRPr="009D1068">
        <w:rPr>
          <w:rFonts w:ascii="Calibri" w:hAnsi="Calibri" w:cs="Calibri"/>
          <w:color w:val="000000" w:themeColor="text1"/>
        </w:rPr>
        <w:t>Wykonawcy, tak by była niedostępna dla Zamawiającego do terminu otwarcia ofert.</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lastRenderedPageBreak/>
        <w:t xml:space="preserve">Wykonawca, za pośrednictwem </w:t>
      </w:r>
      <w:hyperlink r:id="rId27" w:history="1">
        <w:r w:rsidRPr="009D1068">
          <w:rPr>
            <w:rStyle w:val="Hipercze"/>
            <w:rFonts w:ascii="Calibri" w:hAnsi="Calibri" w:cs="Calibri"/>
            <w:color w:val="000000" w:themeColor="text1"/>
          </w:rPr>
          <w:t>platformazakupowa.pl</w:t>
        </w:r>
      </w:hyperlink>
      <w:r w:rsidRPr="009D1068">
        <w:rPr>
          <w:rFonts w:ascii="Calibri" w:hAnsi="Calibri" w:cs="Calibri"/>
          <w:color w:val="000000" w:themeColor="text1"/>
        </w:rPr>
        <w:t xml:space="preserve"> może przed upływem terminu do składania of</w:t>
      </w:r>
      <w:r w:rsidR="009D1068">
        <w:rPr>
          <w:rFonts w:ascii="Calibri" w:hAnsi="Calibri" w:cs="Calibri"/>
          <w:color w:val="000000" w:themeColor="text1"/>
        </w:rPr>
        <w:t>ert zmienić lub wycofać ofertę.</w:t>
      </w:r>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Szczegółowa instrukcja dla Wykonawców dotycząca złożenia, zmiany i wycofania oferty znajduje się na stronie internetowej pod adresem:  </w:t>
      </w:r>
      <w:hyperlink r:id="rId28" w:history="1">
        <w:r w:rsidRPr="009D1068">
          <w:rPr>
            <w:rStyle w:val="Hipercze"/>
            <w:rFonts w:ascii="Calibri" w:hAnsi="Calibri" w:cs="Calibri"/>
            <w:color w:val="000000" w:themeColor="text1"/>
          </w:rPr>
          <w:t>https://platformazakupowa.pl/strona/45-instrukcje</w:t>
        </w:r>
      </w:hyperlink>
    </w:p>
    <w:p w:rsid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bCs/>
          <w:color w:val="000000" w:themeColor="text1"/>
        </w:rPr>
        <w:t xml:space="preserve">Zamawiający nie ponosi odpowiedzialności za złożenie oferty w sposób niezgodny z Instrukcją korzystania z </w:t>
      </w:r>
      <w:hyperlink r:id="rId29" w:history="1">
        <w:r w:rsidRPr="009D1068">
          <w:rPr>
            <w:rStyle w:val="Hipercze"/>
            <w:rFonts w:ascii="Calibri" w:hAnsi="Calibri" w:cs="Calibri"/>
            <w:bCs/>
            <w:color w:val="000000" w:themeColor="text1"/>
          </w:rPr>
          <w:t>platformazakupowa.pl</w:t>
        </w:r>
      </w:hyperlink>
      <w:r w:rsidRPr="009D1068">
        <w:rPr>
          <w:rFonts w:ascii="Calibri" w:hAnsi="Calibri" w:cs="Calibr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9D1068" w:rsidRDefault="00F67120" w:rsidP="008E101D">
      <w:pPr>
        <w:pStyle w:val="NormalnyWeb"/>
        <w:numPr>
          <w:ilvl w:val="2"/>
          <w:numId w:val="28"/>
        </w:numPr>
        <w:shd w:val="clear" w:color="auto" w:fill="FFFFFF" w:themeFill="background1"/>
        <w:tabs>
          <w:tab w:val="clear" w:pos="1800"/>
          <w:tab w:val="num" w:pos="426"/>
        </w:tabs>
        <w:spacing w:before="160" w:beforeAutospacing="0" w:after="0" w:afterAutospacing="0" w:line="276" w:lineRule="auto"/>
        <w:ind w:left="426" w:hanging="426"/>
        <w:textAlignment w:val="baseline"/>
        <w:rPr>
          <w:rFonts w:ascii="Calibri" w:hAnsi="Calibri" w:cs="Calibri"/>
          <w:color w:val="000000" w:themeColor="text1"/>
        </w:rPr>
      </w:pPr>
      <w:r w:rsidRPr="009D1068">
        <w:rPr>
          <w:rFonts w:ascii="Calibri" w:hAnsi="Calibri" w:cs="Calibri"/>
          <w:color w:val="000000" w:themeColor="text1"/>
        </w:rPr>
        <w:t xml:space="preserve">W przypadku pytań technicznych związanych z funkcjonowaniem platformy należy kontaktować się z Centrum Wsparcia Klienta Platformy: nr tel. (22) 101 02 02, adres e-mail: </w:t>
      </w:r>
      <w:hyperlink r:id="rId30" w:history="1">
        <w:r w:rsidRPr="009D1068">
          <w:rPr>
            <w:rStyle w:val="Hipercze"/>
            <w:rFonts w:ascii="Calibri" w:hAnsi="Calibri" w:cs="Calibri"/>
            <w:color w:val="000000" w:themeColor="text1"/>
          </w:rPr>
          <w:t>cwk@platformazakupowa.pl</w:t>
        </w:r>
      </w:hyperlink>
      <w:r w:rsidRPr="009D1068">
        <w:rPr>
          <w:rFonts w:ascii="Calibri" w:hAnsi="Calibri" w:cs="Calibri"/>
          <w:color w:val="000000" w:themeColor="text1"/>
        </w:rPr>
        <w:t xml:space="preserve"> </w:t>
      </w:r>
    </w:p>
    <w:p w:rsidR="005E043A" w:rsidRPr="001E1343" w:rsidRDefault="00B940A1"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Wymagania dotyczące wadium</w:t>
      </w:r>
    </w:p>
    <w:p w:rsidR="005E043A" w:rsidRPr="001E1343" w:rsidRDefault="005E043A" w:rsidP="008E101D">
      <w:pPr>
        <w:numPr>
          <w:ilvl w:val="0"/>
          <w:numId w:val="10"/>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w:t>
      </w:r>
      <w:r w:rsidR="00CA5EFC" w:rsidRPr="001E1343">
        <w:rPr>
          <w:rFonts w:cs="Calibri"/>
          <w:color w:val="000000" w:themeColor="text1"/>
          <w:sz w:val="24"/>
          <w:szCs w:val="24"/>
        </w:rPr>
        <w:t xml:space="preserve">nie </w:t>
      </w:r>
      <w:r w:rsidRPr="001E1343">
        <w:rPr>
          <w:rFonts w:cs="Calibri"/>
          <w:color w:val="000000" w:themeColor="text1"/>
          <w:sz w:val="24"/>
          <w:szCs w:val="24"/>
        </w:rPr>
        <w:t xml:space="preserve">wymaga zabezpieczenia oferty wadium.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Opis sposobu obliczania ceny</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Wykonawca uwzględniając wszystkie wymogi opisane w SWZ oraz dokumentach zamówienia, zobowiązany jest ująć w cenie wszelkie koszty niezbędne dla pełnego, prawidłowego i terminowego wykonania przedmiotu zamówienia oraz uwzględnić wszelkie podatki i opłaty, a także ewentualne upusty i rabaty zastosowane przez Wykonawcę.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color w:val="000000" w:themeColor="text1"/>
          <w:szCs w:val="24"/>
        </w:rPr>
        <w:t xml:space="preserve">Cenę </w:t>
      </w:r>
      <w:r w:rsidRPr="009F0109">
        <w:rPr>
          <w:rFonts w:asciiTheme="minorHAnsi" w:hAnsiTheme="minorHAnsi" w:cstheme="minorHAnsi"/>
          <w:bCs/>
          <w:color w:val="000000" w:themeColor="text1"/>
          <w:szCs w:val="24"/>
        </w:rPr>
        <w:t>za wykonanie przedmiotu zamówienia należy przedstawić w formularzu ofertowym (załącznik n</w:t>
      </w:r>
      <w:r w:rsidR="00C32D20">
        <w:rPr>
          <w:rFonts w:asciiTheme="minorHAnsi" w:hAnsiTheme="minorHAnsi" w:cstheme="minorHAnsi"/>
          <w:bCs/>
          <w:color w:val="000000" w:themeColor="text1"/>
          <w:szCs w:val="24"/>
        </w:rPr>
        <w:t>ume</w:t>
      </w:r>
      <w:r w:rsidRPr="009F0109">
        <w:rPr>
          <w:rFonts w:asciiTheme="minorHAnsi" w:hAnsiTheme="minorHAnsi" w:cstheme="minorHAnsi"/>
          <w:bCs/>
          <w:color w:val="000000" w:themeColor="text1"/>
          <w:szCs w:val="24"/>
        </w:rPr>
        <w:t xml:space="preserve">r </w:t>
      </w:r>
      <w:r w:rsidR="001F36FA">
        <w:rPr>
          <w:rFonts w:asciiTheme="minorHAnsi" w:hAnsiTheme="minorHAnsi" w:cstheme="minorHAnsi"/>
          <w:bCs/>
          <w:color w:val="000000" w:themeColor="text1"/>
          <w:szCs w:val="24"/>
        </w:rPr>
        <w:t>1</w:t>
      </w:r>
      <w:r w:rsidRPr="009F0109">
        <w:rPr>
          <w:rFonts w:asciiTheme="minorHAnsi" w:hAnsiTheme="minorHAnsi" w:cstheme="minorHAnsi"/>
          <w:bCs/>
          <w:color w:val="000000" w:themeColor="text1"/>
          <w:szCs w:val="24"/>
        </w:rPr>
        <w:t xml:space="preserve"> do SWZ). </w:t>
      </w:r>
      <w:r w:rsidRPr="009F0109">
        <w:rPr>
          <w:rFonts w:asciiTheme="minorHAnsi" w:hAnsiTheme="minorHAnsi" w:cstheme="minorHAnsi"/>
          <w:color w:val="000000" w:themeColor="text1"/>
          <w:szCs w:val="24"/>
        </w:rPr>
        <w:t>Cena oferty ma być wyliczona w</w:t>
      </w:r>
      <w:r w:rsidR="00C32D20">
        <w:rPr>
          <w:rFonts w:asciiTheme="minorHAnsi" w:hAnsiTheme="minorHAnsi" w:cstheme="minorHAnsi"/>
          <w:color w:val="000000" w:themeColor="text1"/>
          <w:szCs w:val="24"/>
        </w:rPr>
        <w:t>edłu</w:t>
      </w:r>
      <w:r w:rsidRPr="009F0109">
        <w:rPr>
          <w:rFonts w:asciiTheme="minorHAnsi" w:hAnsiTheme="minorHAnsi" w:cstheme="minorHAnsi"/>
          <w:color w:val="000000" w:themeColor="text1"/>
          <w:szCs w:val="24"/>
        </w:rPr>
        <w:t xml:space="preserve">g formularza oferty, czyli Wykonawca zobowiązany jest podać ceny jednostkowe netto oraz cenę netto i brutto realizacji całości zamówienia przy uwzględnieniu szacunkowego zapotrzebowania na energię elektryczną. </w:t>
      </w:r>
      <w:r w:rsidRPr="009F0109">
        <w:rPr>
          <w:rFonts w:asciiTheme="minorHAnsi" w:hAnsiTheme="minorHAnsi" w:cstheme="minorHAnsi"/>
          <w:b/>
          <w:color w:val="000000" w:themeColor="text1"/>
          <w:szCs w:val="24"/>
        </w:rPr>
        <w:t>Cena jednostkowa ma być wyrażona w zł/kWh i podana z dokładnością nie większą niż pięć miejsc po przecinku.</w:t>
      </w:r>
      <w:r w:rsidRPr="009F0109">
        <w:rPr>
          <w:rFonts w:asciiTheme="minorHAnsi" w:hAnsiTheme="minorHAnsi" w:cstheme="minorHAnsi"/>
          <w:color w:val="000000" w:themeColor="text1"/>
          <w:szCs w:val="24"/>
        </w:rPr>
        <w:t xml:space="preserve"> </w:t>
      </w:r>
      <w:r w:rsidRPr="009F0109">
        <w:rPr>
          <w:rFonts w:asciiTheme="minorHAnsi" w:hAnsiTheme="minorHAnsi" w:cstheme="minorHAnsi"/>
          <w:b/>
          <w:color w:val="000000" w:themeColor="text1"/>
          <w:szCs w:val="24"/>
        </w:rPr>
        <w:t>Cena oferty (wartość netto i brutto) ma być wyrażona z dokładnością do dwóch miejsc po przecinku</w:t>
      </w:r>
      <w:r w:rsidRPr="009F0109">
        <w:rPr>
          <w:rFonts w:asciiTheme="minorHAnsi" w:hAnsiTheme="minorHAnsi" w:cstheme="minorHAnsi"/>
          <w:color w:val="000000" w:themeColor="text1"/>
          <w:szCs w:val="24"/>
        </w:rPr>
        <w:t>, przy czym cenę oferty należy zaokrąglić się do pełnych groszy, przy czym końcówki poniżej 0,5 gr pomija się, a końcówki 0,5 grosza i wyższe zaokrągla się do 1 grosza</w:t>
      </w:r>
      <w:r w:rsidRPr="009F0109">
        <w:rPr>
          <w:rFonts w:asciiTheme="minorHAnsi" w:hAnsiTheme="minorHAnsi" w:cstheme="minorHAnsi"/>
          <w:b/>
          <w:color w:val="000000" w:themeColor="text1"/>
          <w:szCs w:val="24"/>
        </w:rPr>
        <w:t xml:space="preserve">. </w:t>
      </w:r>
    </w:p>
    <w:p w:rsidR="004E1F51" w:rsidRPr="009F0109"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rsidR="004E1F51"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9F0109">
        <w:rPr>
          <w:rFonts w:asciiTheme="minorHAnsi" w:hAnsiTheme="minorHAnsi" w:cstheme="minorHAnsi"/>
          <w:bCs/>
          <w:color w:val="000000" w:themeColor="text1"/>
          <w:szCs w:val="24"/>
        </w:rPr>
        <w:lastRenderedPageBreak/>
        <w:t>Cena może być tylko jedna, nie dopuszcza się wariantowości cen. Wszelkie ewentualne upusty, rabaty winny być ujęte w obliczeniu ceny, tak by wyliczona cena za realizację zamówienia była ceną określoną j</w:t>
      </w:r>
      <w:r>
        <w:rPr>
          <w:rFonts w:asciiTheme="minorHAnsi" w:hAnsiTheme="minorHAnsi" w:cstheme="minorHAnsi"/>
          <w:bCs/>
          <w:color w:val="000000" w:themeColor="text1"/>
          <w:szCs w:val="24"/>
        </w:rPr>
        <w:t>ednoznacznie i ceną ostateczną.</w:t>
      </w:r>
    </w:p>
    <w:p w:rsidR="005E043A" w:rsidRPr="004E1F51" w:rsidRDefault="004E1F51" w:rsidP="008E101D">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4E1F51">
        <w:rPr>
          <w:rFonts w:asciiTheme="minorHAnsi" w:hAnsiTheme="minorHAnsi" w:cstheme="minorHAnsi"/>
          <w:color w:val="000000" w:themeColor="text1"/>
          <w:szCs w:val="24"/>
        </w:rPr>
        <w:t>Jeśli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4E1F51">
        <w:rPr>
          <w:rFonts w:asciiTheme="minorHAnsi" w:hAnsiTheme="minorHAnsi" w:cstheme="minorHAnsi"/>
          <w:bCs/>
          <w:color w:val="000000" w:themeColor="text1"/>
          <w:szCs w:val="24"/>
        </w:rPr>
        <w:t xml:space="preserve"> </w:t>
      </w:r>
      <w:r w:rsidRPr="004E1F51">
        <w:rPr>
          <w:rFonts w:asciiTheme="minorHAnsi" w:hAnsiTheme="minorHAnsi" w:cstheme="minorHAnsi"/>
          <w:color w:val="000000" w:themeColor="text1"/>
          <w:szCs w:val="24"/>
        </w:rPr>
        <w:t>Wykonawca w formularzu oferty nie wpisuje stawki VAT (cena nie uwzględnia podatku VAT), a jedynie informację, iż obowiązek podatkowy spoczywa na zamawiającym oraz podaje informację, o których mowa w zdaniu poprzedzającym</w:t>
      </w:r>
      <w:r w:rsidR="005E043A" w:rsidRPr="004E1F51">
        <w:rPr>
          <w:rFonts w:cs="Calibri"/>
          <w:color w:val="000000" w:themeColor="text1"/>
          <w:szCs w:val="24"/>
        </w:rPr>
        <w:t>.</w:t>
      </w:r>
    </w:p>
    <w:p w:rsidR="004E1F51" w:rsidRPr="001E1343" w:rsidRDefault="004E1F51" w:rsidP="001116C5">
      <w:pPr>
        <w:shd w:val="clear" w:color="auto" w:fill="FFFFFF" w:themeFill="background1"/>
        <w:spacing w:after="0" w:line="276" w:lineRule="auto"/>
        <w:ind w:left="360"/>
        <w:rPr>
          <w:rFonts w:cs="Calibri"/>
          <w:bCs/>
          <w:color w:val="000000" w:themeColor="text1"/>
          <w:sz w:val="24"/>
          <w:szCs w:val="24"/>
        </w:rPr>
      </w:pPr>
    </w:p>
    <w:p w:rsidR="005E043A" w:rsidRPr="001E1343" w:rsidRDefault="00AF5E07" w:rsidP="008E101D">
      <w:pPr>
        <w:numPr>
          <w:ilvl w:val="0"/>
          <w:numId w:val="11"/>
        </w:numPr>
        <w:shd w:val="clear" w:color="auto" w:fill="FFFFFF" w:themeFill="background1"/>
        <w:spacing w:line="276" w:lineRule="auto"/>
        <w:rPr>
          <w:rFonts w:cs="Calibri"/>
          <w:b/>
          <w:color w:val="000000" w:themeColor="text1"/>
          <w:sz w:val="24"/>
          <w:szCs w:val="24"/>
        </w:rPr>
      </w:pPr>
      <w:r w:rsidRPr="001E1343">
        <w:rPr>
          <w:rFonts w:cs="Calibri"/>
          <w:b/>
          <w:color w:val="000000" w:themeColor="text1"/>
          <w:sz w:val="24"/>
          <w:szCs w:val="24"/>
        </w:rPr>
        <w:t>Miejsce i termin składania ofert</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Ofertę (sporządzoną na załączniku n</w:t>
      </w:r>
      <w:r w:rsidR="00C32D20">
        <w:rPr>
          <w:rFonts w:cs="Calibri"/>
          <w:color w:val="000000" w:themeColor="text1"/>
          <w:sz w:val="24"/>
          <w:szCs w:val="24"/>
        </w:rPr>
        <w:t>ume</w:t>
      </w:r>
      <w:r w:rsidRPr="001E1343">
        <w:rPr>
          <w:rFonts w:cs="Calibri"/>
          <w:color w:val="000000" w:themeColor="text1"/>
          <w:sz w:val="24"/>
          <w:szCs w:val="24"/>
        </w:rPr>
        <w:t>r</w:t>
      </w:r>
      <w:r w:rsidR="00A31458" w:rsidRPr="001E1343">
        <w:rPr>
          <w:rFonts w:cs="Calibri"/>
          <w:color w:val="000000" w:themeColor="text1"/>
          <w:sz w:val="24"/>
          <w:szCs w:val="24"/>
        </w:rPr>
        <w:t xml:space="preserve"> 1</w:t>
      </w:r>
      <w:r w:rsidRPr="001E1343">
        <w:rPr>
          <w:rFonts w:cs="Calibri"/>
          <w:color w:val="000000" w:themeColor="text1"/>
          <w:sz w:val="24"/>
          <w:szCs w:val="24"/>
        </w:rPr>
        <w:t xml:space="preserve"> do SWZ</w:t>
      </w:r>
      <w:r w:rsidR="00FF33B7">
        <w:rPr>
          <w:rFonts w:cs="Calibri"/>
          <w:color w:val="000000" w:themeColor="text1"/>
          <w:sz w:val="24"/>
          <w:szCs w:val="24"/>
        </w:rPr>
        <w:t>)</w:t>
      </w:r>
      <w:r w:rsidRPr="001E1343">
        <w:rPr>
          <w:rFonts w:cs="Calibri"/>
          <w:color w:val="000000" w:themeColor="text1"/>
          <w:sz w:val="24"/>
          <w:szCs w:val="24"/>
        </w:rPr>
        <w:t xml:space="preserve"> wraz z wymaganymi dokumentami lub oświadczeniami należy umieścić na platformie zakupowej pod adresem </w:t>
      </w:r>
      <w:hyperlink r:id="rId31"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 w wierszu oznaczonym tytułem oraz znakiem </w:t>
      </w:r>
      <w:r w:rsidR="00684F64" w:rsidRPr="001E1343">
        <w:rPr>
          <w:rFonts w:cs="Calibri"/>
          <w:color w:val="000000" w:themeColor="text1"/>
          <w:sz w:val="24"/>
          <w:szCs w:val="24"/>
        </w:rPr>
        <w:t xml:space="preserve">sprawy </w:t>
      </w:r>
      <w:r w:rsidRPr="001E1343">
        <w:rPr>
          <w:rFonts w:cs="Calibri"/>
          <w:color w:val="000000" w:themeColor="text1"/>
          <w:sz w:val="24"/>
          <w:szCs w:val="24"/>
        </w:rPr>
        <w:t>niniejszego postępowania.</w:t>
      </w:r>
    </w:p>
    <w:p w:rsidR="005E043A" w:rsidRPr="001E1343" w:rsidRDefault="005E043A"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b/>
          <w:color w:val="000000" w:themeColor="text1"/>
          <w:sz w:val="24"/>
          <w:szCs w:val="24"/>
        </w:rPr>
        <w:t>Termin składania ofert</w:t>
      </w:r>
      <w:r w:rsidRPr="001E1343">
        <w:rPr>
          <w:rFonts w:cs="Calibri"/>
          <w:color w:val="000000" w:themeColor="text1"/>
          <w:sz w:val="24"/>
          <w:szCs w:val="24"/>
        </w:rPr>
        <w:t xml:space="preserve"> upływa </w:t>
      </w:r>
      <w:r w:rsidRPr="001E1343">
        <w:rPr>
          <w:rFonts w:cs="Calibri"/>
          <w:b/>
          <w:color w:val="000000" w:themeColor="text1"/>
          <w:sz w:val="24"/>
          <w:szCs w:val="24"/>
        </w:rPr>
        <w:t>dnia</w:t>
      </w:r>
      <w:r w:rsidRPr="001E1343">
        <w:rPr>
          <w:rFonts w:cs="Calibri"/>
          <w:b/>
          <w:bCs/>
          <w:color w:val="000000" w:themeColor="text1"/>
          <w:sz w:val="24"/>
          <w:szCs w:val="24"/>
        </w:rPr>
        <w:t xml:space="preserve"> </w:t>
      </w:r>
      <w:r w:rsidR="00DE2782">
        <w:rPr>
          <w:rFonts w:cs="Calibri"/>
          <w:b/>
          <w:bCs/>
          <w:color w:val="000000" w:themeColor="text1"/>
          <w:sz w:val="24"/>
          <w:szCs w:val="24"/>
        </w:rPr>
        <w:t>18</w:t>
      </w:r>
      <w:r w:rsidR="00325B95">
        <w:rPr>
          <w:rFonts w:cs="Calibri"/>
          <w:b/>
          <w:bCs/>
          <w:color w:val="000000" w:themeColor="text1"/>
          <w:sz w:val="24"/>
          <w:szCs w:val="24"/>
        </w:rPr>
        <w:t>.10</w:t>
      </w:r>
      <w:r w:rsidR="00421D0E" w:rsidRPr="001E1343">
        <w:rPr>
          <w:rFonts w:cs="Calibri"/>
          <w:b/>
          <w:bCs/>
          <w:color w:val="000000" w:themeColor="text1"/>
          <w:sz w:val="24"/>
          <w:szCs w:val="24"/>
        </w:rPr>
        <w:t>.</w:t>
      </w:r>
      <w:r w:rsidR="00325B95">
        <w:rPr>
          <w:rFonts w:cs="Calibri"/>
          <w:b/>
          <w:bCs/>
          <w:color w:val="000000" w:themeColor="text1"/>
          <w:sz w:val="24"/>
          <w:szCs w:val="24"/>
        </w:rPr>
        <w:t>2024</w:t>
      </w:r>
      <w:r w:rsidRPr="001E1343">
        <w:rPr>
          <w:rFonts w:cs="Calibri"/>
          <w:b/>
          <w:bCs/>
          <w:color w:val="000000" w:themeColor="text1"/>
          <w:sz w:val="24"/>
          <w:szCs w:val="24"/>
        </w:rPr>
        <w:t xml:space="preserve"> r. </w:t>
      </w:r>
      <w:r w:rsidRPr="001E1343">
        <w:rPr>
          <w:rFonts w:cs="Calibri"/>
          <w:b/>
          <w:color w:val="000000" w:themeColor="text1"/>
          <w:sz w:val="24"/>
          <w:szCs w:val="24"/>
        </w:rPr>
        <w:t xml:space="preserve">o godz. </w:t>
      </w:r>
      <w:r w:rsidR="00325B95">
        <w:rPr>
          <w:rFonts w:cs="Calibri"/>
          <w:b/>
          <w:color w:val="000000" w:themeColor="text1"/>
          <w:sz w:val="24"/>
          <w:szCs w:val="24"/>
        </w:rPr>
        <w:t>08</w:t>
      </w:r>
      <w:r w:rsidR="006A3EB4" w:rsidRPr="001E1343">
        <w:rPr>
          <w:rFonts w:cs="Calibri"/>
          <w:b/>
          <w:color w:val="000000" w:themeColor="text1"/>
          <w:sz w:val="24"/>
          <w:szCs w:val="24"/>
        </w:rPr>
        <w:t>:</w:t>
      </w:r>
      <w:r w:rsidR="00325B95">
        <w:rPr>
          <w:rFonts w:cs="Calibri"/>
          <w:b/>
          <w:color w:val="000000" w:themeColor="text1"/>
          <w:sz w:val="24"/>
          <w:szCs w:val="24"/>
        </w:rPr>
        <w:t>3</w:t>
      </w:r>
      <w:r w:rsidR="006A3EB4" w:rsidRPr="001E1343">
        <w:rPr>
          <w:rFonts w:cs="Calibri"/>
          <w:b/>
          <w:color w:val="000000" w:themeColor="text1"/>
          <w:sz w:val="24"/>
          <w:szCs w:val="24"/>
        </w:rPr>
        <w:t>0</w:t>
      </w:r>
      <w:r w:rsidRPr="001E1343">
        <w:rPr>
          <w:rFonts w:cs="Calibri"/>
          <w:color w:val="000000" w:themeColor="text1"/>
          <w:sz w:val="24"/>
          <w:szCs w:val="24"/>
        </w:rPr>
        <w:t xml:space="preserve">. </w:t>
      </w:r>
    </w:p>
    <w:p w:rsidR="00AF5E07" w:rsidRPr="001E1343" w:rsidRDefault="00AF5E07" w:rsidP="008E101D">
      <w:pPr>
        <w:numPr>
          <w:ilvl w:val="0"/>
          <w:numId w:val="21"/>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 xml:space="preserve">Za datę złożenia oferty przyjmuje się datę </w:t>
      </w:r>
      <w:r w:rsidR="00684F64" w:rsidRPr="001E1343">
        <w:rPr>
          <w:rFonts w:cs="Calibr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E1343" w:rsidRDefault="00684F64" w:rsidP="008E101D">
      <w:pPr>
        <w:pStyle w:val="Akapitzlist"/>
        <w:numPr>
          <w:ilvl w:val="0"/>
          <w:numId w:val="11"/>
        </w:numPr>
        <w:shd w:val="clear" w:color="auto" w:fill="FFFFFF" w:themeFill="background1"/>
        <w:spacing w:line="276" w:lineRule="auto"/>
        <w:rPr>
          <w:rFonts w:ascii="Calibri" w:hAnsi="Calibri" w:cs="Calibri"/>
          <w:b/>
          <w:color w:val="000000" w:themeColor="text1"/>
          <w:sz w:val="24"/>
          <w:szCs w:val="24"/>
        </w:rPr>
      </w:pPr>
      <w:r w:rsidRPr="001E1343">
        <w:rPr>
          <w:rFonts w:ascii="Calibri" w:hAnsi="Calibri" w:cs="Calibri"/>
          <w:b/>
          <w:color w:val="000000" w:themeColor="text1"/>
          <w:sz w:val="24"/>
          <w:szCs w:val="24"/>
        </w:rPr>
        <w:t>Otwarcie ofert</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b/>
          <w:iCs/>
          <w:color w:val="000000" w:themeColor="text1"/>
          <w:sz w:val="24"/>
          <w:szCs w:val="24"/>
        </w:rPr>
        <w:t>Otwarcie ofert nastąpi w dniu</w:t>
      </w:r>
      <w:r w:rsidR="007B118A" w:rsidRPr="001E1343">
        <w:rPr>
          <w:rFonts w:ascii="Calibri" w:hAnsi="Calibri" w:cs="Calibri"/>
          <w:b/>
          <w:iCs/>
          <w:color w:val="000000" w:themeColor="text1"/>
          <w:sz w:val="24"/>
          <w:szCs w:val="24"/>
        </w:rPr>
        <w:t xml:space="preserve"> </w:t>
      </w:r>
      <w:r w:rsidR="00DE2782">
        <w:rPr>
          <w:rFonts w:ascii="Calibri" w:hAnsi="Calibri" w:cs="Calibri"/>
          <w:b/>
          <w:iCs/>
          <w:color w:val="000000" w:themeColor="text1"/>
          <w:sz w:val="24"/>
          <w:szCs w:val="24"/>
        </w:rPr>
        <w:t>18</w:t>
      </w:r>
      <w:r w:rsidR="00325B95">
        <w:rPr>
          <w:rFonts w:ascii="Calibri" w:hAnsi="Calibri" w:cs="Calibri"/>
          <w:b/>
          <w:iCs/>
          <w:color w:val="000000" w:themeColor="text1"/>
          <w:sz w:val="24"/>
          <w:szCs w:val="24"/>
        </w:rPr>
        <w:t>.10.2024</w:t>
      </w:r>
      <w:r w:rsidR="001D7EA0">
        <w:rPr>
          <w:rFonts w:ascii="Calibri" w:hAnsi="Calibri" w:cs="Calibri"/>
          <w:b/>
          <w:iCs/>
          <w:color w:val="000000" w:themeColor="text1"/>
          <w:sz w:val="24"/>
          <w:szCs w:val="24"/>
        </w:rPr>
        <w:t xml:space="preserve"> r.</w:t>
      </w:r>
      <w:r w:rsidR="00325B95">
        <w:rPr>
          <w:rFonts w:ascii="Calibri" w:hAnsi="Calibri" w:cs="Calibri"/>
          <w:b/>
          <w:iCs/>
          <w:color w:val="000000" w:themeColor="text1"/>
          <w:sz w:val="24"/>
          <w:szCs w:val="24"/>
        </w:rPr>
        <w:t xml:space="preserve"> o godzinie 09:00</w:t>
      </w:r>
      <w:r w:rsidR="003136AC">
        <w:rPr>
          <w:rFonts w:ascii="Calibri" w:hAnsi="Calibri" w:cs="Calibri"/>
          <w:b/>
          <w:iCs/>
          <w:color w:val="000000" w:themeColor="text1"/>
          <w:sz w:val="24"/>
          <w:szCs w:val="24"/>
        </w:rPr>
        <w:t xml:space="preserve"> </w:t>
      </w:r>
      <w:r w:rsidRPr="001E1343">
        <w:rPr>
          <w:rFonts w:ascii="Calibri" w:hAnsi="Calibri" w:cs="Calibri"/>
          <w:iCs/>
          <w:color w:val="000000" w:themeColor="text1"/>
          <w:sz w:val="24"/>
          <w:szCs w:val="24"/>
        </w:rPr>
        <w:t>za pośrednictwem Platformy zakupowej.</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E1343" w:rsidRDefault="00684F64"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Zamawiający poinformuje o zmianie terminu otwarcia ofert na stronie internetowej prowadzonego postępowania </w:t>
      </w:r>
      <w:hyperlink r:id="rId32"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t>
      </w:r>
    </w:p>
    <w:p w:rsidR="00684F64" w:rsidRPr="001E1343" w:rsidRDefault="005E043A" w:rsidP="008E101D">
      <w:pPr>
        <w:pStyle w:val="Akapitzlist"/>
        <w:numPr>
          <w:ilvl w:val="2"/>
          <w:numId w:val="30"/>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lastRenderedPageBreak/>
        <w:t>Najpóźniej przed otwarciem ofert</w:t>
      </w:r>
      <w:r w:rsidR="00684F64"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Zamawiający udostępni na stronie internetowej prowadzonego postępowania informację o kwocie, jaką zamierza przeznaczyć na sfinansowanie zamówienia.</w:t>
      </w:r>
    </w:p>
    <w:p w:rsidR="00684F64" w:rsidRPr="001E1343" w:rsidRDefault="005E043A" w:rsidP="008E101D">
      <w:pPr>
        <w:pStyle w:val="Akapitzlist"/>
        <w:numPr>
          <w:ilvl w:val="2"/>
          <w:numId w:val="30"/>
        </w:numPr>
        <w:shd w:val="clear" w:color="auto" w:fill="FFFFFF" w:themeFill="background1"/>
        <w:tabs>
          <w:tab w:val="clear" w:pos="1800"/>
          <w:tab w:val="num" w:pos="284"/>
        </w:tabs>
        <w:spacing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Niezwłocznie po otwarciu ofert Zamawiający udostępni na stronie internetowej prowadzonego postępowania informacje o:</w:t>
      </w:r>
    </w:p>
    <w:p w:rsidR="007526DB" w:rsidRPr="001E1343" w:rsidRDefault="00684F64"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Na</w:t>
      </w:r>
      <w:r w:rsidR="007526DB" w:rsidRPr="001E1343">
        <w:rPr>
          <w:rFonts w:ascii="Calibri" w:hAnsi="Calibri" w:cs="Calibri"/>
          <w:iCs/>
          <w:color w:val="000000" w:themeColor="text1"/>
          <w:sz w:val="24"/>
          <w:szCs w:val="24"/>
        </w:rPr>
        <w:t>zwach</w:t>
      </w:r>
      <w:r w:rsidR="007526DB" w:rsidRPr="001E1343">
        <w:rPr>
          <w:rFonts w:ascii="Calibri" w:hAnsi="Calibri" w:cs="Calibr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E1343" w:rsidRDefault="007526DB" w:rsidP="008E101D">
      <w:pPr>
        <w:pStyle w:val="Akapitzlist"/>
        <w:numPr>
          <w:ilvl w:val="3"/>
          <w:numId w:val="29"/>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Cenach lub kosztach zawartych w ofertach.</w:t>
      </w:r>
    </w:p>
    <w:p w:rsidR="007526DB" w:rsidRPr="001E1343" w:rsidRDefault="007526DB" w:rsidP="008E101D">
      <w:pPr>
        <w:pStyle w:val="Akapitzlist"/>
        <w:numPr>
          <w:ilvl w:val="2"/>
          <w:numId w:val="30"/>
        </w:numPr>
        <w:shd w:val="clear" w:color="auto" w:fill="FFFFFF" w:themeFill="background1"/>
        <w:tabs>
          <w:tab w:val="clear" w:pos="1800"/>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 xml:space="preserve">Informacja, o której mowa w ustępie 5 zostanie opublikowana na stronie internetowej prowadzonego postepowania </w:t>
      </w:r>
      <w:hyperlink r:id="rId33"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 sekcji „Komunikaty”.</w:t>
      </w:r>
    </w:p>
    <w:p w:rsidR="007526DB" w:rsidRPr="001E1343" w:rsidRDefault="007526DB" w:rsidP="008E101D">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Termin związania ofertą</w:t>
      </w:r>
    </w:p>
    <w:p w:rsidR="007526DB" w:rsidRPr="001E1343" w:rsidRDefault="007526DB" w:rsidP="00D8592E">
      <w:pPr>
        <w:numPr>
          <w:ilvl w:val="0"/>
          <w:numId w:val="2"/>
        </w:numPr>
        <w:shd w:val="clear" w:color="auto" w:fill="FFFFFF" w:themeFill="background1"/>
        <w:spacing w:line="276" w:lineRule="auto"/>
        <w:ind w:hanging="502"/>
        <w:rPr>
          <w:rFonts w:cs="Calibri"/>
          <w:color w:val="000000" w:themeColor="text1"/>
          <w:sz w:val="24"/>
          <w:szCs w:val="24"/>
        </w:rPr>
      </w:pPr>
      <w:r w:rsidRPr="001E1343">
        <w:rPr>
          <w:rFonts w:cs="Calibri"/>
          <w:color w:val="000000" w:themeColor="text1"/>
          <w:sz w:val="24"/>
          <w:szCs w:val="24"/>
        </w:rPr>
        <w:t>Wykonawcy będą związani złożonymi ofertami do</w:t>
      </w:r>
      <w:r w:rsidR="00942D9E" w:rsidRPr="001E1343">
        <w:rPr>
          <w:rFonts w:cs="Calibri"/>
          <w:b/>
          <w:color w:val="000000" w:themeColor="text1"/>
          <w:sz w:val="24"/>
          <w:szCs w:val="24"/>
        </w:rPr>
        <w:t xml:space="preserve"> </w:t>
      </w:r>
      <w:r w:rsidR="00325B95">
        <w:rPr>
          <w:rFonts w:cs="Calibri"/>
          <w:b/>
          <w:color w:val="000000" w:themeColor="text1"/>
          <w:sz w:val="24"/>
          <w:szCs w:val="24"/>
        </w:rPr>
        <w:t>13</w:t>
      </w:r>
      <w:r w:rsidR="002A4B81">
        <w:rPr>
          <w:rFonts w:cs="Calibri"/>
          <w:b/>
          <w:color w:val="000000" w:themeColor="text1"/>
          <w:sz w:val="24"/>
          <w:szCs w:val="24"/>
        </w:rPr>
        <w:t>.0</w:t>
      </w:r>
      <w:r w:rsidR="00325B95">
        <w:rPr>
          <w:rFonts w:cs="Calibri"/>
          <w:b/>
          <w:color w:val="000000" w:themeColor="text1"/>
          <w:sz w:val="24"/>
          <w:szCs w:val="24"/>
        </w:rPr>
        <w:t>1</w:t>
      </w:r>
      <w:r w:rsidR="0087359C">
        <w:rPr>
          <w:rFonts w:cs="Calibri"/>
          <w:b/>
          <w:color w:val="000000" w:themeColor="text1"/>
          <w:sz w:val="24"/>
          <w:szCs w:val="24"/>
        </w:rPr>
        <w:t>.</w:t>
      </w:r>
      <w:r w:rsidR="007B118A" w:rsidRPr="001E1343">
        <w:rPr>
          <w:rFonts w:cs="Calibri"/>
          <w:b/>
          <w:color w:val="000000" w:themeColor="text1"/>
          <w:sz w:val="24"/>
          <w:szCs w:val="24"/>
        </w:rPr>
        <w:t>202</w:t>
      </w:r>
      <w:r w:rsidR="00325B95">
        <w:rPr>
          <w:rFonts w:cs="Calibri"/>
          <w:b/>
          <w:color w:val="000000" w:themeColor="text1"/>
          <w:sz w:val="24"/>
          <w:szCs w:val="24"/>
        </w:rPr>
        <w:t>4</w:t>
      </w:r>
      <w:r w:rsidRPr="001E1343">
        <w:rPr>
          <w:rFonts w:cs="Calibri"/>
          <w:b/>
          <w:color w:val="000000" w:themeColor="text1"/>
          <w:sz w:val="24"/>
          <w:szCs w:val="24"/>
        </w:rPr>
        <w:t xml:space="preserve"> r.</w:t>
      </w:r>
    </w:p>
    <w:p w:rsidR="007526DB" w:rsidRPr="001E1343" w:rsidRDefault="007526DB" w:rsidP="00D8592E">
      <w:pPr>
        <w:numPr>
          <w:ilvl w:val="0"/>
          <w:numId w:val="2"/>
        </w:numPr>
        <w:shd w:val="clear" w:color="auto" w:fill="FFFFFF" w:themeFill="background1"/>
        <w:spacing w:line="276" w:lineRule="auto"/>
        <w:ind w:hanging="502"/>
        <w:rPr>
          <w:rFonts w:cs="Calibri"/>
          <w:bCs/>
          <w:color w:val="000000" w:themeColor="text1"/>
          <w:sz w:val="24"/>
          <w:szCs w:val="24"/>
        </w:rPr>
      </w:pPr>
      <w:r w:rsidRPr="001E1343">
        <w:rPr>
          <w:rFonts w:cs="Calibr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E1343" w:rsidRDefault="00B940A1" w:rsidP="008E101D">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color w:val="000000" w:themeColor="text1"/>
          <w:sz w:val="24"/>
          <w:szCs w:val="24"/>
        </w:rPr>
        <w:t>Opis kryteriów oceny ofert, badania i oceny ofert</w:t>
      </w:r>
    </w:p>
    <w:p w:rsidR="007526DB" w:rsidRPr="001E1343" w:rsidRDefault="005E043A"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dokona oceny ofert, które nie zostały odrzucone, na podstawie następujących kryteriów oceny ofert:</w:t>
      </w:r>
    </w:p>
    <w:p w:rsidR="007526DB"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Dokonując wyboru oferty</w:t>
      </w:r>
      <w:r w:rsidR="009F2B3B">
        <w:rPr>
          <w:rFonts w:cs="Calibri"/>
          <w:color w:val="000000" w:themeColor="text1"/>
          <w:sz w:val="24"/>
          <w:szCs w:val="24"/>
        </w:rPr>
        <w:t xml:space="preserve"> </w:t>
      </w:r>
      <w:r w:rsidRPr="001E1343">
        <w:rPr>
          <w:rFonts w:cs="Calibri"/>
          <w:color w:val="000000" w:themeColor="text1"/>
          <w:sz w:val="24"/>
          <w:szCs w:val="24"/>
        </w:rPr>
        <w:t xml:space="preserve">Zamawiający będzie </w:t>
      </w:r>
      <w:r w:rsidR="00E56EB0" w:rsidRPr="001E1343">
        <w:rPr>
          <w:rFonts w:cs="Calibri"/>
          <w:color w:val="000000" w:themeColor="text1"/>
          <w:sz w:val="24"/>
          <w:szCs w:val="24"/>
        </w:rPr>
        <w:t>stosował</w:t>
      </w:r>
      <w:r w:rsidRPr="001E1343">
        <w:rPr>
          <w:rFonts w:cs="Calibri"/>
          <w:color w:val="000000" w:themeColor="text1"/>
          <w:sz w:val="24"/>
          <w:szCs w:val="24"/>
        </w:rPr>
        <w:t xml:space="preserve"> kryterium </w:t>
      </w:r>
      <w:r w:rsidRPr="001E1343">
        <w:rPr>
          <w:rFonts w:cs="Calibri"/>
          <w:b/>
          <w:color w:val="000000" w:themeColor="text1"/>
          <w:sz w:val="24"/>
          <w:szCs w:val="24"/>
        </w:rPr>
        <w:t>na</w:t>
      </w:r>
      <w:r w:rsidR="000223AA" w:rsidRPr="001E1343">
        <w:rPr>
          <w:rFonts w:cs="Calibri"/>
          <w:b/>
          <w:color w:val="000000" w:themeColor="text1"/>
          <w:sz w:val="24"/>
          <w:szCs w:val="24"/>
        </w:rPr>
        <w:t>jniższej ceny brutto z wagą 100 %</w:t>
      </w:r>
      <w:r w:rsidRPr="001E1343">
        <w:rPr>
          <w:rFonts w:cs="Calibri"/>
          <w:color w:val="000000" w:themeColor="text1"/>
          <w:sz w:val="24"/>
          <w:szCs w:val="24"/>
        </w:rPr>
        <w:t>.</w:t>
      </w:r>
    </w:p>
    <w:p w:rsidR="00E56EB0"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wybierze ofertę najkorzystniejszą. Za ofertę najkorzystniejszą zostanie uznana oferta nie podlegająca odrzuceniu z najniższą ceną (brutto) realizacji całości zamówienia.</w:t>
      </w:r>
    </w:p>
    <w:p w:rsidR="00BF1759" w:rsidRPr="001E1343" w:rsidRDefault="005F2727" w:rsidP="008E101D">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lastRenderedPageBreak/>
        <w:t>W toku badania i oceny ofert Zamawiający może żądać od Wykonawców wyjaśnień dotyczących treści złożonych ofert.</w:t>
      </w:r>
    </w:p>
    <w:p w:rsidR="00E56EB0"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poprawi w tekście oferty oczywiste omyłki pisarskie, oczywiste omyłki rachunkowe, z uwzględnieniem konsekwencji rachunkowych dokonanych poprawek, oraz </w:t>
      </w:r>
      <w:bookmarkStart w:id="2" w:name="_Hlk60666949"/>
      <w:r w:rsidRPr="001E1343">
        <w:rPr>
          <w:rFonts w:cs="Calibri"/>
          <w:color w:val="000000" w:themeColor="text1"/>
          <w:sz w:val="24"/>
          <w:szCs w:val="24"/>
        </w:rPr>
        <w:t>inne omyłki polegające na niezgodności oferty ze SWZ, niepowodujące istotnych zmian w treści oferty</w:t>
      </w:r>
      <w:bookmarkEnd w:id="2"/>
      <w:r w:rsidRPr="001E1343">
        <w:rPr>
          <w:rFonts w:cs="Calibr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E1343">
        <w:rPr>
          <w:rFonts w:cs="Calibr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E1343" w:rsidRDefault="00E56EB0"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E1343" w:rsidRDefault="00736898"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Zgodnie z artykułem 253 ustęp 1 ustawy </w:t>
      </w:r>
      <w:proofErr w:type="spellStart"/>
      <w:r w:rsidRPr="001E1343">
        <w:rPr>
          <w:rFonts w:cs="Calibri"/>
          <w:color w:val="000000" w:themeColor="text1"/>
          <w:sz w:val="24"/>
          <w:szCs w:val="24"/>
        </w:rPr>
        <w:t>p</w:t>
      </w:r>
      <w:r w:rsidR="005E043A" w:rsidRPr="001E1343">
        <w:rPr>
          <w:rFonts w:cs="Calibri"/>
          <w:color w:val="000000" w:themeColor="text1"/>
          <w:sz w:val="24"/>
          <w:szCs w:val="24"/>
        </w:rPr>
        <w:t>zp</w:t>
      </w:r>
      <w:proofErr w:type="spellEnd"/>
      <w:r w:rsidR="005E043A" w:rsidRPr="001E1343">
        <w:rPr>
          <w:rFonts w:cs="Calibri"/>
          <w:color w:val="000000" w:themeColor="text1"/>
          <w:sz w:val="24"/>
          <w:szCs w:val="24"/>
        </w:rPr>
        <w:t xml:space="preserve"> niezwłocznie po wyborze najkorzystniejszej oferty Zamawiający poinformuje równocześnie wykonawców, którzy złożyli oferty, o: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E1343" w:rsidRDefault="005E043A" w:rsidP="008E101D">
      <w:pPr>
        <w:numPr>
          <w:ilvl w:val="0"/>
          <w:numId w:val="17"/>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wykonawcach, których oferty zostały odrzucone </w:t>
      </w:r>
    </w:p>
    <w:p w:rsidR="005E043A"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 podając uzasadnienie faktyczne i prawne. </w:t>
      </w:r>
    </w:p>
    <w:p w:rsidR="005E043A" w:rsidRPr="001E1343" w:rsidRDefault="005E043A" w:rsidP="008E101D">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Niezwłocznie po wyborze oferty najkorzystniejszej, inf</w:t>
      </w:r>
      <w:r w:rsidR="00736898" w:rsidRPr="001E1343">
        <w:rPr>
          <w:rFonts w:cs="Calibri"/>
          <w:color w:val="000000" w:themeColor="text1"/>
          <w:sz w:val="24"/>
          <w:szCs w:val="24"/>
        </w:rPr>
        <w:t>ormacje, o których mowa w ustępie</w:t>
      </w:r>
      <w:r w:rsidR="00E97482" w:rsidRPr="001E1343">
        <w:rPr>
          <w:rFonts w:cs="Calibri"/>
          <w:color w:val="000000" w:themeColor="text1"/>
          <w:sz w:val="24"/>
          <w:szCs w:val="24"/>
        </w:rPr>
        <w:t xml:space="preserve"> </w:t>
      </w:r>
      <w:r w:rsidR="0087128D" w:rsidRPr="001E1343">
        <w:rPr>
          <w:rFonts w:cs="Calibri"/>
          <w:color w:val="000000" w:themeColor="text1"/>
          <w:sz w:val="24"/>
          <w:szCs w:val="24"/>
        </w:rPr>
        <w:t>5</w:t>
      </w:r>
      <w:r w:rsidRPr="001E1343">
        <w:rPr>
          <w:rFonts w:cs="Calibri"/>
          <w:color w:val="000000" w:themeColor="text1"/>
          <w:sz w:val="24"/>
          <w:szCs w:val="24"/>
        </w:rPr>
        <w:t xml:space="preserve">, Zamawiający zamieści również na stronie internetowej </w:t>
      </w:r>
      <w:hyperlink r:id="rId34" w:tooltip="adres strony internetowej, na której Zamawiający zamieszcza dokumentację i informacje dotyczące postępowania"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Zabezpieczenie należytego wykonania umowy</w:t>
      </w:r>
    </w:p>
    <w:p w:rsidR="005F2727" w:rsidRPr="001E1343" w:rsidRDefault="00CA5EFC" w:rsidP="008E101D">
      <w:pPr>
        <w:numPr>
          <w:ilvl w:val="0"/>
          <w:numId w:val="1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Zamawiający nie wymaga</w:t>
      </w:r>
      <w:r w:rsidR="005E043A" w:rsidRPr="001E1343">
        <w:rPr>
          <w:rFonts w:cs="Calibri"/>
          <w:bCs/>
          <w:color w:val="000000" w:themeColor="text1"/>
          <w:sz w:val="24"/>
          <w:szCs w:val="24"/>
        </w:rPr>
        <w:t xml:space="preserve"> wniesienia zabezpieczenia należytego wykonania </w:t>
      </w:r>
      <w:r w:rsidR="005E043A" w:rsidRPr="001E1343">
        <w:rPr>
          <w:rFonts w:cs="Calibri"/>
          <w:color w:val="000000" w:themeColor="text1"/>
          <w:sz w:val="24"/>
          <w:szCs w:val="24"/>
        </w:rPr>
        <w:t xml:space="preserve">umowy </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lastRenderedPageBreak/>
        <w:t>Formalności po wyborze oferty w celu zawarcia umowy</w:t>
      </w:r>
    </w:p>
    <w:p w:rsidR="00D0739E" w:rsidRDefault="005E043A"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Zamawiający zawrze umowę z Wykonawcą, którego oferta zostanie wybrana, zgodnie z istotnymi postanowieniami umowy określonymi w niniejszej SWZ</w:t>
      </w:r>
      <w:r w:rsidR="00D0739E">
        <w:rPr>
          <w:rFonts w:cs="Calibri"/>
          <w:color w:val="000000" w:themeColor="text1"/>
          <w:sz w:val="24"/>
          <w:szCs w:val="24"/>
        </w:rPr>
        <w:t>.</w:t>
      </w:r>
    </w:p>
    <w:p w:rsidR="00DA4FDF" w:rsidRPr="00D0739E" w:rsidRDefault="00E56EB0" w:rsidP="00D0739E">
      <w:pPr>
        <w:numPr>
          <w:ilvl w:val="0"/>
          <w:numId w:val="22"/>
        </w:numPr>
        <w:shd w:val="clear" w:color="auto" w:fill="FFFFFF" w:themeFill="background1"/>
        <w:spacing w:line="276" w:lineRule="auto"/>
        <w:ind w:left="360" w:hanging="218"/>
        <w:rPr>
          <w:rFonts w:cs="Calibri"/>
          <w:color w:val="000000" w:themeColor="text1"/>
          <w:sz w:val="24"/>
          <w:szCs w:val="24"/>
        </w:rPr>
      </w:pPr>
      <w:r w:rsidRPr="00D0739E">
        <w:rPr>
          <w:rFonts w:cs="Calibri"/>
          <w:color w:val="000000" w:themeColor="text1"/>
          <w:sz w:val="24"/>
          <w:szCs w:val="24"/>
        </w:rPr>
        <w:t>Umowa zostanie zawarta w formie pisemnej pod rygorem nieważności.</w:t>
      </w:r>
      <w:r w:rsidR="00D0739E" w:rsidRPr="00D0739E">
        <w:rPr>
          <w:rFonts w:cs="Calibri"/>
          <w:color w:val="000000" w:themeColor="text1"/>
          <w:sz w:val="24"/>
          <w:szCs w:val="24"/>
        </w:rPr>
        <w:t xml:space="preserve"> </w:t>
      </w:r>
    </w:p>
    <w:p w:rsidR="00DA4FDF" w:rsidRPr="001E1343" w:rsidRDefault="0004702F"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 xml:space="preserve">Umowa zostanie zawarta w siedzibie Zamawiającego. W przypadku, gdy Wykonawca nie będzie miał możliwości osobistego stawiennictwa w siedzibie Zamawiającego </w:t>
      </w:r>
      <w:r w:rsidR="00B30949">
        <w:rPr>
          <w:rFonts w:cs="Calibri"/>
          <w:color w:val="000000" w:themeColor="text1"/>
          <w:sz w:val="24"/>
          <w:szCs w:val="24"/>
        </w:rPr>
        <w:t xml:space="preserve">w celu zawarcia umowy, </w:t>
      </w:r>
      <w:r w:rsidRPr="001E1343">
        <w:rPr>
          <w:rFonts w:cs="Calibri"/>
          <w:color w:val="000000" w:themeColor="text1"/>
          <w:sz w:val="24"/>
          <w:szCs w:val="24"/>
        </w:rPr>
        <w:t>Wykonawca zobowiązany jest najpóźniej w dniu wyznaczonym na dzień podpisania umowy doręczyć do siedziby Zamawiającego 2 egzemplarze podpisanej przez siebie umowy.</w:t>
      </w:r>
      <w:r w:rsidR="00D0739E">
        <w:rPr>
          <w:rFonts w:cs="Calibri"/>
          <w:color w:val="000000" w:themeColor="text1"/>
          <w:sz w:val="24"/>
          <w:szCs w:val="24"/>
        </w:rPr>
        <w:t xml:space="preserve"> </w:t>
      </w:r>
      <w:r w:rsidR="00D0739E" w:rsidRPr="00D0739E">
        <w:rPr>
          <w:rFonts w:cs="Calibri"/>
          <w:color w:val="000000" w:themeColor="text1"/>
          <w:sz w:val="24"/>
          <w:szCs w:val="24"/>
        </w:rPr>
        <w:t xml:space="preserve">Zamawiający dopuszcza możliwość </w:t>
      </w:r>
      <w:r w:rsidR="00D0739E" w:rsidRPr="00D0739E">
        <w:rPr>
          <w:sz w:val="24"/>
          <w:szCs w:val="24"/>
        </w:rPr>
        <w:t>zawarcia umowy w formie elektronicznej, tj. w postaci elektronicznej opatrzonej kwalifikowanym podpisem elektronicznym.</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Zamawiający zawrze umowę, w terminie nie krótszym niż 10 dni od dnia przesłania zawiadomienia o wyborze najkorzystniejszej oferty.</w:t>
      </w:r>
      <w:r w:rsidR="00E56EB0" w:rsidRPr="001E1343">
        <w:rPr>
          <w:rFonts w:cs="Calibri"/>
          <w:bCs/>
          <w:color w:val="000000" w:themeColor="text1"/>
          <w:sz w:val="24"/>
          <w:szCs w:val="24"/>
        </w:rPr>
        <w:t xml:space="preserve"> </w:t>
      </w:r>
    </w:p>
    <w:p w:rsidR="00DA4FDF"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może zawrzeć umowę przed upływem </w:t>
      </w:r>
      <w:r w:rsidR="00736898" w:rsidRPr="001E1343">
        <w:rPr>
          <w:rFonts w:cs="Calibri"/>
          <w:bCs/>
          <w:color w:val="000000" w:themeColor="text1"/>
          <w:sz w:val="24"/>
          <w:szCs w:val="24"/>
        </w:rPr>
        <w:t>termin</w:t>
      </w:r>
      <w:r w:rsidR="00E56EB0" w:rsidRPr="001E1343">
        <w:rPr>
          <w:rFonts w:cs="Calibri"/>
          <w:bCs/>
          <w:color w:val="000000" w:themeColor="text1"/>
          <w:sz w:val="24"/>
          <w:szCs w:val="24"/>
        </w:rPr>
        <w:t>u</w:t>
      </w:r>
      <w:r w:rsidR="00736898" w:rsidRPr="001E1343">
        <w:rPr>
          <w:rFonts w:cs="Calibri"/>
          <w:bCs/>
          <w:color w:val="000000" w:themeColor="text1"/>
          <w:sz w:val="24"/>
          <w:szCs w:val="24"/>
        </w:rPr>
        <w:t>, o który</w:t>
      </w:r>
      <w:r w:rsidR="00E56EB0" w:rsidRPr="001E1343">
        <w:rPr>
          <w:rFonts w:cs="Calibri"/>
          <w:bCs/>
          <w:color w:val="000000" w:themeColor="text1"/>
          <w:sz w:val="24"/>
          <w:szCs w:val="24"/>
        </w:rPr>
        <w:t>m</w:t>
      </w:r>
      <w:r w:rsidR="00736898" w:rsidRPr="001E1343">
        <w:rPr>
          <w:rFonts w:cs="Calibri"/>
          <w:bCs/>
          <w:color w:val="000000" w:themeColor="text1"/>
          <w:sz w:val="24"/>
          <w:szCs w:val="24"/>
        </w:rPr>
        <w:t xml:space="preserve"> mowa w ustępie </w:t>
      </w:r>
      <w:r w:rsidR="00E56EB0" w:rsidRPr="001E1343">
        <w:rPr>
          <w:rFonts w:cs="Calibri"/>
          <w:bCs/>
          <w:color w:val="000000" w:themeColor="text1"/>
          <w:sz w:val="24"/>
          <w:szCs w:val="24"/>
        </w:rPr>
        <w:t>4</w:t>
      </w:r>
      <w:r w:rsidRPr="001E1343">
        <w:rPr>
          <w:rFonts w:cs="Calibri"/>
          <w:bCs/>
          <w:color w:val="000000" w:themeColor="text1"/>
          <w:sz w:val="24"/>
          <w:szCs w:val="24"/>
        </w:rPr>
        <w:t>, jeżeli w </w:t>
      </w:r>
      <w:r w:rsidR="00E56EB0" w:rsidRPr="001E1343">
        <w:rPr>
          <w:rFonts w:cs="Calibri"/>
          <w:bCs/>
          <w:color w:val="000000" w:themeColor="text1"/>
          <w:sz w:val="24"/>
          <w:szCs w:val="24"/>
        </w:rPr>
        <w:t>p</w:t>
      </w:r>
      <w:r w:rsidRPr="001E1343">
        <w:rPr>
          <w:rFonts w:cs="Calibri"/>
          <w:bCs/>
          <w:color w:val="000000" w:themeColor="text1"/>
          <w:sz w:val="24"/>
          <w:szCs w:val="24"/>
        </w:rPr>
        <w:t>ostępowaniu zostanie złożona tylko jedna oferta.</w:t>
      </w:r>
      <w:r w:rsidR="00E56EB0" w:rsidRPr="001E1343">
        <w:rPr>
          <w:rFonts w:cs="Calibri"/>
          <w:bCs/>
          <w:color w:val="000000" w:themeColor="text1"/>
          <w:sz w:val="24"/>
          <w:szCs w:val="24"/>
        </w:rPr>
        <w:t xml:space="preserve"> O terminie zawarcia umowy Zamawiający poinformuje Wykonawcę, którego oferta została wybrana.</w:t>
      </w:r>
    </w:p>
    <w:p w:rsidR="00E56EB0" w:rsidRPr="001E1343" w:rsidRDefault="00E56EB0"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Wykonawca zobowiązany jest dopełnić następujących formalności, warunkujących podpisanie umowy:</w:t>
      </w:r>
    </w:p>
    <w:p w:rsidR="00E56EB0"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1D7EA0" w:rsidRPr="001E1343" w:rsidRDefault="001D7EA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9F0109">
        <w:rPr>
          <w:rFonts w:asciiTheme="minorHAnsi" w:hAnsiTheme="minorHAnsi" w:cstheme="minorHAnsi"/>
          <w:color w:val="000000" w:themeColor="text1"/>
          <w:sz w:val="24"/>
        </w:rPr>
        <w:t>Złożyć Zamawiającemu aktualnie obowiązującą i ważną  koncesję na prowadzenie działalności gospodarczej w zakresie obrotu energią elektryczną wydaną przez Prezesa Urzędu Regulacji Energetyki (kopia poświadczona „za zgodność z oryginałem”)</w:t>
      </w:r>
      <w:r>
        <w:rPr>
          <w:rFonts w:asciiTheme="minorHAnsi" w:hAnsiTheme="minorHAnsi" w:cstheme="minorHAnsi"/>
          <w:color w:val="000000" w:themeColor="text1"/>
          <w:sz w:val="24"/>
        </w:rPr>
        <w:t>;</w:t>
      </w:r>
    </w:p>
    <w:p w:rsidR="00E56EB0" w:rsidRPr="001E1343" w:rsidRDefault="00E56EB0" w:rsidP="008E101D">
      <w:pPr>
        <w:pStyle w:val="Tekstpodstawowywcity3"/>
        <w:numPr>
          <w:ilvl w:val="1"/>
          <w:numId w:val="22"/>
        </w:numPr>
        <w:shd w:val="clear" w:color="auto" w:fill="FFFFFF" w:themeFill="background1"/>
        <w:spacing w:line="276" w:lineRule="auto"/>
        <w:ind w:left="993" w:hanging="567"/>
        <w:jc w:val="left"/>
        <w:rPr>
          <w:rFonts w:ascii="Calibri" w:hAnsi="Calibri" w:cs="Calibri"/>
          <w:color w:val="000000" w:themeColor="text1"/>
          <w:sz w:val="24"/>
        </w:rPr>
      </w:pPr>
      <w:r w:rsidRPr="001E1343">
        <w:rPr>
          <w:rFonts w:ascii="Calibri" w:hAnsi="Calibri" w:cs="Calibr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E1343" w:rsidRDefault="005E043A" w:rsidP="008E101D">
      <w:pPr>
        <w:numPr>
          <w:ilvl w:val="0"/>
          <w:numId w:val="22"/>
        </w:numPr>
        <w:shd w:val="clear" w:color="auto" w:fill="FFFFFF" w:themeFill="background1"/>
        <w:spacing w:line="276" w:lineRule="auto"/>
        <w:ind w:left="360" w:hanging="218"/>
        <w:rPr>
          <w:rFonts w:cs="Calibri"/>
          <w:color w:val="000000" w:themeColor="text1"/>
          <w:sz w:val="24"/>
          <w:szCs w:val="24"/>
        </w:rPr>
      </w:pPr>
      <w:r w:rsidRPr="001E1343">
        <w:rPr>
          <w:rFonts w:cs="Calibri"/>
          <w:bCs/>
          <w:color w:val="000000" w:themeColor="text1"/>
          <w:sz w:val="24"/>
          <w:szCs w:val="24"/>
        </w:rPr>
        <w:lastRenderedPageBreak/>
        <w:t>Zamawiający unieważni Postępowanie, jeżeli wyst</w:t>
      </w:r>
      <w:r w:rsidR="00736898" w:rsidRPr="001E1343">
        <w:rPr>
          <w:rFonts w:cs="Calibri"/>
          <w:bCs/>
          <w:color w:val="000000" w:themeColor="text1"/>
          <w:sz w:val="24"/>
          <w:szCs w:val="24"/>
        </w:rPr>
        <w:t>ąpią przesłanki określone w artykule</w:t>
      </w:r>
      <w:r w:rsidRPr="001E1343">
        <w:rPr>
          <w:rFonts w:cs="Calibri"/>
          <w:bCs/>
          <w:color w:val="000000" w:themeColor="text1"/>
          <w:sz w:val="24"/>
          <w:szCs w:val="24"/>
        </w:rPr>
        <w:t xml:space="preserve"> 2</w:t>
      </w:r>
      <w:r w:rsidR="00736898" w:rsidRPr="001E1343">
        <w:rPr>
          <w:rFonts w:cs="Calibri"/>
          <w:bCs/>
          <w:color w:val="000000" w:themeColor="text1"/>
          <w:sz w:val="24"/>
          <w:szCs w:val="24"/>
        </w:rPr>
        <w:t>55 i następnych</w:t>
      </w:r>
      <w:r w:rsidRPr="001E1343">
        <w:rPr>
          <w:rFonts w:cs="Calibri"/>
          <w:bCs/>
          <w:color w:val="000000" w:themeColor="text1"/>
          <w:sz w:val="24"/>
          <w:szCs w:val="24"/>
        </w:rPr>
        <w:t xml:space="preserv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5E043A" w:rsidRPr="001E1343" w:rsidRDefault="00B940A1"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Pouczenie o środkach ochrony prawnej przysługujących Wykonawcy</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przysługuje odwołanie.</w:t>
      </w:r>
    </w:p>
    <w:p w:rsidR="005E043A" w:rsidRPr="001E1343" w:rsidRDefault="005E043A" w:rsidP="008E101D">
      <w:pPr>
        <w:numPr>
          <w:ilvl w:val="0"/>
          <w:numId w:val="19"/>
        </w:numPr>
        <w:shd w:val="clear" w:color="auto" w:fill="FFFFFF" w:themeFill="background1"/>
        <w:spacing w:line="276" w:lineRule="auto"/>
        <w:ind w:hanging="218"/>
        <w:rPr>
          <w:rFonts w:cs="Calibri"/>
          <w:color w:val="000000" w:themeColor="text1"/>
          <w:sz w:val="24"/>
          <w:szCs w:val="24"/>
        </w:rPr>
      </w:pPr>
      <w:r w:rsidRPr="001E1343">
        <w:rPr>
          <w:rFonts w:cs="Calibr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E1343" w:rsidRDefault="005E043A" w:rsidP="008E101D">
      <w:pPr>
        <w:numPr>
          <w:ilvl w:val="0"/>
          <w:numId w:val="19"/>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Odwołanie wnosi się w terminie:</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od dnia przesłania informacji o czynności Zamawiającego stanowiącej podstawę jego wniesienia – jeżeli zostały prz</w:t>
      </w:r>
      <w:r w:rsidR="00736898" w:rsidRPr="001E1343">
        <w:rPr>
          <w:rFonts w:cs="Calibri"/>
          <w:color w:val="000000" w:themeColor="text1"/>
          <w:sz w:val="24"/>
          <w:szCs w:val="24"/>
        </w:rPr>
        <w:t xml:space="preserve">esłane w sposób określony w artykule 515 ustęp 1 litera a) </w:t>
      </w:r>
      <w:r w:rsidRPr="001E1343">
        <w:rPr>
          <w:rFonts w:cs="Calibri"/>
          <w:color w:val="000000" w:themeColor="text1"/>
          <w:sz w:val="24"/>
          <w:szCs w:val="24"/>
        </w:rPr>
        <w:t xml:space="preserve">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albo w terminie 15 dni – jeżeli zostały przesłane w inny sposób;</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treści ogłoszenia o zamówieniu lub dokumentów zamówienia</w:t>
      </w:r>
      <w:r w:rsidRPr="001E1343" w:rsidDel="009A1E20">
        <w:rPr>
          <w:rFonts w:cs="Calibri"/>
          <w:color w:val="000000" w:themeColor="text1"/>
          <w:sz w:val="24"/>
          <w:szCs w:val="24"/>
        </w:rPr>
        <w:t xml:space="preserve"> </w:t>
      </w:r>
      <w:r w:rsidRPr="001E1343">
        <w:rPr>
          <w:rFonts w:cs="Calibri"/>
          <w:color w:val="000000" w:themeColor="text1"/>
          <w:sz w:val="24"/>
          <w:szCs w:val="24"/>
        </w:rPr>
        <w:t>– publikacji ogłoszenia w Dzienniku Urzędowym Unii Europejskiej lub zamieszczenia dokumentów zamówienia na stronie internetowej;</w:t>
      </w:r>
    </w:p>
    <w:p w:rsidR="005E043A" w:rsidRPr="001E1343" w:rsidRDefault="005E043A" w:rsidP="008E101D">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czyn</w:t>
      </w:r>
      <w:r w:rsidR="00736898" w:rsidRPr="001E1343">
        <w:rPr>
          <w:rFonts w:cs="Calibri"/>
          <w:color w:val="000000" w:themeColor="text1"/>
          <w:sz w:val="24"/>
          <w:szCs w:val="24"/>
        </w:rPr>
        <w:t>ności innych niż określone w punkcie</w:t>
      </w:r>
      <w:r w:rsidRPr="001E1343">
        <w:rPr>
          <w:rFonts w:cs="Calibr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E1343" w:rsidRDefault="005E043A" w:rsidP="008E101D">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t>Odwołanie zawiera: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nazwę i siedzibę zamawiającego, numer telefonu oraz adres poczty elektronicznej zamawiającego;</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Powszechnego Elektronicznego Systemu Ewidencji Ludności (P</w:t>
      </w:r>
      <w:r w:rsidR="00736898" w:rsidRPr="001E1343">
        <w:rPr>
          <w:rFonts w:cs="Calibri"/>
          <w:bCs/>
          <w:color w:val="000000" w:themeColor="text1"/>
          <w:sz w:val="24"/>
          <w:szCs w:val="24"/>
        </w:rPr>
        <w:t>esel</w:t>
      </w:r>
      <w:r w:rsidRPr="001E1343">
        <w:rPr>
          <w:rFonts w:cs="Calibri"/>
          <w:bCs/>
          <w:color w:val="000000" w:themeColor="text1"/>
          <w:sz w:val="24"/>
          <w:szCs w:val="24"/>
        </w:rPr>
        <w:t>) lub NIP odwołującego będącego osobą fizyczną, jeżeli jest on obowiązany do jego posiadania albo posiada go nie mając takiego obowiązku;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określenie przedmiotu zamówienia;</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numeru ogłoszenia w przypadku zamieszczenia w Biuletynie Zamówień Publicznych albo publikacji w Dzienniku Urzędowym Unii Europejskiej;</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 xml:space="preserve">wskazanie czynności lub zaniechania czynności zamawiającego, której zarzuca się niezgodność z przepisami ustawy, lub wskazanie zaniechania przeprowadzenia </w:t>
      </w:r>
      <w:r w:rsidRPr="001E1343">
        <w:rPr>
          <w:rFonts w:cs="Calibri"/>
          <w:bCs/>
          <w:color w:val="000000" w:themeColor="text1"/>
          <w:sz w:val="24"/>
          <w:szCs w:val="24"/>
        </w:rPr>
        <w:lastRenderedPageBreak/>
        <w:t>postępowania o udzielenie zamówienia lub zorganizowania konkursu na podstawie ustawy;</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zwięzłe przedstawienie zarzutów;</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żądanie co do sposobu rozstrzygnięcia odwołania;</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okoliczności faktycznych i prawnych uzasadniających wniesienie odwołania oraz dowodów na poparcie przytoczonych okoliczności;</w:t>
      </w:r>
    </w:p>
    <w:p w:rsidR="006D1853"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podpis odwołującego albo jego przedstawiciela lub przedstawicieli;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wykaz załączników.</w:t>
      </w:r>
    </w:p>
    <w:p w:rsidR="005E043A" w:rsidRPr="001E1343" w:rsidRDefault="005E043A" w:rsidP="008E101D">
      <w:pPr>
        <w:numPr>
          <w:ilvl w:val="0"/>
          <w:numId w:val="15"/>
        </w:numPr>
        <w:shd w:val="clear" w:color="auto" w:fill="FFFFFF" w:themeFill="background1"/>
        <w:spacing w:before="160" w:after="0" w:line="276" w:lineRule="auto"/>
        <w:rPr>
          <w:rFonts w:cs="Calibri"/>
          <w:bCs/>
          <w:color w:val="000000" w:themeColor="text1"/>
          <w:sz w:val="24"/>
          <w:szCs w:val="24"/>
        </w:rPr>
      </w:pPr>
      <w:r w:rsidRPr="001E1343">
        <w:rPr>
          <w:rFonts w:cs="Calibri"/>
          <w:bCs/>
          <w:color w:val="000000" w:themeColor="text1"/>
          <w:sz w:val="24"/>
          <w:szCs w:val="24"/>
        </w:rPr>
        <w:t>Do odwołania dołącza się:</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uiszczenia wpisu od odwołania w wymaganej wysokości;</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przekazania odpowiednio odwołania albo jego kopii zamawiającemu;</w:t>
      </w:r>
    </w:p>
    <w:p w:rsidR="005E043A" w:rsidRPr="001E1343" w:rsidRDefault="005E043A" w:rsidP="008E101D">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dokument potwierdzający umocowanie do reprezentowania odwołującego.</w:t>
      </w:r>
    </w:p>
    <w:p w:rsidR="005E043A" w:rsidRPr="001E1343" w:rsidRDefault="005E043A" w:rsidP="008E101D">
      <w:pPr>
        <w:numPr>
          <w:ilvl w:val="0"/>
          <w:numId w:val="15"/>
        </w:numPr>
        <w:shd w:val="clear" w:color="auto" w:fill="FFFFFF" w:themeFill="background1"/>
        <w:spacing w:before="160" w:line="276" w:lineRule="auto"/>
        <w:rPr>
          <w:rFonts w:cs="Calibri"/>
          <w:color w:val="000000" w:themeColor="text1"/>
          <w:sz w:val="24"/>
          <w:szCs w:val="24"/>
        </w:rPr>
      </w:pPr>
      <w:r w:rsidRPr="001E1343">
        <w:rPr>
          <w:rFonts w:cs="Calibri"/>
          <w:bCs/>
          <w:color w:val="000000" w:themeColor="text1"/>
          <w:sz w:val="24"/>
          <w:szCs w:val="24"/>
        </w:rPr>
        <w:t xml:space="preserve">Odwołujący </w:t>
      </w:r>
      <w:r w:rsidRPr="001E1343">
        <w:rPr>
          <w:rFonts w:cs="Calibr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E1343"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Pozostałe postanowienia dotyczące środków ochrony prawnej zawarte są w Dziale IX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2A4B81" w:rsidRPr="005749F6" w:rsidRDefault="005E043A" w:rsidP="008E101D">
      <w:pPr>
        <w:numPr>
          <w:ilvl w:val="0"/>
          <w:numId w:val="15"/>
        </w:numPr>
        <w:shd w:val="clear" w:color="auto" w:fill="FFFFFF" w:themeFill="background1"/>
        <w:spacing w:line="276" w:lineRule="auto"/>
        <w:rPr>
          <w:rFonts w:cs="Calibri"/>
          <w:bCs/>
          <w:color w:val="000000" w:themeColor="text1"/>
          <w:sz w:val="24"/>
          <w:szCs w:val="24"/>
        </w:rPr>
      </w:pPr>
      <w:r w:rsidRPr="001E1343">
        <w:rPr>
          <w:rFonts w:cs="Calibri"/>
          <w:color w:val="000000" w:themeColor="text1"/>
          <w:sz w:val="24"/>
          <w:szCs w:val="24"/>
        </w:rPr>
        <w:t>Organ odpowiedzialny za procedury odwoławcze i źródło, gdzie można uzyskać inform</w:t>
      </w:r>
      <w:r w:rsidR="00540EB4" w:rsidRPr="001E1343">
        <w:rPr>
          <w:rFonts w:cs="Calibri"/>
          <w:color w:val="000000" w:themeColor="text1"/>
          <w:sz w:val="24"/>
          <w:szCs w:val="24"/>
        </w:rPr>
        <w:t xml:space="preserve">acje na temat składania odwołań: </w:t>
      </w:r>
      <w:r w:rsidRPr="001E1343">
        <w:rPr>
          <w:rFonts w:cs="Calibri"/>
          <w:color w:val="000000" w:themeColor="text1"/>
          <w:sz w:val="24"/>
          <w:szCs w:val="24"/>
        </w:rPr>
        <w:t>Krajowa Izba Odwoławcza</w:t>
      </w:r>
      <w:r w:rsidR="00540EB4" w:rsidRPr="001E1343">
        <w:rPr>
          <w:rFonts w:cs="Calibri"/>
          <w:bCs/>
          <w:color w:val="000000" w:themeColor="text1"/>
          <w:sz w:val="24"/>
          <w:szCs w:val="24"/>
        </w:rPr>
        <w:t xml:space="preserve">, </w:t>
      </w:r>
      <w:r w:rsidRPr="001E1343">
        <w:rPr>
          <w:rFonts w:cs="Calibri"/>
          <w:color w:val="000000" w:themeColor="text1"/>
          <w:sz w:val="24"/>
          <w:szCs w:val="24"/>
        </w:rPr>
        <w:t>ul. Postępu 17A, 02-676 Warszawa</w:t>
      </w:r>
      <w:r w:rsidR="00540EB4" w:rsidRPr="001E1343">
        <w:rPr>
          <w:rFonts w:cs="Calibri"/>
          <w:bCs/>
          <w:color w:val="000000" w:themeColor="text1"/>
          <w:sz w:val="24"/>
          <w:szCs w:val="24"/>
        </w:rPr>
        <w:t xml:space="preserve">, </w:t>
      </w:r>
      <w:r w:rsidRPr="001E1343">
        <w:rPr>
          <w:rFonts w:cs="Calibri"/>
          <w:color w:val="000000" w:themeColor="text1"/>
          <w:sz w:val="24"/>
          <w:szCs w:val="24"/>
        </w:rPr>
        <w:t>Polska</w:t>
      </w:r>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e</w:t>
      </w:r>
      <w:r w:rsidRPr="001E1343">
        <w:rPr>
          <w:rFonts w:cs="Calibri"/>
          <w:color w:val="000000" w:themeColor="text1"/>
          <w:sz w:val="24"/>
          <w:szCs w:val="24"/>
        </w:rPr>
        <w:t xml:space="preserve">-mail: </w:t>
      </w:r>
      <w:hyperlink r:id="rId35" w:tooltip="adres e-mail Krajowej Izby Odwoławczej" w:history="1">
        <w:r w:rsidR="00540EB4" w:rsidRPr="001E1343">
          <w:rPr>
            <w:rStyle w:val="Hipercze"/>
            <w:rFonts w:cs="Calibri"/>
            <w:color w:val="000000" w:themeColor="text1"/>
            <w:sz w:val="24"/>
            <w:szCs w:val="24"/>
          </w:rPr>
          <w:t>odwolania@uzp.gov.pl</w:t>
        </w:r>
      </w:hyperlink>
      <w:r w:rsidR="00540EB4" w:rsidRPr="001E1343">
        <w:rPr>
          <w:rFonts w:cs="Calibri"/>
          <w:bCs/>
          <w:color w:val="000000" w:themeColor="text1"/>
          <w:sz w:val="24"/>
          <w:szCs w:val="24"/>
        </w:rPr>
        <w:t xml:space="preserve">, </w:t>
      </w:r>
      <w:r w:rsidR="009F6FF6" w:rsidRPr="001E1343">
        <w:rPr>
          <w:rFonts w:cs="Calibri"/>
          <w:color w:val="000000" w:themeColor="text1"/>
          <w:sz w:val="24"/>
          <w:szCs w:val="24"/>
        </w:rPr>
        <w:t>telefon</w:t>
      </w:r>
      <w:r w:rsidRPr="001E1343">
        <w:rPr>
          <w:rFonts w:cs="Calibri"/>
          <w:color w:val="000000" w:themeColor="text1"/>
          <w:sz w:val="24"/>
          <w:szCs w:val="24"/>
        </w:rPr>
        <w:t>: +48 224587800</w:t>
      </w:r>
      <w:r w:rsidR="00540EB4" w:rsidRPr="001E1343">
        <w:rPr>
          <w:rFonts w:cs="Calibri"/>
          <w:bCs/>
          <w:color w:val="000000" w:themeColor="text1"/>
          <w:sz w:val="24"/>
          <w:szCs w:val="24"/>
        </w:rPr>
        <w:t xml:space="preserve">, </w:t>
      </w:r>
      <w:r w:rsidRPr="001E1343">
        <w:rPr>
          <w:rFonts w:cs="Calibri"/>
          <w:color w:val="000000" w:themeColor="text1"/>
          <w:sz w:val="24"/>
          <w:szCs w:val="24"/>
        </w:rPr>
        <w:t xml:space="preserve">Adres internetowy: </w:t>
      </w:r>
      <w:hyperlink r:id="rId36" w:tooltip="adres strony internetowej Urzędu Zamówień Publicznych" w:history="1">
        <w:r w:rsidR="00540EB4" w:rsidRPr="001E1343">
          <w:rPr>
            <w:rStyle w:val="Hipercze"/>
            <w:rFonts w:cs="Calibri"/>
            <w:color w:val="000000" w:themeColor="text1"/>
            <w:sz w:val="24"/>
            <w:szCs w:val="24"/>
          </w:rPr>
          <w:t>www.uzp.gov.pl</w:t>
        </w:r>
      </w:hyperlink>
      <w:r w:rsidR="00540EB4" w:rsidRPr="001E1343">
        <w:rPr>
          <w:rFonts w:cs="Calibri"/>
          <w:bCs/>
          <w:color w:val="000000" w:themeColor="text1"/>
          <w:sz w:val="24"/>
          <w:szCs w:val="24"/>
        </w:rPr>
        <w:t xml:space="preserve">, </w:t>
      </w:r>
      <w:r w:rsidRPr="001E1343">
        <w:rPr>
          <w:rFonts w:cs="Calibri"/>
          <w:color w:val="000000" w:themeColor="text1"/>
          <w:sz w:val="24"/>
          <w:szCs w:val="24"/>
        </w:rPr>
        <w:t>Faks: +48 224587803</w:t>
      </w:r>
    </w:p>
    <w:p w:rsidR="005E043A" w:rsidRPr="001E1343" w:rsidRDefault="0078407B" w:rsidP="008E101D">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 xml:space="preserve">Informacja dotycząca przetwarzania danych osobowych (dotyczy osób fizycznych, w tym osób fizycznych prowadzących działalność gospodarczą) </w:t>
      </w:r>
    </w:p>
    <w:p w:rsidR="006D1853" w:rsidRPr="001E1343" w:rsidRDefault="009F6FF6" w:rsidP="008E101D">
      <w:pPr>
        <w:pStyle w:val="Akapitzlist"/>
        <w:numPr>
          <w:ilvl w:val="3"/>
          <w:numId w:val="5"/>
        </w:numPr>
        <w:shd w:val="clear" w:color="auto" w:fill="FFFFFF" w:themeFill="background1"/>
        <w:spacing w:line="276" w:lineRule="auto"/>
        <w:ind w:left="284" w:hanging="284"/>
        <w:rPr>
          <w:rFonts w:ascii="Calibri" w:hAnsi="Calibri" w:cs="Calibri"/>
          <w:color w:val="000000" w:themeColor="text1"/>
          <w:sz w:val="24"/>
          <w:szCs w:val="24"/>
        </w:rPr>
      </w:pPr>
      <w:r w:rsidRPr="001E1343">
        <w:rPr>
          <w:rFonts w:ascii="Calibri" w:hAnsi="Calibri" w:cs="Calibri"/>
          <w:color w:val="000000" w:themeColor="text1"/>
          <w:sz w:val="24"/>
          <w:szCs w:val="24"/>
        </w:rPr>
        <w:t>Zgodnie z artykułem 13 ustęp 1 i ustęp</w:t>
      </w:r>
      <w:r w:rsidR="005E043A" w:rsidRPr="001E1343">
        <w:rPr>
          <w:rFonts w:ascii="Calibri" w:hAnsi="Calibri" w:cs="Calibri"/>
          <w:color w:val="000000" w:themeColor="text1"/>
          <w:sz w:val="24"/>
          <w:szCs w:val="24"/>
        </w:rPr>
        <w:t xml:space="preserve"> 2 </w:t>
      </w:r>
      <w:r w:rsidR="005E043A" w:rsidRPr="001E1343">
        <w:rPr>
          <w:rFonts w:ascii="Calibri" w:hAnsi="Calibri" w:cs="Calibr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E1343">
        <w:rPr>
          <w:rFonts w:ascii="Calibri" w:hAnsi="Calibri" w:cs="Calibri"/>
          <w:color w:val="000000" w:themeColor="text1"/>
          <w:sz w:val="24"/>
          <w:szCs w:val="24"/>
        </w:rPr>
        <w:t>ogólnego rozporządzenia o ochronie danych osobowych – dalej zwane RODO) Uniwersytet Jana Długosza w Częstochowie informuje, że:</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administratorem Pani/Pana danych osobowych jest Uniwersytet Jana Długosza w Częstochowie, Waszyngtona 4/8, 42-200 Częstochowa;</w:t>
      </w:r>
    </w:p>
    <w:p w:rsidR="006D1853" w:rsidRPr="001E1343" w:rsidRDefault="008B5A7D"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dane kontaktowe </w:t>
      </w:r>
      <w:r w:rsidR="005E043A" w:rsidRPr="001E1343">
        <w:rPr>
          <w:rFonts w:ascii="Calibri" w:hAnsi="Calibri" w:cs="Calibri"/>
          <w:color w:val="000000" w:themeColor="text1"/>
          <w:sz w:val="24"/>
          <w:szCs w:val="24"/>
        </w:rPr>
        <w:t xml:space="preserve">inspektora ochrony danych w Uniwersytecie Jana Długosza w Częstochowie: e-mail: </w:t>
      </w:r>
      <w:hyperlink r:id="rId37" w:tooltip="adres e-mail Inspektora Ochrony danych Osobowych Zamawiającego" w:history="1">
        <w:r w:rsidR="005E043A" w:rsidRPr="001E1343">
          <w:rPr>
            <w:rStyle w:val="Hipercze"/>
            <w:rFonts w:ascii="Calibri" w:hAnsi="Calibri" w:cs="Calibri"/>
            <w:color w:val="000000" w:themeColor="text1"/>
            <w:sz w:val="24"/>
            <w:szCs w:val="24"/>
          </w:rPr>
          <w:t>iod@ajd.czest.pl</w:t>
        </w:r>
      </w:hyperlink>
      <w:r w:rsidR="005E043A" w:rsidRPr="001E1343">
        <w:rPr>
          <w:rFonts w:ascii="Calibri" w:hAnsi="Calibri" w:cs="Calibri"/>
          <w:color w:val="000000" w:themeColor="text1"/>
          <w:sz w:val="24"/>
          <w:szCs w:val="24"/>
        </w:rPr>
        <w:t>, tel. 34 37-84-133;</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 xml:space="preserve">Podmiotem przetwarzającym Pana/Pani dane osobowe jest platformazakupowa.pl, którego operatorem jest Open </w:t>
      </w:r>
      <w:proofErr w:type="spellStart"/>
      <w:r w:rsidRPr="001E1343">
        <w:rPr>
          <w:rFonts w:ascii="Calibri" w:hAnsi="Calibri" w:cs="Calibri"/>
          <w:color w:val="000000" w:themeColor="text1"/>
          <w:sz w:val="24"/>
          <w:szCs w:val="24"/>
        </w:rPr>
        <w:t>Nexus</w:t>
      </w:r>
      <w:proofErr w:type="spellEnd"/>
      <w:r w:rsidRPr="001E1343">
        <w:rPr>
          <w:rFonts w:ascii="Calibri" w:hAnsi="Calibri" w:cs="Calibri"/>
          <w:color w:val="000000" w:themeColor="text1"/>
          <w:sz w:val="24"/>
          <w:szCs w:val="24"/>
        </w:rPr>
        <w:t xml:space="preserve"> Sp. z o.o.</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prz</w:t>
      </w:r>
      <w:r w:rsidR="009F6FF6" w:rsidRPr="001E1343">
        <w:rPr>
          <w:rFonts w:ascii="Calibri" w:hAnsi="Calibri" w:cs="Calibri"/>
          <w:color w:val="000000" w:themeColor="text1"/>
          <w:sz w:val="24"/>
          <w:szCs w:val="24"/>
        </w:rPr>
        <w:t>etwarzane będą na podstawie artykułu 6 ustęp</w:t>
      </w:r>
      <w:r w:rsidRPr="001E1343">
        <w:rPr>
          <w:rFonts w:ascii="Calibri" w:hAnsi="Calibri" w:cs="Calibri"/>
          <w:color w:val="000000" w:themeColor="text1"/>
          <w:sz w:val="24"/>
          <w:szCs w:val="24"/>
        </w:rPr>
        <w:t xml:space="preserve"> 1 lit</w:t>
      </w:r>
      <w:r w:rsidR="009F6FF6" w:rsidRPr="001E1343">
        <w:rPr>
          <w:rFonts w:ascii="Calibri" w:hAnsi="Calibri" w:cs="Calibri"/>
          <w:color w:val="000000" w:themeColor="text1"/>
          <w:sz w:val="24"/>
          <w:szCs w:val="24"/>
        </w:rPr>
        <w:t xml:space="preserve">era b) </w:t>
      </w:r>
      <w:r w:rsidRPr="001E1343">
        <w:rPr>
          <w:rFonts w:ascii="Calibri" w:hAnsi="Calibri" w:cs="Calibri"/>
          <w:color w:val="000000" w:themeColor="text1"/>
          <w:sz w:val="24"/>
          <w:szCs w:val="24"/>
        </w:rPr>
        <w:t>i c</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w celu związanym z postępowaniem o udzielenie zamówienia publicznego prowadzonego pod nr ZP.26.1</w:t>
      </w:r>
      <w:r w:rsidR="00AD7953" w:rsidRPr="001E1343">
        <w:rPr>
          <w:rFonts w:ascii="Calibri" w:hAnsi="Calibri" w:cs="Calibri"/>
          <w:color w:val="000000" w:themeColor="text1"/>
          <w:sz w:val="24"/>
          <w:szCs w:val="24"/>
        </w:rPr>
        <w:t>.</w:t>
      </w:r>
      <w:r w:rsidR="009C5777">
        <w:rPr>
          <w:rFonts w:ascii="Calibri" w:hAnsi="Calibri" w:cs="Calibri"/>
          <w:color w:val="000000" w:themeColor="text1"/>
          <w:sz w:val="24"/>
          <w:szCs w:val="24"/>
        </w:rPr>
        <w:t>40</w:t>
      </w:r>
      <w:r w:rsidRPr="001E1343">
        <w:rPr>
          <w:rFonts w:ascii="Calibri" w:hAnsi="Calibri" w:cs="Calibri"/>
          <w:color w:val="000000" w:themeColor="text1"/>
          <w:sz w:val="24"/>
          <w:szCs w:val="24"/>
        </w:rPr>
        <w:t>.202</w:t>
      </w:r>
      <w:r w:rsidR="009C5777">
        <w:rPr>
          <w:rFonts w:ascii="Calibri" w:hAnsi="Calibri" w:cs="Calibri"/>
          <w:color w:val="000000" w:themeColor="text1"/>
          <w:sz w:val="24"/>
          <w:szCs w:val="24"/>
        </w:rPr>
        <w:t>4</w:t>
      </w:r>
      <w:r w:rsidRPr="001E1343">
        <w:rPr>
          <w:rFonts w:ascii="Calibri" w:hAnsi="Calibri" w:cs="Calibri"/>
          <w:color w:val="000000" w:themeColor="text1"/>
          <w:sz w:val="24"/>
          <w:szCs w:val="24"/>
        </w:rPr>
        <w:t xml:space="preserve"> w trybie przetargu nieograniczonego i w celu wykonania umowy zawartej w wyniku tego postępowania;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odbiorcami Pani/Pana danych osobowych będą osoby lub podmioty, którym udostępniona zostanie dokumentacja postę</w:t>
      </w:r>
      <w:r w:rsidR="009F6FF6" w:rsidRPr="001E1343">
        <w:rPr>
          <w:rFonts w:ascii="Calibri" w:hAnsi="Calibri" w:cs="Calibri"/>
          <w:color w:val="000000" w:themeColor="text1"/>
          <w:sz w:val="24"/>
          <w:szCs w:val="24"/>
        </w:rPr>
        <w:t>powania w oparciu o artykuł 18 oraz artykuł</w:t>
      </w:r>
      <w:r w:rsidRPr="001E1343">
        <w:rPr>
          <w:rFonts w:ascii="Calibri" w:hAnsi="Calibri" w:cs="Calibri"/>
          <w:color w:val="000000" w:themeColor="text1"/>
          <w:sz w:val="24"/>
          <w:szCs w:val="24"/>
        </w:rPr>
        <w:t xml:space="preserve"> 74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 uwzględnieniem postanowień, w szczególności ograniczeń z nich wynikających, w oparciu o przepisy art</w:t>
      </w:r>
      <w:r w:rsidR="009F6FF6" w:rsidRPr="001E1343">
        <w:rPr>
          <w:rFonts w:ascii="Calibri" w:hAnsi="Calibri" w:cs="Calibri"/>
          <w:color w:val="000000" w:themeColor="text1"/>
          <w:sz w:val="24"/>
          <w:szCs w:val="24"/>
        </w:rPr>
        <w:t>ykułu</w:t>
      </w:r>
      <w:r w:rsidRPr="001E1343">
        <w:rPr>
          <w:rFonts w:ascii="Calibri" w:hAnsi="Calibri" w:cs="Calibr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będą przechowywane, przez okres niezbędn</w:t>
      </w:r>
      <w:r w:rsidR="009F6FF6" w:rsidRPr="001E1343">
        <w:rPr>
          <w:rFonts w:ascii="Calibri" w:hAnsi="Calibri" w:cs="Calibri"/>
          <w:color w:val="000000" w:themeColor="text1"/>
          <w:sz w:val="24"/>
          <w:szCs w:val="24"/>
        </w:rPr>
        <w:t>y do realizacji wskazanych w punktach</w:t>
      </w:r>
      <w:r w:rsidRPr="001E1343">
        <w:rPr>
          <w:rFonts w:ascii="Calibri" w:hAnsi="Calibri" w:cs="Calibri"/>
          <w:color w:val="000000" w:themeColor="text1"/>
          <w:sz w:val="24"/>
          <w:szCs w:val="24"/>
        </w:rPr>
        <w:t xml:space="preserve"> 3) i 4) oraz obowiązku archiwizacyjnego wynikającego z przepisów prawa;</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w odniesieniu do Pani/Pana danych osobowych decyzje nie będą podejmowane w sposób zau</w:t>
      </w:r>
      <w:r w:rsidR="009F6FF6" w:rsidRPr="001E1343">
        <w:rPr>
          <w:rFonts w:ascii="Calibri" w:hAnsi="Calibri" w:cs="Calibri"/>
          <w:color w:val="000000" w:themeColor="text1"/>
          <w:sz w:val="24"/>
          <w:szCs w:val="24"/>
        </w:rPr>
        <w:t>tomatyzowany, stosowanie do artykułu</w:t>
      </w:r>
      <w:r w:rsidRPr="001E1343">
        <w:rPr>
          <w:rFonts w:ascii="Calibri" w:hAnsi="Calibri" w:cs="Calibri"/>
          <w:color w:val="000000" w:themeColor="text1"/>
          <w:sz w:val="24"/>
          <w:szCs w:val="24"/>
        </w:rPr>
        <w:t xml:space="preserve"> 22 RODO;</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posiada Pani/Pan:</w:t>
      </w:r>
    </w:p>
    <w:p w:rsidR="005E043A" w:rsidRPr="001E1343" w:rsidRDefault="009F6FF6" w:rsidP="008E101D">
      <w:pPr>
        <w:pStyle w:val="Akapitzlist"/>
        <w:numPr>
          <w:ilvl w:val="0"/>
          <w:numId w:val="6"/>
        </w:numPr>
        <w:shd w:val="clear" w:color="auto" w:fill="FFFFFF" w:themeFill="background1"/>
        <w:spacing w:line="276" w:lineRule="auto"/>
        <w:ind w:left="1281" w:hanging="357"/>
        <w:rPr>
          <w:rFonts w:ascii="Calibri" w:hAnsi="Calibri" w:cs="Calibr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15 RODO prawo dostępu do danych osobowych Pani/Pana dotyczących;</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na podstawie artykułu</w:t>
      </w:r>
      <w:r w:rsidR="005E043A" w:rsidRPr="001E1343">
        <w:rPr>
          <w:rFonts w:cs="Calibr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E1343">
        <w:rPr>
          <w:rFonts w:cs="Calibri"/>
          <w:color w:val="000000" w:themeColor="text1"/>
          <w:sz w:val="24"/>
          <w:szCs w:val="24"/>
        </w:rPr>
        <w:t>Pzp</w:t>
      </w:r>
      <w:proofErr w:type="spellEnd"/>
      <w:r w:rsidR="005E043A" w:rsidRPr="001E1343">
        <w:rPr>
          <w:rFonts w:cs="Calibri"/>
          <w:color w:val="000000" w:themeColor="text1"/>
          <w:sz w:val="24"/>
          <w:szCs w:val="24"/>
        </w:rPr>
        <w:t xml:space="preserve"> oraz nie może naruszać integralności protokołu oraz jego załączników);</w:t>
      </w:r>
    </w:p>
    <w:p w:rsidR="005E043A" w:rsidRPr="001E1343" w:rsidRDefault="009F6FF6"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na podstawie artykułu </w:t>
      </w:r>
      <w:r w:rsidR="005E043A" w:rsidRPr="001E1343">
        <w:rPr>
          <w:rFonts w:cs="Calibri"/>
          <w:color w:val="000000" w:themeColor="text1"/>
          <w:sz w:val="24"/>
          <w:szCs w:val="24"/>
        </w:rPr>
        <w:t>18 RODO prawo żądania od administratora ograniczenia przetwarzania danych osobowych z zastrzeżeniem pr</w:t>
      </w:r>
      <w:r w:rsidRPr="001E1343">
        <w:rPr>
          <w:rFonts w:cs="Calibri"/>
          <w:color w:val="000000" w:themeColor="text1"/>
          <w:sz w:val="24"/>
          <w:szCs w:val="24"/>
        </w:rPr>
        <w:t>zypadków, o których mowa w artykule 18 ustęp</w:t>
      </w:r>
      <w:r w:rsidR="005E043A" w:rsidRPr="001E1343">
        <w:rPr>
          <w:rFonts w:cs="Calibri"/>
          <w:color w:val="000000" w:themeColor="text1"/>
          <w:sz w:val="24"/>
          <w:szCs w:val="24"/>
        </w:rPr>
        <w:t xml:space="preserve"> 2 RODO (prawo do ograniczenia przetwarzania nie ma zastosowania w odniesieniu do przechowywania, w celu zapewnienia korzystania ze środków ochrony prawnej  lub w celu ochrony praw innej osoby </w:t>
      </w:r>
      <w:r w:rsidR="005E043A" w:rsidRPr="001E1343">
        <w:rPr>
          <w:rFonts w:cs="Calibri"/>
          <w:color w:val="000000" w:themeColor="text1"/>
          <w:sz w:val="24"/>
          <w:szCs w:val="24"/>
        </w:rPr>
        <w:lastRenderedPageBreak/>
        <w:t>fizycznej lub prawnej, lub z uwagi na ważne względy interesu publicznego Unii Europejskiej lub państwa członkowskiego);</w:t>
      </w:r>
    </w:p>
    <w:p w:rsidR="005E043A" w:rsidRPr="001E1343" w:rsidRDefault="005E043A" w:rsidP="008E101D">
      <w:pPr>
        <w:numPr>
          <w:ilvl w:val="0"/>
          <w:numId w:val="6"/>
        </w:numPr>
        <w:shd w:val="clear" w:color="auto" w:fill="FFFFFF" w:themeFill="background1"/>
        <w:spacing w:after="0" w:line="276" w:lineRule="auto"/>
        <w:ind w:left="1281" w:hanging="357"/>
        <w:rPr>
          <w:rFonts w:cs="Calibri"/>
          <w:color w:val="000000" w:themeColor="text1"/>
          <w:sz w:val="24"/>
          <w:szCs w:val="24"/>
        </w:rPr>
      </w:pPr>
      <w:r w:rsidRPr="001E1343">
        <w:rPr>
          <w:rFonts w:cs="Calibr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E1343" w:rsidRDefault="005E043A" w:rsidP="008E101D">
      <w:pPr>
        <w:pStyle w:val="Akapitzlist"/>
        <w:numPr>
          <w:ilvl w:val="0"/>
          <w:numId w:val="31"/>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nie przysługuje Pani/Panu:</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w związk</w:t>
      </w:r>
      <w:r w:rsidR="009F6FF6" w:rsidRPr="001E1343">
        <w:rPr>
          <w:rFonts w:ascii="Calibri" w:hAnsi="Calibri" w:cs="Calibri"/>
          <w:color w:val="000000" w:themeColor="text1"/>
          <w:sz w:val="24"/>
          <w:szCs w:val="24"/>
        </w:rPr>
        <w:t>u z artykułem</w:t>
      </w:r>
      <w:r w:rsidR="006D1853" w:rsidRPr="001E1343">
        <w:rPr>
          <w:rFonts w:ascii="Calibri" w:hAnsi="Calibri" w:cs="Calibri"/>
          <w:color w:val="000000" w:themeColor="text1"/>
          <w:sz w:val="24"/>
          <w:szCs w:val="24"/>
        </w:rPr>
        <w:t xml:space="preserve"> </w:t>
      </w:r>
      <w:r w:rsidR="009F6FF6" w:rsidRPr="001E1343">
        <w:rPr>
          <w:rFonts w:ascii="Calibri" w:hAnsi="Calibri" w:cs="Calibri"/>
          <w:color w:val="000000" w:themeColor="text1"/>
          <w:sz w:val="24"/>
          <w:szCs w:val="24"/>
        </w:rPr>
        <w:t xml:space="preserve">17 ustęp 3 litera </w:t>
      </w:r>
      <w:r w:rsidRPr="001E1343">
        <w:rPr>
          <w:rFonts w:ascii="Calibri" w:hAnsi="Calibri" w:cs="Calibri"/>
          <w:color w:val="000000" w:themeColor="text1"/>
          <w:sz w:val="24"/>
          <w:szCs w:val="24"/>
        </w:rPr>
        <w:t>b</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d</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lub e</w:t>
      </w:r>
      <w:r w:rsidR="009F6FF6" w:rsidRPr="001E1343">
        <w:rPr>
          <w:rFonts w:ascii="Calibri" w:hAnsi="Calibri" w:cs="Calibri"/>
          <w:color w:val="000000" w:themeColor="text1"/>
          <w:sz w:val="24"/>
          <w:szCs w:val="24"/>
        </w:rPr>
        <w:t>)</w:t>
      </w:r>
      <w:r w:rsidRPr="001E1343">
        <w:rPr>
          <w:rFonts w:ascii="Calibri" w:hAnsi="Calibri" w:cs="Calibri"/>
          <w:color w:val="000000" w:themeColor="text1"/>
          <w:sz w:val="24"/>
          <w:szCs w:val="24"/>
        </w:rPr>
        <w:t xml:space="preserve"> RODO prawo do usunięcia danych osobowych;</w:t>
      </w:r>
    </w:p>
    <w:p w:rsidR="006D1853" w:rsidRPr="001E1343" w:rsidRDefault="005E043A"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prawo do przenoszenia danych</w:t>
      </w:r>
      <w:r w:rsidR="009F6FF6" w:rsidRPr="001E1343">
        <w:rPr>
          <w:rFonts w:ascii="Calibri" w:hAnsi="Calibri" w:cs="Calibri"/>
          <w:color w:val="000000" w:themeColor="text1"/>
          <w:sz w:val="24"/>
          <w:szCs w:val="24"/>
        </w:rPr>
        <w:t xml:space="preserve"> osobowych, o którym mowa w artykule</w:t>
      </w:r>
      <w:r w:rsidRPr="001E1343">
        <w:rPr>
          <w:rFonts w:ascii="Calibri" w:hAnsi="Calibri" w:cs="Calibri"/>
          <w:color w:val="000000" w:themeColor="text1"/>
          <w:sz w:val="24"/>
          <w:szCs w:val="24"/>
        </w:rPr>
        <w:t xml:space="preserve"> 20 RODO;</w:t>
      </w:r>
    </w:p>
    <w:p w:rsidR="002A4B81" w:rsidRPr="005749F6" w:rsidRDefault="009F6FF6" w:rsidP="008E101D">
      <w:pPr>
        <w:pStyle w:val="Akapitzlist"/>
        <w:numPr>
          <w:ilvl w:val="0"/>
          <w:numId w:val="32"/>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na podstawie artykułu</w:t>
      </w:r>
      <w:r w:rsidR="005E043A" w:rsidRPr="001E1343">
        <w:rPr>
          <w:rFonts w:ascii="Calibri" w:hAnsi="Calibri" w:cs="Calibri"/>
          <w:color w:val="000000" w:themeColor="text1"/>
          <w:sz w:val="24"/>
          <w:szCs w:val="24"/>
        </w:rPr>
        <w:t xml:space="preserve"> 21 RODO prawo sprzeciwu, wobec przetwarzania danych osobowych, gdyż podstawą prawną przetwarzania Pani</w:t>
      </w:r>
      <w:r w:rsidRPr="001E1343">
        <w:rPr>
          <w:rFonts w:ascii="Calibri" w:hAnsi="Calibri" w:cs="Calibri"/>
          <w:color w:val="000000" w:themeColor="text1"/>
          <w:sz w:val="24"/>
          <w:szCs w:val="24"/>
        </w:rPr>
        <w:t>/Pana danych osobowych jest artykuł 6 ustęp 1 litera</w:t>
      </w:r>
      <w:r w:rsidR="005E043A" w:rsidRPr="001E1343">
        <w:rPr>
          <w:rFonts w:ascii="Calibri" w:hAnsi="Calibri" w:cs="Calibri"/>
          <w:color w:val="000000" w:themeColor="text1"/>
          <w:sz w:val="24"/>
          <w:szCs w:val="24"/>
        </w:rPr>
        <w:t xml:space="preserve"> b</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i c</w:t>
      </w:r>
      <w:r w:rsidRPr="001E1343">
        <w:rPr>
          <w:rFonts w:ascii="Calibri" w:hAnsi="Calibri" w:cs="Calibri"/>
          <w:color w:val="000000" w:themeColor="text1"/>
          <w:sz w:val="24"/>
          <w:szCs w:val="24"/>
        </w:rPr>
        <w:t>)</w:t>
      </w:r>
      <w:r w:rsidR="005E043A" w:rsidRPr="001E1343">
        <w:rPr>
          <w:rFonts w:ascii="Calibri" w:hAnsi="Calibri" w:cs="Calibri"/>
          <w:color w:val="000000" w:themeColor="text1"/>
          <w:sz w:val="24"/>
          <w:szCs w:val="24"/>
        </w:rPr>
        <w:t xml:space="preserve"> RODO.</w:t>
      </w:r>
    </w:p>
    <w:p w:rsidR="002A4B81" w:rsidRPr="005749F6" w:rsidRDefault="009F6FF6" w:rsidP="008E101D">
      <w:pPr>
        <w:pStyle w:val="Akapitzlist"/>
        <w:numPr>
          <w:ilvl w:val="3"/>
          <w:numId w:val="5"/>
        </w:numPr>
        <w:shd w:val="clear" w:color="auto" w:fill="FFFFFF" w:themeFill="background1"/>
        <w:spacing w:line="276" w:lineRule="auto"/>
        <w:ind w:left="284" w:hanging="425"/>
        <w:rPr>
          <w:rFonts w:ascii="Calibri" w:hAnsi="Calibri" w:cs="Calibri"/>
          <w:color w:val="000000" w:themeColor="text1"/>
          <w:sz w:val="24"/>
          <w:szCs w:val="24"/>
        </w:rPr>
      </w:pPr>
      <w:r w:rsidRPr="001E1343">
        <w:rPr>
          <w:rFonts w:ascii="Calibri" w:hAnsi="Calibri" w:cs="Calibri"/>
          <w:color w:val="000000" w:themeColor="text1"/>
          <w:sz w:val="24"/>
          <w:szCs w:val="24"/>
        </w:rPr>
        <w:t>Stosownie do postanowień artykułu 18 ustęp</w:t>
      </w:r>
      <w:r w:rsidR="005E043A" w:rsidRPr="001E1343">
        <w:rPr>
          <w:rFonts w:ascii="Calibri" w:hAnsi="Calibri" w:cs="Calibri"/>
          <w:color w:val="000000" w:themeColor="text1"/>
          <w:sz w:val="24"/>
          <w:szCs w:val="24"/>
        </w:rPr>
        <w:t xml:space="preserve"> 6 ustawy </w:t>
      </w:r>
      <w:proofErr w:type="spellStart"/>
      <w:r w:rsidR="005E043A" w:rsidRPr="001E1343">
        <w:rPr>
          <w:rFonts w:ascii="Calibri" w:hAnsi="Calibri" w:cs="Calibri"/>
          <w:color w:val="000000" w:themeColor="text1"/>
          <w:sz w:val="24"/>
          <w:szCs w:val="24"/>
        </w:rPr>
        <w:t>Pzp</w:t>
      </w:r>
      <w:proofErr w:type="spellEnd"/>
      <w:r w:rsidR="005E043A" w:rsidRPr="001E1343">
        <w:rPr>
          <w:rFonts w:ascii="Calibri" w:hAnsi="Calibri" w:cs="Calibri"/>
          <w:color w:val="000000" w:themeColor="text1"/>
          <w:sz w:val="24"/>
          <w:szCs w:val="24"/>
        </w:rPr>
        <w:t xml:space="preserve"> Zamawiający udostępnia dan</w:t>
      </w:r>
      <w:r w:rsidRPr="001E1343">
        <w:rPr>
          <w:rFonts w:ascii="Calibri" w:hAnsi="Calibri" w:cs="Calibri"/>
          <w:color w:val="000000" w:themeColor="text1"/>
          <w:sz w:val="24"/>
          <w:szCs w:val="24"/>
        </w:rPr>
        <w:t>e osobowe, o których mowa w artykule</w:t>
      </w:r>
      <w:r w:rsidR="005E043A" w:rsidRPr="001E1343">
        <w:rPr>
          <w:rFonts w:ascii="Calibri" w:hAnsi="Calibri" w:cs="Calibr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E1343">
        <w:rPr>
          <w:rFonts w:ascii="Calibri" w:hAnsi="Calibri" w:cs="Calibri"/>
          <w:color w:val="000000" w:themeColor="text1"/>
          <w:sz w:val="24"/>
          <w:szCs w:val="24"/>
        </w:rPr>
        <w:t>ządzenie o ochronie danych) (Dziennik Urzędowy</w:t>
      </w:r>
      <w:r w:rsidR="005E043A" w:rsidRPr="001E1343">
        <w:rPr>
          <w:rFonts w:ascii="Calibri" w:hAnsi="Calibri" w:cs="Calibri"/>
          <w:color w:val="000000" w:themeColor="text1"/>
          <w:sz w:val="24"/>
          <w:szCs w:val="24"/>
        </w:rPr>
        <w:t xml:space="preserve"> U</w:t>
      </w:r>
      <w:r w:rsidRPr="001E1343">
        <w:rPr>
          <w:rFonts w:ascii="Calibri" w:hAnsi="Calibri" w:cs="Calibri"/>
          <w:color w:val="000000" w:themeColor="text1"/>
          <w:sz w:val="24"/>
          <w:szCs w:val="24"/>
        </w:rPr>
        <w:t xml:space="preserve">nii </w:t>
      </w:r>
      <w:r w:rsidR="005E043A" w:rsidRPr="001E1343">
        <w:rPr>
          <w:rFonts w:ascii="Calibri" w:hAnsi="Calibri" w:cs="Calibri"/>
          <w:color w:val="000000" w:themeColor="text1"/>
          <w:sz w:val="24"/>
          <w:szCs w:val="24"/>
        </w:rPr>
        <w:t>E</w:t>
      </w:r>
      <w:r w:rsidRPr="001E1343">
        <w:rPr>
          <w:rFonts w:ascii="Calibri" w:hAnsi="Calibri" w:cs="Calibri"/>
          <w:color w:val="000000" w:themeColor="text1"/>
          <w:sz w:val="24"/>
          <w:szCs w:val="24"/>
        </w:rPr>
        <w:t>uropejskiej L 119 z 04.05.2016, strona</w:t>
      </w:r>
      <w:r w:rsidR="005E043A" w:rsidRPr="001E1343">
        <w:rPr>
          <w:rFonts w:ascii="Calibri" w:hAnsi="Calibri" w:cs="Calibri"/>
          <w:color w:val="000000" w:themeColor="text1"/>
          <w:sz w:val="24"/>
          <w:szCs w:val="24"/>
        </w:rPr>
        <w:t xml:space="preserve"> 1, </w:t>
      </w:r>
      <w:r w:rsidRPr="001E1343">
        <w:rPr>
          <w:rFonts w:ascii="Calibri" w:hAnsi="Calibri" w:cs="Calibri"/>
          <w:color w:val="000000" w:themeColor="text1"/>
          <w:sz w:val="24"/>
          <w:szCs w:val="24"/>
        </w:rPr>
        <w:t xml:space="preserve">z późniejszymi zmianami </w:t>
      </w:r>
      <w:r w:rsidR="005E043A" w:rsidRPr="001E1343">
        <w:rPr>
          <w:rFonts w:ascii="Calibri" w:hAnsi="Calibri" w:cs="Calibri"/>
          <w:color w:val="000000" w:themeColor="text1"/>
          <w:sz w:val="24"/>
          <w:szCs w:val="24"/>
        </w:rPr>
        <w:t>14)), zwanego dalej ,,rozporządzeniem 2016/679'', w celu umożliwienia korzystania ze środków ochrony prawnej, o których mowa w dziale IX, do up</w:t>
      </w:r>
      <w:r w:rsidR="00DD0B63" w:rsidRPr="001E1343">
        <w:rPr>
          <w:rFonts w:ascii="Calibri" w:hAnsi="Calibri" w:cs="Calibri"/>
          <w:color w:val="000000" w:themeColor="text1"/>
          <w:sz w:val="24"/>
          <w:szCs w:val="24"/>
        </w:rPr>
        <w:t>ływu terminu na ich wniesienie.</w:t>
      </w:r>
    </w:p>
    <w:p w:rsidR="005E043A" w:rsidRPr="001E1343" w:rsidRDefault="005E043A" w:rsidP="008E101D">
      <w:pPr>
        <w:pStyle w:val="Akapitzlist"/>
        <w:numPr>
          <w:ilvl w:val="3"/>
          <w:numId w:val="5"/>
        </w:numPr>
        <w:shd w:val="clear" w:color="auto" w:fill="FFFFFF" w:themeFill="background1"/>
        <w:spacing w:line="276" w:lineRule="auto"/>
        <w:ind w:left="330" w:hanging="472"/>
        <w:rPr>
          <w:rFonts w:ascii="Calibri" w:hAnsi="Calibri" w:cs="Calibri"/>
          <w:color w:val="000000" w:themeColor="text1"/>
          <w:sz w:val="24"/>
          <w:szCs w:val="24"/>
        </w:rPr>
      </w:pPr>
      <w:r w:rsidRPr="001E1343">
        <w:rPr>
          <w:rFonts w:ascii="Calibri" w:hAnsi="Calibri" w:cs="Calibri"/>
          <w:color w:val="000000" w:themeColor="text1"/>
          <w:sz w:val="24"/>
          <w:szCs w:val="24"/>
        </w:rPr>
        <w:t>Ponadto Zamawiający informuje o ograniczeniach stosowania przepisów rozporządzenia</w:t>
      </w:r>
      <w:r w:rsidR="009F6FF6" w:rsidRPr="001E1343">
        <w:rPr>
          <w:rFonts w:ascii="Calibri" w:hAnsi="Calibri" w:cs="Calibri"/>
          <w:color w:val="000000" w:themeColor="text1"/>
          <w:sz w:val="24"/>
          <w:szCs w:val="24"/>
        </w:rPr>
        <w:t xml:space="preserve"> 2016/679, o których mowa w artykule 19 ustęp</w:t>
      </w:r>
      <w:r w:rsidRPr="001E1343">
        <w:rPr>
          <w:rFonts w:ascii="Calibri" w:hAnsi="Calibri" w:cs="Calibri"/>
          <w:color w:val="000000" w:themeColor="text1"/>
          <w:sz w:val="24"/>
          <w:szCs w:val="24"/>
        </w:rPr>
        <w:t xml:space="preserve"> 2 i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polegających na tym, że:</w:t>
      </w:r>
    </w:p>
    <w:p w:rsidR="005E043A" w:rsidRPr="001E1343" w:rsidRDefault="005E043A" w:rsidP="008E101D">
      <w:pPr>
        <w:numPr>
          <w:ilvl w:val="0"/>
          <w:numId w:val="18"/>
        </w:numPr>
        <w:shd w:val="clear" w:color="auto" w:fill="FFFFFF" w:themeFill="background1"/>
        <w:spacing w:after="0" w:line="276" w:lineRule="auto"/>
        <w:ind w:left="714" w:hanging="357"/>
        <w:rPr>
          <w:rFonts w:cs="Calibri"/>
          <w:color w:val="000000" w:themeColor="text1"/>
          <w:sz w:val="24"/>
          <w:szCs w:val="24"/>
        </w:rPr>
      </w:pPr>
      <w:r w:rsidRPr="001E1343">
        <w:rPr>
          <w:rFonts w:cs="Calibri"/>
          <w:color w:val="000000" w:themeColor="text1"/>
          <w:sz w:val="24"/>
          <w:szCs w:val="24"/>
        </w:rPr>
        <w:t>skorzystanie przez osobę, której dane osobowe dotyczą, z uprawnienia do sprostowania lub uz</w:t>
      </w:r>
      <w:r w:rsidR="009F6FF6" w:rsidRPr="001E1343">
        <w:rPr>
          <w:rFonts w:cs="Calibri"/>
          <w:color w:val="000000" w:themeColor="text1"/>
          <w:sz w:val="24"/>
          <w:szCs w:val="24"/>
        </w:rPr>
        <w:t>upełnienia, o którym mowa w artykule</w:t>
      </w:r>
      <w:r w:rsidRPr="001E1343">
        <w:rPr>
          <w:rFonts w:cs="Calibr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5E043A" w:rsidRPr="005749F6" w:rsidRDefault="005E043A" w:rsidP="008E101D">
      <w:pPr>
        <w:numPr>
          <w:ilvl w:val="0"/>
          <w:numId w:val="18"/>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 postępowaniu o udzielenie zamówienia zgłoszenie żądania ograniczenia przetwarzania, o którym mowa </w:t>
      </w:r>
      <w:r w:rsidR="009F6FF6" w:rsidRPr="001E1343">
        <w:rPr>
          <w:rFonts w:cs="Calibri"/>
          <w:color w:val="000000" w:themeColor="text1"/>
          <w:sz w:val="24"/>
          <w:szCs w:val="24"/>
        </w:rPr>
        <w:t>w artykule 18 ustęp</w:t>
      </w:r>
      <w:r w:rsidRPr="001E1343">
        <w:rPr>
          <w:rFonts w:cs="Calibri"/>
          <w:color w:val="000000" w:themeColor="text1"/>
          <w:sz w:val="24"/>
          <w:szCs w:val="24"/>
        </w:rPr>
        <w:t xml:space="preserve"> 1 rozporządzenia 2016/679, nie ogranicza przetwarzania danych osobowych do czasu zakończenia tego postępowania.</w:t>
      </w:r>
    </w:p>
    <w:p w:rsidR="003805D5" w:rsidRPr="001E1343" w:rsidRDefault="005E043A" w:rsidP="00D8592E">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Wykaz załączników:</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1 – </w:t>
      </w:r>
      <w:r w:rsidR="00FF33B7" w:rsidRPr="00FF33B7">
        <w:rPr>
          <w:rFonts w:asciiTheme="minorHAnsi" w:hAnsiTheme="minorHAnsi" w:cs="Calibri"/>
          <w:sz w:val="24"/>
          <w:szCs w:val="24"/>
        </w:rPr>
        <w:t xml:space="preserve">Formularz oferty </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2 – </w:t>
      </w:r>
      <w:r w:rsidR="00FF33B7" w:rsidRPr="00FF33B7">
        <w:rPr>
          <w:rFonts w:asciiTheme="minorHAnsi" w:hAnsiTheme="minorHAnsi" w:cs="Calibri"/>
          <w:sz w:val="24"/>
          <w:szCs w:val="24"/>
        </w:rPr>
        <w:t>Projekt umowy</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załącznik nr 3 – JEDZ</w:t>
      </w:r>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4 – Oświadczenie wykonawców wspólnie ubiegających się o zamówienie z art. 117 ust. 4 ustawy </w:t>
      </w:r>
      <w:proofErr w:type="spellStart"/>
      <w:r w:rsidRPr="00FF33B7">
        <w:rPr>
          <w:rFonts w:asciiTheme="minorHAnsi" w:hAnsiTheme="minorHAnsi" w:cs="Calibri"/>
          <w:sz w:val="24"/>
          <w:szCs w:val="24"/>
        </w:rPr>
        <w:t>Pzp</w:t>
      </w:r>
      <w:proofErr w:type="spellEnd"/>
    </w:p>
    <w:p w:rsidR="001D7EA0" w:rsidRPr="00FF33B7" w:rsidRDefault="001D7EA0" w:rsidP="001D7EA0">
      <w:pPr>
        <w:pStyle w:val="Bezodstpw"/>
        <w:rPr>
          <w:rFonts w:asciiTheme="minorHAnsi" w:hAnsiTheme="minorHAnsi" w:cs="Calibri"/>
          <w:sz w:val="24"/>
          <w:szCs w:val="24"/>
        </w:rPr>
      </w:pPr>
      <w:r w:rsidRPr="00FF33B7">
        <w:rPr>
          <w:rFonts w:asciiTheme="minorHAnsi" w:hAnsiTheme="minorHAnsi" w:cs="Calibri"/>
          <w:sz w:val="24"/>
          <w:szCs w:val="24"/>
        </w:rPr>
        <w:t xml:space="preserve">załącznik nr 5 – Szczegółowy opis przedmiotu zamówienia </w:t>
      </w:r>
    </w:p>
    <w:p w:rsidR="00FF33B7" w:rsidRPr="00FF33B7" w:rsidRDefault="00FF33B7" w:rsidP="00FF33B7">
      <w:pPr>
        <w:pStyle w:val="Bezodstpw"/>
        <w:rPr>
          <w:rFonts w:asciiTheme="minorHAnsi" w:hAnsiTheme="minorHAnsi" w:cs="Calibri"/>
          <w:sz w:val="24"/>
          <w:szCs w:val="24"/>
        </w:rPr>
      </w:pPr>
      <w:r w:rsidRPr="00FF33B7">
        <w:rPr>
          <w:rFonts w:asciiTheme="minorHAnsi" w:hAnsiTheme="minorHAnsi" w:cs="Calibri"/>
          <w:sz w:val="24"/>
          <w:szCs w:val="24"/>
        </w:rPr>
        <w:lastRenderedPageBreak/>
        <w:t xml:space="preserve">załącznik nr 6 – Oświadczenie </w:t>
      </w:r>
      <w:r w:rsidRPr="00FF33B7">
        <w:rPr>
          <w:rFonts w:ascii="Calibri" w:hAnsi="Calibri" w:cs="Calibri"/>
          <w:color w:val="000000" w:themeColor="text1"/>
          <w:sz w:val="24"/>
          <w:szCs w:val="24"/>
        </w:rPr>
        <w:t>w zakresie braku podstaw wykluczenia z artykułu 5k Rozporządzenia Rady (UE) nr 833/2014 z dnia 31 lipca 2014 r.</w:t>
      </w:r>
    </w:p>
    <w:p w:rsidR="005D5471" w:rsidRPr="001E1343" w:rsidRDefault="005D5471" w:rsidP="00D8592E">
      <w:pPr>
        <w:pStyle w:val="Bezodstpw"/>
        <w:shd w:val="clear" w:color="auto" w:fill="FFFFFF" w:themeFill="background1"/>
        <w:spacing w:line="276" w:lineRule="auto"/>
        <w:jc w:val="left"/>
        <w:rPr>
          <w:rFonts w:ascii="Calibri" w:hAnsi="Calibri" w:cs="Calibri"/>
          <w:color w:val="000000" w:themeColor="text1"/>
          <w:sz w:val="24"/>
          <w:szCs w:val="24"/>
        </w:rPr>
      </w:pPr>
    </w:p>
    <w:p w:rsidR="00CB27F5" w:rsidRPr="001E1343" w:rsidRDefault="00CB27F5" w:rsidP="00D8592E">
      <w:pPr>
        <w:shd w:val="clear" w:color="auto" w:fill="FFFFFF" w:themeFill="background1"/>
        <w:spacing w:line="276" w:lineRule="auto"/>
        <w:rPr>
          <w:rFonts w:cs="Calibri"/>
          <w:color w:val="000000" w:themeColor="text1"/>
          <w:sz w:val="24"/>
          <w:szCs w:val="24"/>
        </w:rPr>
      </w:pPr>
    </w:p>
    <w:sectPr w:rsidR="00CB27F5" w:rsidRPr="001E1343"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F42" w:rsidRDefault="00866F42" w:rsidP="000C37A0">
      <w:pPr>
        <w:spacing w:after="0" w:line="240" w:lineRule="auto"/>
      </w:pPr>
      <w:r>
        <w:separator/>
      </w:r>
    </w:p>
  </w:endnote>
  <w:endnote w:type="continuationSeparator" w:id="0">
    <w:p w:rsidR="00866F42" w:rsidRDefault="00866F42"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50E27">
      <w:rPr>
        <w:rFonts w:ascii="Calibri" w:hAnsi="Calibri" w:cs="Calibri"/>
        <w:bCs/>
        <w:noProof/>
      </w:rPr>
      <w:t>2</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50E27">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F42" w:rsidRDefault="00866F42" w:rsidP="000C37A0">
      <w:pPr>
        <w:spacing w:after="0" w:line="240" w:lineRule="auto"/>
      </w:pPr>
      <w:r>
        <w:separator/>
      </w:r>
    </w:p>
  </w:footnote>
  <w:footnote w:type="continuationSeparator" w:id="0">
    <w:p w:rsidR="00866F42" w:rsidRDefault="00866F42" w:rsidP="000C3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1B5" w:rsidRDefault="00B811B5">
    <w:pPr>
      <w:pStyle w:val="Nagwek"/>
      <w:rPr>
        <w:rFonts w:ascii="Calibri" w:hAnsi="Calibri" w:cs="Calibri"/>
      </w:rPr>
    </w:pPr>
    <w:bookmarkStart w:id="3" w:name="_Hlk107223382"/>
  </w:p>
  <w:p w:rsidR="00864ADC" w:rsidRPr="00670686" w:rsidRDefault="00864ADC">
    <w:pPr>
      <w:pStyle w:val="Nagwek"/>
      <w:rPr>
        <w:rFonts w:ascii="Calibri" w:hAnsi="Calibri" w:cs="Calibri"/>
      </w:rPr>
    </w:pPr>
    <w:bookmarkStart w:id="4" w:name="_Hlk107223398"/>
    <w:bookmarkEnd w:id="3"/>
    <w:r w:rsidRPr="00670686">
      <w:rPr>
        <w:rFonts w:ascii="Calibri" w:hAnsi="Calibri" w:cs="Calibri"/>
      </w:rPr>
      <w:t>ZP.26.1</w:t>
    </w:r>
    <w:r>
      <w:rPr>
        <w:rFonts w:ascii="Calibri" w:hAnsi="Calibri" w:cs="Calibri"/>
      </w:rPr>
      <w:t>.</w:t>
    </w:r>
    <w:r w:rsidR="00750090">
      <w:rPr>
        <w:rFonts w:ascii="Calibri" w:hAnsi="Calibri" w:cs="Calibri"/>
      </w:rPr>
      <w:t>40</w:t>
    </w:r>
    <w:r w:rsidR="00755684">
      <w:rPr>
        <w:rFonts w:ascii="Calibri" w:hAnsi="Calibri" w:cs="Calibri"/>
      </w:rPr>
      <w:t>.2</w:t>
    </w:r>
    <w:r w:rsidR="00D21E69">
      <w:rPr>
        <w:rFonts w:ascii="Calibri" w:hAnsi="Calibri" w:cs="Calibri"/>
      </w:rPr>
      <w:t>02</w:t>
    </w:r>
    <w:r w:rsidR="00750090">
      <w:rPr>
        <w:rFonts w:ascii="Calibri" w:hAnsi="Calibri" w:cs="Calibri"/>
      </w:rPr>
      <w:t>4</w:t>
    </w:r>
    <w:r w:rsidR="00D21E69">
      <w:rPr>
        <w:rFonts w:ascii="Calibri" w:hAnsi="Calibri" w:cs="Calibri"/>
      </w:rPr>
      <w:t xml:space="preserve"> Dostawa</w:t>
    </w:r>
    <w:r w:rsidR="00D21E69" w:rsidRPr="00365FFC">
      <w:rPr>
        <w:rFonts w:asciiTheme="minorHAnsi" w:hAnsiTheme="minorHAnsi" w:cs="Calibri"/>
        <w:szCs w:val="24"/>
      </w:rPr>
      <w:t xml:space="preserve"> </w:t>
    </w:r>
    <w:r w:rsidR="00176B00" w:rsidRPr="009F0109">
      <w:rPr>
        <w:rFonts w:asciiTheme="minorHAnsi" w:hAnsiTheme="minorHAnsi" w:cstheme="minorHAnsi"/>
        <w:color w:val="000000" w:themeColor="text1"/>
        <w:szCs w:val="24"/>
      </w:rPr>
      <w:t>energii elektrycznej dla Domu Studenta „Skrzat” Uniwersytetu Jana Długosza w Częstochowie</w:t>
    </w:r>
  </w:p>
  <w:bookmarkEnd w:id="4"/>
  <w:p w:rsidR="00864ADC" w:rsidRDefault="00864ADC">
    <w:pPr>
      <w:pStyle w:val="Nagwek"/>
      <w:pBdr>
        <w:bottom w:val="single" w:sz="6" w:space="1" w:color="auto"/>
      </w:pBdr>
    </w:pPr>
  </w:p>
  <w:p w:rsidR="00864ADC" w:rsidRDefault="00864A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FB69B5"/>
    <w:multiLevelType w:val="multilevel"/>
    <w:tmpl w:val="2DBAA6BC"/>
    <w:lvl w:ilvl="0">
      <w:start w:val="10"/>
      <w:numFmt w:val="decimal"/>
      <w:lvlText w:val="%1"/>
      <w:lvlJc w:val="left"/>
      <w:pPr>
        <w:ind w:left="420" w:hanging="420"/>
      </w:pPr>
      <w:rPr>
        <w:rFonts w:hint="default"/>
      </w:rPr>
    </w:lvl>
    <w:lvl w:ilvl="1">
      <w:start w:val="1"/>
      <w:numFmt w:val="decimal"/>
      <w:lvlText w:val="%1.%2"/>
      <w:lvlJc w:val="left"/>
      <w:pPr>
        <w:ind w:left="1566" w:hanging="4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12">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876655"/>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2884A3E"/>
    <w:multiLevelType w:val="hybridMultilevel"/>
    <w:tmpl w:val="F0B03550"/>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nsid w:val="35AF32B6"/>
    <w:multiLevelType w:val="multilevel"/>
    <w:tmpl w:val="630AF5FE"/>
    <w:lvl w:ilvl="0">
      <w:start w:val="1"/>
      <w:numFmt w:val="decimal"/>
      <w:lvlText w:val="%1."/>
      <w:lvlJc w:val="left"/>
      <w:pPr>
        <w:ind w:left="720" w:hanging="360"/>
      </w:pPr>
      <w:rPr>
        <w:rFonts w:hint="default"/>
        <w:b/>
        <w:sz w:val="24"/>
        <w:szCs w:val="24"/>
      </w:rPr>
    </w:lvl>
    <w:lvl w:ilvl="1">
      <w:start w:val="1"/>
      <w:numFmt w:val="decimal"/>
      <w:isLgl/>
      <w:lvlText w:val="%2."/>
      <w:lvlJc w:val="left"/>
      <w:pPr>
        <w:ind w:left="1418" w:hanging="698"/>
      </w:pPr>
      <w:rPr>
        <w:rFonts w:ascii="Calibri" w:eastAsia="Times New Roman" w:hAnsi="Calibri" w:cs="Calibri"/>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4">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37F32D5"/>
    <w:multiLevelType w:val="hybridMultilevel"/>
    <w:tmpl w:val="9EAA600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1"/>
  </w:num>
  <w:num w:numId="2">
    <w:abstractNumId w:val="23"/>
  </w:num>
  <w:num w:numId="3">
    <w:abstractNumId w:val="7"/>
  </w:num>
  <w:num w:numId="4">
    <w:abstractNumId w:val="19"/>
  </w:num>
  <w:num w:numId="5">
    <w:abstractNumId w:val="3"/>
  </w:num>
  <w:num w:numId="6">
    <w:abstractNumId w:val="33"/>
  </w:num>
  <w:num w:numId="7">
    <w:abstractNumId w:val="36"/>
  </w:num>
  <w:num w:numId="8">
    <w:abstractNumId w:val="38"/>
  </w:num>
  <w:num w:numId="9">
    <w:abstractNumId w:val="14"/>
  </w:num>
  <w:num w:numId="10">
    <w:abstractNumId w:val="5"/>
  </w:num>
  <w:num w:numId="11">
    <w:abstractNumId w:val="2"/>
  </w:num>
  <w:num w:numId="12">
    <w:abstractNumId w:val="37"/>
  </w:num>
  <w:num w:numId="13">
    <w:abstractNumId w:val="30"/>
  </w:num>
  <w:num w:numId="14">
    <w:abstractNumId w:val="0"/>
  </w:num>
  <w:num w:numId="15">
    <w:abstractNumId w:val="34"/>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6"/>
  </w:num>
  <w:num w:numId="19">
    <w:abstractNumId w:val="27"/>
  </w:num>
  <w:num w:numId="20">
    <w:abstractNumId w:val="29"/>
  </w:num>
  <w:num w:numId="21">
    <w:abstractNumId w:val="12"/>
  </w:num>
  <w:num w:numId="22">
    <w:abstractNumId w:val="6"/>
  </w:num>
  <w:num w:numId="23">
    <w:abstractNumId w:val="8"/>
  </w:num>
  <w:num w:numId="24">
    <w:abstractNumId w:val="28"/>
  </w:num>
  <w:num w:numId="25">
    <w:abstractNumId w:val="22"/>
  </w:num>
  <w:num w:numId="26">
    <w:abstractNumId w:val="13"/>
  </w:num>
  <w:num w:numId="27">
    <w:abstractNumId w:val="20"/>
  </w:num>
  <w:num w:numId="28">
    <w:abstractNumId w:val="8"/>
    <w:lvlOverride w:ilvl="1">
      <w:lvl w:ilvl="1">
        <w:numFmt w:val="lowerLetter"/>
        <w:lvlText w:val="%2."/>
        <w:lvlJc w:val="left"/>
      </w:lvl>
    </w:lvlOverride>
  </w:num>
  <w:num w:numId="29">
    <w:abstractNumId w:val="15"/>
  </w:num>
  <w:num w:numId="30">
    <w:abstractNumId w:val="4"/>
  </w:num>
  <w:num w:numId="31">
    <w:abstractNumId w:val="24"/>
  </w:num>
  <w:num w:numId="32">
    <w:abstractNumId w:val="31"/>
  </w:num>
  <w:num w:numId="33">
    <w:abstractNumId w:val="10"/>
  </w:num>
  <w:num w:numId="34">
    <w:abstractNumId w:val="9"/>
  </w:num>
  <w:num w:numId="35">
    <w:abstractNumId w:val="25"/>
  </w:num>
  <w:num w:numId="36">
    <w:abstractNumId w:val="16"/>
  </w:num>
  <w:num w:numId="37">
    <w:abstractNumId w:val="17"/>
  </w:num>
  <w:num w:numId="38">
    <w:abstractNumId w:val="35"/>
  </w:num>
  <w:num w:numId="39">
    <w:abstractNumId w:val="11"/>
  </w:num>
  <w:num w:numId="40">
    <w:abstractNumId w:val="1"/>
  </w:num>
  <w:num w:numId="41">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3A"/>
    <w:rsid w:val="0000685E"/>
    <w:rsid w:val="00006AD0"/>
    <w:rsid w:val="000152B5"/>
    <w:rsid w:val="00015DA8"/>
    <w:rsid w:val="000203B8"/>
    <w:rsid w:val="00020A62"/>
    <w:rsid w:val="000223AA"/>
    <w:rsid w:val="00024882"/>
    <w:rsid w:val="0003213E"/>
    <w:rsid w:val="00034048"/>
    <w:rsid w:val="000341A7"/>
    <w:rsid w:val="00035CBA"/>
    <w:rsid w:val="00040F40"/>
    <w:rsid w:val="00041D46"/>
    <w:rsid w:val="0004305A"/>
    <w:rsid w:val="00043DAB"/>
    <w:rsid w:val="0004702F"/>
    <w:rsid w:val="00060B19"/>
    <w:rsid w:val="00072A98"/>
    <w:rsid w:val="00074A21"/>
    <w:rsid w:val="00077932"/>
    <w:rsid w:val="00077FF1"/>
    <w:rsid w:val="00080996"/>
    <w:rsid w:val="000837BA"/>
    <w:rsid w:val="000906C5"/>
    <w:rsid w:val="00091B62"/>
    <w:rsid w:val="00092F4B"/>
    <w:rsid w:val="00097342"/>
    <w:rsid w:val="000A41AF"/>
    <w:rsid w:val="000B000C"/>
    <w:rsid w:val="000B4972"/>
    <w:rsid w:val="000C0C9B"/>
    <w:rsid w:val="000C1B67"/>
    <w:rsid w:val="000C37A0"/>
    <w:rsid w:val="000C4E00"/>
    <w:rsid w:val="000D02A5"/>
    <w:rsid w:val="000D3621"/>
    <w:rsid w:val="000D3DBB"/>
    <w:rsid w:val="000D41E5"/>
    <w:rsid w:val="000D5F8C"/>
    <w:rsid w:val="000E4FB1"/>
    <w:rsid w:val="000E5418"/>
    <w:rsid w:val="000E6EDC"/>
    <w:rsid w:val="000F32F7"/>
    <w:rsid w:val="00105E34"/>
    <w:rsid w:val="001116C5"/>
    <w:rsid w:val="00114E0B"/>
    <w:rsid w:val="00115D5B"/>
    <w:rsid w:val="00116BD5"/>
    <w:rsid w:val="00117826"/>
    <w:rsid w:val="00126E89"/>
    <w:rsid w:val="00131494"/>
    <w:rsid w:val="00132037"/>
    <w:rsid w:val="00140C5E"/>
    <w:rsid w:val="00140D23"/>
    <w:rsid w:val="00141B1E"/>
    <w:rsid w:val="00145BDD"/>
    <w:rsid w:val="001505AD"/>
    <w:rsid w:val="00151E28"/>
    <w:rsid w:val="00162823"/>
    <w:rsid w:val="00164209"/>
    <w:rsid w:val="001654E9"/>
    <w:rsid w:val="00165D0D"/>
    <w:rsid w:val="0016759B"/>
    <w:rsid w:val="00176B00"/>
    <w:rsid w:val="001810E1"/>
    <w:rsid w:val="00185CC4"/>
    <w:rsid w:val="001908F3"/>
    <w:rsid w:val="00197F52"/>
    <w:rsid w:val="001A7923"/>
    <w:rsid w:val="001B6F5A"/>
    <w:rsid w:val="001C1704"/>
    <w:rsid w:val="001C3111"/>
    <w:rsid w:val="001C44D9"/>
    <w:rsid w:val="001C5A4D"/>
    <w:rsid w:val="001C7087"/>
    <w:rsid w:val="001D2168"/>
    <w:rsid w:val="001D2533"/>
    <w:rsid w:val="001D2B07"/>
    <w:rsid w:val="001D3257"/>
    <w:rsid w:val="001D43ED"/>
    <w:rsid w:val="001D7EA0"/>
    <w:rsid w:val="001E1343"/>
    <w:rsid w:val="001E218D"/>
    <w:rsid w:val="001E32A2"/>
    <w:rsid w:val="001F36FA"/>
    <w:rsid w:val="002014EC"/>
    <w:rsid w:val="0020534A"/>
    <w:rsid w:val="00210B6C"/>
    <w:rsid w:val="00211EA3"/>
    <w:rsid w:val="00212320"/>
    <w:rsid w:val="0021270E"/>
    <w:rsid w:val="00213E9D"/>
    <w:rsid w:val="002239CC"/>
    <w:rsid w:val="00223B69"/>
    <w:rsid w:val="0023231F"/>
    <w:rsid w:val="00232614"/>
    <w:rsid w:val="00232B73"/>
    <w:rsid w:val="002410FD"/>
    <w:rsid w:val="00247362"/>
    <w:rsid w:val="002532E9"/>
    <w:rsid w:val="0025588B"/>
    <w:rsid w:val="002715A3"/>
    <w:rsid w:val="00271ACA"/>
    <w:rsid w:val="00276EB3"/>
    <w:rsid w:val="002812A0"/>
    <w:rsid w:val="00282B19"/>
    <w:rsid w:val="002874AE"/>
    <w:rsid w:val="002923AB"/>
    <w:rsid w:val="002A03C0"/>
    <w:rsid w:val="002A1954"/>
    <w:rsid w:val="002A19D5"/>
    <w:rsid w:val="002A33C1"/>
    <w:rsid w:val="002A3BA4"/>
    <w:rsid w:val="002A4B81"/>
    <w:rsid w:val="002A5C71"/>
    <w:rsid w:val="002B1C55"/>
    <w:rsid w:val="002B7086"/>
    <w:rsid w:val="002C27A8"/>
    <w:rsid w:val="002C31DE"/>
    <w:rsid w:val="002C32D0"/>
    <w:rsid w:val="002C677C"/>
    <w:rsid w:val="002D6691"/>
    <w:rsid w:val="002E1871"/>
    <w:rsid w:val="002F2847"/>
    <w:rsid w:val="002F4E55"/>
    <w:rsid w:val="002F50E1"/>
    <w:rsid w:val="0030035F"/>
    <w:rsid w:val="00300FD4"/>
    <w:rsid w:val="003019AD"/>
    <w:rsid w:val="0030290F"/>
    <w:rsid w:val="00303DC7"/>
    <w:rsid w:val="0031358F"/>
    <w:rsid w:val="003136AC"/>
    <w:rsid w:val="00314B68"/>
    <w:rsid w:val="003249EF"/>
    <w:rsid w:val="00325B95"/>
    <w:rsid w:val="00333EB6"/>
    <w:rsid w:val="00334FA5"/>
    <w:rsid w:val="003354D9"/>
    <w:rsid w:val="00337F88"/>
    <w:rsid w:val="00345B73"/>
    <w:rsid w:val="00346DFA"/>
    <w:rsid w:val="003525A9"/>
    <w:rsid w:val="003568CC"/>
    <w:rsid w:val="003632E7"/>
    <w:rsid w:val="003663D5"/>
    <w:rsid w:val="0037200B"/>
    <w:rsid w:val="00375D03"/>
    <w:rsid w:val="00375F6C"/>
    <w:rsid w:val="003805D5"/>
    <w:rsid w:val="00387595"/>
    <w:rsid w:val="00392CA2"/>
    <w:rsid w:val="003A0041"/>
    <w:rsid w:val="003A010C"/>
    <w:rsid w:val="003A1F65"/>
    <w:rsid w:val="003A7FE5"/>
    <w:rsid w:val="003B05A9"/>
    <w:rsid w:val="003B4F5E"/>
    <w:rsid w:val="003B7BE3"/>
    <w:rsid w:val="003C53D9"/>
    <w:rsid w:val="003C5421"/>
    <w:rsid w:val="003D6FBA"/>
    <w:rsid w:val="003D7997"/>
    <w:rsid w:val="003E3EAA"/>
    <w:rsid w:val="003E3F13"/>
    <w:rsid w:val="003F3E53"/>
    <w:rsid w:val="003F420F"/>
    <w:rsid w:val="003F6631"/>
    <w:rsid w:val="004023DC"/>
    <w:rsid w:val="004066A4"/>
    <w:rsid w:val="0041149C"/>
    <w:rsid w:val="004126F8"/>
    <w:rsid w:val="004127AC"/>
    <w:rsid w:val="00413EC6"/>
    <w:rsid w:val="00421D0E"/>
    <w:rsid w:val="0042328F"/>
    <w:rsid w:val="00423B03"/>
    <w:rsid w:val="00432D96"/>
    <w:rsid w:val="00435614"/>
    <w:rsid w:val="004360C2"/>
    <w:rsid w:val="0044271A"/>
    <w:rsid w:val="004472AB"/>
    <w:rsid w:val="00450E27"/>
    <w:rsid w:val="004526EF"/>
    <w:rsid w:val="004533D9"/>
    <w:rsid w:val="00453544"/>
    <w:rsid w:val="00455C2E"/>
    <w:rsid w:val="0045618A"/>
    <w:rsid w:val="00461173"/>
    <w:rsid w:val="004679E0"/>
    <w:rsid w:val="0047288E"/>
    <w:rsid w:val="00472D31"/>
    <w:rsid w:val="00477B88"/>
    <w:rsid w:val="004809ED"/>
    <w:rsid w:val="00480D51"/>
    <w:rsid w:val="00481734"/>
    <w:rsid w:val="00482B22"/>
    <w:rsid w:val="00491D25"/>
    <w:rsid w:val="00493FBC"/>
    <w:rsid w:val="0049791D"/>
    <w:rsid w:val="004A1C2E"/>
    <w:rsid w:val="004A24AC"/>
    <w:rsid w:val="004A2FBE"/>
    <w:rsid w:val="004A4352"/>
    <w:rsid w:val="004A4BF2"/>
    <w:rsid w:val="004A6ECA"/>
    <w:rsid w:val="004A756D"/>
    <w:rsid w:val="004B0311"/>
    <w:rsid w:val="004B4B48"/>
    <w:rsid w:val="004B72D3"/>
    <w:rsid w:val="004C054E"/>
    <w:rsid w:val="004C3A50"/>
    <w:rsid w:val="004D1444"/>
    <w:rsid w:val="004D1775"/>
    <w:rsid w:val="004E1932"/>
    <w:rsid w:val="004E1F51"/>
    <w:rsid w:val="004E2119"/>
    <w:rsid w:val="004E2800"/>
    <w:rsid w:val="004E442C"/>
    <w:rsid w:val="004E72E8"/>
    <w:rsid w:val="004E774D"/>
    <w:rsid w:val="004F21DB"/>
    <w:rsid w:val="004F3012"/>
    <w:rsid w:val="00504C0D"/>
    <w:rsid w:val="0051073A"/>
    <w:rsid w:val="00533278"/>
    <w:rsid w:val="005332FC"/>
    <w:rsid w:val="00537C0B"/>
    <w:rsid w:val="00540EB4"/>
    <w:rsid w:val="00541CF2"/>
    <w:rsid w:val="0054317C"/>
    <w:rsid w:val="0054447D"/>
    <w:rsid w:val="00550747"/>
    <w:rsid w:val="005516C9"/>
    <w:rsid w:val="00554F10"/>
    <w:rsid w:val="00564BE3"/>
    <w:rsid w:val="005665B9"/>
    <w:rsid w:val="00570E7A"/>
    <w:rsid w:val="005749F6"/>
    <w:rsid w:val="00583F6B"/>
    <w:rsid w:val="00587B22"/>
    <w:rsid w:val="00591370"/>
    <w:rsid w:val="00591EF7"/>
    <w:rsid w:val="00593262"/>
    <w:rsid w:val="005936ED"/>
    <w:rsid w:val="0059679F"/>
    <w:rsid w:val="005A21B4"/>
    <w:rsid w:val="005A46C6"/>
    <w:rsid w:val="005A4E8E"/>
    <w:rsid w:val="005B51FF"/>
    <w:rsid w:val="005C10F4"/>
    <w:rsid w:val="005C5148"/>
    <w:rsid w:val="005D1321"/>
    <w:rsid w:val="005D1B2C"/>
    <w:rsid w:val="005D1F25"/>
    <w:rsid w:val="005D4A13"/>
    <w:rsid w:val="005D5471"/>
    <w:rsid w:val="005D5F60"/>
    <w:rsid w:val="005E043A"/>
    <w:rsid w:val="005E2208"/>
    <w:rsid w:val="005E2863"/>
    <w:rsid w:val="005E4201"/>
    <w:rsid w:val="005E6B3A"/>
    <w:rsid w:val="005F1686"/>
    <w:rsid w:val="005F2727"/>
    <w:rsid w:val="005F3D94"/>
    <w:rsid w:val="005F4105"/>
    <w:rsid w:val="005F686E"/>
    <w:rsid w:val="0060050B"/>
    <w:rsid w:val="00600B28"/>
    <w:rsid w:val="00600F8D"/>
    <w:rsid w:val="00603A48"/>
    <w:rsid w:val="0060459D"/>
    <w:rsid w:val="00605728"/>
    <w:rsid w:val="00624FF7"/>
    <w:rsid w:val="006322DE"/>
    <w:rsid w:val="0063605B"/>
    <w:rsid w:val="00636B8D"/>
    <w:rsid w:val="00641C9D"/>
    <w:rsid w:val="00641FED"/>
    <w:rsid w:val="0064311C"/>
    <w:rsid w:val="00651466"/>
    <w:rsid w:val="00653522"/>
    <w:rsid w:val="00653CBF"/>
    <w:rsid w:val="006571B8"/>
    <w:rsid w:val="006626D9"/>
    <w:rsid w:val="006656DD"/>
    <w:rsid w:val="00665A29"/>
    <w:rsid w:val="00670686"/>
    <w:rsid w:val="00674706"/>
    <w:rsid w:val="006758AC"/>
    <w:rsid w:val="00675CEB"/>
    <w:rsid w:val="00681568"/>
    <w:rsid w:val="00684F64"/>
    <w:rsid w:val="006927A7"/>
    <w:rsid w:val="006A3621"/>
    <w:rsid w:val="006A3EB4"/>
    <w:rsid w:val="006B1077"/>
    <w:rsid w:val="006B44FE"/>
    <w:rsid w:val="006B548C"/>
    <w:rsid w:val="006B646F"/>
    <w:rsid w:val="006B6D19"/>
    <w:rsid w:val="006B7F4E"/>
    <w:rsid w:val="006C3BBF"/>
    <w:rsid w:val="006C5F3A"/>
    <w:rsid w:val="006C6847"/>
    <w:rsid w:val="006C7FBE"/>
    <w:rsid w:val="006D1853"/>
    <w:rsid w:val="006D4BBD"/>
    <w:rsid w:val="006D781E"/>
    <w:rsid w:val="006D7AAC"/>
    <w:rsid w:val="006E580E"/>
    <w:rsid w:val="006F3B47"/>
    <w:rsid w:val="006F4A1B"/>
    <w:rsid w:val="007024CD"/>
    <w:rsid w:val="00710C59"/>
    <w:rsid w:val="00715E6A"/>
    <w:rsid w:val="007163BE"/>
    <w:rsid w:val="007304C6"/>
    <w:rsid w:val="0073197C"/>
    <w:rsid w:val="007324C4"/>
    <w:rsid w:val="00736898"/>
    <w:rsid w:val="00742C89"/>
    <w:rsid w:val="00744450"/>
    <w:rsid w:val="007465B4"/>
    <w:rsid w:val="00750090"/>
    <w:rsid w:val="007526DB"/>
    <w:rsid w:val="00755684"/>
    <w:rsid w:val="00761E5F"/>
    <w:rsid w:val="0076753C"/>
    <w:rsid w:val="007760DD"/>
    <w:rsid w:val="00782ADB"/>
    <w:rsid w:val="0078407B"/>
    <w:rsid w:val="007A1C9F"/>
    <w:rsid w:val="007A5544"/>
    <w:rsid w:val="007A6304"/>
    <w:rsid w:val="007A76D9"/>
    <w:rsid w:val="007B118A"/>
    <w:rsid w:val="007B7AE8"/>
    <w:rsid w:val="007C55FB"/>
    <w:rsid w:val="007C639E"/>
    <w:rsid w:val="007C6E82"/>
    <w:rsid w:val="007C7857"/>
    <w:rsid w:val="007D6F96"/>
    <w:rsid w:val="007D7F2B"/>
    <w:rsid w:val="007E477A"/>
    <w:rsid w:val="007E4B88"/>
    <w:rsid w:val="007E52A3"/>
    <w:rsid w:val="007F35F6"/>
    <w:rsid w:val="007F5062"/>
    <w:rsid w:val="007F5AE9"/>
    <w:rsid w:val="007F6513"/>
    <w:rsid w:val="007F651A"/>
    <w:rsid w:val="008006D9"/>
    <w:rsid w:val="00801995"/>
    <w:rsid w:val="00807C88"/>
    <w:rsid w:val="00814C4F"/>
    <w:rsid w:val="0082067C"/>
    <w:rsid w:val="00832C57"/>
    <w:rsid w:val="00832DD0"/>
    <w:rsid w:val="0083376B"/>
    <w:rsid w:val="00833A4C"/>
    <w:rsid w:val="00836592"/>
    <w:rsid w:val="008417EB"/>
    <w:rsid w:val="00846696"/>
    <w:rsid w:val="00850919"/>
    <w:rsid w:val="00851F60"/>
    <w:rsid w:val="00855AB8"/>
    <w:rsid w:val="00864ADC"/>
    <w:rsid w:val="008652F6"/>
    <w:rsid w:val="00866F42"/>
    <w:rsid w:val="008705A4"/>
    <w:rsid w:val="0087128D"/>
    <w:rsid w:val="00871A77"/>
    <w:rsid w:val="0087359C"/>
    <w:rsid w:val="00880511"/>
    <w:rsid w:val="00880AC0"/>
    <w:rsid w:val="00881D25"/>
    <w:rsid w:val="008A4F1B"/>
    <w:rsid w:val="008A7ACE"/>
    <w:rsid w:val="008B04A3"/>
    <w:rsid w:val="008B061E"/>
    <w:rsid w:val="008B1B2F"/>
    <w:rsid w:val="008B3B31"/>
    <w:rsid w:val="008B5A7D"/>
    <w:rsid w:val="008C46C4"/>
    <w:rsid w:val="008D52B3"/>
    <w:rsid w:val="008D5898"/>
    <w:rsid w:val="008E101D"/>
    <w:rsid w:val="008E1AD2"/>
    <w:rsid w:val="008E28CB"/>
    <w:rsid w:val="008E2FF9"/>
    <w:rsid w:val="008E660C"/>
    <w:rsid w:val="008F4034"/>
    <w:rsid w:val="00901E1B"/>
    <w:rsid w:val="0090444B"/>
    <w:rsid w:val="00906A4B"/>
    <w:rsid w:val="00907FB5"/>
    <w:rsid w:val="00920B47"/>
    <w:rsid w:val="00927D8A"/>
    <w:rsid w:val="00930C28"/>
    <w:rsid w:val="00931503"/>
    <w:rsid w:val="009369FC"/>
    <w:rsid w:val="00936C94"/>
    <w:rsid w:val="00937EF5"/>
    <w:rsid w:val="00942D9E"/>
    <w:rsid w:val="00943A1C"/>
    <w:rsid w:val="0094579A"/>
    <w:rsid w:val="009469E9"/>
    <w:rsid w:val="009510F9"/>
    <w:rsid w:val="009522B4"/>
    <w:rsid w:val="00953CC7"/>
    <w:rsid w:val="00957CDF"/>
    <w:rsid w:val="00960903"/>
    <w:rsid w:val="009647B9"/>
    <w:rsid w:val="00970C50"/>
    <w:rsid w:val="00971BD9"/>
    <w:rsid w:val="00972476"/>
    <w:rsid w:val="009731E1"/>
    <w:rsid w:val="00973670"/>
    <w:rsid w:val="009750B1"/>
    <w:rsid w:val="00975116"/>
    <w:rsid w:val="00975404"/>
    <w:rsid w:val="00976D0E"/>
    <w:rsid w:val="009806EE"/>
    <w:rsid w:val="00980CBF"/>
    <w:rsid w:val="00982F19"/>
    <w:rsid w:val="00983B05"/>
    <w:rsid w:val="00994DCA"/>
    <w:rsid w:val="00997175"/>
    <w:rsid w:val="009A03B6"/>
    <w:rsid w:val="009B32F6"/>
    <w:rsid w:val="009B4400"/>
    <w:rsid w:val="009B5258"/>
    <w:rsid w:val="009C2334"/>
    <w:rsid w:val="009C2A6A"/>
    <w:rsid w:val="009C4AB6"/>
    <w:rsid w:val="009C5777"/>
    <w:rsid w:val="009C6150"/>
    <w:rsid w:val="009D1068"/>
    <w:rsid w:val="009D1352"/>
    <w:rsid w:val="009D660D"/>
    <w:rsid w:val="009F0E84"/>
    <w:rsid w:val="009F2B3B"/>
    <w:rsid w:val="009F5CAB"/>
    <w:rsid w:val="009F6FF6"/>
    <w:rsid w:val="00A00F6B"/>
    <w:rsid w:val="00A023B1"/>
    <w:rsid w:val="00A039A9"/>
    <w:rsid w:val="00A05F94"/>
    <w:rsid w:val="00A11316"/>
    <w:rsid w:val="00A1417F"/>
    <w:rsid w:val="00A21293"/>
    <w:rsid w:val="00A24949"/>
    <w:rsid w:val="00A31458"/>
    <w:rsid w:val="00A325D0"/>
    <w:rsid w:val="00A35E02"/>
    <w:rsid w:val="00A36C42"/>
    <w:rsid w:val="00A416BA"/>
    <w:rsid w:val="00A42B60"/>
    <w:rsid w:val="00A470EB"/>
    <w:rsid w:val="00A5183D"/>
    <w:rsid w:val="00A61683"/>
    <w:rsid w:val="00A64093"/>
    <w:rsid w:val="00A702C1"/>
    <w:rsid w:val="00A73E4A"/>
    <w:rsid w:val="00A742F6"/>
    <w:rsid w:val="00A7476E"/>
    <w:rsid w:val="00A74820"/>
    <w:rsid w:val="00A76C45"/>
    <w:rsid w:val="00A77FEB"/>
    <w:rsid w:val="00A81260"/>
    <w:rsid w:val="00A812E6"/>
    <w:rsid w:val="00A829AB"/>
    <w:rsid w:val="00A82EAA"/>
    <w:rsid w:val="00A91B51"/>
    <w:rsid w:val="00A94CF1"/>
    <w:rsid w:val="00A963C3"/>
    <w:rsid w:val="00AA1928"/>
    <w:rsid w:val="00AA52D7"/>
    <w:rsid w:val="00AB0A5A"/>
    <w:rsid w:val="00AB68C9"/>
    <w:rsid w:val="00AB72AE"/>
    <w:rsid w:val="00AB7D3B"/>
    <w:rsid w:val="00AB7F08"/>
    <w:rsid w:val="00AC32E9"/>
    <w:rsid w:val="00AC4D65"/>
    <w:rsid w:val="00AC7ED5"/>
    <w:rsid w:val="00AD464F"/>
    <w:rsid w:val="00AD7953"/>
    <w:rsid w:val="00AE0C9F"/>
    <w:rsid w:val="00AE2818"/>
    <w:rsid w:val="00AE6765"/>
    <w:rsid w:val="00AF5E07"/>
    <w:rsid w:val="00AF71CC"/>
    <w:rsid w:val="00B02191"/>
    <w:rsid w:val="00B02666"/>
    <w:rsid w:val="00B05AFF"/>
    <w:rsid w:val="00B07650"/>
    <w:rsid w:val="00B0790E"/>
    <w:rsid w:val="00B21A03"/>
    <w:rsid w:val="00B21C55"/>
    <w:rsid w:val="00B22CAF"/>
    <w:rsid w:val="00B24339"/>
    <w:rsid w:val="00B243AA"/>
    <w:rsid w:val="00B30949"/>
    <w:rsid w:val="00B3386B"/>
    <w:rsid w:val="00B34378"/>
    <w:rsid w:val="00B346B5"/>
    <w:rsid w:val="00B40638"/>
    <w:rsid w:val="00B422A2"/>
    <w:rsid w:val="00B42C54"/>
    <w:rsid w:val="00B45C00"/>
    <w:rsid w:val="00B47C4F"/>
    <w:rsid w:val="00B56854"/>
    <w:rsid w:val="00B571DA"/>
    <w:rsid w:val="00B6076A"/>
    <w:rsid w:val="00B67426"/>
    <w:rsid w:val="00B70FBA"/>
    <w:rsid w:val="00B80FEB"/>
    <w:rsid w:val="00B811B5"/>
    <w:rsid w:val="00B826AB"/>
    <w:rsid w:val="00B84FCC"/>
    <w:rsid w:val="00B90566"/>
    <w:rsid w:val="00B91F44"/>
    <w:rsid w:val="00B927E6"/>
    <w:rsid w:val="00B940A1"/>
    <w:rsid w:val="00B96988"/>
    <w:rsid w:val="00BA05EC"/>
    <w:rsid w:val="00BA0F9D"/>
    <w:rsid w:val="00BB2BD2"/>
    <w:rsid w:val="00BB3840"/>
    <w:rsid w:val="00BB388D"/>
    <w:rsid w:val="00BC3EBE"/>
    <w:rsid w:val="00BC60AD"/>
    <w:rsid w:val="00BC6F3D"/>
    <w:rsid w:val="00BD0CC6"/>
    <w:rsid w:val="00BD78AD"/>
    <w:rsid w:val="00BE0C88"/>
    <w:rsid w:val="00BE0E04"/>
    <w:rsid w:val="00BF1759"/>
    <w:rsid w:val="00BF175E"/>
    <w:rsid w:val="00BF47D1"/>
    <w:rsid w:val="00BF5D10"/>
    <w:rsid w:val="00C01F76"/>
    <w:rsid w:val="00C04D80"/>
    <w:rsid w:val="00C05628"/>
    <w:rsid w:val="00C07A6D"/>
    <w:rsid w:val="00C149A2"/>
    <w:rsid w:val="00C21081"/>
    <w:rsid w:val="00C23686"/>
    <w:rsid w:val="00C26742"/>
    <w:rsid w:val="00C26B8F"/>
    <w:rsid w:val="00C326B4"/>
    <w:rsid w:val="00C32D20"/>
    <w:rsid w:val="00C37727"/>
    <w:rsid w:val="00C401C7"/>
    <w:rsid w:val="00C4102C"/>
    <w:rsid w:val="00C41687"/>
    <w:rsid w:val="00C53336"/>
    <w:rsid w:val="00C55A51"/>
    <w:rsid w:val="00C55D2D"/>
    <w:rsid w:val="00C61077"/>
    <w:rsid w:val="00C67F65"/>
    <w:rsid w:val="00C73E3E"/>
    <w:rsid w:val="00C7473D"/>
    <w:rsid w:val="00C774D3"/>
    <w:rsid w:val="00C81211"/>
    <w:rsid w:val="00C8545A"/>
    <w:rsid w:val="00C966BB"/>
    <w:rsid w:val="00CA3E14"/>
    <w:rsid w:val="00CA47AA"/>
    <w:rsid w:val="00CA5EFC"/>
    <w:rsid w:val="00CA5F73"/>
    <w:rsid w:val="00CA7DFB"/>
    <w:rsid w:val="00CB1EC4"/>
    <w:rsid w:val="00CB27F5"/>
    <w:rsid w:val="00CB6656"/>
    <w:rsid w:val="00CC0C04"/>
    <w:rsid w:val="00CC7696"/>
    <w:rsid w:val="00CD1344"/>
    <w:rsid w:val="00CD29B2"/>
    <w:rsid w:val="00CD36F5"/>
    <w:rsid w:val="00CE244C"/>
    <w:rsid w:val="00CE3E9B"/>
    <w:rsid w:val="00CE5E6C"/>
    <w:rsid w:val="00CE6317"/>
    <w:rsid w:val="00CE7150"/>
    <w:rsid w:val="00CE760A"/>
    <w:rsid w:val="00D01AF1"/>
    <w:rsid w:val="00D01C2F"/>
    <w:rsid w:val="00D0739E"/>
    <w:rsid w:val="00D07A3A"/>
    <w:rsid w:val="00D12F41"/>
    <w:rsid w:val="00D16A28"/>
    <w:rsid w:val="00D2033A"/>
    <w:rsid w:val="00D21E69"/>
    <w:rsid w:val="00D21E84"/>
    <w:rsid w:val="00D25931"/>
    <w:rsid w:val="00D3129C"/>
    <w:rsid w:val="00D33627"/>
    <w:rsid w:val="00D34AF1"/>
    <w:rsid w:val="00D401B0"/>
    <w:rsid w:val="00D40DDB"/>
    <w:rsid w:val="00D4602B"/>
    <w:rsid w:val="00D47C14"/>
    <w:rsid w:val="00D615D3"/>
    <w:rsid w:val="00D65639"/>
    <w:rsid w:val="00D657C1"/>
    <w:rsid w:val="00D65A53"/>
    <w:rsid w:val="00D65DE1"/>
    <w:rsid w:val="00D678D7"/>
    <w:rsid w:val="00D70493"/>
    <w:rsid w:val="00D71284"/>
    <w:rsid w:val="00D72978"/>
    <w:rsid w:val="00D743D3"/>
    <w:rsid w:val="00D74803"/>
    <w:rsid w:val="00D802F7"/>
    <w:rsid w:val="00D81979"/>
    <w:rsid w:val="00D83ACC"/>
    <w:rsid w:val="00D8592E"/>
    <w:rsid w:val="00D91F6A"/>
    <w:rsid w:val="00D92C8E"/>
    <w:rsid w:val="00D9319F"/>
    <w:rsid w:val="00D950BF"/>
    <w:rsid w:val="00D96213"/>
    <w:rsid w:val="00DA07D0"/>
    <w:rsid w:val="00DA4FDF"/>
    <w:rsid w:val="00DA5570"/>
    <w:rsid w:val="00DB11D9"/>
    <w:rsid w:val="00DB1B19"/>
    <w:rsid w:val="00DB34FD"/>
    <w:rsid w:val="00DB3D96"/>
    <w:rsid w:val="00DB4EDB"/>
    <w:rsid w:val="00DB6A7C"/>
    <w:rsid w:val="00DB7F56"/>
    <w:rsid w:val="00DC50A3"/>
    <w:rsid w:val="00DC5C5F"/>
    <w:rsid w:val="00DC7C8C"/>
    <w:rsid w:val="00DD0B63"/>
    <w:rsid w:val="00DD277C"/>
    <w:rsid w:val="00DD4186"/>
    <w:rsid w:val="00DE2782"/>
    <w:rsid w:val="00DE66B6"/>
    <w:rsid w:val="00DF2EF6"/>
    <w:rsid w:val="00E03ECB"/>
    <w:rsid w:val="00E06B4C"/>
    <w:rsid w:val="00E11365"/>
    <w:rsid w:val="00E1268B"/>
    <w:rsid w:val="00E13406"/>
    <w:rsid w:val="00E154F2"/>
    <w:rsid w:val="00E16820"/>
    <w:rsid w:val="00E17B62"/>
    <w:rsid w:val="00E204B5"/>
    <w:rsid w:val="00E23A47"/>
    <w:rsid w:val="00E2512F"/>
    <w:rsid w:val="00E3028F"/>
    <w:rsid w:val="00E339CE"/>
    <w:rsid w:val="00E47F1B"/>
    <w:rsid w:val="00E532C3"/>
    <w:rsid w:val="00E56EB0"/>
    <w:rsid w:val="00E57765"/>
    <w:rsid w:val="00E57B42"/>
    <w:rsid w:val="00E62405"/>
    <w:rsid w:val="00E63E8C"/>
    <w:rsid w:val="00E64352"/>
    <w:rsid w:val="00E6667B"/>
    <w:rsid w:val="00E72DCF"/>
    <w:rsid w:val="00E7384C"/>
    <w:rsid w:val="00E73891"/>
    <w:rsid w:val="00E81DD4"/>
    <w:rsid w:val="00E830FC"/>
    <w:rsid w:val="00E852BB"/>
    <w:rsid w:val="00E9147C"/>
    <w:rsid w:val="00E94C5F"/>
    <w:rsid w:val="00E95899"/>
    <w:rsid w:val="00E97482"/>
    <w:rsid w:val="00EA0399"/>
    <w:rsid w:val="00EA5863"/>
    <w:rsid w:val="00EA60A8"/>
    <w:rsid w:val="00EB0E01"/>
    <w:rsid w:val="00EB29A8"/>
    <w:rsid w:val="00EB4AF7"/>
    <w:rsid w:val="00EC0366"/>
    <w:rsid w:val="00EC13D2"/>
    <w:rsid w:val="00EC5705"/>
    <w:rsid w:val="00EE7D98"/>
    <w:rsid w:val="00EF3D1B"/>
    <w:rsid w:val="00EF60AD"/>
    <w:rsid w:val="00EF7E29"/>
    <w:rsid w:val="00F024FC"/>
    <w:rsid w:val="00F1293F"/>
    <w:rsid w:val="00F16EE0"/>
    <w:rsid w:val="00F17182"/>
    <w:rsid w:val="00F25C69"/>
    <w:rsid w:val="00F32C69"/>
    <w:rsid w:val="00F334F7"/>
    <w:rsid w:val="00F37A03"/>
    <w:rsid w:val="00F52714"/>
    <w:rsid w:val="00F605B8"/>
    <w:rsid w:val="00F67120"/>
    <w:rsid w:val="00F679DE"/>
    <w:rsid w:val="00F803F1"/>
    <w:rsid w:val="00F85F2F"/>
    <w:rsid w:val="00F86FAF"/>
    <w:rsid w:val="00F87969"/>
    <w:rsid w:val="00F90FB0"/>
    <w:rsid w:val="00F9281E"/>
    <w:rsid w:val="00F92B91"/>
    <w:rsid w:val="00F92BC9"/>
    <w:rsid w:val="00F93587"/>
    <w:rsid w:val="00F95276"/>
    <w:rsid w:val="00FA0D5C"/>
    <w:rsid w:val="00FB3A3C"/>
    <w:rsid w:val="00FB4465"/>
    <w:rsid w:val="00FB4C1E"/>
    <w:rsid w:val="00FC593C"/>
    <w:rsid w:val="00FC600C"/>
    <w:rsid w:val="00FC63D0"/>
    <w:rsid w:val="00FD5B93"/>
    <w:rsid w:val="00FD73AD"/>
    <w:rsid w:val="00FD782B"/>
    <w:rsid w:val="00FE786A"/>
    <w:rsid w:val="00FF03E9"/>
    <w:rsid w:val="00FF33B7"/>
    <w:rsid w:val="00FF5B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character" w:customStyle="1" w:styleId="UnresolvedMention">
    <w:name w:val="Unresolved Mention"/>
    <w:basedOn w:val="Domylnaczcionkaakapitu"/>
    <w:uiPriority w:val="99"/>
    <w:semiHidden/>
    <w:unhideWhenUsed/>
    <w:rsid w:val="00C32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488600254">
      <w:bodyDiv w:val="1"/>
      <w:marLeft w:val="0"/>
      <w:marRight w:val="0"/>
      <w:marTop w:val="0"/>
      <w:marBottom w:val="0"/>
      <w:divBdr>
        <w:top w:val="none" w:sz="0" w:space="0" w:color="auto"/>
        <w:left w:val="none" w:sz="0" w:space="0" w:color="auto"/>
        <w:bottom w:val="none" w:sz="0" w:space="0" w:color="auto"/>
        <w:right w:val="none" w:sz="0" w:space="0" w:color="auto"/>
      </w:divBdr>
    </w:div>
    <w:div w:id="659626005">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281453209">
      <w:bodyDiv w:val="1"/>
      <w:marLeft w:val="0"/>
      <w:marRight w:val="0"/>
      <w:marTop w:val="0"/>
      <w:marBottom w:val="0"/>
      <w:divBdr>
        <w:top w:val="none" w:sz="0" w:space="0" w:color="auto"/>
        <w:left w:val="none" w:sz="0" w:space="0" w:color="auto"/>
        <w:bottom w:val="none" w:sz="0" w:space="0" w:color="auto"/>
        <w:right w:val="none" w:sz="0" w:space="0" w:color="auto"/>
      </w:divBdr>
    </w:div>
    <w:div w:id="1295519968">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492871279">
      <w:bodyDiv w:val="1"/>
      <w:marLeft w:val="0"/>
      <w:marRight w:val="0"/>
      <w:marTop w:val="0"/>
      <w:marBottom w:val="0"/>
      <w:divBdr>
        <w:top w:val="none" w:sz="0" w:space="0" w:color="auto"/>
        <w:left w:val="none" w:sz="0" w:space="0" w:color="auto"/>
        <w:bottom w:val="none" w:sz="0" w:space="0" w:color="auto"/>
        <w:right w:val="none" w:sz="0" w:space="0" w:color="auto"/>
      </w:divBdr>
    </w:div>
    <w:div w:id="1516849169">
      <w:bodyDiv w:val="1"/>
      <w:marLeft w:val="0"/>
      <w:marRight w:val="0"/>
      <w:marTop w:val="0"/>
      <w:marBottom w:val="0"/>
      <w:divBdr>
        <w:top w:val="none" w:sz="0" w:space="0" w:color="auto"/>
        <w:left w:val="none" w:sz="0" w:space="0" w:color="auto"/>
        <w:bottom w:val="none" w:sz="0" w:space="0" w:color="auto"/>
        <w:right w:val="none" w:sz="0" w:space="0" w:color="auto"/>
      </w:divBdr>
    </w:div>
    <w:div w:id="1629895462">
      <w:bodyDiv w:val="1"/>
      <w:marLeft w:val="0"/>
      <w:marRight w:val="0"/>
      <w:marTop w:val="0"/>
      <w:marBottom w:val="0"/>
      <w:divBdr>
        <w:top w:val="none" w:sz="0" w:space="0" w:color="auto"/>
        <w:left w:val="none" w:sz="0" w:space="0" w:color="auto"/>
        <w:bottom w:val="none" w:sz="0" w:space="0" w:color="auto"/>
        <w:right w:val="none" w:sz="0" w:space="0" w:color="auto"/>
      </w:divBdr>
    </w:div>
    <w:div w:id="1869176151">
      <w:bodyDiv w:val="1"/>
      <w:marLeft w:val="0"/>
      <w:marRight w:val="0"/>
      <w:marTop w:val="0"/>
      <w:marBottom w:val="0"/>
      <w:divBdr>
        <w:top w:val="none" w:sz="0" w:space="0" w:color="auto"/>
        <w:left w:val="none" w:sz="0" w:space="0" w:color="auto"/>
        <w:bottom w:val="none" w:sz="0" w:space="0" w:color="auto"/>
        <w:right w:val="none" w:sz="0" w:space="0" w:color="auto"/>
      </w:divBdr>
      <w:divsChild>
        <w:div w:id="2146773494">
          <w:marLeft w:val="0"/>
          <w:marRight w:val="0"/>
          <w:marTop w:val="0"/>
          <w:marBottom w:val="0"/>
          <w:divBdr>
            <w:top w:val="none" w:sz="0" w:space="0" w:color="auto"/>
            <w:left w:val="none" w:sz="0" w:space="0" w:color="auto"/>
            <w:bottom w:val="none" w:sz="0" w:space="0" w:color="auto"/>
            <w:right w:val="none" w:sz="0" w:space="0" w:color="auto"/>
          </w:divBdr>
        </w:div>
        <w:div w:id="1591238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ajd_czest/proceedings"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ajd.czest.p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mat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ajd_czest/proceedings" TargetMode="External"/><Relationship Id="rId4" Type="http://schemas.microsoft.com/office/2007/relationships/stylesWithEffects" Target="stylesWithEffects.xml"/><Relationship Id="rId9" Type="http://schemas.openxmlformats.org/officeDocument/2006/relationships/hyperlink" Target="https://platformazakupowa.pl/pn/ajd_czest"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D563E-019E-407C-8CC5-85E50D76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8442</Words>
  <Characters>50657</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58982</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Piotr Matuszczyk</cp:lastModifiedBy>
  <cp:revision>9</cp:revision>
  <cp:lastPrinted>2024-09-26T07:31:00Z</cp:lastPrinted>
  <dcterms:created xsi:type="dcterms:W3CDTF">2024-09-24T14:47:00Z</dcterms:created>
  <dcterms:modified xsi:type="dcterms:W3CDTF">2024-09-26T07:39:00Z</dcterms:modified>
</cp:coreProperties>
</file>