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1C62" w14:textId="77777777" w:rsidR="00E44D6F" w:rsidRPr="00B80BB2" w:rsidRDefault="00120C79" w:rsidP="00120C79">
      <w:pPr>
        <w:jc w:val="center"/>
        <w:rPr>
          <w:rFonts w:asciiTheme="majorHAnsi" w:hAnsiTheme="majorHAnsi"/>
        </w:rPr>
      </w:pPr>
      <w:r w:rsidRPr="00B80BB2">
        <w:rPr>
          <w:rFonts w:asciiTheme="majorHAnsi" w:hAnsiTheme="majorHAnsi"/>
          <w:noProof/>
          <w:lang w:eastAsia="pl-PL"/>
        </w:rPr>
        <w:drawing>
          <wp:inline distT="0" distB="0" distL="0" distR="0" wp14:anchorId="314767A9">
            <wp:extent cx="1904762" cy="857143"/>
            <wp:effectExtent l="0" t="0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iR_foot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120C79" w:rsidRPr="00B80BB2" w14:paraId="2D3919E2" w14:textId="77777777" w:rsidTr="00DB4C42">
        <w:tc>
          <w:tcPr>
            <w:tcW w:w="9212" w:type="dxa"/>
            <w:gridSpan w:val="2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14:paraId="0C1BC6FA" w14:textId="77777777" w:rsidR="00DB4C42" w:rsidRPr="00B80BB2" w:rsidRDefault="00120C79" w:rsidP="00DB4C42">
            <w:pPr>
              <w:spacing w:before="200" w:after="200"/>
              <w:jc w:val="center"/>
              <w:rPr>
                <w:rFonts w:asciiTheme="majorHAnsi" w:hAnsiTheme="majorHAnsi"/>
                <w:sz w:val="48"/>
              </w:rPr>
            </w:pPr>
            <w:r w:rsidRPr="00B80BB2">
              <w:rPr>
                <w:rFonts w:asciiTheme="majorHAnsi" w:hAnsiTheme="majorHAnsi"/>
                <w:sz w:val="48"/>
              </w:rPr>
              <w:t>PROGRAM FUNKCJONALNO UŻYTKOWY</w:t>
            </w:r>
          </w:p>
          <w:p w14:paraId="20AD238A" w14:textId="77777777" w:rsidR="00120C79" w:rsidRPr="00B80BB2" w:rsidRDefault="00120C79">
            <w:pPr>
              <w:rPr>
                <w:rFonts w:asciiTheme="majorHAnsi" w:hAnsiTheme="majorHAnsi"/>
              </w:rPr>
            </w:pPr>
          </w:p>
        </w:tc>
      </w:tr>
      <w:tr w:rsidR="00120C79" w:rsidRPr="00B80BB2" w14:paraId="2429EA19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02A2C826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Nazwa zadania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39E51380" w14:textId="77777777" w:rsidR="00120C79" w:rsidRPr="00B80BB2" w:rsidRDefault="00713654" w:rsidP="00713654">
            <w:pPr>
              <w:spacing w:before="200" w:after="2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Zaprojektowanie i montaż instalacji fotowoltaicznej</w:t>
            </w:r>
            <w:r w:rsidR="00120C79" w:rsidRPr="00B80BB2">
              <w:rPr>
                <w:rFonts w:asciiTheme="majorHAnsi" w:hAnsiTheme="majorHAnsi"/>
              </w:rPr>
              <w:t xml:space="preserve"> na potrzeby Miejskiego Ośrodka Sportu i Rekreacji „Bystrzyca” w Lublinie Sp. z o. o.</w:t>
            </w:r>
          </w:p>
        </w:tc>
      </w:tr>
      <w:tr w:rsidR="00120C79" w:rsidRPr="00B80BB2" w14:paraId="7E42EEB0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77068E54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Zamawiający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18F3722" w14:textId="77777777" w:rsidR="00120C79" w:rsidRPr="00B80BB2" w:rsidRDefault="00120C79" w:rsidP="00DB4C42">
            <w:pPr>
              <w:spacing w:before="200" w:after="200"/>
              <w:jc w:val="center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  <w:sz w:val="32"/>
              </w:rPr>
              <w:t>Miejski Ośrodek Sportu i Rekreacji „Bystrzyca”</w:t>
            </w:r>
            <w:r w:rsidR="00DB4C42" w:rsidRPr="00B80BB2">
              <w:rPr>
                <w:rFonts w:asciiTheme="majorHAnsi" w:hAnsiTheme="majorHAnsi"/>
                <w:sz w:val="32"/>
              </w:rPr>
              <w:t xml:space="preserve"> w Lublinie Sp. z o. o.</w:t>
            </w:r>
          </w:p>
        </w:tc>
      </w:tr>
      <w:tr w:rsidR="00120C79" w:rsidRPr="00B80BB2" w14:paraId="5A245203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8CBBFE2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Adres Zamawiającego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B8D3B4F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ul. Filaretów 44</w:t>
            </w:r>
          </w:p>
          <w:p w14:paraId="2429295B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20-609 Lublin</w:t>
            </w:r>
          </w:p>
        </w:tc>
      </w:tr>
      <w:tr w:rsidR="00120C79" w:rsidRPr="00B80BB2" w14:paraId="72870EDE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3E6B21A5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Nazwy i kody przedmiotu zamówienia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2EF687A4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71320000-7 - Usługi inżynieryjne w zakresie projektowania</w:t>
            </w:r>
          </w:p>
          <w:p w14:paraId="42BE6A1B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71000000-8 - Usł</w:t>
            </w:r>
            <w:r w:rsidR="00A81F78">
              <w:rPr>
                <w:rFonts w:asciiTheme="majorHAnsi" w:hAnsiTheme="majorHAnsi"/>
              </w:rPr>
              <w:t>ugi architektoniczne, budowlane</w:t>
            </w:r>
          </w:p>
          <w:p w14:paraId="1DF96B3F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inżynieryjne i kontrolne</w:t>
            </w:r>
          </w:p>
          <w:p w14:paraId="049416C6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45310000-3 - Roboty instalacyjne elektryczne</w:t>
            </w:r>
          </w:p>
          <w:p w14:paraId="403A56F6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45100000-8 - Przygotowanie terenu pod budowę</w:t>
            </w:r>
          </w:p>
          <w:p w14:paraId="1926FB94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09331000-1 - Energia słoneczna</w:t>
            </w:r>
          </w:p>
          <w:p w14:paraId="078E18F0" w14:textId="77777777" w:rsidR="00DB4C42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09331000-8 - Baterie słoneczne</w:t>
            </w:r>
          </w:p>
          <w:p w14:paraId="715F5D31" w14:textId="77777777" w:rsidR="00120C79" w:rsidRPr="00B80BB2" w:rsidRDefault="00DB4C42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09332000-5 - Instalacje słoneczne</w:t>
            </w:r>
          </w:p>
        </w:tc>
      </w:tr>
      <w:tr w:rsidR="00120C79" w:rsidRPr="00B80BB2" w14:paraId="34922150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2525468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Autor opracowania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B7CFA10" w14:textId="77777777" w:rsidR="00120C79" w:rsidRPr="00B80BB2" w:rsidRDefault="00CF258B" w:rsidP="00DB4C42">
            <w:pPr>
              <w:spacing w:before="200" w:after="2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Karolina Błasik</w:t>
            </w:r>
          </w:p>
        </w:tc>
      </w:tr>
      <w:tr w:rsidR="00120C79" w:rsidRPr="00B80BB2" w14:paraId="6A5EBD28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514CA4F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Zawartość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9A22724" w14:textId="77777777" w:rsidR="00120C79" w:rsidRPr="00B80BB2" w:rsidRDefault="00DB4C42" w:rsidP="00DB4C42">
            <w:pPr>
              <w:pStyle w:val="Akapitzlist"/>
              <w:numPr>
                <w:ilvl w:val="0"/>
                <w:numId w:val="1"/>
              </w:num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Część opisowa</w:t>
            </w:r>
          </w:p>
          <w:p w14:paraId="0CC4863E" w14:textId="77777777" w:rsidR="00DB4C42" w:rsidRPr="00B80BB2" w:rsidRDefault="00DB4C42" w:rsidP="00DB4C42">
            <w:pPr>
              <w:pStyle w:val="Akapitzlist"/>
              <w:numPr>
                <w:ilvl w:val="0"/>
                <w:numId w:val="1"/>
              </w:num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Część informacyjna</w:t>
            </w:r>
          </w:p>
        </w:tc>
      </w:tr>
      <w:tr w:rsidR="00120C79" w:rsidRPr="00B80BB2" w14:paraId="17AA5609" w14:textId="77777777" w:rsidTr="00DB4C42">
        <w:tc>
          <w:tcPr>
            <w:tcW w:w="28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F8B900E" w14:textId="77777777" w:rsidR="00120C79" w:rsidRPr="00B80BB2" w:rsidRDefault="00120C79" w:rsidP="00DB4C42">
            <w:pPr>
              <w:spacing w:before="200" w:after="200"/>
              <w:rPr>
                <w:rFonts w:asciiTheme="majorHAnsi" w:hAnsiTheme="majorHAnsi"/>
              </w:rPr>
            </w:pPr>
            <w:r w:rsidRPr="00B80BB2">
              <w:rPr>
                <w:rFonts w:asciiTheme="majorHAnsi" w:hAnsiTheme="majorHAnsi"/>
              </w:rPr>
              <w:t>Miejscowość, data</w:t>
            </w:r>
          </w:p>
        </w:tc>
        <w:tc>
          <w:tcPr>
            <w:tcW w:w="64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382251D6" w14:textId="77777777" w:rsidR="00120C79" w:rsidRPr="00B80BB2" w:rsidRDefault="00713654" w:rsidP="00DB4C42">
            <w:pPr>
              <w:spacing w:before="200" w:after="2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Lublin, 26.07</w:t>
            </w:r>
            <w:r w:rsidR="00DB4C42" w:rsidRPr="00B80BB2">
              <w:rPr>
                <w:rFonts w:asciiTheme="majorHAnsi" w:hAnsiTheme="majorHAnsi"/>
              </w:rPr>
              <w:t>.2023 r.</w:t>
            </w:r>
          </w:p>
        </w:tc>
      </w:tr>
    </w:tbl>
    <w:p w14:paraId="7CB36232" w14:textId="77777777" w:rsidR="00120C79" w:rsidRPr="00B80BB2" w:rsidRDefault="00120C79">
      <w:pPr>
        <w:rPr>
          <w:rFonts w:asciiTheme="majorHAnsi" w:hAnsiTheme="majorHAnsi"/>
        </w:rPr>
      </w:pPr>
    </w:p>
    <w:p w14:paraId="08CB0A95" w14:textId="77777777" w:rsidR="00120C79" w:rsidRPr="00B80BB2" w:rsidRDefault="00120C79">
      <w:pPr>
        <w:rPr>
          <w:rFonts w:asciiTheme="majorHAnsi" w:hAnsiTheme="majorHAnsi"/>
        </w:rPr>
      </w:pPr>
    </w:p>
    <w:p w14:paraId="7061B7B0" w14:textId="77777777" w:rsidR="00120C79" w:rsidRPr="00B80BB2" w:rsidRDefault="00120C79">
      <w:pPr>
        <w:rPr>
          <w:rFonts w:asciiTheme="majorHAnsi" w:hAnsiTheme="majorHAnsi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437972250"/>
        <w:docPartObj>
          <w:docPartGallery w:val="Table of Contents"/>
          <w:docPartUnique/>
        </w:docPartObj>
      </w:sdtPr>
      <w:sdtContent>
        <w:p w14:paraId="6FD0D8AA" w14:textId="77777777" w:rsidR="00770616" w:rsidRPr="00486398" w:rsidRDefault="00770616">
          <w:pPr>
            <w:pStyle w:val="Nagwekspisutreci"/>
            <w:rPr>
              <w:b w:val="0"/>
              <w:color w:val="000000" w:themeColor="text1"/>
              <w:sz w:val="32"/>
              <w:szCs w:val="24"/>
            </w:rPr>
          </w:pPr>
          <w:r w:rsidRPr="00486398">
            <w:rPr>
              <w:b w:val="0"/>
              <w:color w:val="000000" w:themeColor="text1"/>
              <w:sz w:val="32"/>
              <w:szCs w:val="24"/>
            </w:rPr>
            <w:t>Spis treści</w:t>
          </w:r>
        </w:p>
        <w:p w14:paraId="3A14EA2B" w14:textId="1452259F" w:rsidR="00486398" w:rsidRPr="00486398" w:rsidRDefault="004009D5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r w:rsidRPr="00486398">
            <w:rPr>
              <w:rFonts w:asciiTheme="majorHAnsi" w:hAnsiTheme="majorHAnsi" w:cstheme="minorHAnsi"/>
              <w:sz w:val="24"/>
              <w:szCs w:val="24"/>
            </w:rPr>
            <w:fldChar w:fldCharType="begin"/>
          </w:r>
          <w:r w:rsidR="00770616" w:rsidRPr="00486398">
            <w:rPr>
              <w:rFonts w:asciiTheme="majorHAnsi" w:hAnsiTheme="majorHAnsi" w:cstheme="minorHAnsi"/>
              <w:sz w:val="24"/>
              <w:szCs w:val="24"/>
            </w:rPr>
            <w:instrText xml:space="preserve"> TOC \o "1-3" \h \z \u </w:instrText>
          </w:r>
          <w:r w:rsidRPr="00486398">
            <w:rPr>
              <w:rFonts w:asciiTheme="majorHAnsi" w:hAnsiTheme="majorHAnsi" w:cstheme="minorHAnsi"/>
              <w:sz w:val="24"/>
              <w:szCs w:val="24"/>
            </w:rPr>
            <w:fldChar w:fldCharType="separate"/>
          </w:r>
          <w:hyperlink w:anchor="_Toc141963086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I.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Część Opisowa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_Toc141963086 \h </w:instrText>
            </w:r>
            <w:r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684990" w14:textId="6C67840D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87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1.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Słownik pojęć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_Toc141963087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B0043" w14:textId="2C4DAEF8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88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2.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Opis przedmiotu Zamówienia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_Toc141963088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A5FA35" w14:textId="59DA5EAE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89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3.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Aktualne uwarunkowania wykonania przedmiotu zamówienia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_Toc141963089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7CA470" w14:textId="285127D5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0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4.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Opis stanu istniejącego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_Toc141963090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BD26B8" w14:textId="46EBEA9D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1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5.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Opis stanu docelowego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_Toc141963091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832600" w14:textId="50DE034F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2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6.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Opis wymagań Zamawiającego w stosunku do przedmiotu zamówienia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_Toc141963092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55C0F0" w14:textId="44448253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3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6.1.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Wykonanie niezbędnych analiz i ekspertyz oraz uzyskanie odpowiednich pozwoleń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_Toc141963093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D7A973" w14:textId="6218E0A1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4" w:history="1"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6.2.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Wykonanie projektu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_Toc141963094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7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8CA121" w14:textId="7C1B25AE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5" w:history="1"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6.3.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Roboty montażowe i instalacyjne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_Toc141963095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11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0E4EAC" w14:textId="5829D1A3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6" w:history="1"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6.4.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 w:cs="Calibri"/>
                <w:noProof/>
                <w:sz w:val="24"/>
                <w:szCs w:val="24"/>
              </w:rPr>
              <w:t>Prace szkoleniowe/instruktażowe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_Toc141963096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ECF4AE" w14:textId="0A67CAAE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7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7.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Opis wymagań Zamawiającego w stosunku do przedmiotu zamówienia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_Toc141963097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7362AB" w14:textId="3B5A9872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8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7.1.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Wymagania stawiane urządzeniom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_Toc141963098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9D2172" w14:textId="4AE958DD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099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7.2.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Wymagania jakościowe dotyczące materiałów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_Toc141963099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17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18FEC3" w14:textId="0BA63A1B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0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7.4.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Ogólne warunki wykonania i odbioru robót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_Toc141963100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18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F24B58" w14:textId="0EB4C806" w:rsidR="00486398" w:rsidRPr="00486398" w:rsidRDefault="00000000">
          <w:pPr>
            <w:pStyle w:val="Spistreci3"/>
            <w:tabs>
              <w:tab w:val="left" w:pos="110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1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7.5.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Gwarancja jakości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_Toc141963101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20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4133E7" w14:textId="32EC4A19" w:rsidR="00486398" w:rsidRPr="00486398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2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II.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Część informacyjna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_Toc141963102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21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7102F4" w14:textId="0B0F1FFD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3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1.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Oświadczenie dotyczące prawa do dysponowania nieruchomością na cele budowlane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_Toc141963103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21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B22E8" w14:textId="78727470" w:rsidR="00486398" w:rsidRPr="00486398" w:rsidRDefault="00000000">
          <w:pPr>
            <w:pStyle w:val="Spistreci2"/>
            <w:tabs>
              <w:tab w:val="left" w:pos="660"/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4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2.</w:t>
            </w:r>
            <w:r w:rsidR="00486398" w:rsidRPr="00486398">
              <w:rPr>
                <w:rFonts w:asciiTheme="majorHAnsi" w:eastAsiaTheme="minorEastAsia" w:hAnsiTheme="majorHAnsi"/>
                <w:noProof/>
                <w:sz w:val="24"/>
                <w:szCs w:val="24"/>
                <w:lang w:eastAsia="pl-PL"/>
              </w:rPr>
              <w:tab/>
            </w:r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Przepisy prawne i normy związane z projektowaniem i wykonaniem zamierzenia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_Toc141963104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21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C6F712" w14:textId="7C06F19B" w:rsidR="00486398" w:rsidRPr="00486398" w:rsidRDefault="00000000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5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Spis tabel: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_Toc141963105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24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0150BE" w14:textId="28C158DA" w:rsidR="00486398" w:rsidRPr="00486398" w:rsidRDefault="00000000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eastAsia="pl-PL"/>
            </w:rPr>
          </w:pPr>
          <w:hyperlink w:anchor="_Toc141963106" w:history="1">
            <w:r w:rsidR="00486398" w:rsidRPr="00486398">
              <w:rPr>
                <w:rStyle w:val="Hipercze"/>
                <w:rFonts w:asciiTheme="majorHAnsi" w:hAnsiTheme="majorHAnsi"/>
                <w:noProof/>
                <w:sz w:val="24"/>
                <w:szCs w:val="24"/>
              </w:rPr>
              <w:t>Spis Załączników:</w:t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486398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_Toc141963106 \h </w:instrTex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F43184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24</w:t>
            </w:r>
            <w:r w:rsidR="004009D5" w:rsidRPr="00486398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8375BE" w14:textId="77777777" w:rsidR="00770616" w:rsidRPr="00486398" w:rsidRDefault="004009D5">
          <w:pPr>
            <w:rPr>
              <w:rFonts w:asciiTheme="majorHAnsi" w:hAnsiTheme="majorHAnsi"/>
              <w:sz w:val="24"/>
              <w:szCs w:val="24"/>
            </w:rPr>
          </w:pPr>
          <w:r w:rsidRPr="00486398">
            <w:rPr>
              <w:rFonts w:asciiTheme="majorHAnsi" w:hAnsiTheme="majorHAnsi" w:cstheme="minorHAnsi"/>
              <w:bCs/>
              <w:sz w:val="24"/>
              <w:szCs w:val="24"/>
            </w:rPr>
            <w:fldChar w:fldCharType="end"/>
          </w:r>
        </w:p>
      </w:sdtContent>
    </w:sdt>
    <w:p w14:paraId="3748E971" w14:textId="1F70125C" w:rsidR="007C56FC" w:rsidRDefault="007C56F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33071CA" w14:textId="77777777" w:rsidR="001D6744" w:rsidRPr="001D6744" w:rsidRDefault="00026C0D" w:rsidP="001D6744">
      <w:pPr>
        <w:pStyle w:val="Akapitzlist"/>
        <w:numPr>
          <w:ilvl w:val="0"/>
          <w:numId w:val="5"/>
        </w:numPr>
        <w:spacing w:before="200"/>
        <w:ind w:left="714" w:hanging="357"/>
        <w:contextualSpacing w:val="0"/>
        <w:outlineLvl w:val="0"/>
        <w:rPr>
          <w:rFonts w:asciiTheme="majorHAnsi" w:hAnsiTheme="majorHAnsi"/>
          <w:b/>
          <w:sz w:val="32"/>
        </w:rPr>
      </w:pPr>
      <w:bookmarkStart w:id="0" w:name="_Toc141963086"/>
      <w:r w:rsidRPr="001D6744">
        <w:rPr>
          <w:rFonts w:asciiTheme="majorHAnsi" w:hAnsiTheme="majorHAnsi"/>
          <w:b/>
          <w:sz w:val="32"/>
        </w:rPr>
        <w:lastRenderedPageBreak/>
        <w:t>Część Opisowa</w:t>
      </w:r>
      <w:bookmarkEnd w:id="0"/>
    </w:p>
    <w:p w14:paraId="748A0EC6" w14:textId="77777777" w:rsidR="00026C0D" w:rsidRPr="00B80BB2" w:rsidRDefault="00E64F33" w:rsidP="001D6744">
      <w:pPr>
        <w:pStyle w:val="Akapitzlist"/>
        <w:numPr>
          <w:ilvl w:val="0"/>
          <w:numId w:val="3"/>
        </w:numPr>
        <w:spacing w:before="200"/>
        <w:ind w:left="714" w:hanging="357"/>
        <w:outlineLvl w:val="1"/>
        <w:rPr>
          <w:rFonts w:asciiTheme="majorHAnsi" w:hAnsiTheme="majorHAnsi"/>
          <w:b/>
          <w:sz w:val="26"/>
          <w:szCs w:val="26"/>
        </w:rPr>
      </w:pPr>
      <w:bookmarkStart w:id="1" w:name="_Toc141963087"/>
      <w:r w:rsidRPr="00B80BB2">
        <w:rPr>
          <w:rFonts w:asciiTheme="majorHAnsi" w:hAnsiTheme="majorHAnsi"/>
          <w:b/>
          <w:sz w:val="26"/>
          <w:szCs w:val="26"/>
        </w:rPr>
        <w:t>Słownik pojęć</w:t>
      </w:r>
      <w:bookmarkEnd w:id="1"/>
    </w:p>
    <w:p w14:paraId="6F65AB34" w14:textId="77777777" w:rsidR="00E64F33" w:rsidRPr="00B80BB2" w:rsidRDefault="00E64F33" w:rsidP="00B80BB2">
      <w:pPr>
        <w:jc w:val="both"/>
        <w:rPr>
          <w:rFonts w:asciiTheme="majorHAnsi" w:hAnsiTheme="majorHAnsi"/>
          <w:sz w:val="24"/>
          <w:szCs w:val="24"/>
        </w:rPr>
      </w:pPr>
      <w:r w:rsidRPr="001576A5">
        <w:rPr>
          <w:rFonts w:asciiTheme="majorHAnsi" w:hAnsiTheme="majorHAnsi"/>
          <w:i/>
          <w:sz w:val="24"/>
          <w:szCs w:val="24"/>
        </w:rPr>
        <w:t>Zamawiający</w:t>
      </w:r>
      <w:r w:rsidR="009E5591">
        <w:rPr>
          <w:rFonts w:asciiTheme="majorHAnsi" w:hAnsiTheme="majorHAnsi"/>
          <w:i/>
          <w:sz w:val="24"/>
          <w:szCs w:val="24"/>
        </w:rPr>
        <w:t>/Inwestor</w:t>
      </w:r>
      <w:r w:rsidRPr="00B80BB2">
        <w:rPr>
          <w:rFonts w:asciiTheme="majorHAnsi" w:hAnsiTheme="majorHAnsi"/>
          <w:sz w:val="24"/>
          <w:szCs w:val="24"/>
        </w:rPr>
        <w:t xml:space="preserve"> – Miejski Ośrodek Sportu i Rekreacji „Bystrzyca” w Lublinie </w:t>
      </w:r>
      <w:r w:rsidR="001D6744">
        <w:rPr>
          <w:rFonts w:asciiTheme="majorHAnsi" w:hAnsiTheme="majorHAnsi"/>
          <w:sz w:val="24"/>
          <w:szCs w:val="24"/>
        </w:rPr>
        <w:br/>
      </w:r>
      <w:r w:rsidRPr="00B80BB2">
        <w:rPr>
          <w:rFonts w:asciiTheme="majorHAnsi" w:hAnsiTheme="majorHAnsi"/>
          <w:sz w:val="24"/>
          <w:szCs w:val="24"/>
        </w:rPr>
        <w:t xml:space="preserve">Sp. z o. o., </w:t>
      </w:r>
      <w:r w:rsidR="00B21CC2">
        <w:rPr>
          <w:rFonts w:asciiTheme="majorHAnsi" w:hAnsiTheme="majorHAnsi"/>
          <w:sz w:val="24"/>
          <w:szCs w:val="24"/>
        </w:rPr>
        <w:t>ul. Filaretów 44, 20-609 Lublin (zwany też Spółką MOSiR)</w:t>
      </w:r>
      <w:r w:rsidR="001D6744">
        <w:rPr>
          <w:rFonts w:asciiTheme="majorHAnsi" w:hAnsiTheme="majorHAnsi"/>
          <w:sz w:val="24"/>
          <w:szCs w:val="24"/>
        </w:rPr>
        <w:t>.</w:t>
      </w:r>
    </w:p>
    <w:p w14:paraId="2A65E29A" w14:textId="77777777" w:rsidR="00A04577" w:rsidRPr="00B80BB2" w:rsidRDefault="00A04577" w:rsidP="00B80BB2">
      <w:pPr>
        <w:jc w:val="both"/>
        <w:rPr>
          <w:rFonts w:asciiTheme="majorHAnsi" w:hAnsiTheme="majorHAnsi"/>
          <w:sz w:val="24"/>
          <w:szCs w:val="24"/>
        </w:rPr>
      </w:pPr>
      <w:r w:rsidRPr="001576A5">
        <w:rPr>
          <w:rFonts w:asciiTheme="majorHAnsi" w:hAnsiTheme="majorHAnsi"/>
          <w:i/>
          <w:sz w:val="24"/>
          <w:szCs w:val="24"/>
        </w:rPr>
        <w:t>OSD</w:t>
      </w:r>
      <w:r w:rsidRPr="00B80BB2">
        <w:rPr>
          <w:rFonts w:asciiTheme="majorHAnsi" w:hAnsiTheme="majorHAnsi"/>
          <w:sz w:val="24"/>
          <w:szCs w:val="24"/>
        </w:rPr>
        <w:t xml:space="preserve"> – O</w:t>
      </w:r>
      <w:r w:rsidR="001D6744">
        <w:rPr>
          <w:rFonts w:asciiTheme="majorHAnsi" w:hAnsiTheme="majorHAnsi"/>
          <w:sz w:val="24"/>
          <w:szCs w:val="24"/>
        </w:rPr>
        <w:t>perator Systemu Dystrybucyjnego.</w:t>
      </w:r>
    </w:p>
    <w:p w14:paraId="21B2F966" w14:textId="77777777" w:rsidR="00A04577" w:rsidRDefault="00A04577" w:rsidP="00B80BB2">
      <w:pPr>
        <w:jc w:val="both"/>
        <w:rPr>
          <w:rFonts w:asciiTheme="majorHAnsi" w:hAnsiTheme="majorHAnsi"/>
          <w:sz w:val="24"/>
          <w:szCs w:val="24"/>
        </w:rPr>
      </w:pPr>
      <w:r w:rsidRPr="001576A5">
        <w:rPr>
          <w:rFonts w:asciiTheme="majorHAnsi" w:hAnsiTheme="majorHAnsi"/>
          <w:i/>
          <w:sz w:val="24"/>
          <w:szCs w:val="24"/>
        </w:rPr>
        <w:t>Instalacja PV</w:t>
      </w:r>
      <w:r w:rsidR="007E2C6F" w:rsidRPr="00B80BB2">
        <w:rPr>
          <w:rFonts w:asciiTheme="majorHAnsi" w:hAnsiTheme="majorHAnsi"/>
          <w:sz w:val="24"/>
          <w:szCs w:val="24"/>
        </w:rPr>
        <w:t xml:space="preserve">–instalacja, system obejmujący elementy składowe w postaci paneli/modułów ogniw fotowoltaicznych, </w:t>
      </w:r>
      <w:r w:rsidR="00CF258B">
        <w:rPr>
          <w:rFonts w:asciiTheme="majorHAnsi" w:hAnsiTheme="majorHAnsi"/>
          <w:sz w:val="24"/>
          <w:szCs w:val="24"/>
        </w:rPr>
        <w:t>inwerterów</w:t>
      </w:r>
      <w:r w:rsidR="001576A5">
        <w:rPr>
          <w:rFonts w:asciiTheme="majorHAnsi" w:hAnsiTheme="majorHAnsi"/>
          <w:sz w:val="24"/>
          <w:szCs w:val="24"/>
        </w:rPr>
        <w:t>/</w:t>
      </w:r>
      <w:proofErr w:type="spellStart"/>
      <w:r w:rsidR="007E2C6F" w:rsidRPr="00B80BB2">
        <w:rPr>
          <w:rFonts w:asciiTheme="majorHAnsi" w:hAnsiTheme="majorHAnsi"/>
          <w:sz w:val="24"/>
          <w:szCs w:val="24"/>
        </w:rPr>
        <w:t>mikroinwe</w:t>
      </w:r>
      <w:r w:rsidR="00CF258B">
        <w:rPr>
          <w:rFonts w:asciiTheme="majorHAnsi" w:hAnsiTheme="majorHAnsi"/>
          <w:sz w:val="24"/>
          <w:szCs w:val="24"/>
        </w:rPr>
        <w:t>rterów</w:t>
      </w:r>
      <w:proofErr w:type="spellEnd"/>
      <w:r w:rsidR="00CF258B">
        <w:rPr>
          <w:rFonts w:asciiTheme="majorHAnsi" w:hAnsiTheme="majorHAnsi"/>
          <w:sz w:val="24"/>
          <w:szCs w:val="24"/>
        </w:rPr>
        <w:t xml:space="preserve">, </w:t>
      </w:r>
      <w:r w:rsidR="00BF3782">
        <w:rPr>
          <w:rFonts w:asciiTheme="majorHAnsi" w:hAnsiTheme="majorHAnsi"/>
          <w:sz w:val="24"/>
          <w:szCs w:val="24"/>
        </w:rPr>
        <w:t xml:space="preserve">optymalizatorów mocy, </w:t>
      </w:r>
      <w:r w:rsidR="00CF258B">
        <w:rPr>
          <w:rFonts w:asciiTheme="majorHAnsi" w:hAnsiTheme="majorHAnsi"/>
          <w:sz w:val="24"/>
          <w:szCs w:val="24"/>
        </w:rPr>
        <w:t>rozdzielnic elektrycznych</w:t>
      </w:r>
      <w:r w:rsidR="001576A5">
        <w:rPr>
          <w:rFonts w:asciiTheme="majorHAnsi" w:hAnsiTheme="majorHAnsi"/>
          <w:sz w:val="24"/>
          <w:szCs w:val="24"/>
        </w:rPr>
        <w:t xml:space="preserve">, </w:t>
      </w:r>
      <w:r w:rsidR="00CF258B">
        <w:rPr>
          <w:rFonts w:asciiTheme="majorHAnsi" w:hAnsiTheme="majorHAnsi"/>
          <w:sz w:val="24"/>
          <w:szCs w:val="24"/>
        </w:rPr>
        <w:t>połączeń elektrycznych</w:t>
      </w:r>
      <w:r w:rsidR="007E2C6F" w:rsidRPr="00B80BB2">
        <w:rPr>
          <w:rFonts w:asciiTheme="majorHAnsi" w:hAnsiTheme="majorHAnsi"/>
          <w:sz w:val="24"/>
          <w:szCs w:val="24"/>
        </w:rPr>
        <w:t>, system</w:t>
      </w:r>
      <w:r w:rsidR="00CF258B">
        <w:rPr>
          <w:rFonts w:asciiTheme="majorHAnsi" w:hAnsiTheme="majorHAnsi"/>
          <w:sz w:val="24"/>
          <w:szCs w:val="24"/>
        </w:rPr>
        <w:t>ów</w:t>
      </w:r>
      <w:r w:rsidR="007E2C6F" w:rsidRPr="00B80BB2">
        <w:rPr>
          <w:rFonts w:asciiTheme="majorHAnsi" w:hAnsiTheme="majorHAnsi"/>
          <w:sz w:val="24"/>
          <w:szCs w:val="24"/>
        </w:rPr>
        <w:t xml:space="preserve"> monitorujący</w:t>
      </w:r>
      <w:r w:rsidR="00CF258B">
        <w:rPr>
          <w:rFonts w:asciiTheme="majorHAnsi" w:hAnsiTheme="majorHAnsi"/>
          <w:sz w:val="24"/>
          <w:szCs w:val="24"/>
        </w:rPr>
        <w:t>ch</w:t>
      </w:r>
      <w:r w:rsidR="007E2C6F" w:rsidRPr="00B80BB2">
        <w:rPr>
          <w:rFonts w:asciiTheme="majorHAnsi" w:hAnsiTheme="majorHAnsi"/>
          <w:sz w:val="24"/>
          <w:szCs w:val="24"/>
        </w:rPr>
        <w:t>.</w:t>
      </w:r>
    </w:p>
    <w:p w14:paraId="6A169485" w14:textId="77777777" w:rsidR="00AE6453" w:rsidRPr="00B80BB2" w:rsidRDefault="00AE6453" w:rsidP="00B80BB2">
      <w:p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i/>
          <w:sz w:val="24"/>
          <w:szCs w:val="24"/>
        </w:rPr>
        <w:t>PF</w:t>
      </w:r>
      <w:r w:rsidR="001D6744">
        <w:rPr>
          <w:rFonts w:asciiTheme="majorHAnsi" w:hAnsiTheme="majorHAnsi"/>
          <w:sz w:val="24"/>
          <w:szCs w:val="24"/>
        </w:rPr>
        <w:t>U – Program Funkcjonalno-</w:t>
      </w:r>
      <w:r>
        <w:rPr>
          <w:rFonts w:asciiTheme="majorHAnsi" w:hAnsiTheme="majorHAnsi"/>
          <w:sz w:val="24"/>
          <w:szCs w:val="24"/>
        </w:rPr>
        <w:t>Użytkowy planowanej inwestycji.</w:t>
      </w:r>
    </w:p>
    <w:p w14:paraId="7F4CA3AE" w14:textId="77777777" w:rsidR="00E64F33" w:rsidRPr="00B80BB2" w:rsidRDefault="00E64F33" w:rsidP="00770616">
      <w:pPr>
        <w:pStyle w:val="Akapitzlist"/>
        <w:numPr>
          <w:ilvl w:val="0"/>
          <w:numId w:val="3"/>
        </w:numPr>
        <w:ind w:left="714" w:hanging="357"/>
        <w:outlineLvl w:val="1"/>
        <w:rPr>
          <w:rFonts w:asciiTheme="majorHAnsi" w:hAnsiTheme="majorHAnsi"/>
          <w:b/>
          <w:sz w:val="26"/>
          <w:szCs w:val="26"/>
        </w:rPr>
      </w:pPr>
      <w:bookmarkStart w:id="2" w:name="_Toc141963088"/>
      <w:r w:rsidRPr="00B80BB2">
        <w:rPr>
          <w:rFonts w:asciiTheme="majorHAnsi" w:hAnsiTheme="majorHAnsi"/>
          <w:b/>
          <w:sz w:val="26"/>
          <w:szCs w:val="26"/>
        </w:rPr>
        <w:t>Opis przedmiotu Zamówienia</w:t>
      </w:r>
      <w:bookmarkEnd w:id="2"/>
    </w:p>
    <w:p w14:paraId="3A304398" w14:textId="77777777" w:rsidR="00026C0D" w:rsidRPr="00B80BB2" w:rsidRDefault="001D6744" w:rsidP="00B468E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Program Funkcjonalno-</w:t>
      </w:r>
      <w:r w:rsidR="00026C0D" w:rsidRPr="00B80BB2">
        <w:rPr>
          <w:rFonts w:asciiTheme="majorHAnsi" w:hAnsiTheme="majorHAnsi"/>
          <w:sz w:val="24"/>
          <w:szCs w:val="24"/>
        </w:rPr>
        <w:t>Użytkowy w sposób ogólny opisuje wymagania i oczekiwania Zamawiającego stawiane inwestycji pn.: „</w:t>
      </w:r>
      <w:r w:rsidR="00CF258B">
        <w:rPr>
          <w:rFonts w:asciiTheme="majorHAnsi" w:hAnsiTheme="majorHAnsi"/>
          <w:sz w:val="24"/>
          <w:szCs w:val="24"/>
        </w:rPr>
        <w:t>Zaprojektowanie i montaż instalacji fotowoltaicznej</w:t>
      </w:r>
      <w:r w:rsidR="00026C0D" w:rsidRPr="00B80BB2">
        <w:rPr>
          <w:rFonts w:asciiTheme="majorHAnsi" w:hAnsiTheme="majorHAnsi"/>
          <w:sz w:val="24"/>
          <w:szCs w:val="24"/>
        </w:rPr>
        <w:t xml:space="preserve"> na potrzeby Miejskiego Ośrodka Sportu i Rekreacji „Bystrzyca” </w:t>
      </w:r>
      <w:r w:rsidR="00CF258B">
        <w:rPr>
          <w:rFonts w:asciiTheme="majorHAnsi" w:hAnsiTheme="majorHAnsi"/>
          <w:sz w:val="24"/>
          <w:szCs w:val="24"/>
        </w:rPr>
        <w:br/>
      </w:r>
      <w:r w:rsidR="00026C0D" w:rsidRPr="00B80BB2">
        <w:rPr>
          <w:rFonts w:asciiTheme="majorHAnsi" w:hAnsiTheme="majorHAnsi"/>
          <w:sz w:val="24"/>
          <w:szCs w:val="24"/>
        </w:rPr>
        <w:t>w Lublinie Sp. z o. o.”</w:t>
      </w:r>
      <w:r w:rsidR="00E64F33" w:rsidRPr="00B80BB2">
        <w:rPr>
          <w:rFonts w:asciiTheme="majorHAnsi" w:hAnsiTheme="majorHAnsi"/>
          <w:sz w:val="24"/>
          <w:szCs w:val="24"/>
        </w:rPr>
        <w:t xml:space="preserve"> w formie projektuj i buduj.</w:t>
      </w:r>
    </w:p>
    <w:p w14:paraId="689E01F2" w14:textId="77777777" w:rsidR="00026C0D" w:rsidRPr="00B80BB2" w:rsidRDefault="00E64F33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Przedmiotem prac jest zaprojektowanie, roboty instalacyjne, uruchomienie </w:t>
      </w:r>
      <w:r w:rsidR="001576A5">
        <w:rPr>
          <w:rFonts w:asciiTheme="majorHAnsi" w:hAnsiTheme="majorHAnsi"/>
          <w:sz w:val="24"/>
          <w:szCs w:val="24"/>
        </w:rPr>
        <w:br/>
      </w:r>
      <w:r w:rsidRPr="00B80BB2">
        <w:rPr>
          <w:rFonts w:asciiTheme="majorHAnsi" w:hAnsiTheme="majorHAnsi"/>
          <w:sz w:val="24"/>
          <w:szCs w:val="24"/>
        </w:rPr>
        <w:t>i przeprowadzenie procedury włączenia do sieci OSD instalacji PV o mocy</w:t>
      </w:r>
      <w:r w:rsidR="00A76B52" w:rsidRPr="00B80BB2">
        <w:rPr>
          <w:rFonts w:asciiTheme="majorHAnsi" w:hAnsiTheme="majorHAnsi"/>
          <w:sz w:val="24"/>
          <w:szCs w:val="24"/>
        </w:rPr>
        <w:t xml:space="preserve"> nie przekraczającej 50</w:t>
      </w:r>
      <w:r w:rsidRPr="00B80BB2">
        <w:rPr>
          <w:rFonts w:asciiTheme="majorHAnsi" w:hAnsiTheme="majorHAnsi"/>
          <w:sz w:val="24"/>
          <w:szCs w:val="24"/>
        </w:rPr>
        <w:t>kWp</w:t>
      </w:r>
      <w:r w:rsidR="00A76B52" w:rsidRPr="00B80BB2">
        <w:rPr>
          <w:rFonts w:asciiTheme="majorHAnsi" w:hAnsiTheme="majorHAnsi"/>
          <w:sz w:val="24"/>
          <w:szCs w:val="24"/>
        </w:rPr>
        <w:t>(</w:t>
      </w:r>
      <w:r w:rsidR="00713654">
        <w:rPr>
          <w:rFonts w:asciiTheme="majorHAnsi" w:hAnsiTheme="majorHAnsi"/>
          <w:sz w:val="24"/>
          <w:szCs w:val="24"/>
        </w:rPr>
        <w:t xml:space="preserve">a mocy minimalnej 48 </w:t>
      </w:r>
      <w:proofErr w:type="spellStart"/>
      <w:r w:rsidR="00713654">
        <w:rPr>
          <w:rFonts w:asciiTheme="majorHAnsi" w:hAnsiTheme="majorHAnsi"/>
          <w:sz w:val="24"/>
          <w:szCs w:val="24"/>
        </w:rPr>
        <w:t>kWp</w:t>
      </w:r>
      <w:proofErr w:type="spellEnd"/>
      <w:r w:rsidR="00A76B52" w:rsidRPr="00B80BB2">
        <w:rPr>
          <w:rFonts w:asciiTheme="majorHAnsi" w:hAnsiTheme="majorHAnsi"/>
          <w:sz w:val="24"/>
          <w:szCs w:val="24"/>
        </w:rPr>
        <w:t xml:space="preserve">) </w:t>
      </w:r>
      <w:r w:rsidRPr="00B80BB2">
        <w:rPr>
          <w:rFonts w:asciiTheme="majorHAnsi" w:hAnsiTheme="majorHAnsi"/>
          <w:sz w:val="24"/>
          <w:szCs w:val="24"/>
        </w:rPr>
        <w:t xml:space="preserve">dla zasilania </w:t>
      </w:r>
      <w:r w:rsidR="00713654">
        <w:rPr>
          <w:rFonts w:asciiTheme="majorHAnsi" w:hAnsiTheme="majorHAnsi"/>
          <w:sz w:val="24"/>
          <w:szCs w:val="24"/>
        </w:rPr>
        <w:t>obiektu Zamawiającego.</w:t>
      </w:r>
    </w:p>
    <w:p w14:paraId="10BD980E" w14:textId="77777777" w:rsidR="00592A1E" w:rsidRPr="00B80BB2" w:rsidRDefault="00607924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Instalacja przewidziana jest na dachu budynk</w:t>
      </w:r>
      <w:r w:rsidR="002B340B" w:rsidRPr="00B80BB2">
        <w:rPr>
          <w:rFonts w:asciiTheme="majorHAnsi" w:hAnsiTheme="majorHAnsi"/>
          <w:sz w:val="24"/>
          <w:szCs w:val="24"/>
        </w:rPr>
        <w:t xml:space="preserve">u kompleksu basenowego CSR Łabędzia </w:t>
      </w:r>
      <w:r w:rsidR="001576A5">
        <w:rPr>
          <w:rFonts w:asciiTheme="majorHAnsi" w:hAnsiTheme="majorHAnsi"/>
          <w:sz w:val="24"/>
          <w:szCs w:val="24"/>
        </w:rPr>
        <w:br/>
      </w:r>
      <w:r w:rsidR="002B340B" w:rsidRPr="00B80BB2">
        <w:rPr>
          <w:rFonts w:asciiTheme="majorHAnsi" w:hAnsiTheme="majorHAnsi"/>
          <w:sz w:val="24"/>
          <w:szCs w:val="24"/>
        </w:rPr>
        <w:t xml:space="preserve">ul. Łabędzia 4 w Lublinie. </w:t>
      </w:r>
      <w:r w:rsidR="00592A1E" w:rsidRPr="00B80BB2">
        <w:rPr>
          <w:rFonts w:asciiTheme="majorHAnsi" w:hAnsiTheme="majorHAnsi"/>
          <w:sz w:val="24"/>
          <w:szCs w:val="24"/>
        </w:rPr>
        <w:t xml:space="preserve">Instalacja zostanie podłączona na przyłączu energetycznym </w:t>
      </w:r>
      <w:r w:rsidR="001576A5">
        <w:rPr>
          <w:rFonts w:asciiTheme="majorHAnsi" w:hAnsiTheme="majorHAnsi"/>
          <w:sz w:val="24"/>
          <w:szCs w:val="24"/>
        </w:rPr>
        <w:br/>
      </w:r>
      <w:r w:rsidR="00592A1E" w:rsidRPr="00B80BB2">
        <w:rPr>
          <w:rFonts w:asciiTheme="majorHAnsi" w:hAnsiTheme="majorHAnsi"/>
          <w:sz w:val="24"/>
          <w:szCs w:val="24"/>
        </w:rPr>
        <w:t xml:space="preserve">nr PL_LUBD_0663005900_05 o mocy przyłączeniowej 190 </w:t>
      </w:r>
      <w:proofErr w:type="spellStart"/>
      <w:r w:rsidR="00592A1E" w:rsidRPr="00B80BB2">
        <w:rPr>
          <w:rFonts w:asciiTheme="majorHAnsi" w:hAnsiTheme="majorHAnsi"/>
          <w:sz w:val="24"/>
          <w:szCs w:val="24"/>
        </w:rPr>
        <w:t>kW.</w:t>
      </w:r>
      <w:proofErr w:type="spellEnd"/>
    </w:p>
    <w:p w14:paraId="547EFD38" w14:textId="77777777" w:rsidR="00AD1FD9" w:rsidRPr="00B80BB2" w:rsidRDefault="007F617E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Przedmiotem zamówienia jest:</w:t>
      </w:r>
    </w:p>
    <w:p w14:paraId="26C526A9" w14:textId="77777777" w:rsidR="005C6F95" w:rsidRDefault="005C6F95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Opracowanie koncepcji projektowej.</w:t>
      </w:r>
    </w:p>
    <w:p w14:paraId="7468E8A6" w14:textId="77777777" w:rsidR="007F617E" w:rsidRPr="00B80BB2" w:rsidRDefault="007F617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Opracowanie dokumentacji technic</w:t>
      </w:r>
      <w:r w:rsidR="00713654">
        <w:rPr>
          <w:rFonts w:asciiTheme="majorHAnsi" w:hAnsiTheme="majorHAnsi"/>
          <w:sz w:val="24"/>
          <w:szCs w:val="24"/>
        </w:rPr>
        <w:t xml:space="preserve">znej instalacji fotowoltaicznej, </w:t>
      </w:r>
      <w:r w:rsidRPr="00B80BB2">
        <w:rPr>
          <w:rFonts w:asciiTheme="majorHAnsi" w:hAnsiTheme="majorHAnsi"/>
          <w:sz w:val="24"/>
          <w:szCs w:val="24"/>
        </w:rPr>
        <w:t>która wymaga</w:t>
      </w:r>
      <w:r w:rsidR="002B340B" w:rsidRPr="00B80BB2">
        <w:rPr>
          <w:rFonts w:asciiTheme="majorHAnsi" w:hAnsiTheme="majorHAnsi"/>
          <w:sz w:val="24"/>
          <w:szCs w:val="24"/>
        </w:rPr>
        <w:t xml:space="preserve"> również</w:t>
      </w:r>
      <w:r w:rsidRPr="00B80BB2">
        <w:rPr>
          <w:rFonts w:asciiTheme="majorHAnsi" w:hAnsiTheme="majorHAnsi"/>
          <w:sz w:val="24"/>
          <w:szCs w:val="24"/>
        </w:rPr>
        <w:t>:</w:t>
      </w:r>
    </w:p>
    <w:p w14:paraId="77B21E8A" w14:textId="77777777" w:rsidR="00560581" w:rsidRDefault="00CF258B" w:rsidP="001576A5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uzyskania</w:t>
      </w:r>
      <w:r w:rsidR="00560581" w:rsidRPr="00B80BB2">
        <w:rPr>
          <w:rFonts w:asciiTheme="majorHAnsi" w:hAnsiTheme="majorHAnsi"/>
          <w:sz w:val="24"/>
          <w:szCs w:val="24"/>
        </w:rPr>
        <w:t xml:space="preserve"> opinii konstruktorskiej </w:t>
      </w:r>
      <w:r w:rsidR="00F2058B">
        <w:rPr>
          <w:rFonts w:asciiTheme="majorHAnsi" w:hAnsiTheme="majorHAnsi"/>
          <w:sz w:val="24"/>
          <w:szCs w:val="24"/>
        </w:rPr>
        <w:t xml:space="preserve">nośności </w:t>
      </w:r>
      <w:r w:rsidR="00560581" w:rsidRPr="00B80BB2">
        <w:rPr>
          <w:rFonts w:asciiTheme="majorHAnsi" w:hAnsiTheme="majorHAnsi"/>
          <w:sz w:val="24"/>
          <w:szCs w:val="24"/>
        </w:rPr>
        <w:t>dachu,</w:t>
      </w:r>
    </w:p>
    <w:p w14:paraId="074A8641" w14:textId="77777777" w:rsidR="00B21CC2" w:rsidRPr="00B80BB2" w:rsidRDefault="00B07148" w:rsidP="001576A5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uzyskania</w:t>
      </w:r>
      <w:r w:rsidR="00B21CC2">
        <w:rPr>
          <w:rFonts w:asciiTheme="majorHAnsi" w:hAnsiTheme="majorHAnsi"/>
          <w:sz w:val="24"/>
          <w:szCs w:val="24"/>
        </w:rPr>
        <w:t xml:space="preserve"> ewent</w:t>
      </w:r>
      <w:r w:rsidR="00713654">
        <w:rPr>
          <w:rFonts w:asciiTheme="majorHAnsi" w:hAnsiTheme="majorHAnsi"/>
          <w:sz w:val="24"/>
          <w:szCs w:val="24"/>
        </w:rPr>
        <w:t>ualnych warunków przyłączenia do</w:t>
      </w:r>
      <w:r w:rsidR="00B21CC2">
        <w:rPr>
          <w:rFonts w:asciiTheme="majorHAnsi" w:hAnsiTheme="majorHAnsi"/>
          <w:sz w:val="24"/>
          <w:szCs w:val="24"/>
        </w:rPr>
        <w:t xml:space="preserve"> OSD,</w:t>
      </w:r>
    </w:p>
    <w:p w14:paraId="510D114D" w14:textId="77777777" w:rsidR="008A1243" w:rsidRDefault="00B07148" w:rsidP="001576A5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dokonania audytu istniejącej sieci,</w:t>
      </w:r>
    </w:p>
    <w:p w14:paraId="7D5D9ED2" w14:textId="77777777" w:rsidR="002B340B" w:rsidRPr="00B80BB2" w:rsidRDefault="000E19A7" w:rsidP="001576A5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uzgodnienia i zatwierdzenia przez rzeczoznawcę </w:t>
      </w:r>
      <w:r w:rsidR="002B340B" w:rsidRPr="00B80BB2">
        <w:rPr>
          <w:rFonts w:asciiTheme="majorHAnsi" w:hAnsiTheme="majorHAnsi"/>
          <w:sz w:val="24"/>
          <w:szCs w:val="24"/>
        </w:rPr>
        <w:t>do spraw zabezpieczeń przeciwpożarowych,</w:t>
      </w:r>
    </w:p>
    <w:p w14:paraId="0BA2D50E" w14:textId="77777777" w:rsidR="000E19A7" w:rsidRPr="00B80BB2" w:rsidRDefault="000E19A7" w:rsidP="001576A5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inne </w:t>
      </w:r>
      <w:r w:rsidR="00B97019">
        <w:rPr>
          <w:rFonts w:asciiTheme="majorHAnsi" w:hAnsiTheme="majorHAnsi"/>
          <w:sz w:val="24"/>
          <w:szCs w:val="24"/>
        </w:rPr>
        <w:t xml:space="preserve">niezbędne </w:t>
      </w:r>
      <w:r w:rsidRPr="00B80BB2">
        <w:rPr>
          <w:rFonts w:asciiTheme="majorHAnsi" w:hAnsiTheme="majorHAnsi"/>
          <w:sz w:val="24"/>
          <w:szCs w:val="24"/>
        </w:rPr>
        <w:t>wymagane.</w:t>
      </w:r>
    </w:p>
    <w:p w14:paraId="00D429D2" w14:textId="77777777" w:rsidR="007F617E" w:rsidRDefault="007F617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Przygotowanie </w:t>
      </w:r>
      <w:r w:rsidR="00560581" w:rsidRPr="00B80BB2">
        <w:rPr>
          <w:rFonts w:asciiTheme="majorHAnsi" w:hAnsiTheme="majorHAnsi"/>
          <w:sz w:val="24"/>
          <w:szCs w:val="24"/>
        </w:rPr>
        <w:t xml:space="preserve">i złożenie do odpowiednich organów </w:t>
      </w:r>
      <w:r w:rsidRPr="00B80BB2">
        <w:rPr>
          <w:rFonts w:asciiTheme="majorHAnsi" w:hAnsiTheme="majorHAnsi"/>
          <w:sz w:val="24"/>
          <w:szCs w:val="24"/>
        </w:rPr>
        <w:t>niezbędnej dokumentacji celem zgłoszenia zamiaru wykonywania robót budowlanych</w:t>
      </w:r>
      <w:r w:rsidR="0086166D" w:rsidRPr="00B80BB2">
        <w:rPr>
          <w:rFonts w:asciiTheme="majorHAnsi" w:hAnsiTheme="majorHAnsi"/>
          <w:sz w:val="24"/>
          <w:szCs w:val="24"/>
        </w:rPr>
        <w:t xml:space="preserve"> (lub  - jeżeli </w:t>
      </w:r>
      <w:r w:rsidR="0086166D" w:rsidRPr="00B80BB2">
        <w:rPr>
          <w:rFonts w:asciiTheme="majorHAnsi" w:hAnsiTheme="majorHAnsi"/>
          <w:sz w:val="24"/>
          <w:szCs w:val="24"/>
        </w:rPr>
        <w:lastRenderedPageBreak/>
        <w:t>wymagane –</w:t>
      </w:r>
      <w:r w:rsidR="00713654">
        <w:rPr>
          <w:rFonts w:asciiTheme="majorHAnsi" w:hAnsiTheme="majorHAnsi"/>
          <w:sz w:val="24"/>
          <w:szCs w:val="24"/>
        </w:rPr>
        <w:t xml:space="preserve"> uzyskania pozwolenia na budowę)</w:t>
      </w:r>
      <w:r w:rsidRPr="00B80BB2">
        <w:rPr>
          <w:rFonts w:asciiTheme="majorHAnsi" w:hAnsiTheme="majorHAnsi"/>
          <w:sz w:val="24"/>
          <w:szCs w:val="24"/>
        </w:rPr>
        <w:t xml:space="preserve">, zgodnie z wymogami wynikającymi z Prawa </w:t>
      </w:r>
      <w:r w:rsidR="002255DE" w:rsidRPr="00B80BB2">
        <w:rPr>
          <w:rFonts w:asciiTheme="majorHAnsi" w:hAnsiTheme="majorHAnsi"/>
          <w:sz w:val="24"/>
          <w:szCs w:val="24"/>
        </w:rPr>
        <w:t>budowlanego.</w:t>
      </w:r>
    </w:p>
    <w:p w14:paraId="66550573" w14:textId="77777777" w:rsidR="00F2058B" w:rsidRPr="00B80BB2" w:rsidRDefault="00F2058B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Dostarczenie urządzeń i materiałów budowlanych na teren prowadzenia robót budowlanych, niezbędnych do wykonania kompletnej instalacji fotowoltaicznej.</w:t>
      </w:r>
    </w:p>
    <w:p w14:paraId="66BEF467" w14:textId="77777777" w:rsidR="002255DE" w:rsidRPr="00B80BB2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Wykonanie robót budowlanych na podstawie uzgodnion</w:t>
      </w:r>
      <w:r w:rsidR="00F2058B">
        <w:rPr>
          <w:rFonts w:asciiTheme="majorHAnsi" w:hAnsiTheme="majorHAnsi"/>
          <w:sz w:val="24"/>
          <w:szCs w:val="24"/>
        </w:rPr>
        <w:t>ej i zatwierdzonej dokumentacji: wykonanie instalacji obejmującej współpracujący system paneli fotowoltaicznych,</w:t>
      </w:r>
      <w:r w:rsidR="006A578A">
        <w:rPr>
          <w:rFonts w:asciiTheme="majorHAnsi" w:hAnsiTheme="majorHAnsi"/>
          <w:sz w:val="24"/>
          <w:szCs w:val="24"/>
        </w:rPr>
        <w:t xml:space="preserve"> niezbędnych konstrukcji dla modułów PV,</w:t>
      </w:r>
      <w:r w:rsidR="00F2058B">
        <w:rPr>
          <w:rFonts w:asciiTheme="majorHAnsi" w:hAnsiTheme="majorHAnsi"/>
          <w:sz w:val="24"/>
          <w:szCs w:val="24"/>
        </w:rPr>
        <w:t xml:space="preserve"> falownika, niezbędnej instal</w:t>
      </w:r>
      <w:r w:rsidR="00CF258B">
        <w:rPr>
          <w:rFonts w:asciiTheme="majorHAnsi" w:hAnsiTheme="majorHAnsi"/>
          <w:sz w:val="24"/>
          <w:szCs w:val="24"/>
        </w:rPr>
        <w:t>acji elektrycznej, zabezpieczeń, uziemień i innych wymaganych.</w:t>
      </w:r>
    </w:p>
    <w:p w14:paraId="46B300BD" w14:textId="77777777" w:rsidR="006A578A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Uruchomienie</w:t>
      </w:r>
      <w:r w:rsidR="005C6F95">
        <w:rPr>
          <w:rFonts w:asciiTheme="majorHAnsi" w:hAnsiTheme="majorHAnsi"/>
          <w:sz w:val="24"/>
          <w:szCs w:val="24"/>
        </w:rPr>
        <w:t>, zaprogramowanie</w:t>
      </w:r>
      <w:r w:rsidRPr="00B80BB2">
        <w:rPr>
          <w:rFonts w:asciiTheme="majorHAnsi" w:hAnsiTheme="majorHAnsi"/>
          <w:sz w:val="24"/>
          <w:szCs w:val="24"/>
        </w:rPr>
        <w:t xml:space="preserve"> i przeprowadzenie </w:t>
      </w:r>
      <w:r w:rsidR="006A578A">
        <w:rPr>
          <w:rFonts w:asciiTheme="majorHAnsi" w:hAnsiTheme="majorHAnsi"/>
          <w:sz w:val="24"/>
          <w:szCs w:val="24"/>
        </w:rPr>
        <w:t xml:space="preserve">prób całej instalacji oraz niezbędnych pomiarów. </w:t>
      </w:r>
    </w:p>
    <w:p w14:paraId="5C302D06" w14:textId="77777777" w:rsidR="002255DE" w:rsidRDefault="006A578A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Przeprowadzenie </w:t>
      </w:r>
      <w:r w:rsidR="002255DE" w:rsidRPr="00B80BB2">
        <w:rPr>
          <w:rFonts w:asciiTheme="majorHAnsi" w:hAnsiTheme="majorHAnsi"/>
          <w:sz w:val="24"/>
          <w:szCs w:val="24"/>
        </w:rPr>
        <w:t>procedury zgłoszenia/włączenia instalacji PV do Państwowej Straży Pożarnej</w:t>
      </w:r>
      <w:r w:rsidR="001576A5">
        <w:rPr>
          <w:rFonts w:asciiTheme="majorHAnsi" w:hAnsiTheme="majorHAnsi"/>
          <w:sz w:val="24"/>
          <w:szCs w:val="24"/>
        </w:rPr>
        <w:t xml:space="preserve"> </w:t>
      </w:r>
    </w:p>
    <w:p w14:paraId="3F3C1B44" w14:textId="77777777" w:rsidR="00B21CC2" w:rsidRPr="00B80BB2" w:rsidRDefault="00B21CC2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Przeprowadzenie procedury zgłoszenia przyłączenia </w:t>
      </w:r>
      <w:proofErr w:type="spellStart"/>
      <w:r>
        <w:rPr>
          <w:rFonts w:asciiTheme="majorHAnsi" w:hAnsiTheme="majorHAnsi"/>
          <w:sz w:val="24"/>
          <w:szCs w:val="24"/>
        </w:rPr>
        <w:t>mikroinstalacji</w:t>
      </w:r>
      <w:proofErr w:type="spellEnd"/>
      <w:r>
        <w:rPr>
          <w:rFonts w:asciiTheme="majorHAnsi" w:hAnsiTheme="majorHAnsi"/>
          <w:sz w:val="24"/>
          <w:szCs w:val="24"/>
        </w:rPr>
        <w:t xml:space="preserve"> do sieci OSD i innych wymaganych związanych z OSD.</w:t>
      </w:r>
    </w:p>
    <w:p w14:paraId="7FEEE29B" w14:textId="77777777" w:rsidR="002255DE" w:rsidRPr="00B80BB2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Przygotowanie dokumentacji powykonawczej.</w:t>
      </w:r>
    </w:p>
    <w:p w14:paraId="0A784B86" w14:textId="77777777" w:rsidR="002255DE" w:rsidRPr="00B80BB2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Opracowanie instrukcji obsługi instalacji w języku polskim.</w:t>
      </w:r>
    </w:p>
    <w:p w14:paraId="43F606DB" w14:textId="77777777" w:rsidR="002255DE" w:rsidRPr="00B80BB2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Przeszkolenie osób</w:t>
      </w:r>
      <w:r w:rsidR="006C33E0">
        <w:rPr>
          <w:rFonts w:asciiTheme="majorHAnsi" w:hAnsiTheme="majorHAnsi"/>
          <w:sz w:val="24"/>
          <w:szCs w:val="24"/>
        </w:rPr>
        <w:t xml:space="preserve"> wskazanych przez Zamawiającego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Pr="00B80BB2">
        <w:rPr>
          <w:rFonts w:asciiTheme="majorHAnsi" w:hAnsiTheme="majorHAnsi"/>
          <w:sz w:val="24"/>
          <w:szCs w:val="24"/>
        </w:rPr>
        <w:t>w zakresie obsługi oraz bezpiecznego użytkowania instalacji.</w:t>
      </w:r>
    </w:p>
    <w:p w14:paraId="5071DBB8" w14:textId="77777777" w:rsidR="002255DE" w:rsidRPr="00B80BB2" w:rsidRDefault="002255DE" w:rsidP="00B468ED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Świadczenie </w:t>
      </w:r>
      <w:r w:rsidRPr="00B97019">
        <w:rPr>
          <w:rFonts w:asciiTheme="majorHAnsi" w:hAnsiTheme="majorHAnsi"/>
          <w:color w:val="000000" w:themeColor="text1"/>
          <w:sz w:val="24"/>
          <w:szCs w:val="24"/>
        </w:rPr>
        <w:t xml:space="preserve">usług konserwacyjnych </w:t>
      </w:r>
      <w:r w:rsidRPr="00B80BB2">
        <w:rPr>
          <w:rFonts w:asciiTheme="majorHAnsi" w:hAnsiTheme="majorHAnsi"/>
          <w:sz w:val="24"/>
          <w:szCs w:val="24"/>
        </w:rPr>
        <w:t>i naprawczych w okresie udzielonej gwarancji jakości i rękojmi.</w:t>
      </w:r>
    </w:p>
    <w:p w14:paraId="3B070BB8" w14:textId="77777777" w:rsidR="00560581" w:rsidRPr="00B80BB2" w:rsidRDefault="00560581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Wykonawca otrzyma stosowne upoważnienie do występowania w imieniu Zamawiającego i reprezentow</w:t>
      </w:r>
      <w:r w:rsidR="001C0830">
        <w:rPr>
          <w:rFonts w:asciiTheme="majorHAnsi" w:hAnsiTheme="majorHAnsi"/>
          <w:sz w:val="24"/>
          <w:szCs w:val="24"/>
        </w:rPr>
        <w:t>ania Zamawiającego w sprawach z</w:t>
      </w:r>
      <w:r w:rsidRPr="00B80BB2">
        <w:rPr>
          <w:rFonts w:asciiTheme="majorHAnsi" w:hAnsiTheme="majorHAnsi"/>
          <w:sz w:val="24"/>
          <w:szCs w:val="24"/>
        </w:rPr>
        <w:t>wiązanych z realizacją przedmiotu zamówienia.</w:t>
      </w:r>
    </w:p>
    <w:p w14:paraId="18595E93" w14:textId="77777777" w:rsidR="00402E33" w:rsidRPr="00B80BB2" w:rsidRDefault="00402E33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Rozmieszczenie paneli fotowoltaicznych musi uwzględniać uzyskanie jak najwyższej efektywności instalacji przy uwzględnieniu wskazanych parametrów technicznych </w:t>
      </w:r>
      <w:r w:rsidR="00A6071C">
        <w:rPr>
          <w:rFonts w:asciiTheme="majorHAnsi" w:hAnsiTheme="majorHAnsi"/>
          <w:sz w:val="24"/>
          <w:szCs w:val="24"/>
        </w:rPr>
        <w:t>instalacji, lokalizacji budynku, jego</w:t>
      </w:r>
      <w:r w:rsidRPr="00B80BB2">
        <w:rPr>
          <w:rFonts w:asciiTheme="majorHAnsi" w:hAnsiTheme="majorHAnsi"/>
          <w:sz w:val="24"/>
          <w:szCs w:val="24"/>
        </w:rPr>
        <w:t xml:space="preserve"> ot</w:t>
      </w:r>
      <w:r w:rsidR="00A6071C">
        <w:rPr>
          <w:rFonts w:asciiTheme="majorHAnsi" w:hAnsiTheme="majorHAnsi"/>
          <w:sz w:val="24"/>
          <w:szCs w:val="24"/>
        </w:rPr>
        <w:t>oczenia, kątów nachylenia dachu</w:t>
      </w:r>
      <w:r w:rsidRPr="00B80BB2">
        <w:rPr>
          <w:rFonts w:asciiTheme="majorHAnsi" w:hAnsiTheme="majorHAnsi"/>
          <w:sz w:val="24"/>
          <w:szCs w:val="24"/>
        </w:rPr>
        <w:t xml:space="preserve"> i usytuowania.</w:t>
      </w:r>
    </w:p>
    <w:p w14:paraId="378DE0E1" w14:textId="77777777" w:rsidR="00402E33" w:rsidRPr="00B80BB2" w:rsidRDefault="00560581" w:rsidP="00B468ED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>Zamawiający zakłada, że Wykonawca we własnym zakresie i na swój koszt uzyska niezbędne materiały i informa</w:t>
      </w:r>
      <w:r w:rsidR="00402E33" w:rsidRPr="00B80BB2">
        <w:rPr>
          <w:rFonts w:asciiTheme="majorHAnsi" w:hAnsiTheme="majorHAnsi"/>
          <w:sz w:val="24"/>
          <w:szCs w:val="24"/>
        </w:rPr>
        <w:t>cje niezbędne do projektowania (</w:t>
      </w:r>
      <w:r w:rsidR="00884A52">
        <w:rPr>
          <w:rFonts w:asciiTheme="majorHAnsi" w:hAnsiTheme="majorHAnsi"/>
          <w:sz w:val="24"/>
          <w:szCs w:val="24"/>
        </w:rPr>
        <w:t xml:space="preserve">np. </w:t>
      </w:r>
      <w:r w:rsidRPr="00B80BB2">
        <w:rPr>
          <w:rFonts w:asciiTheme="majorHAnsi" w:hAnsiTheme="majorHAnsi"/>
          <w:sz w:val="24"/>
          <w:szCs w:val="24"/>
        </w:rPr>
        <w:t>uzgodnienia,</w:t>
      </w:r>
      <w:r w:rsidR="00402E33" w:rsidRPr="00B80BB2">
        <w:rPr>
          <w:rFonts w:asciiTheme="majorHAnsi" w:hAnsiTheme="majorHAnsi"/>
          <w:sz w:val="24"/>
          <w:szCs w:val="24"/>
        </w:rPr>
        <w:t xml:space="preserve"> mapy, podkłady geodezyjne)</w:t>
      </w:r>
      <w:r w:rsidRPr="00B80BB2">
        <w:rPr>
          <w:rFonts w:asciiTheme="majorHAnsi" w:hAnsiTheme="majorHAnsi"/>
          <w:sz w:val="24"/>
          <w:szCs w:val="24"/>
        </w:rPr>
        <w:t xml:space="preserve"> oraz dokona potrzebnych pomiarów, odkrywek, ekspertyz m. in. ekspertyzy techniczne nośności konstrukcji da</w:t>
      </w:r>
      <w:r w:rsidR="001C0830">
        <w:rPr>
          <w:rFonts w:asciiTheme="majorHAnsi" w:hAnsiTheme="majorHAnsi"/>
          <w:sz w:val="24"/>
          <w:szCs w:val="24"/>
        </w:rPr>
        <w:t>chu obiektu</w:t>
      </w:r>
      <w:r w:rsidRPr="00B80BB2">
        <w:rPr>
          <w:rFonts w:asciiTheme="majorHAnsi" w:hAnsiTheme="majorHAnsi"/>
          <w:sz w:val="24"/>
          <w:szCs w:val="24"/>
        </w:rPr>
        <w:t>, badań i sprawdzeń istniejących budynków użytec</w:t>
      </w:r>
      <w:r w:rsidR="008232C2">
        <w:rPr>
          <w:rFonts w:asciiTheme="majorHAnsi" w:hAnsiTheme="majorHAnsi"/>
          <w:sz w:val="24"/>
          <w:szCs w:val="24"/>
        </w:rPr>
        <w:t xml:space="preserve">zności publicznej i instalacji. </w:t>
      </w:r>
      <w:r w:rsidR="00402E33" w:rsidRPr="00B80BB2">
        <w:rPr>
          <w:rFonts w:asciiTheme="majorHAnsi" w:hAnsiTheme="majorHAnsi"/>
          <w:sz w:val="24"/>
          <w:szCs w:val="24"/>
        </w:rPr>
        <w:t>W przypadku braku możliwości umi</w:t>
      </w:r>
      <w:r w:rsidR="006C33E0">
        <w:rPr>
          <w:rFonts w:asciiTheme="majorHAnsi" w:hAnsiTheme="majorHAnsi"/>
          <w:sz w:val="24"/>
          <w:szCs w:val="24"/>
        </w:rPr>
        <w:t>ejscowienia konstrukcji na dachu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6C33E0">
        <w:rPr>
          <w:rFonts w:asciiTheme="majorHAnsi" w:hAnsiTheme="majorHAnsi"/>
          <w:sz w:val="24"/>
          <w:szCs w:val="24"/>
        </w:rPr>
        <w:t>budynku</w:t>
      </w:r>
      <w:r w:rsidR="00402E33" w:rsidRPr="00B80BB2">
        <w:rPr>
          <w:rFonts w:asciiTheme="majorHAnsi" w:hAnsiTheme="majorHAnsi"/>
          <w:sz w:val="24"/>
          <w:szCs w:val="24"/>
        </w:rPr>
        <w:t xml:space="preserve">, Wykonawca winien jest zaproponować </w:t>
      </w:r>
      <w:r w:rsidR="006C33E0">
        <w:rPr>
          <w:rFonts w:asciiTheme="majorHAnsi" w:hAnsiTheme="majorHAnsi"/>
          <w:sz w:val="24"/>
          <w:szCs w:val="24"/>
        </w:rPr>
        <w:t>inną możliwość</w:t>
      </w:r>
      <w:r w:rsidR="00402E33" w:rsidRPr="00B80BB2">
        <w:rPr>
          <w:rFonts w:asciiTheme="majorHAnsi" w:hAnsiTheme="majorHAnsi"/>
          <w:sz w:val="24"/>
          <w:szCs w:val="24"/>
        </w:rPr>
        <w:t xml:space="preserve"> rozmieszczenia modułów fotowoltaicznych tak, aby </w:t>
      </w:r>
      <w:r w:rsidR="006C33E0">
        <w:rPr>
          <w:rFonts w:asciiTheme="majorHAnsi" w:hAnsiTheme="majorHAnsi"/>
          <w:sz w:val="24"/>
          <w:szCs w:val="24"/>
        </w:rPr>
        <w:t>moc</w:t>
      </w:r>
      <w:r w:rsidR="00402E33" w:rsidRPr="00B80BB2">
        <w:rPr>
          <w:rFonts w:asciiTheme="majorHAnsi" w:hAnsiTheme="majorHAnsi"/>
          <w:sz w:val="24"/>
          <w:szCs w:val="24"/>
        </w:rPr>
        <w:t xml:space="preserve"> instalacji </w:t>
      </w:r>
      <w:r w:rsidR="006C33E0">
        <w:rPr>
          <w:rFonts w:asciiTheme="majorHAnsi" w:hAnsiTheme="majorHAnsi"/>
          <w:sz w:val="24"/>
          <w:szCs w:val="24"/>
        </w:rPr>
        <w:t>była jak najbardziej zbliżona</w:t>
      </w:r>
      <w:r w:rsidR="00402E33" w:rsidRPr="00B80BB2">
        <w:rPr>
          <w:rFonts w:asciiTheme="majorHAnsi" w:hAnsiTheme="majorHAnsi"/>
          <w:sz w:val="24"/>
          <w:szCs w:val="24"/>
        </w:rPr>
        <w:t xml:space="preserve"> wartości 50</w:t>
      </w:r>
      <w:r w:rsidR="00884A52">
        <w:rPr>
          <w:rFonts w:asciiTheme="majorHAnsi" w:hAnsiTheme="majorHAnsi"/>
          <w:sz w:val="24"/>
          <w:szCs w:val="24"/>
        </w:rPr>
        <w:t>kWp</w:t>
      </w:r>
      <w:r w:rsidR="006C33E0">
        <w:rPr>
          <w:rFonts w:asciiTheme="majorHAnsi" w:hAnsiTheme="majorHAnsi"/>
          <w:sz w:val="24"/>
          <w:szCs w:val="24"/>
        </w:rPr>
        <w:t xml:space="preserve">(minimalnie 48 </w:t>
      </w:r>
      <w:proofErr w:type="spellStart"/>
      <w:r w:rsidR="006C33E0">
        <w:rPr>
          <w:rFonts w:asciiTheme="majorHAnsi" w:hAnsiTheme="majorHAnsi"/>
          <w:sz w:val="24"/>
          <w:szCs w:val="24"/>
        </w:rPr>
        <w:t>kWp</w:t>
      </w:r>
      <w:proofErr w:type="spellEnd"/>
      <w:r w:rsidR="006C33E0">
        <w:rPr>
          <w:rFonts w:asciiTheme="majorHAnsi" w:hAnsiTheme="majorHAnsi"/>
          <w:sz w:val="24"/>
          <w:szCs w:val="24"/>
        </w:rPr>
        <w:t>).</w:t>
      </w:r>
    </w:p>
    <w:p w14:paraId="58F8E969" w14:textId="77777777" w:rsidR="00AD1FD9" w:rsidRPr="00B80BB2" w:rsidRDefault="006C33E0" w:rsidP="00B468E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</w:t>
      </w:r>
      <w:r w:rsidR="00AD1FD9" w:rsidRPr="00B80BB2">
        <w:rPr>
          <w:rFonts w:asciiTheme="majorHAnsi" w:hAnsiTheme="majorHAnsi"/>
          <w:sz w:val="24"/>
          <w:szCs w:val="24"/>
        </w:rPr>
        <w:t>nstalacj</w:t>
      </w:r>
      <w:r>
        <w:rPr>
          <w:rFonts w:asciiTheme="majorHAnsi" w:hAnsiTheme="majorHAnsi"/>
          <w:sz w:val="24"/>
          <w:szCs w:val="24"/>
        </w:rPr>
        <w:t>a będzie</w:t>
      </w:r>
      <w:r w:rsidR="00AD1FD9" w:rsidRPr="00B80BB2">
        <w:rPr>
          <w:rFonts w:asciiTheme="majorHAnsi" w:hAnsiTheme="majorHAnsi"/>
          <w:sz w:val="24"/>
          <w:szCs w:val="24"/>
        </w:rPr>
        <w:t xml:space="preserve"> produkować energię elektryczną na potrzeby własne związane </w:t>
      </w:r>
      <w:r w:rsidR="00CF258B">
        <w:rPr>
          <w:rFonts w:asciiTheme="majorHAnsi" w:hAnsiTheme="majorHAnsi"/>
          <w:sz w:val="24"/>
          <w:szCs w:val="24"/>
        </w:rPr>
        <w:br/>
      </w:r>
      <w:r w:rsidR="00AD1FD9" w:rsidRPr="00B80BB2">
        <w:rPr>
          <w:rFonts w:asciiTheme="majorHAnsi" w:hAnsiTheme="majorHAnsi"/>
          <w:sz w:val="24"/>
          <w:szCs w:val="24"/>
        </w:rPr>
        <w:t xml:space="preserve">z działalnością Spółki i </w:t>
      </w:r>
      <w:r w:rsidR="00181F21">
        <w:rPr>
          <w:rFonts w:asciiTheme="majorHAnsi" w:hAnsiTheme="majorHAnsi"/>
          <w:sz w:val="24"/>
          <w:szCs w:val="24"/>
        </w:rPr>
        <w:t>nie może</w:t>
      </w:r>
      <w:r w:rsidR="00884A52">
        <w:rPr>
          <w:rFonts w:asciiTheme="majorHAnsi" w:hAnsiTheme="majorHAnsi"/>
          <w:sz w:val="24"/>
          <w:szCs w:val="24"/>
        </w:rPr>
        <w:t xml:space="preserve"> eks</w:t>
      </w:r>
      <w:r w:rsidR="00F82890" w:rsidRPr="00B80BB2">
        <w:rPr>
          <w:rFonts w:asciiTheme="majorHAnsi" w:hAnsiTheme="majorHAnsi"/>
          <w:sz w:val="24"/>
          <w:szCs w:val="24"/>
        </w:rPr>
        <w:t xml:space="preserve">portować  ewentualnej </w:t>
      </w:r>
      <w:r w:rsidR="008E72C6" w:rsidRPr="00B80BB2">
        <w:rPr>
          <w:rFonts w:asciiTheme="majorHAnsi" w:hAnsiTheme="majorHAnsi"/>
          <w:sz w:val="24"/>
          <w:szCs w:val="24"/>
        </w:rPr>
        <w:t>nadprodukcji</w:t>
      </w:r>
      <w:r w:rsidR="00F82890" w:rsidRPr="00B80BB2">
        <w:rPr>
          <w:rFonts w:asciiTheme="majorHAnsi" w:hAnsiTheme="majorHAnsi"/>
          <w:sz w:val="24"/>
          <w:szCs w:val="24"/>
        </w:rPr>
        <w:t xml:space="preserve"> e</w:t>
      </w:r>
      <w:r w:rsidR="008E72C6" w:rsidRPr="00B80BB2">
        <w:rPr>
          <w:rFonts w:asciiTheme="majorHAnsi" w:hAnsiTheme="majorHAnsi"/>
          <w:sz w:val="24"/>
          <w:szCs w:val="24"/>
        </w:rPr>
        <w:t xml:space="preserve">nergii elektrycznej do sieci OSD. </w:t>
      </w:r>
      <w:r w:rsidR="008E72C6" w:rsidRPr="00884A52">
        <w:rPr>
          <w:rFonts w:asciiTheme="majorHAnsi" w:hAnsiTheme="majorHAnsi"/>
          <w:b/>
          <w:sz w:val="24"/>
          <w:szCs w:val="24"/>
        </w:rPr>
        <w:t>Należy wyposażyć instalacje w urządzenia</w:t>
      </w:r>
      <w:r w:rsidR="00560581" w:rsidRPr="00884A52">
        <w:rPr>
          <w:rFonts w:asciiTheme="majorHAnsi" w:hAnsiTheme="majorHAnsi"/>
          <w:b/>
          <w:sz w:val="24"/>
          <w:szCs w:val="24"/>
        </w:rPr>
        <w:t xml:space="preserve"> uniemożliwiające eksport energii</w:t>
      </w:r>
      <w:r w:rsidR="006C03F0">
        <w:rPr>
          <w:rFonts w:asciiTheme="majorHAnsi" w:hAnsiTheme="majorHAnsi"/>
          <w:b/>
          <w:sz w:val="24"/>
          <w:szCs w:val="24"/>
        </w:rPr>
        <w:t xml:space="preserve"> które skutecznie zabezpieczy licznik przed </w:t>
      </w:r>
      <w:r w:rsidR="006C03F0">
        <w:rPr>
          <w:rFonts w:asciiTheme="majorHAnsi" w:hAnsiTheme="majorHAnsi"/>
          <w:b/>
          <w:sz w:val="24"/>
          <w:szCs w:val="24"/>
        </w:rPr>
        <w:lastRenderedPageBreak/>
        <w:t>oddaniem energii czynnej do sieci</w:t>
      </w:r>
      <w:r w:rsidR="008E72C6" w:rsidRPr="00884A52">
        <w:rPr>
          <w:rFonts w:asciiTheme="majorHAnsi" w:hAnsiTheme="majorHAnsi"/>
          <w:b/>
          <w:sz w:val="24"/>
          <w:szCs w:val="24"/>
        </w:rPr>
        <w:t>.</w:t>
      </w:r>
      <w:r w:rsidR="003658C9">
        <w:rPr>
          <w:rFonts w:asciiTheme="majorHAnsi" w:hAnsiTheme="majorHAnsi"/>
          <w:b/>
          <w:sz w:val="24"/>
          <w:szCs w:val="24"/>
        </w:rPr>
        <w:t xml:space="preserve"> </w:t>
      </w:r>
      <w:r w:rsidR="00A76B52" w:rsidRPr="00B80BB2">
        <w:rPr>
          <w:rFonts w:asciiTheme="majorHAnsi" w:hAnsiTheme="majorHAnsi"/>
          <w:sz w:val="24"/>
          <w:szCs w:val="24"/>
        </w:rPr>
        <w:t>Zamawiający nie akceptuje zastosowania systemów magazynowania energii.</w:t>
      </w:r>
    </w:p>
    <w:p w14:paraId="601F3A88" w14:textId="77777777" w:rsidR="00835BA7" w:rsidRPr="00B80BB2" w:rsidRDefault="004C71A0" w:rsidP="00B468ED">
      <w:pPr>
        <w:jc w:val="both"/>
        <w:rPr>
          <w:rStyle w:val="markedcontent"/>
          <w:rFonts w:asciiTheme="majorHAnsi" w:hAnsiTheme="majorHAnsi" w:cstheme="minorHAnsi"/>
          <w:sz w:val="24"/>
          <w:szCs w:val="24"/>
        </w:rPr>
      </w:pP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 xml:space="preserve">Prace budowlano-montażowe nie będą stanowiły zagrożenia dla ochrony środowiska </w:t>
      </w:r>
      <w:r w:rsidR="00884A52">
        <w:rPr>
          <w:rStyle w:val="markedcontent"/>
          <w:rFonts w:asciiTheme="majorHAnsi" w:hAnsiTheme="majorHAnsi" w:cstheme="minorHAnsi"/>
          <w:sz w:val="24"/>
          <w:szCs w:val="24"/>
        </w:rPr>
        <w:br/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i nie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 xml:space="preserve">będą przedsięwzięciem mającym szkodliwy wpływ na środowisko naturalne. </w:t>
      </w:r>
    </w:p>
    <w:p w14:paraId="291567FF" w14:textId="77777777" w:rsidR="001C0943" w:rsidRPr="00B80BB2" w:rsidRDefault="004C71A0" w:rsidP="00B468ED">
      <w:pPr>
        <w:jc w:val="both"/>
        <w:rPr>
          <w:rFonts w:asciiTheme="majorHAnsi" w:hAnsiTheme="majorHAnsi" w:cstheme="minorHAnsi"/>
          <w:sz w:val="24"/>
          <w:szCs w:val="24"/>
        </w:rPr>
      </w:pP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Program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Funkcjonalno-Użytkowy stosowany jest jako dokument przetargowy. Oferta sporządzona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przez Wykonawcę powinna obejmować całość dostaw i usług koniecznych do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przeprowadzenia przedsięwzięcia, aż do momentu przekazania Zamawiającemu</w:t>
      </w:r>
      <w:r w:rsidR="005C6F95">
        <w:rPr>
          <w:rStyle w:val="markedcontent"/>
          <w:rFonts w:asciiTheme="majorHAnsi" w:hAnsiTheme="majorHAnsi" w:cstheme="minorHAnsi"/>
          <w:sz w:val="24"/>
          <w:szCs w:val="24"/>
        </w:rPr>
        <w:t xml:space="preserve"> poprawnie działającej instalacji fotowoltaicznej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. Oferta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powinna być zgodna z niniejszą specyfikacją. Wykonawca w swoim zakresie zawrze także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 xml:space="preserve">te prace dodatkowe </w:t>
      </w:r>
      <w:r w:rsidR="00A6071C">
        <w:rPr>
          <w:rStyle w:val="markedcontent"/>
          <w:rFonts w:asciiTheme="majorHAnsi" w:hAnsiTheme="majorHAnsi" w:cstheme="minorHAnsi"/>
          <w:sz w:val="24"/>
          <w:szCs w:val="24"/>
        </w:rPr>
        <w:br/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>i elementy instalacji, które nie zostały wyszczególnione, lecz są istotne</w:t>
      </w:r>
      <w:r w:rsidR="003658C9">
        <w:rPr>
          <w:rStyle w:val="markedcontent"/>
          <w:rFonts w:asciiTheme="majorHAnsi" w:hAnsiTheme="majorHAnsi" w:cstheme="minorHAnsi"/>
          <w:sz w:val="24"/>
          <w:szCs w:val="24"/>
        </w:rPr>
        <w:t xml:space="preserve"> </w:t>
      </w:r>
      <w:r w:rsidRPr="00B80BB2">
        <w:rPr>
          <w:rStyle w:val="markedcontent"/>
          <w:rFonts w:asciiTheme="majorHAnsi" w:hAnsiTheme="majorHAnsi" w:cstheme="minorHAnsi"/>
          <w:sz w:val="24"/>
          <w:szCs w:val="24"/>
        </w:rPr>
        <w:t xml:space="preserve">bądź niezbędne dla prawidłowego, stabilnego funkcjonowania i działania </w:t>
      </w:r>
      <w:r w:rsidR="00543F3C">
        <w:rPr>
          <w:rStyle w:val="markedcontent"/>
          <w:rFonts w:asciiTheme="majorHAnsi" w:hAnsiTheme="majorHAnsi" w:cstheme="minorHAnsi"/>
          <w:sz w:val="24"/>
          <w:szCs w:val="24"/>
        </w:rPr>
        <w:t>instalacji.</w:t>
      </w:r>
    </w:p>
    <w:p w14:paraId="35436D64" w14:textId="77777777" w:rsidR="00026C0D" w:rsidRPr="00B80BB2" w:rsidRDefault="004C71A0" w:rsidP="00A34025">
      <w:pPr>
        <w:pStyle w:val="Akapitzlist"/>
        <w:numPr>
          <w:ilvl w:val="0"/>
          <w:numId w:val="3"/>
        </w:numPr>
        <w:ind w:left="714" w:hanging="357"/>
        <w:jc w:val="both"/>
        <w:outlineLvl w:val="1"/>
        <w:rPr>
          <w:rFonts w:asciiTheme="majorHAnsi" w:hAnsiTheme="majorHAnsi"/>
          <w:b/>
          <w:sz w:val="26"/>
          <w:szCs w:val="26"/>
        </w:rPr>
      </w:pPr>
      <w:bookmarkStart w:id="3" w:name="_Toc141963089"/>
      <w:r w:rsidRPr="00B80BB2">
        <w:rPr>
          <w:rFonts w:asciiTheme="majorHAnsi" w:hAnsiTheme="majorHAnsi"/>
          <w:b/>
          <w:sz w:val="26"/>
          <w:szCs w:val="26"/>
        </w:rPr>
        <w:t>Aktualne uwarunkowania wykonania przedmiotu zamówienia</w:t>
      </w:r>
      <w:bookmarkEnd w:id="3"/>
    </w:p>
    <w:p w14:paraId="76C8614D" w14:textId="77777777" w:rsidR="00CA174D" w:rsidRPr="00884A52" w:rsidRDefault="00AD1FD9" w:rsidP="00181F21">
      <w:pPr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Wymagane jest, aby opracowanie </w:t>
      </w:r>
      <w:r w:rsidR="00013980" w:rsidRPr="00B80BB2">
        <w:rPr>
          <w:rFonts w:asciiTheme="majorHAnsi" w:hAnsiTheme="majorHAnsi"/>
          <w:sz w:val="24"/>
          <w:szCs w:val="24"/>
        </w:rPr>
        <w:t>projektowe obejmowało cały zakres realizowanego zadania.</w:t>
      </w:r>
      <w:r w:rsidR="00646F50" w:rsidRPr="00B80BB2">
        <w:rPr>
          <w:rFonts w:asciiTheme="majorHAnsi" w:hAnsiTheme="majorHAnsi"/>
          <w:sz w:val="24"/>
          <w:szCs w:val="24"/>
        </w:rPr>
        <w:t xml:space="preserve"> Dokumentacja projektowa powinna być kompletna i spełniać obowiązujące przepisy Prawa Budowlanego, przepisy </w:t>
      </w:r>
      <w:proofErr w:type="spellStart"/>
      <w:r w:rsidR="00646F50" w:rsidRPr="00B80BB2">
        <w:rPr>
          <w:rFonts w:asciiTheme="majorHAnsi" w:hAnsiTheme="majorHAnsi"/>
          <w:sz w:val="24"/>
          <w:szCs w:val="24"/>
        </w:rPr>
        <w:t>techniczno</w:t>
      </w:r>
      <w:proofErr w:type="spellEnd"/>
      <w:r w:rsidR="00646F50" w:rsidRPr="00B80BB2">
        <w:rPr>
          <w:rFonts w:asciiTheme="majorHAnsi" w:hAnsiTheme="majorHAnsi"/>
          <w:sz w:val="24"/>
          <w:szCs w:val="24"/>
        </w:rPr>
        <w:t xml:space="preserve"> – budowlane, przepisy powiązane </w:t>
      </w:r>
      <w:r w:rsidR="00884A52">
        <w:rPr>
          <w:rFonts w:asciiTheme="majorHAnsi" w:hAnsiTheme="majorHAnsi"/>
          <w:sz w:val="24"/>
          <w:szCs w:val="24"/>
        </w:rPr>
        <w:br/>
      </w:r>
      <w:r w:rsidR="00646F50" w:rsidRPr="00B80BB2">
        <w:rPr>
          <w:rFonts w:asciiTheme="majorHAnsi" w:hAnsiTheme="majorHAnsi"/>
          <w:sz w:val="24"/>
          <w:szCs w:val="24"/>
        </w:rPr>
        <w:t>i odpowiednie normy PE-EN lub równoważne.</w:t>
      </w:r>
    </w:p>
    <w:p w14:paraId="0049CE39" w14:textId="77777777" w:rsidR="00026C0D" w:rsidRPr="00B80BB2" w:rsidRDefault="008A176A" w:rsidP="00770616">
      <w:pPr>
        <w:pStyle w:val="Akapitzlist"/>
        <w:numPr>
          <w:ilvl w:val="0"/>
          <w:numId w:val="3"/>
        </w:numPr>
        <w:ind w:left="714" w:hanging="357"/>
        <w:outlineLvl w:val="1"/>
        <w:rPr>
          <w:rFonts w:asciiTheme="majorHAnsi" w:hAnsiTheme="majorHAnsi"/>
          <w:b/>
          <w:sz w:val="26"/>
          <w:szCs w:val="26"/>
        </w:rPr>
      </w:pPr>
      <w:bookmarkStart w:id="4" w:name="_Toc141963090"/>
      <w:r w:rsidRPr="00B80BB2">
        <w:rPr>
          <w:rFonts w:asciiTheme="majorHAnsi" w:hAnsiTheme="majorHAnsi"/>
          <w:b/>
          <w:sz w:val="26"/>
          <w:szCs w:val="26"/>
        </w:rPr>
        <w:t>Opis stanu istniejącego</w:t>
      </w:r>
      <w:bookmarkEnd w:id="4"/>
    </w:p>
    <w:p w14:paraId="2A790EF0" w14:textId="77777777" w:rsidR="00070BEB" w:rsidRDefault="00B25A2F" w:rsidP="00A3402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Obiekt</w:t>
      </w:r>
      <w:r w:rsidR="00070BEB">
        <w:rPr>
          <w:rFonts w:asciiTheme="majorHAnsi" w:hAnsiTheme="majorHAnsi"/>
          <w:sz w:val="24"/>
          <w:szCs w:val="24"/>
        </w:rPr>
        <w:t>, gdzie przewidziany jest montaż instalac</w:t>
      </w:r>
      <w:r>
        <w:rPr>
          <w:rFonts w:asciiTheme="majorHAnsi" w:hAnsiTheme="majorHAnsi"/>
          <w:sz w:val="24"/>
          <w:szCs w:val="24"/>
        </w:rPr>
        <w:t>ji fotowoltaicznej</w:t>
      </w:r>
      <w:r w:rsidR="00A34025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jest przyłączony do OSD i posiada własną instalacje elektryczną</w:t>
      </w:r>
      <w:r w:rsidR="00070BEB">
        <w:rPr>
          <w:rFonts w:asciiTheme="majorHAnsi" w:hAnsiTheme="majorHAnsi"/>
          <w:sz w:val="24"/>
          <w:szCs w:val="24"/>
        </w:rPr>
        <w:t xml:space="preserve"> wraz z odbiornikami energii elektrycznej.</w:t>
      </w:r>
    </w:p>
    <w:p w14:paraId="013EE9CE" w14:textId="77777777" w:rsidR="008A176A" w:rsidRPr="00B80BB2" w:rsidRDefault="008A176A" w:rsidP="008A176A">
      <w:pPr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/>
          <w:sz w:val="24"/>
          <w:szCs w:val="24"/>
        </w:rPr>
        <w:t xml:space="preserve">Poniższa tabela przedstawia </w:t>
      </w:r>
      <w:r w:rsidR="00B25A2F">
        <w:rPr>
          <w:rFonts w:asciiTheme="majorHAnsi" w:hAnsiTheme="majorHAnsi"/>
          <w:sz w:val="24"/>
          <w:szCs w:val="24"/>
        </w:rPr>
        <w:t>lokalizację instalacji fotowoltaicznej.</w:t>
      </w:r>
    </w:p>
    <w:p w14:paraId="659C32D0" w14:textId="46AEABAE" w:rsidR="00A91FDB" w:rsidRPr="00B80BB2" w:rsidRDefault="00A91FDB" w:rsidP="00A91FDB">
      <w:pPr>
        <w:pStyle w:val="Legenda"/>
        <w:keepNext/>
        <w:rPr>
          <w:rFonts w:asciiTheme="majorHAnsi" w:hAnsiTheme="majorHAnsi"/>
          <w:b w:val="0"/>
          <w:color w:val="000000" w:themeColor="text1"/>
        </w:rPr>
      </w:pPr>
      <w:bookmarkStart w:id="5" w:name="_Toc141168973"/>
      <w:r w:rsidRPr="00B80BB2">
        <w:rPr>
          <w:rFonts w:asciiTheme="majorHAnsi" w:hAnsiTheme="majorHAnsi"/>
          <w:b w:val="0"/>
          <w:color w:val="000000" w:themeColor="text1"/>
        </w:rPr>
        <w:t xml:space="preserve">Tabela </w:t>
      </w:r>
      <w:r w:rsidR="004009D5" w:rsidRPr="00B80BB2">
        <w:rPr>
          <w:rFonts w:asciiTheme="majorHAnsi" w:hAnsiTheme="majorHAnsi"/>
          <w:b w:val="0"/>
          <w:color w:val="000000" w:themeColor="text1"/>
        </w:rPr>
        <w:fldChar w:fldCharType="begin"/>
      </w:r>
      <w:r w:rsidRPr="00B80BB2">
        <w:rPr>
          <w:rFonts w:asciiTheme="majorHAnsi" w:hAnsiTheme="majorHAnsi"/>
          <w:b w:val="0"/>
          <w:color w:val="000000" w:themeColor="text1"/>
        </w:rPr>
        <w:instrText xml:space="preserve"> SEQ Tabela \* ARABIC </w:instrText>
      </w:r>
      <w:r w:rsidR="004009D5" w:rsidRPr="00B80BB2">
        <w:rPr>
          <w:rFonts w:asciiTheme="majorHAnsi" w:hAnsiTheme="majorHAnsi"/>
          <w:b w:val="0"/>
          <w:color w:val="000000" w:themeColor="text1"/>
        </w:rPr>
        <w:fldChar w:fldCharType="separate"/>
      </w:r>
      <w:r w:rsidR="00F43184">
        <w:rPr>
          <w:rFonts w:asciiTheme="majorHAnsi" w:hAnsiTheme="majorHAnsi"/>
          <w:b w:val="0"/>
          <w:noProof/>
          <w:color w:val="000000" w:themeColor="text1"/>
        </w:rPr>
        <w:t>1</w:t>
      </w:r>
      <w:r w:rsidR="004009D5" w:rsidRPr="00B80BB2">
        <w:rPr>
          <w:rFonts w:asciiTheme="majorHAnsi" w:hAnsiTheme="majorHAnsi"/>
          <w:b w:val="0"/>
          <w:color w:val="000000" w:themeColor="text1"/>
        </w:rPr>
        <w:fldChar w:fldCharType="end"/>
      </w:r>
      <w:r w:rsidR="00B25A2F">
        <w:rPr>
          <w:rFonts w:asciiTheme="majorHAnsi" w:hAnsiTheme="majorHAnsi"/>
          <w:b w:val="0"/>
          <w:color w:val="000000" w:themeColor="text1"/>
        </w:rPr>
        <w:t>Lokalizacja planowanej instalacji fotowoltaicznej</w:t>
      </w:r>
      <w:bookmarkEnd w:id="5"/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214"/>
        <w:gridCol w:w="1842"/>
        <w:gridCol w:w="2410"/>
        <w:gridCol w:w="2268"/>
      </w:tblGrid>
      <w:tr w:rsidR="00A91FDB" w:rsidRPr="00B80BB2" w14:paraId="0D226703" w14:textId="77777777" w:rsidTr="00A6071C">
        <w:trPr>
          <w:trHeight w:val="1248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14:paraId="3456517F" w14:textId="77777777" w:rsidR="00A91FDB" w:rsidRPr="00884A5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884A52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L.p.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E8144B5" w14:textId="77777777" w:rsidR="00A91FDB" w:rsidRPr="00884A5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884A52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Obiekt do zasilania którego przewidziana jest instalacji fotowoltaiczna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14:paraId="7035D035" w14:textId="77777777" w:rsidR="00A91FDB" w:rsidRPr="00884A5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884A52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Adres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14:paraId="5B817637" w14:textId="77777777" w:rsidR="00A91FDB" w:rsidRPr="00884A5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884A52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Lokalizacja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10A10AA7" w14:textId="77777777" w:rsidR="00A91FDB" w:rsidRPr="00884A5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884A52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Planowana lokalizacja instalacji fotowoltaicznej</w:t>
            </w:r>
          </w:p>
        </w:tc>
      </w:tr>
      <w:tr w:rsidR="00A91FDB" w:rsidRPr="00B80BB2" w14:paraId="65E7D87F" w14:textId="77777777" w:rsidTr="00A6071C">
        <w:trPr>
          <w:trHeight w:val="636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965C" w14:textId="77777777" w:rsidR="00A91FDB" w:rsidRPr="00B80BB2" w:rsidRDefault="00A91FDB" w:rsidP="00A91FDB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1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3111" w14:textId="77777777" w:rsidR="00A91FDB" w:rsidRPr="00B80BB2" w:rsidRDefault="00A91FDB" w:rsidP="00AE645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CSR Łabędzia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5DDF" w14:textId="77777777" w:rsidR="00A91FDB" w:rsidRPr="00B80BB2" w:rsidRDefault="00A91FDB" w:rsidP="00AE645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ul. Łabędzia 4</w:t>
            </w: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br/>
              <w:t>20-335 Lublin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2839" w14:textId="77777777" w:rsidR="00A91FDB" w:rsidRPr="00B80BB2" w:rsidRDefault="00A91FDB" w:rsidP="00AE645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Działka nr </w:t>
            </w:r>
            <w:proofErr w:type="spellStart"/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ewid</w:t>
            </w:r>
            <w:proofErr w:type="spellEnd"/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. 154, 156 (</w:t>
            </w:r>
            <w:proofErr w:type="spellStart"/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obr</w:t>
            </w:r>
            <w:proofErr w:type="spellEnd"/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. 19, ark. 10)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086C" w14:textId="77777777" w:rsidR="00A91FDB" w:rsidRPr="00B80BB2" w:rsidRDefault="00A91FDB" w:rsidP="00AE645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B80BB2">
              <w:rPr>
                <w:rFonts w:asciiTheme="majorHAnsi" w:eastAsia="Times New Roman" w:hAnsiTheme="majorHAnsi" w:cs="Calibri"/>
                <w:color w:val="000000"/>
                <w:lang w:eastAsia="pl-PL"/>
              </w:rPr>
              <w:t>Dach CSR Łabędzia</w:t>
            </w:r>
          </w:p>
        </w:tc>
      </w:tr>
    </w:tbl>
    <w:p w14:paraId="0A6961FF" w14:textId="77777777" w:rsidR="00A91FDB" w:rsidRPr="00B80BB2" w:rsidRDefault="00A91FDB" w:rsidP="008A176A">
      <w:pPr>
        <w:rPr>
          <w:rFonts w:asciiTheme="majorHAnsi" w:hAnsiTheme="majorHAnsi"/>
        </w:rPr>
      </w:pPr>
    </w:p>
    <w:p w14:paraId="07E12FA8" w14:textId="77777777" w:rsidR="009103FF" w:rsidRPr="00B80BB2" w:rsidRDefault="006F140B" w:rsidP="00AE6453">
      <w:pPr>
        <w:jc w:val="both"/>
        <w:rPr>
          <w:rFonts w:asciiTheme="majorHAnsi" w:hAnsiTheme="majorHAnsi"/>
          <w:sz w:val="24"/>
          <w:szCs w:val="24"/>
        </w:rPr>
      </w:pPr>
      <w:r w:rsidRPr="00A34025">
        <w:rPr>
          <w:rFonts w:asciiTheme="majorHAnsi" w:hAnsiTheme="majorHAnsi"/>
          <w:i/>
          <w:sz w:val="24"/>
          <w:szCs w:val="24"/>
        </w:rPr>
        <w:t>Załącznik</w:t>
      </w:r>
      <w:r w:rsidR="00B25A2F">
        <w:rPr>
          <w:rFonts w:asciiTheme="majorHAnsi" w:hAnsiTheme="majorHAnsi"/>
          <w:i/>
          <w:sz w:val="24"/>
          <w:szCs w:val="24"/>
        </w:rPr>
        <w:t xml:space="preserve"> 1</w:t>
      </w:r>
      <w:r w:rsidR="009103FF" w:rsidRPr="00B80BB2">
        <w:rPr>
          <w:rFonts w:asciiTheme="majorHAnsi" w:hAnsiTheme="majorHAnsi"/>
          <w:sz w:val="24"/>
          <w:szCs w:val="24"/>
        </w:rPr>
        <w:t xml:space="preserve"> przedstawia planowane posadowienie instalacji fotowoltaicznej dla kompleksu basenowego CSR Łabędzia.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Pr="00A34025">
        <w:rPr>
          <w:rFonts w:asciiTheme="majorHAnsi" w:hAnsiTheme="majorHAnsi"/>
          <w:i/>
          <w:sz w:val="24"/>
          <w:szCs w:val="24"/>
        </w:rPr>
        <w:t>Załącznik</w:t>
      </w:r>
      <w:r w:rsidR="00B25A2F">
        <w:rPr>
          <w:rFonts w:asciiTheme="majorHAnsi" w:hAnsiTheme="majorHAnsi"/>
          <w:i/>
          <w:sz w:val="24"/>
          <w:szCs w:val="24"/>
        </w:rPr>
        <w:t xml:space="preserve"> 2</w:t>
      </w:r>
      <w:r w:rsidR="008A7039">
        <w:rPr>
          <w:rFonts w:asciiTheme="majorHAnsi" w:hAnsiTheme="majorHAnsi"/>
          <w:sz w:val="24"/>
          <w:szCs w:val="24"/>
        </w:rPr>
        <w:t xml:space="preserve"> przedstawia widok dachu kompleksu basenowego, z kolei </w:t>
      </w:r>
      <w:r w:rsidRPr="00A34025">
        <w:rPr>
          <w:rFonts w:asciiTheme="majorHAnsi" w:hAnsiTheme="majorHAnsi"/>
          <w:i/>
          <w:sz w:val="24"/>
          <w:szCs w:val="24"/>
        </w:rPr>
        <w:t xml:space="preserve">Załącznik </w:t>
      </w:r>
      <w:r w:rsidR="00B25A2F">
        <w:rPr>
          <w:rFonts w:asciiTheme="majorHAnsi" w:hAnsiTheme="majorHAnsi"/>
          <w:i/>
          <w:sz w:val="24"/>
          <w:szCs w:val="24"/>
        </w:rPr>
        <w:t>3</w:t>
      </w:r>
      <w:r w:rsidR="008A7039">
        <w:rPr>
          <w:rFonts w:asciiTheme="majorHAnsi" w:hAnsiTheme="majorHAnsi"/>
          <w:sz w:val="24"/>
          <w:szCs w:val="24"/>
        </w:rPr>
        <w:t xml:space="preserve"> przedstawia widok z bliska pokrycia dachowego.</w:t>
      </w:r>
    </w:p>
    <w:p w14:paraId="64EE0676" w14:textId="77777777" w:rsidR="00A6071C" w:rsidRDefault="008A7039" w:rsidP="00AE6453">
      <w:p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 xml:space="preserve">Dach nad częścią basenową kompleksu CSR Łabędzia jest wykonany w konstrukcji </w:t>
      </w:r>
      <w:r w:rsidR="006B57DC">
        <w:rPr>
          <w:rFonts w:asciiTheme="majorHAnsi" w:hAnsiTheme="majorHAnsi"/>
          <w:sz w:val="24"/>
          <w:szCs w:val="24"/>
        </w:rPr>
        <w:br/>
        <w:t>z drewna</w:t>
      </w:r>
      <w:r w:rsidRPr="00AE6453">
        <w:rPr>
          <w:rFonts w:asciiTheme="majorHAnsi" w:hAnsiTheme="majorHAnsi"/>
          <w:sz w:val="24"/>
          <w:szCs w:val="24"/>
        </w:rPr>
        <w:t xml:space="preserve"> klejone</w:t>
      </w:r>
      <w:r w:rsidR="00385D10">
        <w:rPr>
          <w:rFonts w:asciiTheme="majorHAnsi" w:hAnsiTheme="majorHAnsi"/>
          <w:sz w:val="24"/>
          <w:szCs w:val="24"/>
        </w:rPr>
        <w:t>go</w:t>
      </w:r>
      <w:r w:rsidRPr="00AE6453">
        <w:rPr>
          <w:rFonts w:asciiTheme="majorHAnsi" w:hAnsiTheme="majorHAnsi"/>
          <w:sz w:val="24"/>
          <w:szCs w:val="24"/>
        </w:rPr>
        <w:t xml:space="preserve">. </w:t>
      </w:r>
      <w:r w:rsidR="006B57DC">
        <w:rPr>
          <w:rFonts w:asciiTheme="majorHAnsi" w:hAnsiTheme="majorHAnsi"/>
          <w:sz w:val="24"/>
          <w:szCs w:val="24"/>
        </w:rPr>
        <w:t xml:space="preserve">Warstwy dachu oparte są na </w:t>
      </w:r>
      <w:r w:rsidRPr="00AE6453">
        <w:rPr>
          <w:rFonts w:asciiTheme="majorHAnsi" w:hAnsiTheme="majorHAnsi"/>
          <w:sz w:val="24"/>
          <w:szCs w:val="24"/>
        </w:rPr>
        <w:t xml:space="preserve">dźwigarach z drewna klejonego. Warstwę konstrukcyjną dachu stanowi blacha trapezowa </w:t>
      </w:r>
      <w:proofErr w:type="spellStart"/>
      <w:r w:rsidRPr="00AE6453">
        <w:rPr>
          <w:rFonts w:asciiTheme="majorHAnsi" w:hAnsiTheme="majorHAnsi"/>
          <w:sz w:val="24"/>
          <w:szCs w:val="24"/>
        </w:rPr>
        <w:t>Ruuki</w:t>
      </w:r>
      <w:proofErr w:type="spellEnd"/>
      <w:r w:rsidRPr="00AE6453">
        <w:rPr>
          <w:rFonts w:asciiTheme="majorHAnsi" w:hAnsiTheme="majorHAnsi"/>
          <w:sz w:val="24"/>
          <w:szCs w:val="24"/>
        </w:rPr>
        <w:t xml:space="preserve"> T153-119L-840 pozytyw gr. 1 mm oparta bezpośrednio na dźwigarach. Mocowanie blachy na wkrętach </w:t>
      </w:r>
      <w:r w:rsidRPr="00AE6453">
        <w:rPr>
          <w:rFonts w:asciiTheme="majorHAnsi" w:hAnsiTheme="majorHAnsi"/>
          <w:sz w:val="24"/>
          <w:szCs w:val="24"/>
        </w:rPr>
        <w:lastRenderedPageBreak/>
        <w:t xml:space="preserve">na każdej </w:t>
      </w:r>
      <w:r w:rsidR="00AE6453" w:rsidRPr="00AE6453">
        <w:rPr>
          <w:rFonts w:asciiTheme="majorHAnsi" w:hAnsiTheme="majorHAnsi"/>
          <w:sz w:val="24"/>
          <w:szCs w:val="24"/>
        </w:rPr>
        <w:t>fali</w:t>
      </w:r>
      <w:r w:rsidRPr="00AE6453">
        <w:rPr>
          <w:rFonts w:asciiTheme="majorHAnsi" w:hAnsiTheme="majorHAnsi"/>
          <w:sz w:val="24"/>
          <w:szCs w:val="24"/>
        </w:rPr>
        <w:t xml:space="preserve">. Zakład na </w:t>
      </w:r>
      <w:r w:rsidR="00AE6453" w:rsidRPr="00AE6453">
        <w:rPr>
          <w:rFonts w:asciiTheme="majorHAnsi" w:hAnsiTheme="majorHAnsi"/>
          <w:sz w:val="24"/>
          <w:szCs w:val="24"/>
        </w:rPr>
        <w:t>połączeniu</w:t>
      </w:r>
      <w:r w:rsidRPr="00AE6453">
        <w:rPr>
          <w:rFonts w:asciiTheme="majorHAnsi" w:hAnsiTheme="majorHAnsi"/>
          <w:sz w:val="24"/>
          <w:szCs w:val="24"/>
        </w:rPr>
        <w:t xml:space="preserve"> blach 25 cm. Dźwigary stężono zespołem płatwi oraz stężeń połaciowych, ściennych i rygli kratowych. Dźwigary połączono </w:t>
      </w:r>
      <w:r w:rsidR="00A34025">
        <w:rPr>
          <w:rFonts w:asciiTheme="majorHAnsi" w:hAnsiTheme="majorHAnsi"/>
          <w:sz w:val="24"/>
          <w:szCs w:val="24"/>
        </w:rPr>
        <w:br/>
      </w:r>
      <w:r w:rsidRPr="00AE6453">
        <w:rPr>
          <w:rFonts w:asciiTheme="majorHAnsi" w:hAnsiTheme="majorHAnsi"/>
          <w:sz w:val="24"/>
          <w:szCs w:val="24"/>
        </w:rPr>
        <w:t>w węzłach za pomocą śrub i blach węzłowych.</w:t>
      </w:r>
    </w:p>
    <w:p w14:paraId="1A7AD32E" w14:textId="77777777" w:rsidR="008A7039" w:rsidRPr="00AE6453" w:rsidRDefault="008A7039" w:rsidP="00AE6453">
      <w:p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Warstwy</w:t>
      </w:r>
      <w:r w:rsidR="006B57DC">
        <w:rPr>
          <w:rFonts w:asciiTheme="majorHAnsi" w:hAnsiTheme="majorHAnsi"/>
          <w:sz w:val="24"/>
          <w:szCs w:val="24"/>
        </w:rPr>
        <w:t xml:space="preserve"> dachu (od góry)</w:t>
      </w:r>
      <w:r w:rsidRPr="00AE6453">
        <w:rPr>
          <w:rFonts w:asciiTheme="majorHAnsi" w:hAnsiTheme="majorHAnsi"/>
          <w:sz w:val="24"/>
          <w:szCs w:val="24"/>
        </w:rPr>
        <w:t>:</w:t>
      </w:r>
    </w:p>
    <w:p w14:paraId="75045E47" w14:textId="77777777" w:rsidR="008A7039" w:rsidRPr="00AE6453" w:rsidRDefault="008A7039" w:rsidP="00A34025">
      <w:pPr>
        <w:pStyle w:val="Akapitzlist"/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Papa bitumiczna grafitowa warstwa wierzchnia.</w:t>
      </w:r>
    </w:p>
    <w:p w14:paraId="43A1D070" w14:textId="77777777" w:rsidR="008A7039" w:rsidRPr="00AE6453" w:rsidRDefault="008A7039" w:rsidP="00A34025">
      <w:pPr>
        <w:pStyle w:val="Akapitzlist"/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Papa podkładowa.</w:t>
      </w:r>
    </w:p>
    <w:p w14:paraId="31C64243" w14:textId="77777777" w:rsidR="008A7039" w:rsidRPr="00AE6453" w:rsidRDefault="008A7039" w:rsidP="00A34025">
      <w:pPr>
        <w:pStyle w:val="Akapitzlist"/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Termoizolacja – wełna mineralna 20 cm.</w:t>
      </w:r>
    </w:p>
    <w:p w14:paraId="1DE8DB8F" w14:textId="77777777" w:rsidR="008A7039" w:rsidRPr="00AE6453" w:rsidRDefault="008A7039" w:rsidP="00A34025">
      <w:pPr>
        <w:pStyle w:val="Akapitzlist"/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Papa paroizolacyjna.</w:t>
      </w:r>
    </w:p>
    <w:p w14:paraId="093BC0EA" w14:textId="77777777" w:rsidR="00F860A8" w:rsidRDefault="008A7039" w:rsidP="00F860A8">
      <w:pPr>
        <w:pStyle w:val="Akapitzlist"/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AE6453">
        <w:rPr>
          <w:rFonts w:asciiTheme="majorHAnsi" w:hAnsiTheme="majorHAnsi"/>
          <w:sz w:val="24"/>
          <w:szCs w:val="24"/>
        </w:rPr>
        <w:t>Blacha trapezowa na dźwigarach z drewna klejonego.</w:t>
      </w:r>
    </w:p>
    <w:p w14:paraId="54647AD1" w14:textId="77777777" w:rsidR="00385D10" w:rsidRDefault="00385D10" w:rsidP="00385D1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Załącznik 3 przedstawia przekrój budynku krytej pływalni </w:t>
      </w:r>
      <w:r w:rsidR="000A3DC5">
        <w:rPr>
          <w:rFonts w:asciiTheme="majorHAnsi" w:hAnsiTheme="majorHAnsi"/>
          <w:sz w:val="24"/>
          <w:szCs w:val="24"/>
        </w:rPr>
        <w:t>CSR Łabędzia.</w:t>
      </w:r>
    </w:p>
    <w:p w14:paraId="2DC88B67" w14:textId="77777777" w:rsidR="006D4FF2" w:rsidRPr="00385D10" w:rsidRDefault="006D4FF2" w:rsidP="00385D1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Zużycie energii elektrycznej w roku 2022 </w:t>
      </w:r>
      <w:r w:rsidR="00A6071C">
        <w:rPr>
          <w:rFonts w:asciiTheme="majorHAnsi" w:hAnsiTheme="majorHAnsi"/>
          <w:sz w:val="24"/>
          <w:szCs w:val="24"/>
        </w:rPr>
        <w:t xml:space="preserve">dla kompleksu basenowego CSR Łabędzia </w:t>
      </w:r>
      <w:r>
        <w:rPr>
          <w:rFonts w:asciiTheme="majorHAnsi" w:hAnsiTheme="majorHAnsi"/>
          <w:sz w:val="24"/>
          <w:szCs w:val="24"/>
        </w:rPr>
        <w:t>wyniosło 876 137 kWh.</w:t>
      </w:r>
    </w:p>
    <w:p w14:paraId="0198C257" w14:textId="77777777" w:rsidR="009103FF" w:rsidRPr="00B80BB2" w:rsidRDefault="000809A4" w:rsidP="00770616">
      <w:pPr>
        <w:pStyle w:val="Akapitzlist"/>
        <w:numPr>
          <w:ilvl w:val="0"/>
          <w:numId w:val="3"/>
        </w:numPr>
        <w:ind w:left="714" w:hanging="357"/>
        <w:outlineLvl w:val="1"/>
        <w:rPr>
          <w:rFonts w:asciiTheme="majorHAnsi" w:hAnsiTheme="majorHAnsi"/>
          <w:b/>
          <w:sz w:val="26"/>
          <w:szCs w:val="26"/>
        </w:rPr>
      </w:pPr>
      <w:bookmarkStart w:id="6" w:name="_Toc141963091"/>
      <w:r w:rsidRPr="00B80BB2">
        <w:rPr>
          <w:rFonts w:asciiTheme="majorHAnsi" w:hAnsiTheme="majorHAnsi"/>
          <w:b/>
          <w:sz w:val="26"/>
          <w:szCs w:val="26"/>
        </w:rPr>
        <w:t>Opis stanu docelowego</w:t>
      </w:r>
      <w:bookmarkEnd w:id="6"/>
    </w:p>
    <w:p w14:paraId="5C6447DD" w14:textId="77777777" w:rsidR="000809A4" w:rsidRPr="00B80BB2" w:rsidRDefault="000809A4" w:rsidP="00543F3C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Głównym celem planowanych działań jest wykon</w:t>
      </w:r>
      <w:r w:rsidR="00B25A2F">
        <w:rPr>
          <w:rFonts w:asciiTheme="majorHAnsi" w:hAnsiTheme="majorHAnsi" w:cs="Calibri"/>
          <w:color w:val="00000A"/>
          <w:sz w:val="24"/>
          <w:szCs w:val="24"/>
        </w:rPr>
        <w:t>anie instalacji fotowoltaicznej</w:t>
      </w:r>
      <w:r w:rsidR="00B07148">
        <w:rPr>
          <w:rFonts w:asciiTheme="majorHAnsi" w:hAnsiTheme="majorHAnsi" w:cs="Calibri"/>
          <w:color w:val="00000A"/>
          <w:sz w:val="24"/>
          <w:szCs w:val="24"/>
        </w:rPr>
        <w:t xml:space="preserve">(nastawionej na „zero export”) 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>pozwalając</w:t>
      </w:r>
      <w:r w:rsidR="00B25A2F">
        <w:rPr>
          <w:rFonts w:asciiTheme="majorHAnsi" w:hAnsiTheme="majorHAnsi" w:cs="Calibri"/>
          <w:color w:val="00000A"/>
          <w:sz w:val="24"/>
          <w:szCs w:val="24"/>
        </w:rPr>
        <w:t>ej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, aby </w:t>
      </w:r>
      <w:r w:rsidR="005C6F95">
        <w:rPr>
          <w:rFonts w:asciiTheme="majorHAnsi" w:hAnsiTheme="majorHAnsi" w:cs="Calibri"/>
          <w:color w:val="00000A"/>
          <w:sz w:val="24"/>
          <w:szCs w:val="24"/>
        </w:rPr>
        <w:t>o</w:t>
      </w:r>
      <w:r w:rsidR="00B25A2F">
        <w:rPr>
          <w:rFonts w:asciiTheme="majorHAnsi" w:hAnsiTheme="majorHAnsi" w:cs="Calibri"/>
          <w:color w:val="00000A"/>
          <w:sz w:val="24"/>
          <w:szCs w:val="24"/>
        </w:rPr>
        <w:t>biekt objęty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PFU, posiad</w:t>
      </w:r>
      <w:r w:rsidR="00B25A2F">
        <w:rPr>
          <w:rFonts w:asciiTheme="majorHAnsi" w:hAnsiTheme="majorHAnsi" w:cs="Calibri"/>
          <w:color w:val="00000A"/>
          <w:sz w:val="24"/>
          <w:szCs w:val="24"/>
        </w:rPr>
        <w:t>ał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oprócz podstawowego źródła energii elektrycznej, którym jest przyłącze do sieci energetycznej, własne ekologiczne źródło wytwórcze produkujące energię elektryczną na własne potrzeby. W takiej konfiguracji instalacja elektryczna obiektu otrzymuje dwustronne zasilanie w energię elektryczną.</w:t>
      </w:r>
    </w:p>
    <w:p w14:paraId="0E25D556" w14:textId="77777777" w:rsidR="000809A4" w:rsidRPr="00B80BB2" w:rsidRDefault="000809A4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Efektem ekonomicznym realizacji zadania będzie zmniejszenie ponoszonych wydatków przez Spółkę MOSiR związanych z zakupem energii elektrycznej z sieci.</w:t>
      </w:r>
    </w:p>
    <w:p w14:paraId="5C760055" w14:textId="77777777" w:rsidR="00A34025" w:rsidRPr="00B80BB2" w:rsidRDefault="00A34025" w:rsidP="000809A4">
      <w:pPr>
        <w:rPr>
          <w:rFonts w:asciiTheme="majorHAnsi" w:hAnsiTheme="majorHAnsi"/>
        </w:rPr>
      </w:pPr>
    </w:p>
    <w:p w14:paraId="35F7B0A5" w14:textId="77777777" w:rsidR="009103FF" w:rsidRPr="00B80BB2" w:rsidRDefault="002D34DC" w:rsidP="00A34025">
      <w:pPr>
        <w:pStyle w:val="Akapitzlist"/>
        <w:numPr>
          <w:ilvl w:val="0"/>
          <w:numId w:val="3"/>
        </w:numPr>
        <w:ind w:left="714" w:hanging="357"/>
        <w:contextualSpacing w:val="0"/>
        <w:jc w:val="both"/>
        <w:outlineLvl w:val="1"/>
        <w:rPr>
          <w:rFonts w:asciiTheme="majorHAnsi" w:hAnsiTheme="majorHAnsi"/>
          <w:b/>
          <w:sz w:val="26"/>
          <w:szCs w:val="26"/>
        </w:rPr>
      </w:pPr>
      <w:bookmarkStart w:id="7" w:name="_Toc141963092"/>
      <w:r w:rsidRPr="00B80BB2">
        <w:rPr>
          <w:rFonts w:asciiTheme="majorHAnsi" w:hAnsiTheme="majorHAnsi"/>
          <w:b/>
          <w:sz w:val="26"/>
          <w:szCs w:val="26"/>
        </w:rPr>
        <w:t>Opis wymagań Zamawiającego w stosunku do przedmiotu zamówienia</w:t>
      </w:r>
      <w:bookmarkEnd w:id="7"/>
    </w:p>
    <w:p w14:paraId="7A4075C4" w14:textId="77777777" w:rsidR="00E5769A" w:rsidRPr="00B80BB2" w:rsidRDefault="00E5769A" w:rsidP="00A34025">
      <w:pPr>
        <w:pStyle w:val="Akapitzlist"/>
        <w:numPr>
          <w:ilvl w:val="1"/>
          <w:numId w:val="3"/>
        </w:numPr>
        <w:ind w:left="357" w:hanging="357"/>
        <w:contextualSpacing w:val="0"/>
        <w:jc w:val="both"/>
        <w:outlineLvl w:val="2"/>
        <w:rPr>
          <w:rFonts w:asciiTheme="majorHAnsi" w:hAnsiTheme="majorHAnsi"/>
          <w:b/>
          <w:sz w:val="26"/>
          <w:szCs w:val="26"/>
        </w:rPr>
      </w:pPr>
      <w:bookmarkStart w:id="8" w:name="_Toc141963093"/>
      <w:r w:rsidRPr="00B80BB2">
        <w:rPr>
          <w:rFonts w:asciiTheme="majorHAnsi" w:hAnsiTheme="majorHAnsi"/>
          <w:b/>
          <w:sz w:val="26"/>
          <w:szCs w:val="26"/>
        </w:rPr>
        <w:t>Wykonanie niezbędnych analiz i ekspertyz oraz uzyskanie odpowiednich pozwoleń</w:t>
      </w:r>
      <w:bookmarkEnd w:id="8"/>
    </w:p>
    <w:p w14:paraId="15F2D984" w14:textId="77777777" w:rsidR="002242B5" w:rsidRPr="00B80BB2" w:rsidRDefault="002242B5" w:rsidP="00AE6453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Przed przystąpieniem do realizacji zadania Wykonawca będzie zobowiązany do wykonania wszystkich niezbędnych ekspertyz, oględzin, wizji lokalnych </w:t>
      </w:r>
      <w:r w:rsidR="00AE6453">
        <w:rPr>
          <w:rFonts w:asciiTheme="majorHAnsi" w:hAnsiTheme="majorHAnsi" w:cs="Calibri"/>
          <w:color w:val="00000A"/>
          <w:sz w:val="24"/>
          <w:szCs w:val="24"/>
        </w:rPr>
        <w:br/>
      </w:r>
      <w:r w:rsidRPr="00B80BB2">
        <w:rPr>
          <w:rFonts w:asciiTheme="majorHAnsi" w:hAnsiTheme="majorHAnsi" w:cs="Calibri"/>
          <w:color w:val="00000A"/>
          <w:sz w:val="24"/>
          <w:szCs w:val="24"/>
        </w:rPr>
        <w:t>i zweryfikowania informacji dotyczących realizacji prac budowlanych w zakresie wykonania kompletnej instalacji fotowoltaicznej w przedstawion</w:t>
      </w:r>
      <w:r w:rsidR="006C6B43">
        <w:rPr>
          <w:rFonts w:asciiTheme="majorHAnsi" w:hAnsiTheme="majorHAnsi" w:cs="Calibri"/>
          <w:color w:val="00000A"/>
          <w:sz w:val="24"/>
          <w:szCs w:val="24"/>
        </w:rPr>
        <w:t>ej w PFU lokalizacji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208F536E" w14:textId="77777777" w:rsidR="002242B5" w:rsidRDefault="002242B5" w:rsidP="00AE6453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 celu sporządzenia dokumentacji projektowej instalacji należy wykonać wszelkie niezbędne i wymagane inwentaryzacje oraz uzgodnienia (w tym m.in. sprawdzenie wytrzymałości konstrukcji dachu oraz uzgodnienia z zakładem energetycznym).</w:t>
      </w:r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 xml:space="preserve"> Wykonawca zobowiązany jest do sprawdzenia pod względem wytrzymałościowym możliwości montażu modułów fo</w:t>
      </w:r>
      <w:r w:rsidR="006C6B43">
        <w:rPr>
          <w:rFonts w:asciiTheme="majorHAnsi" w:hAnsiTheme="majorHAnsi" w:cs="Calibri"/>
          <w:color w:val="00000A"/>
          <w:sz w:val="24"/>
          <w:szCs w:val="24"/>
        </w:rPr>
        <w:t>towoltaicznych na dachu budynku</w:t>
      </w:r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 xml:space="preserve">. Dokument </w:t>
      </w:r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lastRenderedPageBreak/>
        <w:t xml:space="preserve">potwierdzający </w:t>
      </w:r>
      <w:r w:rsidR="003F7C1C" w:rsidRPr="00B80BB2">
        <w:rPr>
          <w:rFonts w:asciiTheme="majorHAnsi" w:hAnsiTheme="majorHAnsi" w:cs="Calibri"/>
          <w:color w:val="00000A"/>
          <w:sz w:val="24"/>
          <w:szCs w:val="24"/>
        </w:rPr>
        <w:t>możliwość</w:t>
      </w:r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 xml:space="preserve"> montażu musi być wykonany i podpisany przez osobę uprawnioną (uprawnienia </w:t>
      </w:r>
      <w:r w:rsidR="001C0830">
        <w:rPr>
          <w:rFonts w:asciiTheme="majorHAnsi" w:hAnsiTheme="majorHAnsi" w:cs="Calibri"/>
          <w:color w:val="00000A"/>
          <w:sz w:val="24"/>
          <w:szCs w:val="24"/>
        </w:rPr>
        <w:t xml:space="preserve">do projektowania </w:t>
      </w:r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 xml:space="preserve">w specjalności </w:t>
      </w:r>
      <w:proofErr w:type="spellStart"/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>konstrukcyjno</w:t>
      </w:r>
      <w:proofErr w:type="spellEnd"/>
      <w:r w:rsidR="00CF50E3" w:rsidRPr="00B80BB2">
        <w:rPr>
          <w:rFonts w:asciiTheme="majorHAnsi" w:hAnsiTheme="majorHAnsi" w:cs="Calibri"/>
          <w:color w:val="00000A"/>
          <w:sz w:val="24"/>
          <w:szCs w:val="24"/>
        </w:rPr>
        <w:t xml:space="preserve"> – budowlanej).</w:t>
      </w:r>
    </w:p>
    <w:p w14:paraId="35805876" w14:textId="77777777" w:rsidR="00A6071C" w:rsidRDefault="00AF3CF8" w:rsidP="00AE6453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Wykonawca dokonać ma</w:t>
      </w:r>
      <w:r w:rsidR="008A1243">
        <w:rPr>
          <w:rFonts w:asciiTheme="majorHAnsi" w:hAnsiTheme="majorHAnsi" w:cs="Calibri"/>
          <w:color w:val="00000A"/>
          <w:sz w:val="24"/>
          <w:szCs w:val="24"/>
        </w:rPr>
        <w:t xml:space="preserve"> potwierdzony odpowiednimi dokumentami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audyt istniejącej siec</w:t>
      </w:r>
      <w:r w:rsidR="008A1243">
        <w:rPr>
          <w:rFonts w:asciiTheme="majorHAnsi" w:hAnsiTheme="majorHAnsi" w:cs="Calibri"/>
          <w:color w:val="00000A"/>
          <w:sz w:val="24"/>
          <w:szCs w:val="24"/>
        </w:rPr>
        <w:t>i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i zapewnić, że będzie ona działać poprawnie z oferowanym systemem fotowoltaicznym.</w:t>
      </w:r>
    </w:p>
    <w:p w14:paraId="17CE74DF" w14:textId="77777777" w:rsidR="002242B5" w:rsidRPr="00B80BB2" w:rsidRDefault="002242B5" w:rsidP="00AE6453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Wymagania formalne:</w:t>
      </w:r>
    </w:p>
    <w:p w14:paraId="666645DB" w14:textId="77777777" w:rsidR="002242B5" w:rsidRPr="00AE6453" w:rsidRDefault="002242B5" w:rsidP="00AE645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AE6453">
        <w:rPr>
          <w:rFonts w:asciiTheme="majorHAnsi" w:hAnsiTheme="majorHAnsi" w:cs="Calibri"/>
          <w:color w:val="00000A"/>
          <w:sz w:val="24"/>
          <w:szCs w:val="24"/>
        </w:rPr>
        <w:t>jeżeli wymaga tego przepis, należy opracować wniosek o wydanie warunków przyłączenia do sieci elektroenergetycznej z niezbędnymi dokumentami,</w:t>
      </w:r>
    </w:p>
    <w:p w14:paraId="7C92E142" w14:textId="77777777" w:rsidR="002242B5" w:rsidRPr="00AE6453" w:rsidRDefault="002242B5" w:rsidP="00AE645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AE6453">
        <w:rPr>
          <w:rFonts w:asciiTheme="majorHAnsi" w:hAnsiTheme="majorHAnsi" w:cs="Calibri"/>
          <w:color w:val="00000A"/>
          <w:sz w:val="24"/>
          <w:szCs w:val="24"/>
        </w:rPr>
        <w:t>jeżeli wymaga tego przepis, należy przedłożyć Zamawiającemu ewentualny projekt budowlany oraz projekty wykonawcze w oparciu o aktualnie obowiązujące Polskie i Europejskie Normy oraz o Rozporządzenie Ministra Infrastruktury z dnia 12 kwietnia 2002 r. w sprawie warunków technicznych, jakim powinny odpowiadać budynki i ich usytuowanie (Dz.U. 2015 poz. 1422,</w:t>
      </w:r>
    </w:p>
    <w:p w14:paraId="29D8A71A" w14:textId="77777777" w:rsidR="002242B5" w:rsidRPr="00AE6453" w:rsidRDefault="002242B5" w:rsidP="00AE645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AE6453">
        <w:rPr>
          <w:rFonts w:asciiTheme="majorHAnsi" w:hAnsiTheme="majorHAnsi" w:cs="Calibri"/>
          <w:color w:val="00000A"/>
          <w:sz w:val="24"/>
          <w:szCs w:val="24"/>
        </w:rPr>
        <w:t>jeżeli wymaga tego przepis należy uzyskać pozwolenie na budowę lub dokonać zgłoszenia zamiaru rozpoczęcia prac budowlanych,</w:t>
      </w:r>
    </w:p>
    <w:p w14:paraId="778F4950" w14:textId="77777777" w:rsidR="002242B5" w:rsidRPr="00AE6453" w:rsidRDefault="002242B5" w:rsidP="00AE645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AE6453">
        <w:rPr>
          <w:rFonts w:asciiTheme="majorHAnsi" w:hAnsiTheme="majorHAnsi" w:cs="Calibri"/>
          <w:color w:val="00000A"/>
          <w:sz w:val="24"/>
          <w:szCs w:val="24"/>
        </w:rPr>
        <w:t xml:space="preserve">należy dokonać zgłoszenia instalacji do Sieci elektroenergetycznej </w:t>
      </w:r>
      <w:r w:rsidR="0077425C">
        <w:rPr>
          <w:rFonts w:asciiTheme="majorHAnsi" w:hAnsiTheme="majorHAnsi" w:cs="Calibri"/>
          <w:color w:val="00000A"/>
          <w:sz w:val="24"/>
          <w:szCs w:val="24"/>
        </w:rPr>
        <w:t>oraz do Państwowej Straży Pożarnej</w:t>
      </w:r>
      <w:r w:rsidR="0077425C" w:rsidRPr="00AE6453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 w:rsidRPr="00AE6453">
        <w:rPr>
          <w:rFonts w:asciiTheme="majorHAnsi" w:hAnsiTheme="majorHAnsi" w:cs="Calibri"/>
          <w:color w:val="00000A"/>
          <w:sz w:val="24"/>
          <w:szCs w:val="24"/>
        </w:rPr>
        <w:t xml:space="preserve">(należy opracować formularz oraz złożyć 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br/>
      </w:r>
      <w:r w:rsidRPr="00AE6453">
        <w:rPr>
          <w:rFonts w:asciiTheme="majorHAnsi" w:hAnsiTheme="majorHAnsi" w:cs="Calibri"/>
          <w:color w:val="00000A"/>
          <w:sz w:val="24"/>
          <w:szCs w:val="24"/>
        </w:rPr>
        <w:t>w odpowiedniej Instytucji)</w:t>
      </w:r>
      <w:r w:rsidR="004642E4" w:rsidRPr="00AE6453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4EFC7D18" w14:textId="77777777" w:rsidR="004642E4" w:rsidRPr="00B80BB2" w:rsidRDefault="004642E4" w:rsidP="00AE6453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Wykonawca winien uzyskać wymagane prawem pozwolenia na realizację tych prac, które zezwoleń wymagają. Wykonawca w ramach zadania powinien wykonać wszelkie prace projektowe i opracowania niezbędne do uzyskania wszystkich koniecznych decyzji administracyjnych mających na celu wykonanie przedmiotu zamówienia.</w:t>
      </w:r>
    </w:p>
    <w:p w14:paraId="4757E573" w14:textId="77777777" w:rsidR="004B31AB" w:rsidRPr="00B80BB2" w:rsidRDefault="004B31AB" w:rsidP="004642E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A"/>
        </w:rPr>
      </w:pPr>
    </w:p>
    <w:p w14:paraId="120A3D8E" w14:textId="77777777" w:rsidR="004642E4" w:rsidRPr="00B80BB2" w:rsidRDefault="004642E4" w:rsidP="00770616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14" w:hanging="357"/>
        <w:outlineLvl w:val="2"/>
        <w:rPr>
          <w:rFonts w:asciiTheme="majorHAnsi" w:hAnsiTheme="majorHAnsi" w:cs="Calibri"/>
          <w:b/>
          <w:color w:val="00000A"/>
          <w:sz w:val="26"/>
          <w:szCs w:val="26"/>
        </w:rPr>
      </w:pPr>
      <w:bookmarkStart w:id="9" w:name="_Toc141963094"/>
      <w:r w:rsidRPr="00B80BB2">
        <w:rPr>
          <w:rFonts w:asciiTheme="majorHAnsi" w:hAnsiTheme="majorHAnsi" w:cs="Calibri"/>
          <w:b/>
          <w:color w:val="00000A"/>
          <w:sz w:val="26"/>
          <w:szCs w:val="26"/>
        </w:rPr>
        <w:t>Wykonanie projektu</w:t>
      </w:r>
      <w:bookmarkEnd w:id="9"/>
    </w:p>
    <w:p w14:paraId="2DE81CB8" w14:textId="77777777" w:rsidR="009C25AC" w:rsidRPr="00B80BB2" w:rsidRDefault="009C25AC" w:rsidP="00DA213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A"/>
        </w:rPr>
      </w:pPr>
    </w:p>
    <w:p w14:paraId="3CA29829" w14:textId="77777777" w:rsidR="004642E4" w:rsidRPr="00B80BB2" w:rsidRDefault="00CF50E3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W ramach przedmiotu zamówienia w zakresie opracowania projektów, Wykonawca sporządzi kompletny projekt </w:t>
      </w:r>
      <w:proofErr w:type="spellStart"/>
      <w:r w:rsidRPr="00B80BB2">
        <w:rPr>
          <w:rFonts w:asciiTheme="majorHAnsi" w:hAnsiTheme="majorHAnsi" w:cs="Calibri"/>
          <w:color w:val="00000A"/>
          <w:sz w:val="24"/>
          <w:szCs w:val="24"/>
        </w:rPr>
        <w:t>techniczno</w:t>
      </w:r>
      <w:proofErr w:type="spellEnd"/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– wykonawczy obejmujący:</w:t>
      </w:r>
    </w:p>
    <w:p w14:paraId="44B42427" w14:textId="77777777" w:rsidR="00CF50E3" w:rsidRPr="00DB122A" w:rsidRDefault="004B31AB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część opisową (w projekcie powinny być wykorzystane materiały i urządzenia nowoczesne o dużej trwałości, walorach estetycznych i użytkowych zapewniających bezproblemowy serwis projektowanej instalacji fotowoltaicznej),</w:t>
      </w:r>
    </w:p>
    <w:p w14:paraId="4DDBBC0A" w14:textId="77777777" w:rsidR="00D73A3D" w:rsidRPr="00DB122A" w:rsidRDefault="00D73A3D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wizualizację rozmieszczenia paneli fotowoltaicznych,</w:t>
      </w:r>
    </w:p>
    <w:p w14:paraId="01C9BD9A" w14:textId="77777777" w:rsidR="00DB122A" w:rsidRPr="00DB122A" w:rsidRDefault="004B31AB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p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>arametry techniczne instalacji,</w:t>
      </w:r>
    </w:p>
    <w:p w14:paraId="337B7AFD" w14:textId="77777777" w:rsidR="00CF50E3" w:rsidRPr="00DB122A" w:rsidRDefault="00CF50E3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niezbędne obliczenia techniczne,</w:t>
      </w:r>
    </w:p>
    <w:p w14:paraId="2329FEAD" w14:textId="77777777" w:rsidR="004B31AB" w:rsidRDefault="004B31AB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w dokumentacji należy zaprezentować prognozę uzysków energii elektrycznej </w:t>
      </w:r>
      <w:r w:rsidR="00DB122A">
        <w:rPr>
          <w:rFonts w:asciiTheme="majorHAnsi" w:hAnsiTheme="majorHAnsi" w:cs="Calibri"/>
          <w:color w:val="00000A"/>
          <w:sz w:val="24"/>
          <w:szCs w:val="24"/>
        </w:rPr>
        <w:br/>
      </w:r>
      <w:r w:rsidRPr="00DB122A">
        <w:rPr>
          <w:rFonts w:asciiTheme="majorHAnsi" w:hAnsiTheme="majorHAnsi" w:cs="Calibri"/>
          <w:color w:val="00000A"/>
          <w:sz w:val="24"/>
          <w:szCs w:val="24"/>
        </w:rPr>
        <w:t>i założeń, na podstawie których dana prognoza została wykonana,</w:t>
      </w:r>
    </w:p>
    <w:p w14:paraId="1D1BF742" w14:textId="77777777" w:rsidR="00820E3E" w:rsidRPr="00DB122A" w:rsidRDefault="00820E3E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obliczenia i dobory dla instalacji w zakresie m.in. </w:t>
      </w:r>
      <w:r w:rsidR="00031548">
        <w:rPr>
          <w:rFonts w:asciiTheme="majorHAnsi" w:hAnsiTheme="majorHAnsi" w:cs="Calibri"/>
          <w:color w:val="00000A"/>
          <w:sz w:val="24"/>
          <w:szCs w:val="24"/>
        </w:rPr>
        <w:t>przekrojów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przewodów, </w:t>
      </w:r>
      <w:r w:rsidR="00EA343B">
        <w:rPr>
          <w:rFonts w:asciiTheme="majorHAnsi" w:hAnsiTheme="majorHAnsi" w:cs="Calibri"/>
          <w:color w:val="00000A"/>
          <w:sz w:val="24"/>
          <w:szCs w:val="24"/>
        </w:rPr>
        <w:t>obciążeń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elementów instalacji, parametrów wymaganych zabezpieczeń.</w:t>
      </w:r>
    </w:p>
    <w:p w14:paraId="54E97298" w14:textId="77777777" w:rsidR="00CF50E3" w:rsidRPr="00DB122A" w:rsidRDefault="00CF50E3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dobór zabezpieczeń przepięciowych i ochrony </w:t>
      </w:r>
      <w:r w:rsidR="00167E4E">
        <w:rPr>
          <w:rFonts w:asciiTheme="majorHAnsi" w:hAnsiTheme="majorHAnsi" w:cs="Calibri"/>
          <w:color w:val="00000A"/>
          <w:sz w:val="24"/>
          <w:szCs w:val="24"/>
        </w:rPr>
        <w:t>przeciwporażeniowej,</w:t>
      </w:r>
    </w:p>
    <w:p w14:paraId="1ADE2656" w14:textId="77777777" w:rsidR="00CF50E3" w:rsidRPr="00DB122A" w:rsidRDefault="00CF50E3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lastRenderedPageBreak/>
        <w:t>dobór ka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>bli i zabezpieczeń nadprądowych,</w:t>
      </w:r>
    </w:p>
    <w:p w14:paraId="5771610C" w14:textId="77777777" w:rsidR="008D0663" w:rsidRPr="00DB122A" w:rsidRDefault="008D0663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włączenie instalacji pane</w:t>
      </w:r>
      <w:r w:rsidR="006B57DC">
        <w:rPr>
          <w:rFonts w:asciiTheme="majorHAnsi" w:hAnsiTheme="majorHAnsi" w:cs="Calibri"/>
          <w:color w:val="00000A"/>
          <w:sz w:val="24"/>
          <w:szCs w:val="24"/>
        </w:rPr>
        <w:t>li fotowoltaicznych w istniejące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instalacje budynku,</w:t>
      </w:r>
    </w:p>
    <w:p w14:paraId="33A4DEDB" w14:textId="77777777" w:rsidR="00CF50E3" w:rsidRPr="00DB122A" w:rsidRDefault="000A3DC5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 przypadku</w:t>
      </w:r>
      <w:r w:rsidR="006B57DC">
        <w:rPr>
          <w:rFonts w:asciiTheme="majorHAnsi" w:hAnsiTheme="majorHAnsi" w:cs="Calibri"/>
          <w:color w:val="00000A"/>
          <w:sz w:val="24"/>
          <w:szCs w:val="24"/>
        </w:rPr>
        <w:t>,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gdy </w:t>
      </w:r>
      <w:r w:rsidR="00CF50E3" w:rsidRPr="00DB122A">
        <w:rPr>
          <w:rFonts w:asciiTheme="majorHAnsi" w:hAnsiTheme="majorHAnsi" w:cs="Calibri"/>
          <w:color w:val="00000A"/>
          <w:sz w:val="24"/>
          <w:szCs w:val="24"/>
        </w:rPr>
        <w:t xml:space="preserve">zamontowana instalacja 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>odgromowa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>
        <w:rPr>
          <w:rFonts w:asciiTheme="majorHAnsi" w:hAnsiTheme="majorHAnsi" w:cs="Calibri"/>
          <w:color w:val="00000A"/>
          <w:sz w:val="24"/>
          <w:szCs w:val="24"/>
        </w:rPr>
        <w:t>koliduje z planowaną instalacją PV</w:t>
      </w:r>
      <w:r w:rsidR="006B57DC">
        <w:rPr>
          <w:rFonts w:asciiTheme="majorHAnsi" w:hAnsiTheme="majorHAnsi" w:cs="Calibri"/>
          <w:color w:val="00000A"/>
          <w:sz w:val="24"/>
          <w:szCs w:val="24"/>
        </w:rPr>
        <w:t>,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należy wykonać </w:t>
      </w:r>
      <w:r w:rsidR="00CF50E3" w:rsidRPr="00DB122A">
        <w:rPr>
          <w:rFonts w:asciiTheme="majorHAnsi" w:hAnsiTheme="majorHAnsi" w:cs="Calibri"/>
          <w:color w:val="00000A"/>
          <w:sz w:val="24"/>
          <w:szCs w:val="24"/>
        </w:rPr>
        <w:t>projekt przebudowy i/lub mod</w:t>
      </w:r>
      <w:r w:rsidR="00167E4E">
        <w:rPr>
          <w:rFonts w:asciiTheme="majorHAnsi" w:hAnsiTheme="majorHAnsi" w:cs="Calibri"/>
          <w:color w:val="00000A"/>
          <w:sz w:val="24"/>
          <w:szCs w:val="24"/>
        </w:rPr>
        <w:t>ernizacji instalacji odgromowej oraz wykonanie przebudowy,</w:t>
      </w:r>
    </w:p>
    <w:p w14:paraId="570634B3" w14:textId="77777777" w:rsidR="00D73A3D" w:rsidRPr="00DB122A" w:rsidRDefault="006B57DC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opis wymaganych testów i pomiarów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 xml:space="preserve"> instalacji elektrycznej,</w:t>
      </w:r>
    </w:p>
    <w:p w14:paraId="24209943" w14:textId="77777777" w:rsidR="00D73A3D" w:rsidRPr="00DB122A" w:rsidRDefault="00DB122A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s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>chematy, rzuty,</w:t>
      </w:r>
      <w:r w:rsidR="004B31AB" w:rsidRPr="00DB122A">
        <w:rPr>
          <w:rFonts w:asciiTheme="majorHAnsi" w:hAnsiTheme="majorHAnsi" w:cs="Calibri"/>
          <w:color w:val="00000A"/>
          <w:sz w:val="24"/>
          <w:szCs w:val="24"/>
        </w:rPr>
        <w:t xml:space="preserve"> przekroje, 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 xml:space="preserve"> rysunki ko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>nstrukcji montażowej pod panele; konstrukcja powinna być wykonana z aluminium lub stali nierdzewnej</w:t>
      </w:r>
      <w:r w:rsidR="006B57DC">
        <w:rPr>
          <w:rFonts w:asciiTheme="majorHAnsi" w:hAnsiTheme="majorHAnsi" w:cs="Calibri"/>
          <w:color w:val="00000A"/>
          <w:sz w:val="24"/>
          <w:szCs w:val="24"/>
        </w:rPr>
        <w:t xml:space="preserve"> lub ze stali ocynkowanej, odpornej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 xml:space="preserve"> na koroz</w:t>
      </w:r>
      <w:r w:rsidR="00CA5F83" w:rsidRPr="00DB122A">
        <w:rPr>
          <w:rFonts w:asciiTheme="majorHAnsi" w:hAnsiTheme="majorHAnsi" w:cs="Calibri"/>
          <w:color w:val="00000A"/>
          <w:sz w:val="24"/>
          <w:szCs w:val="24"/>
        </w:rPr>
        <w:t>j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>ę i promieniowanie UV</w:t>
      </w:r>
      <w:r w:rsidR="00F341BA">
        <w:rPr>
          <w:rFonts w:asciiTheme="majorHAnsi" w:hAnsiTheme="majorHAnsi" w:cs="Calibri"/>
          <w:color w:val="00000A"/>
          <w:sz w:val="24"/>
          <w:szCs w:val="24"/>
        </w:rPr>
        <w:t>,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 xml:space="preserve"> bez </w:t>
      </w:r>
      <w:r w:rsidR="00CA5F83" w:rsidRPr="00DB122A">
        <w:rPr>
          <w:rFonts w:asciiTheme="majorHAnsi" w:hAnsiTheme="majorHAnsi" w:cs="Calibri"/>
          <w:color w:val="00000A"/>
          <w:sz w:val="24"/>
          <w:szCs w:val="24"/>
        </w:rPr>
        <w:t>konieczności</w:t>
      </w:r>
      <w:r w:rsidR="008D0663" w:rsidRPr="00DB122A">
        <w:rPr>
          <w:rFonts w:asciiTheme="majorHAnsi" w:hAnsiTheme="majorHAnsi" w:cs="Calibri"/>
          <w:color w:val="00000A"/>
          <w:sz w:val="24"/>
          <w:szCs w:val="24"/>
        </w:rPr>
        <w:t xml:space="preserve"> stosowania </w:t>
      </w:r>
      <w:r w:rsidR="00167E4E">
        <w:rPr>
          <w:rFonts w:asciiTheme="majorHAnsi" w:hAnsiTheme="majorHAnsi" w:cs="Calibri"/>
          <w:color w:val="00000A"/>
          <w:sz w:val="24"/>
          <w:szCs w:val="24"/>
        </w:rPr>
        <w:t>powłok i farb zabezpieczających, ognioodpornych,</w:t>
      </w:r>
    </w:p>
    <w:p w14:paraId="11A457D7" w14:textId="77777777" w:rsidR="004B31AB" w:rsidRPr="00DB122A" w:rsidRDefault="004B31AB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szczegóły połączeń konstrukcji instalacji z dachem (projektowana instalacja fotowoltaiczna nie może </w:t>
      </w:r>
      <w:r w:rsidR="00E57785">
        <w:rPr>
          <w:rFonts w:asciiTheme="majorHAnsi" w:hAnsiTheme="majorHAnsi" w:cs="Calibri"/>
          <w:color w:val="00000A"/>
          <w:sz w:val="24"/>
          <w:szCs w:val="24"/>
        </w:rPr>
        <w:t xml:space="preserve">ingerować w </w:t>
      </w:r>
      <w:r w:rsidR="00E41F9D">
        <w:rPr>
          <w:rFonts w:asciiTheme="majorHAnsi" w:hAnsiTheme="majorHAnsi" w:cs="Calibri"/>
          <w:color w:val="00000A"/>
          <w:sz w:val="24"/>
          <w:szCs w:val="24"/>
        </w:rPr>
        <w:t>wewnętrzne warstwy dachu budynku),</w:t>
      </w:r>
    </w:p>
    <w:p w14:paraId="68CA84EE" w14:textId="77777777" w:rsidR="00D73A3D" w:rsidRPr="00DB122A" w:rsidRDefault="00D73A3D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karty katalogowe oraz certyfikaty dopuszczenia do użytku zastosowanych komponentów,</w:t>
      </w:r>
    </w:p>
    <w:p w14:paraId="3C5A96A5" w14:textId="77777777" w:rsidR="009D1D72" w:rsidRPr="00F341BA" w:rsidRDefault="009D1D72" w:rsidP="00F341B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pozostałe rozwiązania szczegółowe w zależności od potrzeb,</w:t>
      </w:r>
    </w:p>
    <w:p w14:paraId="7A521F44" w14:textId="77777777" w:rsidR="00D73A3D" w:rsidRPr="00DB122A" w:rsidRDefault="00F341BA" w:rsidP="00DB1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i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>nne</w:t>
      </w:r>
      <w:r w:rsidR="001C0830">
        <w:rPr>
          <w:rFonts w:asciiTheme="majorHAnsi" w:hAnsiTheme="majorHAnsi" w:cs="Calibri"/>
          <w:color w:val="00000A"/>
          <w:sz w:val="24"/>
          <w:szCs w:val="24"/>
        </w:rPr>
        <w:t xml:space="preserve"> wynikłe w trakcie prac pr</w:t>
      </w:r>
      <w:r w:rsidR="003A0586">
        <w:rPr>
          <w:rFonts w:asciiTheme="majorHAnsi" w:hAnsiTheme="majorHAnsi" w:cs="Calibri"/>
          <w:color w:val="00000A"/>
          <w:sz w:val="24"/>
          <w:szCs w:val="24"/>
        </w:rPr>
        <w:t>o</w:t>
      </w:r>
      <w:r w:rsidR="001C0830">
        <w:rPr>
          <w:rFonts w:asciiTheme="majorHAnsi" w:hAnsiTheme="majorHAnsi" w:cs="Calibri"/>
          <w:color w:val="00000A"/>
          <w:sz w:val="24"/>
          <w:szCs w:val="24"/>
        </w:rPr>
        <w:t>jektowych</w:t>
      </w:r>
      <w:r w:rsidR="00D73A3D" w:rsidRPr="00DB122A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3B86600D" w14:textId="77777777" w:rsidR="00D73A3D" w:rsidRPr="00B80BB2" w:rsidRDefault="00D73A3D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 ramach przedmiotu zamówienia w zakresie opracowania dokumentacji projektowej, Wykonawca sporządzi następujące dokumenty:</w:t>
      </w:r>
    </w:p>
    <w:p w14:paraId="2D1F9F60" w14:textId="77777777" w:rsidR="00D73A3D" w:rsidRPr="00DB122A" w:rsidRDefault="00EF3523" w:rsidP="00DB12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projekty wykonawcze z podziałem na branże: konstrukcyjną i elektryczną </w:t>
      </w:r>
      <w:r w:rsidR="008745BB">
        <w:rPr>
          <w:rFonts w:asciiTheme="majorHAnsi" w:hAnsiTheme="majorHAnsi" w:cs="Calibri"/>
          <w:color w:val="00000A"/>
          <w:sz w:val="24"/>
          <w:szCs w:val="24"/>
        </w:rPr>
        <w:br/>
      </w:r>
      <w:r w:rsidR="00F341BA">
        <w:rPr>
          <w:rFonts w:asciiTheme="majorHAnsi" w:hAnsiTheme="majorHAnsi" w:cs="Calibri"/>
          <w:color w:val="00000A"/>
          <w:sz w:val="24"/>
          <w:szCs w:val="24"/>
        </w:rPr>
        <w:t>(3 egz.)</w:t>
      </w:r>
    </w:p>
    <w:p w14:paraId="3131F8BF" w14:textId="77777777" w:rsidR="00E15737" w:rsidRDefault="00E15737" w:rsidP="00DB12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przedmiar robót</w:t>
      </w:r>
      <w:r w:rsidR="00F341BA">
        <w:rPr>
          <w:rFonts w:asciiTheme="majorHAnsi" w:hAnsiTheme="majorHAnsi" w:cs="Calibri"/>
          <w:color w:val="00000A"/>
          <w:sz w:val="24"/>
          <w:szCs w:val="24"/>
        </w:rPr>
        <w:t xml:space="preserve"> (1 egz.)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65208D2D" w14:textId="77777777" w:rsidR="00F341BA" w:rsidRPr="00DB122A" w:rsidRDefault="00F341BA" w:rsidP="00DB12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kosztorys (1 egz.),</w:t>
      </w:r>
    </w:p>
    <w:p w14:paraId="2CD4F6BA" w14:textId="77777777" w:rsidR="00E15737" w:rsidRPr="00DB122A" w:rsidRDefault="00F341BA" w:rsidP="00DB12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dokumentację</w:t>
      </w:r>
      <w:r w:rsidR="00E15737" w:rsidRPr="00DB122A">
        <w:rPr>
          <w:rFonts w:asciiTheme="majorHAnsi" w:hAnsiTheme="majorHAnsi" w:cs="Calibri"/>
          <w:color w:val="00000A"/>
          <w:sz w:val="24"/>
          <w:szCs w:val="24"/>
        </w:rPr>
        <w:t xml:space="preserve"> powykonawczą z naniesionymi w sposób czytelny wszystkimi zmianami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wprowadzonymi w trakcie budowy (2 egz.),</w:t>
      </w:r>
    </w:p>
    <w:p w14:paraId="010A0F52" w14:textId="77777777" w:rsidR="00E15737" w:rsidRDefault="00E15737" w:rsidP="00DB12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jeżeli będzie wymagany – projekt budowlany (3 egz. </w:t>
      </w:r>
      <w:r w:rsidR="00F341BA">
        <w:rPr>
          <w:rFonts w:asciiTheme="majorHAnsi" w:hAnsiTheme="majorHAnsi" w:cs="Calibri"/>
          <w:color w:val="00000A"/>
          <w:sz w:val="24"/>
          <w:szCs w:val="24"/>
        </w:rPr>
        <w:t>).</w:t>
      </w:r>
    </w:p>
    <w:p w14:paraId="79FA76C8" w14:textId="77777777" w:rsidR="00F341BA" w:rsidRDefault="00F341BA" w:rsidP="00EA343B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Wszystkie wyżej wymienione należy dostarczyć w formie papierowej oraz elektronicznej.</w:t>
      </w:r>
    </w:p>
    <w:p w14:paraId="18ABC721" w14:textId="77777777" w:rsidR="00EA343B" w:rsidRDefault="00EA343B" w:rsidP="00EA343B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Jako formę elektroniczną rozumie się zapis na nośniku CD</w:t>
      </w:r>
      <w:r w:rsidR="0077425C">
        <w:rPr>
          <w:rFonts w:asciiTheme="majorHAnsi" w:hAnsiTheme="majorHAnsi" w:cs="Calibri"/>
          <w:color w:val="00000A"/>
          <w:sz w:val="24"/>
          <w:szCs w:val="24"/>
        </w:rPr>
        <w:t>/</w:t>
      </w:r>
      <w:r>
        <w:rPr>
          <w:rFonts w:asciiTheme="majorHAnsi" w:hAnsiTheme="majorHAnsi" w:cs="Calibri"/>
          <w:color w:val="00000A"/>
          <w:sz w:val="24"/>
          <w:szCs w:val="24"/>
        </w:rPr>
        <w:t>DVD</w:t>
      </w:r>
      <w:r w:rsidR="0077425C">
        <w:rPr>
          <w:rFonts w:asciiTheme="majorHAnsi" w:hAnsiTheme="majorHAnsi" w:cs="Calibri"/>
          <w:color w:val="00000A"/>
          <w:sz w:val="24"/>
          <w:szCs w:val="24"/>
        </w:rPr>
        <w:t xml:space="preserve"> lub </w:t>
      </w:r>
      <w:r w:rsidR="001C0830">
        <w:rPr>
          <w:rFonts w:asciiTheme="majorHAnsi" w:hAnsiTheme="majorHAnsi" w:cs="Calibri"/>
          <w:color w:val="00000A"/>
          <w:sz w:val="24"/>
          <w:szCs w:val="24"/>
        </w:rPr>
        <w:t>pendrive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(rysunki zapisane w formatach: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pdf i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proofErr w:type="spellStart"/>
      <w:r>
        <w:rPr>
          <w:rFonts w:asciiTheme="majorHAnsi" w:hAnsiTheme="majorHAnsi" w:cs="Calibri"/>
          <w:color w:val="00000A"/>
          <w:sz w:val="24"/>
          <w:szCs w:val="24"/>
        </w:rPr>
        <w:t>dwg</w:t>
      </w:r>
      <w:proofErr w:type="spellEnd"/>
      <w:r>
        <w:rPr>
          <w:rFonts w:asciiTheme="majorHAnsi" w:hAnsiTheme="majorHAnsi" w:cs="Calibri"/>
          <w:color w:val="00000A"/>
          <w:sz w:val="24"/>
          <w:szCs w:val="24"/>
        </w:rPr>
        <w:t xml:space="preserve">, opisy techniczne projektów w formatach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proofErr w:type="spellStart"/>
      <w:r>
        <w:rPr>
          <w:rFonts w:asciiTheme="majorHAnsi" w:hAnsiTheme="majorHAnsi" w:cs="Calibri"/>
          <w:color w:val="00000A"/>
          <w:sz w:val="24"/>
          <w:szCs w:val="24"/>
        </w:rPr>
        <w:t>doc</w:t>
      </w:r>
      <w:proofErr w:type="spellEnd"/>
      <w:r>
        <w:rPr>
          <w:rFonts w:asciiTheme="majorHAnsi" w:hAnsiTheme="majorHAnsi" w:cs="Calibri"/>
          <w:color w:val="00000A"/>
          <w:sz w:val="24"/>
          <w:szCs w:val="24"/>
        </w:rPr>
        <w:t xml:space="preserve"> i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pdf, kosztorys ofertowy w formatach: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proofErr w:type="spellStart"/>
      <w:r>
        <w:rPr>
          <w:rFonts w:asciiTheme="majorHAnsi" w:hAnsiTheme="majorHAnsi" w:cs="Calibri"/>
          <w:color w:val="00000A"/>
          <w:sz w:val="24"/>
          <w:szCs w:val="24"/>
        </w:rPr>
        <w:t>ath</w:t>
      </w:r>
      <w:proofErr w:type="spellEnd"/>
      <w:r>
        <w:rPr>
          <w:rFonts w:asciiTheme="majorHAnsi" w:hAnsiTheme="majorHAnsi" w:cs="Calibri"/>
          <w:color w:val="00000A"/>
          <w:sz w:val="24"/>
          <w:szCs w:val="24"/>
        </w:rPr>
        <w:t xml:space="preserve"> i pdf, wszystkie decyzje, opinie, dokumenty uzgadniające itp.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z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eskanowane i dołączone w formatach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pdf i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.</w:t>
      </w:r>
      <w:r>
        <w:rPr>
          <w:rFonts w:asciiTheme="majorHAnsi" w:hAnsiTheme="majorHAnsi" w:cs="Calibri"/>
          <w:color w:val="00000A"/>
          <w:sz w:val="24"/>
          <w:szCs w:val="24"/>
        </w:rPr>
        <w:t>jpg).</w:t>
      </w:r>
    </w:p>
    <w:p w14:paraId="1102EE5F" w14:textId="77777777" w:rsidR="00EA343B" w:rsidRPr="00EA343B" w:rsidRDefault="00EA343B" w:rsidP="00EA343B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Jeżeli w trakcie realizacji robót zgodnie z opracowaną dokumentacją projektową, zajdzie konieczność wykonania dodatkowej dokumentacji uzupełniającej niezbędnej do realizacji robót, Wykonawca wykona tę dokumentację na własny koszt i przedstawi Zamawiającemu do akceptacji.</w:t>
      </w:r>
    </w:p>
    <w:p w14:paraId="387F5A86" w14:textId="77777777" w:rsidR="004E1B39" w:rsidRPr="00B80BB2" w:rsidRDefault="004E1B39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W ramach przedmiotu zamówienia Wykonawca sporządzi również zgłoszenie </w:t>
      </w:r>
      <w:proofErr w:type="spellStart"/>
      <w:r w:rsidRPr="00B80BB2">
        <w:rPr>
          <w:rFonts w:asciiTheme="majorHAnsi" w:hAnsiTheme="majorHAnsi" w:cs="Calibri"/>
          <w:color w:val="00000A"/>
          <w:sz w:val="24"/>
          <w:szCs w:val="24"/>
        </w:rPr>
        <w:t>mikroinstalacji</w:t>
      </w:r>
      <w:proofErr w:type="spellEnd"/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do Sieci Elektroenergetycznej</w:t>
      </w:r>
      <w:r w:rsidR="00E57785">
        <w:rPr>
          <w:rFonts w:asciiTheme="majorHAnsi" w:hAnsiTheme="majorHAnsi" w:cs="Calibri"/>
          <w:color w:val="00000A"/>
          <w:sz w:val="24"/>
          <w:szCs w:val="24"/>
        </w:rPr>
        <w:t xml:space="preserve"> i Państwowej Straży Pożarnej</w:t>
      </w:r>
      <w:r w:rsidR="00E57785">
        <w:rPr>
          <w:rFonts w:asciiTheme="majorHAnsi" w:hAnsiTheme="majorHAnsi" w:cs="Calibri"/>
          <w:color w:val="00000A"/>
          <w:sz w:val="24"/>
          <w:szCs w:val="24"/>
        </w:rPr>
        <w:br/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z niezbędnymi załącznikami po zakończonym montażu i odbiorze prac oraz złoży </w:t>
      </w:r>
      <w:r w:rsidR="00E57785">
        <w:rPr>
          <w:rFonts w:asciiTheme="majorHAnsi" w:hAnsiTheme="majorHAnsi" w:cs="Calibri"/>
          <w:color w:val="00000A"/>
          <w:sz w:val="24"/>
          <w:szCs w:val="24"/>
        </w:rPr>
        <w:br/>
      </w:r>
      <w:r w:rsidRPr="00B80BB2">
        <w:rPr>
          <w:rFonts w:asciiTheme="majorHAnsi" w:hAnsiTheme="majorHAnsi" w:cs="Calibri"/>
          <w:color w:val="00000A"/>
          <w:sz w:val="24"/>
          <w:szCs w:val="24"/>
        </w:rPr>
        <w:t>w odpowiedniej instytucji w odpowiednim terminie.</w:t>
      </w:r>
    </w:p>
    <w:p w14:paraId="08C0A05F" w14:textId="77777777" w:rsidR="0048736F" w:rsidRPr="00EE0B1E" w:rsidRDefault="004E1B39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0" w:themeColor="text1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lastRenderedPageBreak/>
        <w:t xml:space="preserve">Projekt </w:t>
      </w:r>
      <w:proofErr w:type="spellStart"/>
      <w:r w:rsidRPr="00B80BB2">
        <w:rPr>
          <w:rFonts w:asciiTheme="majorHAnsi" w:hAnsiTheme="majorHAnsi" w:cs="Calibri"/>
          <w:color w:val="00000A"/>
          <w:sz w:val="24"/>
          <w:szCs w:val="24"/>
        </w:rPr>
        <w:t>techniczno</w:t>
      </w:r>
      <w:proofErr w:type="spellEnd"/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– wykonawczy musi uwzględniać wymagania określone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br/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w </w:t>
      </w:r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>Rozporządzeniu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Ministra Infrastruktury z dnia 2 września 2004 r. w sprawie szczegółowego zakresu i formy dokumentacji projektowej, specyfikacji technicznych </w:t>
      </w:r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 xml:space="preserve">wykonania i odbioru robót budowlanych oraz programu </w:t>
      </w:r>
      <w:proofErr w:type="spellStart"/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>funkcjonalno</w:t>
      </w:r>
      <w:proofErr w:type="spellEnd"/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 xml:space="preserve"> – użytkowego </w:t>
      </w:r>
      <w:r w:rsidR="00F03023" w:rsidRPr="00EE0B1E">
        <w:rPr>
          <w:rFonts w:asciiTheme="majorHAnsi" w:hAnsiTheme="majorHAnsi" w:cs="Calibri"/>
          <w:color w:val="000000" w:themeColor="text1"/>
          <w:sz w:val="24"/>
          <w:szCs w:val="24"/>
        </w:rPr>
        <w:br/>
      </w:r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>(dz. U. z 20</w:t>
      </w:r>
      <w:r w:rsidR="00EE0B1E" w:rsidRPr="00EE0B1E">
        <w:rPr>
          <w:rFonts w:asciiTheme="majorHAnsi" w:hAnsiTheme="majorHAnsi" w:cs="Calibri"/>
          <w:color w:val="000000" w:themeColor="text1"/>
          <w:sz w:val="24"/>
          <w:szCs w:val="24"/>
        </w:rPr>
        <w:t>21</w:t>
      </w:r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 xml:space="preserve"> r. poz. </w:t>
      </w:r>
      <w:r w:rsidR="00EE0B1E" w:rsidRPr="00EE0B1E">
        <w:rPr>
          <w:rFonts w:asciiTheme="majorHAnsi" w:hAnsiTheme="majorHAnsi" w:cs="Calibri"/>
          <w:color w:val="000000" w:themeColor="text1"/>
          <w:sz w:val="24"/>
          <w:szCs w:val="24"/>
        </w:rPr>
        <w:t>2454</w:t>
      </w:r>
      <w:r w:rsidRPr="00EE0B1E">
        <w:rPr>
          <w:rFonts w:asciiTheme="majorHAnsi" w:hAnsiTheme="majorHAnsi" w:cs="Calibri"/>
          <w:color w:val="000000" w:themeColor="text1"/>
          <w:sz w:val="24"/>
          <w:szCs w:val="24"/>
        </w:rPr>
        <w:t xml:space="preserve">), oraz ustawy z dnia 7 </w:t>
      </w:r>
      <w:r w:rsidR="00EE0B1E" w:rsidRPr="00EE0B1E">
        <w:rPr>
          <w:rFonts w:asciiTheme="majorHAnsi" w:hAnsiTheme="majorHAnsi" w:cs="Calibri"/>
          <w:color w:val="000000" w:themeColor="text1"/>
          <w:sz w:val="24"/>
          <w:szCs w:val="24"/>
        </w:rPr>
        <w:t>lipca 1994 r. – Prawo budowlane.</w:t>
      </w:r>
    </w:p>
    <w:p w14:paraId="60D5203F" w14:textId="77777777" w:rsidR="00E15737" w:rsidRPr="00B80BB2" w:rsidRDefault="00307C15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Wykonawca opracuje i przedłoży do oceny koncepcje projektową wraz z wizualizacjami instalacji przedsta</w:t>
      </w:r>
      <w:r w:rsidR="0048736F" w:rsidRPr="00B80BB2">
        <w:rPr>
          <w:rFonts w:asciiTheme="majorHAnsi" w:hAnsiTheme="majorHAnsi" w:cs="Calibri"/>
          <w:color w:val="00000A"/>
          <w:sz w:val="24"/>
          <w:szCs w:val="24"/>
        </w:rPr>
        <w:t>wiającą proponowane rozwiązania (również w zakresie montażu falownika w zależności od indywidualnych zapotrzebowani/konieczności instalacji fotowoltaicznej</w:t>
      </w:r>
      <w:r w:rsidR="008F4FA3">
        <w:rPr>
          <w:rFonts w:asciiTheme="majorHAnsi" w:hAnsiTheme="majorHAnsi" w:cs="Calibri"/>
          <w:color w:val="00000A"/>
          <w:sz w:val="24"/>
          <w:szCs w:val="24"/>
        </w:rPr>
        <w:t>, przy założeniu, iż i</w:t>
      </w:r>
      <w:r w:rsidR="006C6B43">
        <w:rPr>
          <w:rFonts w:asciiTheme="majorHAnsi" w:hAnsiTheme="majorHAnsi" w:cs="Calibri"/>
          <w:color w:val="00000A"/>
          <w:sz w:val="24"/>
          <w:szCs w:val="24"/>
        </w:rPr>
        <w:t>nstalacja musi</w:t>
      </w:r>
      <w:r w:rsidR="008F4FA3">
        <w:rPr>
          <w:rFonts w:asciiTheme="majorHAnsi" w:hAnsiTheme="majorHAnsi" w:cs="Calibri"/>
          <w:color w:val="00000A"/>
          <w:sz w:val="24"/>
          <w:szCs w:val="24"/>
        </w:rPr>
        <w:t xml:space="preserve"> charakteryzować się dużą niezawodnością i sprawnością oraz uzysk energii uzyskany z nich musi być możliwie największy</w:t>
      </w:r>
      <w:r w:rsidR="0048736F" w:rsidRPr="00B80BB2">
        <w:rPr>
          <w:rFonts w:asciiTheme="majorHAnsi" w:hAnsiTheme="majorHAnsi" w:cs="Calibri"/>
          <w:color w:val="00000A"/>
          <w:sz w:val="24"/>
          <w:szCs w:val="24"/>
        </w:rPr>
        <w:t xml:space="preserve">). </w:t>
      </w:r>
      <w:r w:rsidR="003830BE" w:rsidRPr="003830BE">
        <w:rPr>
          <w:rFonts w:asciiTheme="majorHAnsi" w:hAnsiTheme="majorHAnsi" w:cs="Calibri"/>
          <w:color w:val="00000A"/>
          <w:sz w:val="24"/>
          <w:szCs w:val="24"/>
        </w:rPr>
        <w:t xml:space="preserve">Koncepcję projektową należy przedłożyć Inwestorowi do akceptacji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br/>
      </w:r>
      <w:r w:rsidR="003830BE" w:rsidRPr="003830BE">
        <w:rPr>
          <w:rFonts w:asciiTheme="majorHAnsi" w:hAnsiTheme="majorHAnsi" w:cs="Calibri"/>
          <w:color w:val="00000A"/>
          <w:sz w:val="24"/>
          <w:szCs w:val="24"/>
        </w:rPr>
        <w:t>w terminie</w:t>
      </w:r>
      <w:r w:rsidR="008745BB">
        <w:rPr>
          <w:rFonts w:asciiTheme="majorHAnsi" w:hAnsiTheme="majorHAnsi" w:cs="Calibri"/>
          <w:b/>
          <w:color w:val="00000A"/>
          <w:sz w:val="24"/>
          <w:szCs w:val="24"/>
        </w:rPr>
        <w:t xml:space="preserve"> 5</w:t>
      </w:r>
      <w:r w:rsidR="003830BE" w:rsidRPr="003830BE">
        <w:rPr>
          <w:rFonts w:asciiTheme="majorHAnsi" w:hAnsiTheme="majorHAnsi" w:cs="Calibri"/>
          <w:b/>
          <w:color w:val="00000A"/>
          <w:sz w:val="24"/>
          <w:szCs w:val="24"/>
        </w:rPr>
        <w:t xml:space="preserve"> dni od podpisania umowy.</w:t>
      </w:r>
      <w:r w:rsidR="003658C9">
        <w:rPr>
          <w:rFonts w:asciiTheme="majorHAnsi" w:hAnsiTheme="majorHAnsi" w:cs="Calibri"/>
          <w:b/>
          <w:color w:val="00000A"/>
          <w:sz w:val="24"/>
          <w:szCs w:val="24"/>
        </w:rPr>
        <w:t xml:space="preserve"> 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Zamawiający zgłosi swoje uwagi do proponowanych rozwiązań i wyda zalecenia do uwzględnienia w </w:t>
      </w:r>
      <w:r w:rsidR="003F7C1C" w:rsidRPr="00B80BB2">
        <w:rPr>
          <w:rFonts w:asciiTheme="majorHAnsi" w:hAnsiTheme="majorHAnsi" w:cs="Calibri"/>
          <w:color w:val="00000A"/>
          <w:sz w:val="24"/>
          <w:szCs w:val="24"/>
        </w:rPr>
        <w:t>dokumentacji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projektowej w terminie </w:t>
      </w:r>
      <w:r w:rsidR="008745BB">
        <w:rPr>
          <w:rFonts w:asciiTheme="majorHAnsi" w:hAnsiTheme="majorHAnsi" w:cs="Calibri"/>
          <w:color w:val="00000A"/>
          <w:sz w:val="24"/>
          <w:szCs w:val="24"/>
        </w:rPr>
        <w:t>3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dni od otrzymania od Wykonawcy koncepcji projektowej.</w:t>
      </w:r>
    </w:p>
    <w:p w14:paraId="6B42F284" w14:textId="77777777" w:rsidR="00402E33" w:rsidRPr="00B80BB2" w:rsidRDefault="003F7C1C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Wykonawca</w:t>
      </w:r>
      <w:r w:rsidR="006D4FF2">
        <w:rPr>
          <w:rFonts w:asciiTheme="majorHAnsi" w:hAnsiTheme="majorHAnsi" w:cs="Calibri"/>
          <w:color w:val="00000A"/>
          <w:sz w:val="24"/>
          <w:szCs w:val="24"/>
        </w:rPr>
        <w:t xml:space="preserve"> przedłoży projekt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proofErr w:type="spellStart"/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>techniczno</w:t>
      </w:r>
      <w:proofErr w:type="spellEnd"/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 xml:space="preserve"> – wykonaw</w:t>
      </w:r>
      <w:r w:rsidR="006D4FF2">
        <w:rPr>
          <w:rFonts w:asciiTheme="majorHAnsi" w:hAnsiTheme="majorHAnsi" w:cs="Calibri"/>
          <w:color w:val="00000A"/>
          <w:sz w:val="24"/>
          <w:szCs w:val="24"/>
        </w:rPr>
        <w:t>czy (wraz z niezbędnymi uzgodnieniami)</w:t>
      </w:r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 xml:space="preserve"> do akceptacji przez Zamawiającego w termin</w:t>
      </w:r>
      <w:r w:rsidR="003830BE">
        <w:rPr>
          <w:rFonts w:asciiTheme="majorHAnsi" w:hAnsiTheme="majorHAnsi" w:cs="Calibri"/>
          <w:color w:val="00000A"/>
          <w:sz w:val="24"/>
          <w:szCs w:val="24"/>
        </w:rPr>
        <w:t xml:space="preserve">ie </w:t>
      </w:r>
      <w:r w:rsidR="006D4FF2">
        <w:rPr>
          <w:rFonts w:asciiTheme="majorHAnsi" w:hAnsiTheme="majorHAnsi" w:cs="Calibri"/>
          <w:b/>
          <w:color w:val="00000A"/>
          <w:sz w:val="24"/>
          <w:szCs w:val="24"/>
        </w:rPr>
        <w:t>20</w:t>
      </w:r>
      <w:r w:rsidR="003830BE" w:rsidRPr="003830BE">
        <w:rPr>
          <w:rFonts w:asciiTheme="majorHAnsi" w:hAnsiTheme="majorHAnsi" w:cs="Calibri"/>
          <w:b/>
          <w:color w:val="00000A"/>
          <w:sz w:val="24"/>
          <w:szCs w:val="24"/>
        </w:rPr>
        <w:t xml:space="preserve"> dni od akceptacji przez Inwestora koncepcji</w:t>
      </w:r>
      <w:r w:rsidR="003830BE">
        <w:rPr>
          <w:rFonts w:asciiTheme="majorHAnsi" w:hAnsiTheme="majorHAnsi" w:cs="Calibri"/>
          <w:color w:val="00000A"/>
          <w:sz w:val="24"/>
          <w:szCs w:val="24"/>
        </w:rPr>
        <w:t xml:space="preserve"> projektowej. </w:t>
      </w:r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 xml:space="preserve"> Zamawiający zaakceptuje lub wniesie uwagi do dokumentacji w ciągu </w:t>
      </w:r>
      <w:r w:rsidR="008745BB">
        <w:rPr>
          <w:rFonts w:asciiTheme="majorHAnsi" w:hAnsiTheme="majorHAnsi" w:cs="Calibri"/>
          <w:color w:val="00000A"/>
          <w:sz w:val="24"/>
          <w:szCs w:val="24"/>
        </w:rPr>
        <w:t>3</w:t>
      </w:r>
      <w:r w:rsidR="00307C15" w:rsidRPr="00B80BB2">
        <w:rPr>
          <w:rFonts w:asciiTheme="majorHAnsi" w:hAnsiTheme="majorHAnsi" w:cs="Calibri"/>
          <w:color w:val="00000A"/>
          <w:sz w:val="24"/>
          <w:szCs w:val="24"/>
        </w:rPr>
        <w:t xml:space="preserve"> dni od otrzymania kompletnej doku</w:t>
      </w:r>
      <w:r w:rsidR="00F572E0">
        <w:rPr>
          <w:rFonts w:asciiTheme="majorHAnsi" w:hAnsiTheme="majorHAnsi" w:cs="Calibri"/>
          <w:color w:val="00000A"/>
          <w:sz w:val="24"/>
          <w:szCs w:val="24"/>
        </w:rPr>
        <w:t>mentacji projektowej.</w:t>
      </w:r>
    </w:p>
    <w:p w14:paraId="025EA5CC" w14:textId="77777777" w:rsidR="00402E33" w:rsidRPr="00B80BB2" w:rsidRDefault="00402E33" w:rsidP="00DB122A">
      <w:p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>Projekt należy wykonać zgodnie z wymaganiami technicznymi i eksploatacyjnymi, jakie muszą spełniać instalacje fotowoltaiczne, a w szczególności  zapewniać:</w:t>
      </w:r>
    </w:p>
    <w:p w14:paraId="040B2FB2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>bezpieczeństwo funkcjonowania systemu elektroenergetycznego oraz współpracujących z tą siecią urządzeń lub instalacji,</w:t>
      </w:r>
    </w:p>
    <w:p w14:paraId="3C317611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 xml:space="preserve"> zabezpieczenie systemu elektroenergetycznego przed uszkodzeniami spowodowanymi niewłaściwą pracą przyłączonych urządzeń, instalacji i sieci,</w:t>
      </w:r>
    </w:p>
    <w:p w14:paraId="508B2FB3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 xml:space="preserve">zabezpieczenie przyłączonych urządzeń, instalacji i sieci przed uszkodzeniami </w:t>
      </w: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br/>
        <w:t>w przypadku awarii lub wprowadzenia ograniczeń w poborze lub dostarczaniu energii,</w:t>
      </w:r>
    </w:p>
    <w:p w14:paraId="06B1C62A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>dotrzymanie w miejscu przyłączenia urządzeń, instalacji i sieci parametrów jakościowych energii,</w:t>
      </w:r>
    </w:p>
    <w:p w14:paraId="6D0BEE74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>spełnianie wymagań w zakresie ochrony środowiska,</w:t>
      </w:r>
    </w:p>
    <w:p w14:paraId="7DC7D6FE" w14:textId="77777777" w:rsidR="00402E33" w:rsidRPr="00B80BB2" w:rsidRDefault="00402E33" w:rsidP="00DB122A">
      <w:pPr>
        <w:pStyle w:val="Akapitzlist"/>
        <w:numPr>
          <w:ilvl w:val="0"/>
          <w:numId w:val="8"/>
        </w:numPr>
        <w:spacing w:after="120"/>
        <w:jc w:val="both"/>
        <w:rPr>
          <w:rFonts w:asciiTheme="majorHAnsi" w:eastAsia="Times New Roman" w:hAnsiTheme="majorHAnsi" w:cstheme="minorHAnsi"/>
          <w:sz w:val="24"/>
          <w:szCs w:val="24"/>
          <w:lang w:eastAsia="pl-PL"/>
        </w:rPr>
      </w:pP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t xml:space="preserve">możliwość dokonywania pomiarów wielkości i parametrów niezbędnych </w:t>
      </w:r>
      <w:r w:rsidRPr="00B80BB2">
        <w:rPr>
          <w:rFonts w:asciiTheme="majorHAnsi" w:eastAsia="Times New Roman" w:hAnsiTheme="majorHAnsi" w:cstheme="minorHAnsi"/>
          <w:sz w:val="24"/>
          <w:szCs w:val="24"/>
          <w:lang w:eastAsia="pl-PL"/>
        </w:rPr>
        <w:br/>
        <w:t>do prowadzenia ruchu sieci oraz rozliczeń za energię.</w:t>
      </w:r>
    </w:p>
    <w:p w14:paraId="768FBC0A" w14:textId="77777777" w:rsidR="004B31AB" w:rsidRDefault="00F572E0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Instalacja</w:t>
      </w:r>
      <w:r w:rsidR="004B31AB" w:rsidRPr="00B80BB2">
        <w:rPr>
          <w:rFonts w:asciiTheme="majorHAnsi" w:hAnsiTheme="majorHAnsi" w:cs="Calibri"/>
          <w:color w:val="00000A"/>
          <w:sz w:val="24"/>
          <w:szCs w:val="24"/>
        </w:rPr>
        <w:t xml:space="preserve"> mus</w:t>
      </w:r>
      <w:r>
        <w:rPr>
          <w:rFonts w:asciiTheme="majorHAnsi" w:hAnsiTheme="majorHAnsi" w:cs="Calibri"/>
          <w:color w:val="00000A"/>
          <w:sz w:val="24"/>
          <w:szCs w:val="24"/>
        </w:rPr>
        <w:t>i</w:t>
      </w:r>
      <w:r w:rsidR="004B31AB" w:rsidRPr="00B80BB2">
        <w:rPr>
          <w:rFonts w:asciiTheme="majorHAnsi" w:hAnsiTheme="majorHAnsi" w:cs="Calibri"/>
          <w:color w:val="00000A"/>
          <w:sz w:val="24"/>
          <w:szCs w:val="24"/>
        </w:rPr>
        <w:t xml:space="preserve"> spełniać wymogi określone w normach, przepisach prawa budowlanego, o ochronie przeciwporażeniowej, o ochronie przeciwpożarowej oraz w wydanych warunkach przyłączenia przez Zakład Energetyczny, o ile istnieje konieczność ich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uzyskania.</w:t>
      </w:r>
    </w:p>
    <w:p w14:paraId="032DCFE3" w14:textId="77777777" w:rsidR="00820E3E" w:rsidRPr="00B80BB2" w:rsidRDefault="00820E3E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Jeżeli instrukcja ruchu danego OSD zakłada wyższe wymogi dla montowania instalacji niż niniejsze PFU, należy stosować urządzenia i rozwiązania spełniające wymogi danego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lastRenderedPageBreak/>
        <w:t>O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SD, nie dopuszcza się możliwości zaprojektowania i wykonania 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instalacji</w:t>
      </w:r>
      <w:r>
        <w:rPr>
          <w:rFonts w:asciiTheme="majorHAnsi" w:hAnsiTheme="majorHAnsi" w:cs="Calibri"/>
          <w:color w:val="00000A"/>
          <w:sz w:val="24"/>
          <w:szCs w:val="24"/>
        </w:rPr>
        <w:t>, która nie spełnia parametrów podłączenia do sieci danego OSD.</w:t>
      </w:r>
    </w:p>
    <w:p w14:paraId="0F8CDB82" w14:textId="77777777" w:rsidR="00402E33" w:rsidRPr="00B80BB2" w:rsidRDefault="004B31AB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Projekt powinien obejmować wszystkie roboty niezbędne do wykonania instalacji fotowoltaicznej wraz z niezbędnym oprzyrządowaniem, okablowaniem oraz </w:t>
      </w:r>
      <w:r w:rsidR="00DB122A">
        <w:rPr>
          <w:rFonts w:asciiTheme="majorHAnsi" w:hAnsiTheme="majorHAnsi" w:cs="Calibri"/>
          <w:color w:val="00000A"/>
          <w:sz w:val="24"/>
          <w:szCs w:val="24"/>
        </w:rPr>
        <w:br/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z możliwością </w:t>
      </w:r>
      <w:r w:rsidR="00E41F9D">
        <w:rPr>
          <w:rFonts w:asciiTheme="majorHAnsi" w:hAnsiTheme="majorHAnsi" w:cs="Calibri"/>
          <w:color w:val="00000A"/>
          <w:sz w:val="24"/>
          <w:szCs w:val="24"/>
        </w:rPr>
        <w:t>monitorowania i zapisu sprawności paneli wraz z eksportem danych</w:t>
      </w:r>
      <w:r w:rsidR="00320B27">
        <w:rPr>
          <w:rFonts w:asciiTheme="majorHAnsi" w:hAnsiTheme="majorHAnsi" w:cs="Calibri"/>
          <w:color w:val="00000A"/>
          <w:sz w:val="24"/>
          <w:szCs w:val="24"/>
        </w:rPr>
        <w:t xml:space="preserve">. 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>Projekt ma zapewniać odpowiednie dojścia (dostępy) dla użytkownika i osób z serwisu do zamocowanych paneli fotowoltaicznych.</w:t>
      </w:r>
    </w:p>
    <w:p w14:paraId="29CDCBDE" w14:textId="77777777" w:rsidR="009C25AC" w:rsidRPr="00B80BB2" w:rsidRDefault="007A3F95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Projekty </w:t>
      </w:r>
      <w:proofErr w:type="spellStart"/>
      <w:r w:rsidRPr="00B80BB2">
        <w:rPr>
          <w:rFonts w:asciiTheme="majorHAnsi" w:hAnsiTheme="majorHAnsi" w:cs="Calibri"/>
          <w:color w:val="00000A"/>
          <w:sz w:val="24"/>
          <w:szCs w:val="24"/>
        </w:rPr>
        <w:t>technicz</w:t>
      </w:r>
      <w:r w:rsidR="00320B27">
        <w:rPr>
          <w:rFonts w:asciiTheme="majorHAnsi" w:hAnsiTheme="majorHAnsi" w:cs="Calibri"/>
          <w:color w:val="00000A"/>
          <w:sz w:val="24"/>
          <w:szCs w:val="24"/>
        </w:rPr>
        <w:t>no</w:t>
      </w:r>
      <w:proofErr w:type="spellEnd"/>
      <w:r w:rsidR="00320B27">
        <w:rPr>
          <w:rFonts w:asciiTheme="majorHAnsi" w:hAnsiTheme="majorHAnsi" w:cs="Calibri"/>
          <w:color w:val="00000A"/>
          <w:sz w:val="24"/>
          <w:szCs w:val="24"/>
        </w:rPr>
        <w:t xml:space="preserve"> – wykonawcze muszą być opracowane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przez uprawnione do</w:t>
      </w:r>
      <w:r w:rsidR="00320B27">
        <w:rPr>
          <w:rFonts w:asciiTheme="majorHAnsi" w:hAnsiTheme="majorHAnsi" w:cs="Calibri"/>
          <w:color w:val="00000A"/>
          <w:sz w:val="24"/>
          <w:szCs w:val="24"/>
        </w:rPr>
        <w:t xml:space="preserve"> tego osoby. Za osobę uprawnioną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uważa się osobę posiadającą uprawnienia budowlane do projektowania bez ograniczeń w specjalnościach:</w:t>
      </w:r>
    </w:p>
    <w:p w14:paraId="5712D29F" w14:textId="77777777" w:rsidR="007A3F95" w:rsidRPr="00DB122A" w:rsidRDefault="007A3F95" w:rsidP="00DB122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proofErr w:type="spellStart"/>
      <w:r w:rsidRPr="00DB122A">
        <w:rPr>
          <w:rFonts w:asciiTheme="majorHAnsi" w:hAnsiTheme="majorHAnsi" w:cs="Calibri"/>
          <w:color w:val="00000A"/>
          <w:sz w:val="24"/>
          <w:szCs w:val="24"/>
        </w:rPr>
        <w:t>konstrukcyjno</w:t>
      </w:r>
      <w:proofErr w:type="spellEnd"/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– budowlanej</w:t>
      </w:r>
      <w:r w:rsidR="00F03023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082708D7" w14:textId="77777777" w:rsidR="007A3F95" w:rsidRPr="00DB122A" w:rsidRDefault="007A3F95" w:rsidP="00DB122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instalacyjnej w zakresie sieci, instalacji i urządzeń elektry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 xml:space="preserve">cznych 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br/>
        <w:t>i elektroenergetycznych.</w:t>
      </w:r>
    </w:p>
    <w:p w14:paraId="5C8AC2DF" w14:textId="77777777" w:rsidR="007A3F95" w:rsidRPr="00B80BB2" w:rsidRDefault="007A3F95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Wymagania projektowe – panele PV:</w:t>
      </w:r>
    </w:p>
    <w:p w14:paraId="5262C9A4" w14:textId="77777777" w:rsidR="007A3F95" w:rsidRPr="00DB122A" w:rsidRDefault="00922DAF" w:rsidP="00DB122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sumaryczna moc instalacji</w:t>
      </w:r>
      <w:r w:rsidR="007A3F95" w:rsidRPr="00DB122A">
        <w:rPr>
          <w:rFonts w:asciiTheme="majorHAnsi" w:hAnsiTheme="majorHAnsi" w:cs="Calibri"/>
          <w:color w:val="00000A"/>
          <w:sz w:val="24"/>
          <w:szCs w:val="24"/>
        </w:rPr>
        <w:t xml:space="preserve"> PV powinna być nie większa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i nie mniejsza</w:t>
      </w:r>
      <w:r w:rsidR="007A3F95" w:rsidRPr="00DB122A">
        <w:rPr>
          <w:rFonts w:asciiTheme="majorHAnsi" w:hAnsiTheme="majorHAnsi" w:cs="Calibri"/>
          <w:color w:val="00000A"/>
          <w:sz w:val="24"/>
          <w:szCs w:val="24"/>
        </w:rPr>
        <w:t xml:space="preserve"> niż wskazana przez 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>Zamawiającego</w:t>
      </w:r>
      <w:r w:rsidR="007A3F95" w:rsidRPr="00DB122A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32DE703F" w14:textId="77777777" w:rsidR="007A3F95" w:rsidRPr="00DB122A" w:rsidRDefault="007A3F95" w:rsidP="00DB122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kierunek i kąt nachylenia paneli, powinien być tak dobrany, by umożliwi</w:t>
      </w:r>
      <w:r w:rsidR="00DB122A">
        <w:rPr>
          <w:rFonts w:asciiTheme="majorHAnsi" w:hAnsiTheme="majorHAnsi" w:cs="Calibri"/>
          <w:color w:val="00000A"/>
          <w:sz w:val="24"/>
          <w:szCs w:val="24"/>
        </w:rPr>
        <w:t>ć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>optymalną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pracę układu i uzyskanie możliwie największej ilości energii dla danego typu paneli.</w:t>
      </w:r>
    </w:p>
    <w:p w14:paraId="1A84E84C" w14:textId="77777777" w:rsidR="007A3F95" w:rsidRPr="00B80BB2" w:rsidRDefault="007A3F95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Wymagania projektowe – konstrukcja wsporcza:</w:t>
      </w:r>
    </w:p>
    <w:p w14:paraId="77D0630E" w14:textId="77777777" w:rsidR="007A3F95" w:rsidRPr="00DB122A" w:rsidRDefault="007A3F95" w:rsidP="00DB12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>pro</w:t>
      </w:r>
      <w:r w:rsidR="0054176A" w:rsidRPr="00DB122A">
        <w:rPr>
          <w:rFonts w:asciiTheme="majorHAnsi" w:hAnsiTheme="majorHAnsi" w:cs="Calibri"/>
          <w:color w:val="00000A"/>
          <w:sz w:val="24"/>
          <w:szCs w:val="24"/>
        </w:rPr>
        <w:t>jekt konstrukcji wsporczej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musi zawierać 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>odpowiedni</w:t>
      </w:r>
      <w:r w:rsidR="00320B27">
        <w:rPr>
          <w:rFonts w:asciiTheme="majorHAnsi" w:hAnsiTheme="majorHAnsi" w:cs="Calibri"/>
          <w:color w:val="00000A"/>
          <w:sz w:val="24"/>
          <w:szCs w:val="24"/>
        </w:rPr>
        <w:t>e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rysunki, rzuty oraz obliczenia umożliwiające ustawienie paneli pod optymalnym kątem,</w:t>
      </w:r>
    </w:p>
    <w:p w14:paraId="1074F9D0" w14:textId="77777777" w:rsidR="007A3F95" w:rsidRPr="00E41F9D" w:rsidRDefault="0054176A" w:rsidP="00DB122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nie dopuszcza się montażu systemem balastowym </w:t>
      </w:r>
      <w:r w:rsidR="00DB122A" w:rsidRPr="00DB122A">
        <w:rPr>
          <w:rFonts w:asciiTheme="majorHAnsi" w:hAnsiTheme="majorHAnsi" w:cs="Calibri"/>
          <w:color w:val="00000A"/>
          <w:sz w:val="24"/>
          <w:szCs w:val="24"/>
        </w:rPr>
        <w:t>konstrukcji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wsporczej pod pa</w:t>
      </w:r>
      <w:r w:rsidRPr="00E41F9D">
        <w:rPr>
          <w:rFonts w:asciiTheme="majorHAnsi" w:hAnsiTheme="majorHAnsi" w:cs="Calibri"/>
          <w:color w:val="00000A"/>
          <w:sz w:val="24"/>
          <w:szCs w:val="24"/>
        </w:rPr>
        <w:t>nele</w:t>
      </w:r>
      <w:r w:rsidR="00E57785" w:rsidRPr="00E41F9D">
        <w:rPr>
          <w:rFonts w:asciiTheme="majorHAnsi" w:hAnsiTheme="majorHAnsi" w:cs="Calibri"/>
          <w:color w:val="00000A"/>
          <w:sz w:val="24"/>
          <w:szCs w:val="24"/>
        </w:rPr>
        <w:t xml:space="preserve">  oraz </w:t>
      </w:r>
      <w:r w:rsidR="001B47E0" w:rsidRPr="00E41F9D">
        <w:rPr>
          <w:rFonts w:asciiTheme="majorHAnsi" w:hAnsiTheme="majorHAnsi" w:cs="Calibri"/>
          <w:color w:val="00000A"/>
          <w:sz w:val="24"/>
          <w:szCs w:val="24"/>
        </w:rPr>
        <w:t>systemem ingerują</w:t>
      </w:r>
      <w:r w:rsidR="00E41F9D" w:rsidRPr="00E41F9D">
        <w:rPr>
          <w:rFonts w:asciiTheme="majorHAnsi" w:hAnsiTheme="majorHAnsi" w:cs="Calibri"/>
          <w:color w:val="00000A"/>
          <w:sz w:val="24"/>
          <w:szCs w:val="24"/>
        </w:rPr>
        <w:t>cym</w:t>
      </w:r>
      <w:r w:rsidR="001B47E0" w:rsidRPr="00E41F9D">
        <w:rPr>
          <w:rFonts w:asciiTheme="majorHAnsi" w:hAnsiTheme="majorHAnsi" w:cs="Calibri"/>
          <w:color w:val="00000A"/>
          <w:sz w:val="24"/>
          <w:szCs w:val="24"/>
        </w:rPr>
        <w:t xml:space="preserve"> w wewnętrzne warstwy dachu budynku</w:t>
      </w:r>
      <w:r w:rsidRPr="00E41F9D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72A05F6D" w14:textId="77777777" w:rsidR="0054176A" w:rsidRPr="00B80BB2" w:rsidRDefault="0054176A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Wymagania projektowe – układ sterowania/automatyki dla paneli PV:</w:t>
      </w:r>
    </w:p>
    <w:p w14:paraId="0D79C1A7" w14:textId="77777777" w:rsidR="0054176A" w:rsidRPr="00DB122A" w:rsidRDefault="0054176A" w:rsidP="00DB122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projekt powinien </w:t>
      </w:r>
      <w:r w:rsidR="00424C8F" w:rsidRPr="00DB122A">
        <w:rPr>
          <w:rFonts w:asciiTheme="majorHAnsi" w:hAnsiTheme="majorHAnsi" w:cs="Calibri"/>
          <w:color w:val="00000A"/>
          <w:sz w:val="24"/>
          <w:szCs w:val="24"/>
        </w:rPr>
        <w:t>zawierać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schematy, rysunki niezbędne do prawidłowego wykonania układu automatyki instalacji paneli,</w:t>
      </w:r>
    </w:p>
    <w:p w14:paraId="1306CA42" w14:textId="77777777" w:rsidR="0054176A" w:rsidRPr="00DB122A" w:rsidRDefault="0054176A" w:rsidP="00DB122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zaprojektowany układ sterowania/automatyki powinien zawierać: kontrolowanie procesu przekazywania energii, pomiar energii </w:t>
      </w:r>
      <w:r w:rsidR="00C75012" w:rsidRPr="00DB122A">
        <w:rPr>
          <w:rFonts w:asciiTheme="majorHAnsi" w:hAnsiTheme="majorHAnsi" w:cs="Calibri"/>
          <w:color w:val="00000A"/>
          <w:sz w:val="24"/>
          <w:szCs w:val="24"/>
        </w:rPr>
        <w:t>wyprodukowanej</w:t>
      </w:r>
      <w:r w:rsidRPr="00DB122A">
        <w:rPr>
          <w:rFonts w:asciiTheme="majorHAnsi" w:hAnsiTheme="majorHAnsi" w:cs="Calibri"/>
          <w:color w:val="00000A"/>
          <w:sz w:val="24"/>
          <w:szCs w:val="24"/>
        </w:rPr>
        <w:t xml:space="preserve"> w danym dniu oraz sumarycznej od momentu uruchomienia instalacji paneli PV, archiwizację danych pomiarowych</w:t>
      </w:r>
      <w:r w:rsidR="00DB122A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068A0E5C" w14:textId="77777777" w:rsidR="006A28FE" w:rsidRDefault="006A28FE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6A28FE">
        <w:rPr>
          <w:rFonts w:asciiTheme="majorHAnsi" w:hAnsiTheme="majorHAnsi" w:cs="Calibri"/>
          <w:color w:val="00000A"/>
          <w:sz w:val="24"/>
          <w:szCs w:val="24"/>
        </w:rPr>
        <w:t xml:space="preserve">Projekt należy wykonać tak, aby instalacja </w:t>
      </w:r>
      <w:r w:rsidR="00C75012">
        <w:rPr>
          <w:rFonts w:asciiTheme="majorHAnsi" w:hAnsiTheme="majorHAnsi" w:cs="Calibri"/>
          <w:color w:val="00000A"/>
          <w:sz w:val="24"/>
          <w:szCs w:val="24"/>
        </w:rPr>
        <w:t>p</w:t>
      </w:r>
      <w:r w:rsidRPr="006A28FE">
        <w:rPr>
          <w:rFonts w:asciiTheme="majorHAnsi" w:hAnsiTheme="majorHAnsi" w:cs="Calibri"/>
          <w:color w:val="00000A"/>
          <w:sz w:val="24"/>
          <w:szCs w:val="24"/>
        </w:rPr>
        <w:t xml:space="preserve">aneli PV była możliwa bez przestojów </w:t>
      </w:r>
      <w:r w:rsidR="00DB122A">
        <w:rPr>
          <w:rFonts w:asciiTheme="majorHAnsi" w:hAnsiTheme="majorHAnsi" w:cs="Calibri"/>
          <w:color w:val="00000A"/>
          <w:sz w:val="24"/>
          <w:szCs w:val="24"/>
        </w:rPr>
        <w:br/>
      </w:r>
      <w:r w:rsidRPr="006A28FE">
        <w:rPr>
          <w:rFonts w:asciiTheme="majorHAnsi" w:hAnsiTheme="majorHAnsi" w:cs="Calibri"/>
          <w:color w:val="00000A"/>
          <w:sz w:val="24"/>
          <w:szCs w:val="24"/>
        </w:rPr>
        <w:t>w pracy utrudniających pra</w:t>
      </w:r>
      <w:r w:rsidR="000778C5">
        <w:rPr>
          <w:rFonts w:asciiTheme="majorHAnsi" w:hAnsiTheme="majorHAnsi" w:cs="Calibri"/>
          <w:color w:val="00000A"/>
          <w:sz w:val="24"/>
          <w:szCs w:val="24"/>
        </w:rPr>
        <w:t>widłowe funkcjonowanie obiektu.</w:t>
      </w:r>
    </w:p>
    <w:p w14:paraId="7955A4BA" w14:textId="77777777" w:rsidR="00E41F9D" w:rsidRDefault="00E41F9D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</w:p>
    <w:p w14:paraId="659D7472" w14:textId="77777777" w:rsidR="00E41F9D" w:rsidRDefault="00E41F9D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</w:p>
    <w:p w14:paraId="64892370" w14:textId="77777777" w:rsidR="00952A3E" w:rsidRPr="006A28FE" w:rsidRDefault="00952A3E" w:rsidP="00DB122A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="Calibri"/>
          <w:color w:val="00000A"/>
          <w:sz w:val="24"/>
          <w:szCs w:val="24"/>
        </w:rPr>
      </w:pPr>
    </w:p>
    <w:p w14:paraId="7C215A59" w14:textId="77777777" w:rsidR="000422C2" w:rsidRPr="00B80BB2" w:rsidRDefault="000422C2" w:rsidP="006A28FE">
      <w:pPr>
        <w:autoSpaceDE w:val="0"/>
        <w:autoSpaceDN w:val="0"/>
        <w:adjustRightInd w:val="0"/>
        <w:spacing w:after="0"/>
        <w:rPr>
          <w:rFonts w:asciiTheme="majorHAnsi" w:hAnsiTheme="majorHAnsi" w:cs="Calibri"/>
          <w:color w:val="00000A"/>
        </w:rPr>
      </w:pPr>
    </w:p>
    <w:p w14:paraId="2694004B" w14:textId="77777777" w:rsidR="00CF50E3" w:rsidRPr="00B80BB2" w:rsidRDefault="00303848" w:rsidP="00770616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14" w:hanging="357"/>
        <w:outlineLvl w:val="2"/>
        <w:rPr>
          <w:rFonts w:asciiTheme="majorHAnsi" w:hAnsiTheme="majorHAnsi" w:cs="Calibri"/>
          <w:b/>
          <w:color w:val="00000A"/>
          <w:sz w:val="26"/>
          <w:szCs w:val="26"/>
        </w:rPr>
      </w:pPr>
      <w:bookmarkStart w:id="10" w:name="_Toc141963095"/>
      <w:r w:rsidRPr="00B80BB2">
        <w:rPr>
          <w:rFonts w:asciiTheme="majorHAnsi" w:hAnsiTheme="majorHAnsi" w:cs="Calibri"/>
          <w:b/>
          <w:color w:val="00000A"/>
          <w:sz w:val="26"/>
          <w:szCs w:val="26"/>
        </w:rPr>
        <w:t>Roboty montażowe i instalacyjne</w:t>
      </w:r>
      <w:bookmarkEnd w:id="10"/>
    </w:p>
    <w:p w14:paraId="16DC0FBF" w14:textId="77777777" w:rsidR="00100A94" w:rsidRDefault="00100A94" w:rsidP="00100A9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</w:p>
    <w:p w14:paraId="1354C557" w14:textId="77777777" w:rsidR="00100A94" w:rsidRDefault="00100A94" w:rsidP="00100A9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W ciągu </w:t>
      </w:r>
      <w:r w:rsidRPr="00100A94">
        <w:rPr>
          <w:rFonts w:asciiTheme="majorHAnsi" w:hAnsiTheme="majorHAnsi" w:cs="Calibri"/>
          <w:b/>
          <w:color w:val="00000A"/>
          <w:sz w:val="24"/>
          <w:szCs w:val="24"/>
        </w:rPr>
        <w:t>30 dni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od akceptacji projektu przez Zamawiające</w:t>
      </w:r>
      <w:r w:rsidR="00B267EF">
        <w:rPr>
          <w:rFonts w:asciiTheme="majorHAnsi" w:hAnsiTheme="majorHAnsi" w:cs="Calibri"/>
          <w:color w:val="00000A"/>
          <w:sz w:val="24"/>
          <w:szCs w:val="24"/>
        </w:rPr>
        <w:t>go, Wykonawca wykona instalację</w:t>
      </w:r>
      <w:r>
        <w:rPr>
          <w:rFonts w:asciiTheme="majorHAnsi" w:hAnsiTheme="majorHAnsi" w:cs="Calibri"/>
          <w:color w:val="00000A"/>
          <w:sz w:val="24"/>
          <w:szCs w:val="24"/>
        </w:rPr>
        <w:t>,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zgłosi zakończenie robót do Zamawiającego, </w:t>
      </w:r>
      <w:r w:rsidR="00D6520A">
        <w:rPr>
          <w:rFonts w:asciiTheme="majorHAnsi" w:hAnsiTheme="majorHAnsi" w:cs="Calibri"/>
          <w:color w:val="00000A"/>
          <w:sz w:val="24"/>
          <w:szCs w:val="24"/>
        </w:rPr>
        <w:t xml:space="preserve">zgłosi instalację do Komendy PSP właściwej do lokalizacji inwestycji </w:t>
      </w:r>
      <w:r>
        <w:rPr>
          <w:rFonts w:asciiTheme="majorHAnsi" w:hAnsiTheme="majorHAnsi" w:cs="Calibri"/>
          <w:color w:val="00000A"/>
          <w:sz w:val="24"/>
          <w:szCs w:val="24"/>
        </w:rPr>
        <w:t>oraz zgłosi instalację do OSD.</w:t>
      </w:r>
    </w:p>
    <w:p w14:paraId="362361DD" w14:textId="77777777" w:rsidR="00100A94" w:rsidRDefault="00100A94" w:rsidP="00100A9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Odbiór końcowy nastąpi po wymianie licznika przez OSD popartym rozruchem instalacji.</w:t>
      </w:r>
    </w:p>
    <w:p w14:paraId="066E2B2A" w14:textId="77777777" w:rsidR="00100A94" w:rsidRDefault="00100A94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</w:p>
    <w:p w14:paraId="4B7A8F7F" w14:textId="77777777" w:rsidR="00303848" w:rsidRPr="00B80BB2" w:rsidRDefault="00100A94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Wykonawca wykona:</w:t>
      </w:r>
    </w:p>
    <w:p w14:paraId="37DFDF8B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montaż konstrukcji pod panele PV,</w:t>
      </w:r>
    </w:p>
    <w:p w14:paraId="228F9A42" w14:textId="77777777" w:rsidR="00303848" w:rsidRPr="004B32B9" w:rsidRDefault="00303848" w:rsidP="0077425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montaż instalacji paneli fotowoltaicznych,</w:t>
      </w:r>
      <w:r w:rsidR="0077425C">
        <w:rPr>
          <w:rFonts w:asciiTheme="majorHAnsi" w:hAnsiTheme="majorHAnsi" w:cs="Calibri"/>
          <w:color w:val="00000A"/>
          <w:sz w:val="24"/>
          <w:szCs w:val="24"/>
        </w:rPr>
        <w:t xml:space="preserve"> wraz z </w:t>
      </w:r>
      <w:proofErr w:type="spellStart"/>
      <w:r w:rsidR="0077425C">
        <w:rPr>
          <w:rFonts w:asciiTheme="majorHAnsi" w:hAnsiTheme="majorHAnsi" w:cs="Calibri"/>
          <w:color w:val="00000A"/>
          <w:sz w:val="24"/>
          <w:szCs w:val="24"/>
        </w:rPr>
        <w:t>optymalizatoami</w:t>
      </w:r>
      <w:proofErr w:type="spellEnd"/>
      <w:r w:rsidR="0077425C">
        <w:rPr>
          <w:rFonts w:asciiTheme="majorHAnsi" w:hAnsiTheme="majorHAnsi" w:cs="Calibri"/>
          <w:color w:val="00000A"/>
          <w:sz w:val="24"/>
          <w:szCs w:val="24"/>
        </w:rPr>
        <w:t xml:space="preserve"> mocy</w:t>
      </w:r>
      <w:r w:rsidR="0077425C" w:rsidRPr="008747DD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7A1DA9BE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wykonanie zabezpieczeń pod konstrukcje, dla przewodów i zabezpieczenie ich,</w:t>
      </w:r>
    </w:p>
    <w:p w14:paraId="5F05E112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położenie okablowania do połączenia paneli PV wraz z wykonaniem tras kablowych,</w:t>
      </w:r>
    </w:p>
    <w:p w14:paraId="7F9863E6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zamontowanie rozdzielnicy AC/DC,</w:t>
      </w:r>
    </w:p>
    <w:p w14:paraId="143D7222" w14:textId="77777777" w:rsidR="00303848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zamontowanie zabezpieczeń przepięciowych, w tym rozłączników prądowych po stronie AC i DC,</w:t>
      </w:r>
    </w:p>
    <w:p w14:paraId="14503455" w14:textId="77777777" w:rsidR="00BB72C5" w:rsidRPr="008747DD" w:rsidRDefault="00BB72C5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wykonanie uziemi</w:t>
      </w:r>
      <w:r w:rsidR="00167E4E">
        <w:rPr>
          <w:rFonts w:asciiTheme="majorHAnsi" w:hAnsiTheme="majorHAnsi" w:cs="Calibri"/>
          <w:color w:val="00000A"/>
          <w:sz w:val="24"/>
          <w:szCs w:val="24"/>
        </w:rPr>
        <w:t>enia instalacji fotowoltaicznej (niezależnego od uziemienia budynku),</w:t>
      </w:r>
    </w:p>
    <w:p w14:paraId="63F45A46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podłączenie rozdzielnicy d</w:t>
      </w:r>
      <w:r w:rsidR="000778C5">
        <w:rPr>
          <w:rFonts w:asciiTheme="majorHAnsi" w:hAnsiTheme="majorHAnsi" w:cs="Calibri"/>
          <w:color w:val="00000A"/>
          <w:sz w:val="24"/>
          <w:szCs w:val="24"/>
        </w:rPr>
        <w:t>o systemu elektroenergetycznego obiektu,</w:t>
      </w:r>
    </w:p>
    <w:p w14:paraId="30380E84" w14:textId="77777777" w:rsidR="00303848" w:rsidRPr="008747DD" w:rsidRDefault="00303848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montaż </w:t>
      </w:r>
      <w:r w:rsidR="0048736F" w:rsidRPr="008747DD">
        <w:rPr>
          <w:rFonts w:asciiTheme="majorHAnsi" w:hAnsiTheme="majorHAnsi" w:cs="Calibri"/>
          <w:color w:val="00000A"/>
          <w:sz w:val="24"/>
          <w:szCs w:val="24"/>
        </w:rPr>
        <w:t>falownik</w:t>
      </w:r>
      <w:r w:rsidR="00922DAF">
        <w:rPr>
          <w:rFonts w:asciiTheme="majorHAnsi" w:hAnsiTheme="majorHAnsi" w:cs="Calibri"/>
          <w:color w:val="00000A"/>
          <w:sz w:val="24"/>
          <w:szCs w:val="24"/>
        </w:rPr>
        <w:t>a,</w:t>
      </w:r>
    </w:p>
    <w:p w14:paraId="7191A4AF" w14:textId="77777777" w:rsidR="00303848" w:rsidRPr="008747DD" w:rsidRDefault="008560E6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wykonanie prac pomocniczych budowlanych</w:t>
      </w:r>
      <w:r w:rsidR="00186248" w:rsidRPr="008747DD">
        <w:rPr>
          <w:rFonts w:asciiTheme="majorHAnsi" w:hAnsiTheme="majorHAnsi" w:cs="Calibri"/>
          <w:color w:val="00000A"/>
          <w:sz w:val="24"/>
          <w:szCs w:val="24"/>
        </w:rPr>
        <w:t xml:space="preserve"> (przebicia, otwory montażowe, przejścia instalacyjne, itp.)</w:t>
      </w:r>
      <w:r w:rsidR="000778C5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7B67B965" w14:textId="77777777" w:rsidR="008D0663" w:rsidRPr="008747DD" w:rsidRDefault="000778C5" w:rsidP="008747D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zabezpieczenie pokrycia</w:t>
      </w:r>
      <w:r w:rsidR="008D0663" w:rsidRPr="008747DD">
        <w:rPr>
          <w:rFonts w:asciiTheme="majorHAnsi" w:hAnsiTheme="majorHAnsi" w:cs="Calibri"/>
          <w:color w:val="00000A"/>
          <w:sz w:val="24"/>
          <w:szCs w:val="24"/>
        </w:rPr>
        <w:t xml:space="preserve"> dachu lub elewacji  przed przeciekaniem na skutek </w:t>
      </w:r>
      <w:r>
        <w:rPr>
          <w:rFonts w:asciiTheme="majorHAnsi" w:hAnsiTheme="majorHAnsi" w:cs="Calibri"/>
          <w:color w:val="00000A"/>
          <w:sz w:val="24"/>
          <w:szCs w:val="24"/>
        </w:rPr>
        <w:t>wykonania</w:t>
      </w:r>
      <w:r w:rsidR="0077425C">
        <w:rPr>
          <w:rFonts w:asciiTheme="majorHAnsi" w:hAnsiTheme="majorHAnsi" w:cs="Calibri"/>
          <w:color w:val="00000A"/>
          <w:sz w:val="24"/>
          <w:szCs w:val="24"/>
        </w:rPr>
        <w:t xml:space="preserve"> prac</w:t>
      </w:r>
      <w:r w:rsidR="008D0663" w:rsidRPr="008747DD">
        <w:rPr>
          <w:rFonts w:asciiTheme="majorHAnsi" w:hAnsiTheme="majorHAnsi" w:cs="Calibri"/>
          <w:color w:val="00000A"/>
          <w:sz w:val="24"/>
          <w:szCs w:val="24"/>
        </w:rPr>
        <w:t>,</w:t>
      </w:r>
    </w:p>
    <w:p w14:paraId="55404037" w14:textId="77777777" w:rsidR="00186248" w:rsidRPr="000778C5" w:rsidRDefault="000778C5" w:rsidP="000778C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przebudow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 xml:space="preserve">anie lub zmodernizowanie instalacji odgromowej 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>w przypadku</w:t>
      </w:r>
      <w:r>
        <w:rPr>
          <w:rFonts w:asciiTheme="majorHAnsi" w:hAnsiTheme="majorHAnsi" w:cs="Calibri"/>
          <w:color w:val="00000A"/>
          <w:sz w:val="24"/>
          <w:szCs w:val="24"/>
        </w:rPr>
        <w:t>,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 xml:space="preserve"> gdy 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istniejąca 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>instalacja odgromowa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koliduje 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>z planowaną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instalacją fotowoltaiczną,</w:t>
      </w:r>
    </w:p>
    <w:p w14:paraId="1CEC66CF" w14:textId="77777777" w:rsidR="001A19F8" w:rsidRPr="008747DD" w:rsidRDefault="001A19F8" w:rsidP="001A19F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przeprowadzenie rozruchu instalacji,</w:t>
      </w:r>
    </w:p>
    <w:p w14:paraId="3430CB19" w14:textId="77777777" w:rsidR="001A19F8" w:rsidRPr="008747DD" w:rsidRDefault="001A19F8" w:rsidP="001A19F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przeprowadzenie prób całej instalacji oraz niezbędnych pomiarów,</w:t>
      </w:r>
    </w:p>
    <w:p w14:paraId="4EEC44E4" w14:textId="77777777" w:rsidR="001A19F8" w:rsidRDefault="001A19F8" w:rsidP="001A19F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wykonanie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 prac porządkowych mających na celu doprowadzenie obiektu do stanu pierwotnego,</w:t>
      </w:r>
    </w:p>
    <w:p w14:paraId="591BAB41" w14:textId="77777777" w:rsidR="00195703" w:rsidRDefault="00195703" w:rsidP="0019570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uporządkowanie terenu,</w:t>
      </w:r>
    </w:p>
    <w:p w14:paraId="1585C0F2" w14:textId="77777777" w:rsidR="0055660E" w:rsidRPr="00195703" w:rsidRDefault="001A19F8" w:rsidP="0019570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wykonanie innych</w:t>
      </w:r>
      <w:r w:rsidR="0055660E" w:rsidRPr="00195703">
        <w:rPr>
          <w:rFonts w:asciiTheme="majorHAnsi" w:hAnsiTheme="majorHAnsi" w:cs="Calibri"/>
          <w:color w:val="00000A"/>
          <w:sz w:val="24"/>
          <w:szCs w:val="24"/>
        </w:rPr>
        <w:t xml:space="preserve"> niewyszczególnion</w:t>
      </w:r>
      <w:r>
        <w:rPr>
          <w:rFonts w:asciiTheme="majorHAnsi" w:hAnsiTheme="majorHAnsi" w:cs="Calibri"/>
          <w:color w:val="00000A"/>
          <w:sz w:val="24"/>
          <w:szCs w:val="24"/>
        </w:rPr>
        <w:t>ych prac</w:t>
      </w:r>
      <w:r w:rsidR="0055660E" w:rsidRPr="00195703">
        <w:rPr>
          <w:rFonts w:asciiTheme="majorHAnsi" w:hAnsiTheme="majorHAnsi" w:cs="Calibri"/>
          <w:color w:val="00000A"/>
          <w:sz w:val="24"/>
          <w:szCs w:val="24"/>
        </w:rPr>
        <w:t xml:space="preserve"> niezbędn</w:t>
      </w:r>
      <w:r>
        <w:rPr>
          <w:rFonts w:asciiTheme="majorHAnsi" w:hAnsiTheme="majorHAnsi" w:cs="Calibri"/>
          <w:color w:val="00000A"/>
          <w:sz w:val="24"/>
          <w:szCs w:val="24"/>
        </w:rPr>
        <w:t>ych</w:t>
      </w:r>
      <w:r w:rsidR="0055660E" w:rsidRPr="00195703">
        <w:rPr>
          <w:rFonts w:asciiTheme="majorHAnsi" w:hAnsiTheme="majorHAnsi" w:cs="Calibri"/>
          <w:color w:val="00000A"/>
          <w:sz w:val="24"/>
          <w:szCs w:val="24"/>
        </w:rPr>
        <w:t xml:space="preserve"> do prawidłowego funkcjonowania całej instalacji.</w:t>
      </w:r>
    </w:p>
    <w:p w14:paraId="4747BFB5" w14:textId="77777777" w:rsidR="00BB72C5" w:rsidRDefault="00BB72C5" w:rsidP="00BB72C5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Wykonawca zorganizuje wykonanie robót budowlanych w taki sposób, aby ich poprowadzenie odbywało się w sposób jak najmniej uci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>ążliwy dla użytkowników obiektu.</w:t>
      </w:r>
    </w:p>
    <w:p w14:paraId="26925AA6" w14:textId="77777777" w:rsidR="00064F59" w:rsidRDefault="00064F59" w:rsidP="00BB72C5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Montażu instalacji powinni dokonywać wykwalifikowani 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>pracownicy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posiadający aktualne uprawnienia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t xml:space="preserve"> i kwalifikacje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w zakresie instalacji OZE fotowoltaicznych.</w:t>
      </w:r>
    </w:p>
    <w:p w14:paraId="57AC4840" w14:textId="77777777" w:rsidR="00064F59" w:rsidRDefault="00064F59" w:rsidP="00BB72C5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lastRenderedPageBreak/>
        <w:t xml:space="preserve">Teren składowania materiałów powinien być wygrodzony, 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t xml:space="preserve">zabezpieczony przed dostępem 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osób postronnych. Wykluczone jest składowanie, magazynowanie materiałów łatwopalnych. Materiały takie powinny być dowożone na bieżąco. Nawierzchnie </w:t>
      </w:r>
      <w:r w:rsidR="001A19F8">
        <w:rPr>
          <w:rFonts w:asciiTheme="majorHAnsi" w:hAnsiTheme="majorHAnsi" w:cs="Calibri"/>
          <w:color w:val="00000A"/>
          <w:sz w:val="24"/>
          <w:szCs w:val="24"/>
        </w:rPr>
        <w:br/>
      </w:r>
      <w:r>
        <w:rPr>
          <w:rFonts w:asciiTheme="majorHAnsi" w:hAnsiTheme="majorHAnsi" w:cs="Calibri"/>
          <w:color w:val="00000A"/>
          <w:sz w:val="24"/>
          <w:szCs w:val="24"/>
        </w:rPr>
        <w:t xml:space="preserve">w obszarach prowadzenia prac w razie zniszczenia po zakończeniu </w:t>
      </w:r>
      <w:proofErr w:type="spellStart"/>
      <w:r>
        <w:rPr>
          <w:rFonts w:asciiTheme="majorHAnsi" w:hAnsiTheme="majorHAnsi" w:cs="Calibri"/>
          <w:color w:val="00000A"/>
          <w:sz w:val="24"/>
          <w:szCs w:val="24"/>
        </w:rPr>
        <w:t>prac</w:t>
      </w:r>
      <w:r w:rsidR="003E2A3D">
        <w:rPr>
          <w:rFonts w:asciiTheme="majorHAnsi" w:hAnsiTheme="majorHAnsi" w:cs="Calibri"/>
          <w:color w:val="00000A"/>
          <w:sz w:val="24"/>
          <w:szCs w:val="24"/>
        </w:rPr>
        <w:t>,</w:t>
      </w:r>
      <w:r w:rsidR="003830BE">
        <w:rPr>
          <w:rFonts w:asciiTheme="majorHAnsi" w:hAnsiTheme="majorHAnsi" w:cs="Calibri"/>
          <w:color w:val="00000A"/>
          <w:sz w:val="24"/>
          <w:szCs w:val="24"/>
        </w:rPr>
        <w:t>powinny</w:t>
      </w:r>
      <w:proofErr w:type="spellEnd"/>
      <w:r w:rsidR="003830BE">
        <w:rPr>
          <w:rFonts w:asciiTheme="majorHAnsi" w:hAnsiTheme="majorHAnsi" w:cs="Calibri"/>
          <w:color w:val="00000A"/>
          <w:sz w:val="24"/>
          <w:szCs w:val="24"/>
        </w:rPr>
        <w:t xml:space="preserve"> być </w:t>
      </w:r>
      <w:r w:rsidR="003E2A3D">
        <w:rPr>
          <w:rFonts w:asciiTheme="majorHAnsi" w:hAnsiTheme="majorHAnsi" w:cs="Calibri"/>
          <w:color w:val="00000A"/>
          <w:sz w:val="24"/>
          <w:szCs w:val="24"/>
        </w:rPr>
        <w:t xml:space="preserve">doprowadzone </w:t>
      </w:r>
      <w:r w:rsidR="003830BE">
        <w:rPr>
          <w:rFonts w:asciiTheme="majorHAnsi" w:hAnsiTheme="majorHAnsi" w:cs="Calibri"/>
          <w:color w:val="00000A"/>
          <w:sz w:val="24"/>
          <w:szCs w:val="24"/>
        </w:rPr>
        <w:t>do stanu pierwotnego.</w:t>
      </w:r>
    </w:p>
    <w:p w14:paraId="075CB710" w14:textId="77777777" w:rsidR="00BB72C5" w:rsidRPr="00837FFA" w:rsidRDefault="00BB72C5" w:rsidP="00BB72C5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color w:val="00000A"/>
          <w:sz w:val="24"/>
          <w:szCs w:val="24"/>
        </w:rPr>
      </w:pPr>
      <w:r w:rsidRPr="00837FFA">
        <w:rPr>
          <w:rFonts w:asciiTheme="majorHAnsi" w:hAnsiTheme="majorHAnsi" w:cs="Calibri"/>
          <w:b/>
          <w:color w:val="00000A"/>
          <w:sz w:val="24"/>
          <w:szCs w:val="24"/>
        </w:rPr>
        <w:t>Niedopuszczalne jest:</w:t>
      </w:r>
    </w:p>
    <w:p w14:paraId="0AE7A54D" w14:textId="77777777" w:rsidR="00BB72C5" w:rsidRDefault="00BB72C5" w:rsidP="00837FFA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Realizowanie montażu bez zatwierdzonego przez Zamawiającego projektu instalacji.</w:t>
      </w:r>
    </w:p>
    <w:p w14:paraId="73BD2F32" w14:textId="77777777" w:rsidR="00BB72C5" w:rsidRDefault="00BB72C5" w:rsidP="00837FFA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Sporządzenie projektu bez uprzedniej wizji lokalnej i uzgodnień założeń projektu 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br/>
      </w:r>
      <w:r>
        <w:rPr>
          <w:rFonts w:asciiTheme="majorHAnsi" w:hAnsiTheme="majorHAnsi" w:cs="Calibri"/>
          <w:color w:val="00000A"/>
          <w:sz w:val="24"/>
          <w:szCs w:val="24"/>
        </w:rPr>
        <w:t>z Zamawiającym.</w:t>
      </w:r>
    </w:p>
    <w:p w14:paraId="3BC88228" w14:textId="77777777" w:rsidR="0055660E" w:rsidRPr="00B80BB2" w:rsidRDefault="0055660E" w:rsidP="00B80BB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b/>
          <w:color w:val="00000A"/>
          <w:sz w:val="26"/>
          <w:szCs w:val="26"/>
        </w:rPr>
      </w:pPr>
    </w:p>
    <w:p w14:paraId="16360F14" w14:textId="77777777" w:rsidR="0055660E" w:rsidRPr="00B80BB2" w:rsidRDefault="0055660E" w:rsidP="00770616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14" w:hanging="357"/>
        <w:outlineLvl w:val="2"/>
        <w:rPr>
          <w:rFonts w:asciiTheme="majorHAnsi" w:hAnsiTheme="majorHAnsi" w:cs="Calibri"/>
          <w:b/>
          <w:color w:val="00000A"/>
          <w:sz w:val="26"/>
          <w:szCs w:val="26"/>
        </w:rPr>
      </w:pPr>
      <w:bookmarkStart w:id="11" w:name="_Toc141963096"/>
      <w:r w:rsidRPr="00B80BB2">
        <w:rPr>
          <w:rFonts w:asciiTheme="majorHAnsi" w:hAnsiTheme="majorHAnsi" w:cs="Calibri"/>
          <w:b/>
          <w:color w:val="00000A"/>
          <w:sz w:val="26"/>
          <w:szCs w:val="26"/>
        </w:rPr>
        <w:t xml:space="preserve">Prace </w:t>
      </w:r>
      <w:r w:rsidR="001C0830">
        <w:rPr>
          <w:rFonts w:asciiTheme="majorHAnsi" w:hAnsiTheme="majorHAnsi" w:cs="Calibri"/>
          <w:b/>
          <w:color w:val="00000A"/>
          <w:sz w:val="26"/>
          <w:szCs w:val="26"/>
        </w:rPr>
        <w:t>szkoleniowe/instruktażowe</w:t>
      </w:r>
      <w:bookmarkEnd w:id="11"/>
    </w:p>
    <w:p w14:paraId="32ED1DE0" w14:textId="77777777" w:rsidR="00B80BB2" w:rsidRDefault="00B80BB2" w:rsidP="005566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A"/>
          <w:sz w:val="24"/>
          <w:szCs w:val="24"/>
        </w:rPr>
      </w:pPr>
    </w:p>
    <w:p w14:paraId="4D9FE946" w14:textId="77777777" w:rsidR="0055660E" w:rsidRPr="008747DD" w:rsidRDefault="0055660E" w:rsidP="008747D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sporządzenie instrukcji eksploatacji instalacji</w:t>
      </w:r>
      <w:r w:rsidR="00BC573A" w:rsidRPr="008747DD">
        <w:rPr>
          <w:rFonts w:asciiTheme="majorHAnsi" w:hAnsiTheme="majorHAnsi" w:cs="Calibri"/>
          <w:color w:val="00000A"/>
          <w:sz w:val="24"/>
          <w:szCs w:val="24"/>
        </w:rPr>
        <w:t xml:space="preserve"> w języku polskim,</w:t>
      </w:r>
    </w:p>
    <w:p w14:paraId="0AC5068A" w14:textId="77777777" w:rsidR="0055660E" w:rsidRPr="008747DD" w:rsidRDefault="0055660E" w:rsidP="008747D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przeprowadzenie instruktażu dla pracowników wydelegowanych przez Zamawiającego z zasad obsługi, użytkowania, konserwacji i bezpieczeństwa związanymi z użytkowaniem zainstalowanej instalacji,</w:t>
      </w:r>
    </w:p>
    <w:p w14:paraId="43988305" w14:textId="77777777" w:rsidR="0055660E" w:rsidRDefault="00BC573A" w:rsidP="008747D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sporządzenie protokołu z przeprowadzonego instruktażu z wyszczególnieniem </w:t>
      </w:r>
      <w:r w:rsidR="00B96FC7">
        <w:rPr>
          <w:rFonts w:asciiTheme="majorHAnsi" w:hAnsiTheme="majorHAnsi" w:cs="Calibri"/>
          <w:color w:val="00000A"/>
          <w:sz w:val="24"/>
          <w:szCs w:val="24"/>
        </w:rPr>
        <w:t>jego zakresu.</w:t>
      </w:r>
    </w:p>
    <w:p w14:paraId="4CE73B12" w14:textId="77777777" w:rsidR="00BC573A" w:rsidRPr="00B80BB2" w:rsidRDefault="00BC573A" w:rsidP="00B80BB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color w:val="00000A"/>
        </w:rPr>
      </w:pPr>
    </w:p>
    <w:p w14:paraId="5DD1FCBA" w14:textId="77777777" w:rsidR="00404280" w:rsidRDefault="00404280" w:rsidP="0040428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0000A"/>
          <w:sz w:val="26"/>
          <w:szCs w:val="26"/>
        </w:rPr>
      </w:pPr>
      <w:r w:rsidRPr="00B80BB2">
        <w:rPr>
          <w:rFonts w:asciiTheme="majorHAnsi" w:hAnsiTheme="majorHAnsi" w:cs="Calibri"/>
          <w:b/>
          <w:color w:val="00000A"/>
          <w:sz w:val="26"/>
          <w:szCs w:val="26"/>
        </w:rPr>
        <w:t>Zasady gwarancji i serwisowania</w:t>
      </w:r>
    </w:p>
    <w:p w14:paraId="5BD94795" w14:textId="77777777" w:rsidR="00837FFA" w:rsidRPr="00837FFA" w:rsidRDefault="00837FFA" w:rsidP="00837FF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0000A"/>
          <w:sz w:val="26"/>
          <w:szCs w:val="26"/>
        </w:rPr>
      </w:pPr>
    </w:p>
    <w:p w14:paraId="399BFB11" w14:textId="77777777" w:rsidR="00404280" w:rsidRDefault="00404280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Wykonawca zapewni serwisowanie wybudowan</w:t>
      </w:r>
      <w:r w:rsidR="00922DAF">
        <w:rPr>
          <w:rFonts w:asciiTheme="majorHAnsi" w:hAnsiTheme="majorHAnsi" w:cs="Calibri"/>
          <w:color w:val="00000A"/>
          <w:sz w:val="24"/>
          <w:szCs w:val="24"/>
        </w:rPr>
        <w:t>ej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instalacji w okresie objętym </w:t>
      </w:r>
      <w:r w:rsidR="0023018F" w:rsidRPr="00B80BB2">
        <w:rPr>
          <w:rFonts w:asciiTheme="majorHAnsi" w:hAnsiTheme="majorHAnsi" w:cs="Calibri"/>
          <w:color w:val="00000A"/>
          <w:sz w:val="24"/>
          <w:szCs w:val="24"/>
        </w:rPr>
        <w:t>gwarancją</w:t>
      </w:r>
      <w:r w:rsidRPr="00B80BB2">
        <w:rPr>
          <w:rFonts w:asciiTheme="majorHAnsi" w:hAnsiTheme="majorHAnsi" w:cs="Calibri"/>
          <w:color w:val="00000A"/>
          <w:sz w:val="24"/>
          <w:szCs w:val="24"/>
        </w:rPr>
        <w:t xml:space="preserve"> i rękojmią. Koszty serwisowania urządzeń i instalacji w okresie obwiązywania gwarancji pokrywa Wykonawca</w:t>
      </w:r>
      <w:r w:rsidR="009A2426" w:rsidRPr="00B80BB2">
        <w:rPr>
          <w:rFonts w:asciiTheme="majorHAnsi" w:hAnsiTheme="majorHAnsi" w:cs="Calibri"/>
          <w:color w:val="00000A"/>
          <w:sz w:val="24"/>
          <w:szCs w:val="24"/>
        </w:rPr>
        <w:t xml:space="preserve">. </w:t>
      </w:r>
    </w:p>
    <w:p w14:paraId="2FFB9025" w14:textId="77777777" w:rsidR="00217713" w:rsidRPr="00B80BB2" w:rsidRDefault="00217713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W ramach przedmiotu zamówienia ustala się gwarancję i rękojmię na roboty budowlano – montażowe – </w:t>
      </w:r>
      <w:r w:rsidRPr="00217713">
        <w:rPr>
          <w:rFonts w:asciiTheme="majorHAnsi" w:hAnsiTheme="majorHAnsi" w:cs="Calibri"/>
          <w:b/>
          <w:color w:val="00000A"/>
          <w:sz w:val="24"/>
          <w:szCs w:val="24"/>
        </w:rPr>
        <w:t>minimum 60 miesięcy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od podpisania przez Zamawiającego protokołu odbioru końcowego (bez uwag) zadania inwestycyjnego.</w:t>
      </w:r>
    </w:p>
    <w:p w14:paraId="60D5B488" w14:textId="77777777" w:rsidR="009A2426" w:rsidRPr="00B80BB2" w:rsidRDefault="009A2426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Gwarancję na poszczególne urządzenia / elementy instalacji określono w dalszej części opracowania.</w:t>
      </w:r>
    </w:p>
    <w:p w14:paraId="017B9E20" w14:textId="77777777" w:rsidR="0023018F" w:rsidRPr="00B80BB2" w:rsidRDefault="0023018F" w:rsidP="00B468E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B80BB2">
        <w:rPr>
          <w:rFonts w:asciiTheme="majorHAnsi" w:hAnsiTheme="majorHAnsi" w:cs="Calibri"/>
          <w:color w:val="00000A"/>
          <w:sz w:val="24"/>
          <w:szCs w:val="24"/>
        </w:rPr>
        <w:t>Zasady serwisowania:</w:t>
      </w:r>
    </w:p>
    <w:p w14:paraId="7E6DE77F" w14:textId="77777777" w:rsidR="00300D92" w:rsidRDefault="0023018F" w:rsidP="00300D9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Wykonawca wskaże wyspecjalizowany serwis, który dokonywać będzie 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br/>
        <w:t xml:space="preserve">(w ramach umowy Wykonawcy) 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>napraw awarii, usterek oraz przeglądów serwisowych lub sam będzie posiadał serwis urządzeń,</w:t>
      </w:r>
    </w:p>
    <w:p w14:paraId="5956E3FB" w14:textId="77777777" w:rsidR="00300D92" w:rsidRPr="008747DD" w:rsidRDefault="00300D92" w:rsidP="00300D9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czas dojazdu serwisanta będzie nie dłuższy </w:t>
      </w:r>
      <w:r w:rsidRPr="00D02133">
        <w:rPr>
          <w:rFonts w:asciiTheme="majorHAnsi" w:hAnsiTheme="majorHAnsi" w:cs="Calibri"/>
          <w:color w:val="000000" w:themeColor="text1"/>
          <w:sz w:val="24"/>
          <w:szCs w:val="24"/>
        </w:rPr>
        <w:t xml:space="preserve">niż </w:t>
      </w:r>
      <w:r w:rsidRPr="00D02133">
        <w:rPr>
          <w:rFonts w:asciiTheme="majorHAnsi" w:hAnsiTheme="majorHAnsi" w:cs="Calibri"/>
          <w:b/>
          <w:color w:val="000000" w:themeColor="text1"/>
          <w:sz w:val="24"/>
          <w:szCs w:val="24"/>
        </w:rPr>
        <w:t xml:space="preserve">72 </w:t>
      </w:r>
      <w:r w:rsidRPr="00D02133">
        <w:rPr>
          <w:rFonts w:asciiTheme="majorHAnsi" w:hAnsiTheme="majorHAnsi" w:cs="Calibri"/>
          <w:b/>
          <w:color w:val="00000A"/>
          <w:sz w:val="24"/>
          <w:szCs w:val="24"/>
        </w:rPr>
        <w:t>godziny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 od powiadomienia serwisu od momentu zgłoszenia awarii w okresie gwarancji i po upływie okresu gwarancji,</w:t>
      </w:r>
    </w:p>
    <w:p w14:paraId="7574E853" w14:textId="77777777" w:rsidR="00300D92" w:rsidRPr="008747DD" w:rsidRDefault="00300D92" w:rsidP="00300D9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>do napraw gwarancyjnych Wykonawca jest zobowiązany użyć fabrycznie nowych elementów o parametrach nie gorszych niż elementów uszkodzonych sprzed usterki,</w:t>
      </w:r>
    </w:p>
    <w:p w14:paraId="2101B7AF" w14:textId="77777777" w:rsidR="0023018F" w:rsidRPr="00300D92" w:rsidRDefault="00300D92" w:rsidP="00300D9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t xml:space="preserve">wszelkie koszty napraw i kosztów eksploatacyjnych w okresie </w:t>
      </w:r>
      <w:r w:rsidR="00F95F8C">
        <w:rPr>
          <w:rFonts w:asciiTheme="majorHAnsi" w:hAnsiTheme="majorHAnsi" w:cs="Calibri"/>
          <w:color w:val="00000A"/>
          <w:sz w:val="24"/>
          <w:szCs w:val="24"/>
        </w:rPr>
        <w:t>gwarancji</w:t>
      </w:r>
      <w:r w:rsidR="00217713">
        <w:rPr>
          <w:rFonts w:asciiTheme="majorHAnsi" w:hAnsiTheme="majorHAnsi" w:cs="Calibri"/>
          <w:color w:val="00000A"/>
          <w:sz w:val="24"/>
          <w:szCs w:val="24"/>
        </w:rPr>
        <w:br/>
        <w:t>i rękojmi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 w:rsidRPr="008747DD">
        <w:rPr>
          <w:rFonts w:asciiTheme="majorHAnsi" w:hAnsiTheme="majorHAnsi" w:cs="Calibri"/>
          <w:color w:val="00000A"/>
          <w:sz w:val="24"/>
          <w:szCs w:val="24"/>
        </w:rPr>
        <w:t>na roboty budowlano – mont</w:t>
      </w:r>
      <w:r w:rsidR="00F95F8C">
        <w:rPr>
          <w:rFonts w:asciiTheme="majorHAnsi" w:hAnsiTheme="majorHAnsi" w:cs="Calibri"/>
          <w:color w:val="00000A"/>
          <w:sz w:val="24"/>
          <w:szCs w:val="24"/>
        </w:rPr>
        <w:t>ażowe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 są po stronie Wykonawcy,</w:t>
      </w:r>
    </w:p>
    <w:p w14:paraId="59F06E0B" w14:textId="77777777" w:rsidR="0023018F" w:rsidRDefault="0023018F" w:rsidP="008747DD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 w:rsidRPr="008747DD">
        <w:rPr>
          <w:rFonts w:asciiTheme="majorHAnsi" w:hAnsiTheme="majorHAnsi" w:cs="Calibri"/>
          <w:color w:val="00000A"/>
          <w:sz w:val="24"/>
          <w:szCs w:val="24"/>
        </w:rPr>
        <w:lastRenderedPageBreak/>
        <w:t xml:space="preserve">bezpłatne przeglądy serwisowe w okresie gwarancji </w:t>
      </w:r>
      <w:r w:rsidR="00F95F8C">
        <w:rPr>
          <w:rFonts w:asciiTheme="majorHAnsi" w:hAnsiTheme="majorHAnsi" w:cs="Calibri"/>
          <w:color w:val="00000A"/>
          <w:sz w:val="24"/>
          <w:szCs w:val="24"/>
        </w:rPr>
        <w:t>na roboty budowlano – montażowe.</w:t>
      </w:r>
    </w:p>
    <w:p w14:paraId="77BA820C" w14:textId="77777777" w:rsidR="008F4FA3" w:rsidRDefault="008F4FA3" w:rsidP="00421B02">
      <w:pPr>
        <w:autoSpaceDE w:val="0"/>
        <w:autoSpaceDN w:val="0"/>
        <w:adjustRightInd w:val="0"/>
        <w:spacing w:after="0"/>
        <w:ind w:left="36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Przegląd</w:t>
      </w:r>
      <w:r w:rsidR="00300D92">
        <w:rPr>
          <w:rFonts w:asciiTheme="majorHAnsi" w:hAnsiTheme="majorHAnsi" w:cs="Calibri"/>
          <w:color w:val="00000A"/>
          <w:sz w:val="24"/>
          <w:szCs w:val="24"/>
        </w:rPr>
        <w:t>y</w:t>
      </w:r>
      <w:r w:rsidR="003658C9">
        <w:rPr>
          <w:rFonts w:asciiTheme="majorHAnsi" w:hAnsiTheme="majorHAnsi" w:cs="Calibri"/>
          <w:color w:val="00000A"/>
          <w:sz w:val="24"/>
          <w:szCs w:val="24"/>
        </w:rPr>
        <w:t xml:space="preserve"> </w:t>
      </w:r>
      <w:r w:rsidR="001C34E9">
        <w:rPr>
          <w:rFonts w:asciiTheme="majorHAnsi" w:hAnsiTheme="majorHAnsi" w:cs="Calibri"/>
          <w:color w:val="00000A"/>
          <w:sz w:val="24"/>
          <w:szCs w:val="24"/>
        </w:rPr>
        <w:t>serwisow</w:t>
      </w:r>
      <w:r w:rsidR="00300D92">
        <w:rPr>
          <w:rFonts w:asciiTheme="majorHAnsi" w:hAnsiTheme="majorHAnsi" w:cs="Calibri"/>
          <w:color w:val="00000A"/>
          <w:sz w:val="24"/>
          <w:szCs w:val="24"/>
        </w:rPr>
        <w:t xml:space="preserve">e będą realizowane </w:t>
      </w:r>
      <w:r>
        <w:rPr>
          <w:rFonts w:asciiTheme="majorHAnsi" w:hAnsiTheme="majorHAnsi" w:cs="Calibri"/>
          <w:color w:val="00000A"/>
          <w:sz w:val="24"/>
          <w:szCs w:val="24"/>
        </w:rPr>
        <w:t xml:space="preserve">nie </w:t>
      </w:r>
      <w:r w:rsidR="00F95F8C">
        <w:rPr>
          <w:rFonts w:asciiTheme="majorHAnsi" w:hAnsiTheme="majorHAnsi" w:cs="Calibri"/>
          <w:color w:val="00000A"/>
          <w:sz w:val="24"/>
          <w:szCs w:val="24"/>
        </w:rPr>
        <w:t>rzadziej</w:t>
      </w:r>
      <w:r w:rsidR="00421B02">
        <w:rPr>
          <w:rFonts w:asciiTheme="majorHAnsi" w:hAnsiTheme="majorHAnsi" w:cs="Calibri"/>
          <w:color w:val="00000A"/>
          <w:sz w:val="24"/>
          <w:szCs w:val="24"/>
        </w:rPr>
        <w:t xml:space="preserve"> niż raz na 12 miesięcy</w:t>
      </w:r>
      <w:r>
        <w:rPr>
          <w:rFonts w:asciiTheme="majorHAnsi" w:hAnsiTheme="majorHAnsi" w:cs="Calibri"/>
          <w:color w:val="00000A"/>
          <w:sz w:val="24"/>
          <w:szCs w:val="24"/>
        </w:rPr>
        <w:t>.</w:t>
      </w:r>
      <w:r w:rsidR="001C34E9">
        <w:rPr>
          <w:rFonts w:asciiTheme="majorHAnsi" w:hAnsiTheme="majorHAnsi" w:cs="Calibri"/>
          <w:color w:val="00000A"/>
          <w:sz w:val="24"/>
          <w:szCs w:val="24"/>
        </w:rPr>
        <w:t xml:space="preserve"> Podczas przeglądu serwisowego instalacji zostaną przeprowadzone następujące czynności kontrolne:</w:t>
      </w:r>
    </w:p>
    <w:p w14:paraId="491BEF55" w14:textId="77777777" w:rsidR="001C34E9" w:rsidRDefault="001C34E9" w:rsidP="001C34E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Analiza pracy inwertera oraz jego stanu technicznego (pod względem wartości i ciągłości pracy, stanów wizualnych połączeń przewodów </w:t>
      </w:r>
      <w:r w:rsidR="00A6071C">
        <w:rPr>
          <w:rFonts w:asciiTheme="majorHAnsi" w:hAnsiTheme="majorHAnsi" w:cs="Calibri"/>
          <w:color w:val="00000A"/>
          <w:sz w:val="24"/>
          <w:szCs w:val="24"/>
        </w:rPr>
        <w:br/>
      </w:r>
      <w:r>
        <w:rPr>
          <w:rFonts w:asciiTheme="majorHAnsi" w:hAnsiTheme="majorHAnsi" w:cs="Calibri"/>
          <w:color w:val="00000A"/>
          <w:sz w:val="24"/>
          <w:szCs w:val="24"/>
        </w:rPr>
        <w:t>i uszkodzeń mechanicznych obudów i wpływów na ich pracę).</w:t>
      </w:r>
    </w:p>
    <w:p w14:paraId="4FB97C26" w14:textId="77777777" w:rsidR="001C34E9" w:rsidRDefault="001C34E9" w:rsidP="001C34E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 xml:space="preserve">Kontrola stanu </w:t>
      </w:r>
      <w:r w:rsidR="00300D92">
        <w:rPr>
          <w:rFonts w:asciiTheme="majorHAnsi" w:hAnsiTheme="majorHAnsi" w:cs="Calibri"/>
          <w:color w:val="00000A"/>
          <w:sz w:val="24"/>
          <w:szCs w:val="24"/>
        </w:rPr>
        <w:t>rozdzielnic po stronie prądu stałego i przemiennego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19DCA9B4" w14:textId="77777777" w:rsidR="00300D92" w:rsidRDefault="00300D92" w:rsidP="001C34E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Kontrola stanu modułów fotowoltaicznych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41672772" w14:textId="77777777" w:rsidR="00300D92" w:rsidRDefault="00300D92" w:rsidP="001C34E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Kontrola stanu konstrukcji</w:t>
      </w:r>
      <w:r w:rsidR="00837FFA">
        <w:rPr>
          <w:rFonts w:asciiTheme="majorHAnsi" w:hAnsiTheme="majorHAnsi" w:cs="Calibri"/>
          <w:color w:val="00000A"/>
          <w:sz w:val="24"/>
          <w:szCs w:val="24"/>
        </w:rPr>
        <w:t>.</w:t>
      </w:r>
    </w:p>
    <w:p w14:paraId="2D611E13" w14:textId="77777777" w:rsidR="00300D92" w:rsidRDefault="00300D92" w:rsidP="001C34E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Sprawdzenie tras kablowych.</w:t>
      </w:r>
    </w:p>
    <w:p w14:paraId="01CB9AB2" w14:textId="77777777" w:rsidR="00186248" w:rsidRPr="00837FFA" w:rsidRDefault="00300D92" w:rsidP="00837FFA">
      <w:pPr>
        <w:autoSpaceDE w:val="0"/>
        <w:autoSpaceDN w:val="0"/>
        <w:adjustRightInd w:val="0"/>
        <w:spacing w:after="0"/>
        <w:ind w:left="360"/>
        <w:jc w:val="both"/>
        <w:rPr>
          <w:rFonts w:asciiTheme="majorHAnsi" w:hAnsiTheme="majorHAnsi" w:cs="Calibri"/>
          <w:color w:val="00000A"/>
          <w:sz w:val="24"/>
          <w:szCs w:val="24"/>
        </w:rPr>
      </w:pPr>
      <w:r>
        <w:rPr>
          <w:rFonts w:asciiTheme="majorHAnsi" w:hAnsiTheme="majorHAnsi" w:cs="Calibri"/>
          <w:color w:val="00000A"/>
          <w:sz w:val="24"/>
          <w:szCs w:val="24"/>
        </w:rPr>
        <w:t>Z przeglądu zostanie sporządzony pisemny protokół  obejmujący wyniki dokonanych pomiarów, odczytów rzeczywistej produkcji rocznej (kWh) oraz odczytu stanu licznika.</w:t>
      </w:r>
    </w:p>
    <w:p w14:paraId="7AFA3F54" w14:textId="77777777" w:rsidR="004642E4" w:rsidRPr="00B80BB2" w:rsidRDefault="004642E4" w:rsidP="004642E4">
      <w:pPr>
        <w:pStyle w:val="Akapitzlist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A"/>
        </w:rPr>
      </w:pPr>
    </w:p>
    <w:p w14:paraId="6D5C8136" w14:textId="77777777" w:rsidR="009103FF" w:rsidRPr="001576A5" w:rsidRDefault="00C75012" w:rsidP="001576A5">
      <w:pPr>
        <w:pStyle w:val="Akapitzlist"/>
        <w:numPr>
          <w:ilvl w:val="0"/>
          <w:numId w:val="3"/>
        </w:numPr>
        <w:ind w:left="714" w:hanging="357"/>
        <w:outlineLvl w:val="1"/>
        <w:rPr>
          <w:rFonts w:asciiTheme="majorHAnsi" w:hAnsiTheme="majorHAnsi"/>
          <w:b/>
          <w:sz w:val="26"/>
          <w:szCs w:val="26"/>
        </w:rPr>
      </w:pPr>
      <w:bookmarkStart w:id="12" w:name="_Toc141963097"/>
      <w:r w:rsidRPr="001576A5">
        <w:rPr>
          <w:rFonts w:asciiTheme="majorHAnsi" w:hAnsiTheme="majorHAnsi"/>
          <w:b/>
          <w:sz w:val="26"/>
          <w:szCs w:val="26"/>
        </w:rPr>
        <w:t>Opis wymagań Zamawiającego w stosunku do przedmiotu zamówienia</w:t>
      </w:r>
      <w:bookmarkEnd w:id="12"/>
    </w:p>
    <w:p w14:paraId="10D5E397" w14:textId="77777777" w:rsidR="0071676E" w:rsidRPr="00FA5D7C" w:rsidRDefault="0071676E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Założenia ogólne planowanych instalacji fotowoltaicznych:</w:t>
      </w:r>
    </w:p>
    <w:p w14:paraId="7888CBC7" w14:textId="77777777" w:rsidR="0071676E" w:rsidRPr="00FA5D7C" w:rsidRDefault="00424C8F" w:rsidP="00FA5D7C">
      <w:pPr>
        <w:pStyle w:val="Akapitzlist"/>
        <w:numPr>
          <w:ilvl w:val="0"/>
          <w:numId w:val="22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Maks</w:t>
      </w:r>
      <w:r w:rsidR="0071676E" w:rsidRPr="00FA5D7C">
        <w:rPr>
          <w:rFonts w:asciiTheme="majorHAnsi" w:hAnsiTheme="majorHAnsi"/>
          <w:sz w:val="24"/>
          <w:szCs w:val="24"/>
        </w:rPr>
        <w:t>ymalna moc całkowita instalacji to 0,</w:t>
      </w:r>
      <w:r w:rsidR="000109CD">
        <w:rPr>
          <w:rFonts w:asciiTheme="majorHAnsi" w:hAnsiTheme="majorHAnsi"/>
          <w:sz w:val="24"/>
          <w:szCs w:val="24"/>
        </w:rPr>
        <w:t>05</w:t>
      </w:r>
      <w:r w:rsidR="0071676E" w:rsidRPr="00FA5D7C">
        <w:rPr>
          <w:rFonts w:asciiTheme="majorHAnsi" w:hAnsiTheme="majorHAnsi"/>
          <w:sz w:val="24"/>
          <w:szCs w:val="24"/>
        </w:rPr>
        <w:t>MWp.</w:t>
      </w:r>
    </w:p>
    <w:p w14:paraId="32FE8CC7" w14:textId="77777777" w:rsidR="0071676E" w:rsidRPr="00FA5D7C" w:rsidRDefault="00F7302E" w:rsidP="00FA5D7C">
      <w:pPr>
        <w:pStyle w:val="Akapitzlist"/>
        <w:numPr>
          <w:ilvl w:val="0"/>
          <w:numId w:val="22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Urządzenia wchodzące w skład instalacji musza być fabrycznie nowe – wyprodukowane maksymalnie 12 miesięcy przed instalacją.</w:t>
      </w:r>
    </w:p>
    <w:p w14:paraId="6A6B6EF4" w14:textId="77777777" w:rsidR="00F7302E" w:rsidRPr="00FA5D7C" w:rsidRDefault="00F7302E" w:rsidP="00FA5D7C">
      <w:pPr>
        <w:pStyle w:val="Akapitzlist"/>
        <w:numPr>
          <w:ilvl w:val="0"/>
          <w:numId w:val="22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Urządzenia wchodzące w skład instalacji musza być odporne na korozję.</w:t>
      </w:r>
    </w:p>
    <w:p w14:paraId="368C7D7A" w14:textId="77777777" w:rsidR="00F7302E" w:rsidRPr="00FA5D7C" w:rsidRDefault="00F7302E" w:rsidP="00FA5D7C">
      <w:pPr>
        <w:pStyle w:val="Akapitzlist"/>
        <w:numPr>
          <w:ilvl w:val="0"/>
          <w:numId w:val="22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 xml:space="preserve">Wszystkie </w:t>
      </w:r>
      <w:r w:rsidR="00FA5D7C">
        <w:rPr>
          <w:rFonts w:asciiTheme="majorHAnsi" w:hAnsiTheme="majorHAnsi"/>
          <w:sz w:val="24"/>
          <w:szCs w:val="24"/>
        </w:rPr>
        <w:t>e</w:t>
      </w:r>
      <w:r w:rsidRPr="00FA5D7C">
        <w:rPr>
          <w:rFonts w:asciiTheme="majorHAnsi" w:hAnsiTheme="majorHAnsi"/>
          <w:sz w:val="24"/>
          <w:szCs w:val="24"/>
        </w:rPr>
        <w:t>lementy i parametry instalacji fotowoltaicznych musza spełniać wymogi lokalnego OSD.</w:t>
      </w:r>
    </w:p>
    <w:p w14:paraId="46B68E4E" w14:textId="77777777" w:rsidR="00F7302E" w:rsidRPr="00FA5D7C" w:rsidRDefault="00F7302E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Urządzenia wchodzące w skład instalacji muszą posiadać gwarancję producentów:</w:t>
      </w:r>
    </w:p>
    <w:p w14:paraId="647E3022" w14:textId="77777777" w:rsidR="00F7302E" w:rsidRPr="00BF3782" w:rsidRDefault="00F7302E" w:rsidP="00BF3782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Na wady ukryte modułó</w:t>
      </w:r>
      <w:r w:rsidR="00BF3782">
        <w:rPr>
          <w:rFonts w:asciiTheme="majorHAnsi" w:hAnsiTheme="majorHAnsi"/>
          <w:sz w:val="24"/>
          <w:szCs w:val="24"/>
        </w:rPr>
        <w:t>w fotowoltaicznych: min. 12</w:t>
      </w:r>
      <w:r w:rsidR="00FC30E3">
        <w:rPr>
          <w:rFonts w:asciiTheme="majorHAnsi" w:hAnsiTheme="majorHAnsi"/>
          <w:sz w:val="24"/>
          <w:szCs w:val="24"/>
        </w:rPr>
        <w:t xml:space="preserve"> lat.</w:t>
      </w:r>
    </w:p>
    <w:p w14:paraId="58097479" w14:textId="77777777" w:rsidR="00BF3782" w:rsidRDefault="00F7302E" w:rsidP="00FA5D7C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BF3782">
        <w:rPr>
          <w:rFonts w:asciiTheme="majorHAnsi" w:hAnsiTheme="majorHAnsi"/>
          <w:sz w:val="24"/>
          <w:szCs w:val="24"/>
        </w:rPr>
        <w:t xml:space="preserve">Na </w:t>
      </w:r>
      <w:r w:rsidR="00BF3782" w:rsidRPr="00BF3782">
        <w:rPr>
          <w:rFonts w:asciiTheme="majorHAnsi" w:hAnsiTheme="majorHAnsi"/>
          <w:sz w:val="24"/>
          <w:szCs w:val="24"/>
        </w:rPr>
        <w:t>liniowy spadek</w:t>
      </w:r>
      <w:r w:rsidRPr="00BF3782">
        <w:rPr>
          <w:rFonts w:asciiTheme="majorHAnsi" w:hAnsiTheme="majorHAnsi"/>
          <w:sz w:val="24"/>
          <w:szCs w:val="24"/>
        </w:rPr>
        <w:t xml:space="preserve"> mocy z modułów fotowoltaiczn</w:t>
      </w:r>
      <w:r w:rsidR="00FC30E3" w:rsidRPr="00BF3782">
        <w:rPr>
          <w:rFonts w:asciiTheme="majorHAnsi" w:hAnsiTheme="majorHAnsi"/>
          <w:sz w:val="24"/>
          <w:szCs w:val="24"/>
        </w:rPr>
        <w:t>ych</w:t>
      </w:r>
      <w:r w:rsidR="00BF3782" w:rsidRPr="00BF3782">
        <w:rPr>
          <w:rFonts w:asciiTheme="majorHAnsi" w:hAnsiTheme="majorHAnsi"/>
          <w:sz w:val="24"/>
          <w:szCs w:val="24"/>
        </w:rPr>
        <w:t xml:space="preserve">: min. </w:t>
      </w:r>
      <w:r w:rsidR="00BF3782">
        <w:rPr>
          <w:rFonts w:asciiTheme="majorHAnsi" w:hAnsiTheme="majorHAnsi"/>
          <w:sz w:val="24"/>
          <w:szCs w:val="24"/>
        </w:rPr>
        <w:t>25 lat,</w:t>
      </w:r>
    </w:p>
    <w:p w14:paraId="7DC623EA" w14:textId="77777777" w:rsidR="00971EFF" w:rsidRPr="00B155A5" w:rsidRDefault="00971EFF" w:rsidP="00FA5D7C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BF3782">
        <w:rPr>
          <w:rFonts w:asciiTheme="majorHAnsi" w:hAnsiTheme="majorHAnsi"/>
          <w:sz w:val="24"/>
          <w:szCs w:val="24"/>
        </w:rPr>
        <w:t xml:space="preserve">Na konstrukcję wsporczą </w:t>
      </w:r>
      <w:r w:rsidRPr="00B155A5">
        <w:rPr>
          <w:rFonts w:asciiTheme="majorHAnsi" w:hAnsiTheme="majorHAnsi"/>
          <w:sz w:val="24"/>
          <w:szCs w:val="24"/>
        </w:rPr>
        <w:t>minimum 10 lat</w:t>
      </w:r>
      <w:r w:rsidR="00B155A5">
        <w:rPr>
          <w:rFonts w:asciiTheme="majorHAnsi" w:hAnsiTheme="majorHAnsi"/>
          <w:sz w:val="24"/>
          <w:szCs w:val="24"/>
        </w:rPr>
        <w:t>,</w:t>
      </w:r>
    </w:p>
    <w:p w14:paraId="355CBFAB" w14:textId="77777777" w:rsidR="00A6071C" w:rsidRPr="00FA5D7C" w:rsidRDefault="00A6071C" w:rsidP="00FA5D7C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 inwerter – min. </w:t>
      </w:r>
      <w:r w:rsidR="00421B02">
        <w:rPr>
          <w:rFonts w:asciiTheme="majorHAnsi" w:hAnsiTheme="majorHAnsi"/>
          <w:sz w:val="24"/>
          <w:szCs w:val="24"/>
        </w:rPr>
        <w:t>10</w:t>
      </w:r>
      <w:r w:rsidR="00CC4EB6">
        <w:rPr>
          <w:rFonts w:asciiTheme="majorHAnsi" w:hAnsiTheme="majorHAnsi"/>
          <w:sz w:val="24"/>
          <w:szCs w:val="24"/>
        </w:rPr>
        <w:t xml:space="preserve"> lat,</w:t>
      </w:r>
    </w:p>
    <w:p w14:paraId="4231E01B" w14:textId="77777777" w:rsidR="00F7302E" w:rsidRPr="002D056A" w:rsidRDefault="00F7302E" w:rsidP="00421B02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2D056A">
        <w:rPr>
          <w:rFonts w:asciiTheme="majorHAnsi" w:hAnsiTheme="majorHAnsi"/>
          <w:sz w:val="24"/>
          <w:szCs w:val="24"/>
        </w:rPr>
        <w:t>Gwarancja na pozostałe urządzenia na co najmniej 5 lat od daty odbioru końcowego.</w:t>
      </w:r>
    </w:p>
    <w:p w14:paraId="0E6F559C" w14:textId="77777777" w:rsidR="00217713" w:rsidRPr="001A197B" w:rsidRDefault="00F7302E" w:rsidP="00217713">
      <w:pPr>
        <w:pStyle w:val="Akapitzlist"/>
        <w:numPr>
          <w:ilvl w:val="0"/>
          <w:numId w:val="2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Posiadać instrukcję obsługi w języku polskim.</w:t>
      </w:r>
    </w:p>
    <w:p w14:paraId="6034076E" w14:textId="77777777" w:rsidR="00FC30E3" w:rsidRPr="00FC30E3" w:rsidRDefault="00FC30E3" w:rsidP="00FC30E3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14:paraId="470DE4EC" w14:textId="77777777" w:rsidR="0071676E" w:rsidRPr="001576A5" w:rsidRDefault="0071676E" w:rsidP="001576A5">
      <w:pPr>
        <w:pStyle w:val="Akapitzlist"/>
        <w:numPr>
          <w:ilvl w:val="1"/>
          <w:numId w:val="3"/>
        </w:numPr>
        <w:outlineLvl w:val="2"/>
        <w:rPr>
          <w:rFonts w:asciiTheme="majorHAnsi" w:hAnsiTheme="majorHAnsi"/>
          <w:b/>
          <w:sz w:val="26"/>
          <w:szCs w:val="26"/>
        </w:rPr>
      </w:pPr>
      <w:bookmarkStart w:id="13" w:name="_Toc141963098"/>
      <w:r w:rsidRPr="001576A5">
        <w:rPr>
          <w:rFonts w:asciiTheme="majorHAnsi" w:hAnsiTheme="majorHAnsi"/>
          <w:b/>
          <w:sz w:val="26"/>
          <w:szCs w:val="26"/>
        </w:rPr>
        <w:t>Wymagania stawiane urządzeniom</w:t>
      </w:r>
      <w:bookmarkEnd w:id="13"/>
    </w:p>
    <w:p w14:paraId="7B140307" w14:textId="77777777" w:rsidR="0051789C" w:rsidRDefault="0051789C" w:rsidP="00FA5D7C">
      <w:pPr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 xml:space="preserve">Zamawiający wymaga, aby przy wykonywaniu robót budowlanych zostały zastosowane wyroby (urządzenia, materiały budowlane), które zostały dopuszczone do obrotu zgodnie z art. 10 ustawy z dnia 7 lipca 1994 r. Prawo Budowlane oraz przepisami </w:t>
      </w:r>
      <w:r w:rsidRPr="00FA5D7C">
        <w:rPr>
          <w:rFonts w:asciiTheme="majorHAnsi" w:hAnsiTheme="majorHAnsi"/>
          <w:sz w:val="24"/>
          <w:szCs w:val="24"/>
        </w:rPr>
        <w:lastRenderedPageBreak/>
        <w:t>ustawy z dnia 16 kwietnia 2004 r. o wyrobach budowlanych oraz rozporządzeń wykonawczych do ww. ustawy. Wszystkie niezbędne elementy robót powinny być wykonane w standardzie i zgodnie z obowiązującymi normami.</w:t>
      </w:r>
    </w:p>
    <w:p w14:paraId="49C526D1" w14:textId="77777777" w:rsidR="00071919" w:rsidRDefault="00071919" w:rsidP="00FA5D7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Urządzenia i przewody powinny odpowiadać warunkom pracy instalacji (natężenia </w:t>
      </w:r>
      <w:r w:rsidR="00FC30E3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>i napięcia) w której są zainstalowane.</w:t>
      </w:r>
    </w:p>
    <w:p w14:paraId="2B6F02C2" w14:textId="77777777" w:rsidR="00952A3E" w:rsidRDefault="00712B42" w:rsidP="00FA5D7C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Data produkcji paneli fotowoltaicznych oraz falownika nie może być stars</w:t>
      </w:r>
      <w:r w:rsidR="00CC4EB6">
        <w:rPr>
          <w:rFonts w:asciiTheme="majorHAnsi" w:hAnsiTheme="majorHAnsi"/>
          <w:sz w:val="24"/>
          <w:szCs w:val="24"/>
        </w:rPr>
        <w:t>za, niż rok do momentu montażu.</w:t>
      </w:r>
    </w:p>
    <w:p w14:paraId="5CC9965B" w14:textId="77777777" w:rsidR="00460A5A" w:rsidRPr="00460A5A" w:rsidRDefault="00460A5A" w:rsidP="004B3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Oferowane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poniżej</w:t>
      </w: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części składowe instalacji fotowoltaicznej muszą posiadać certyfikat zg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odności CE:</w:t>
      </w: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falownik,</w:t>
      </w:r>
    </w:p>
    <w:p w14:paraId="3C99FEA5" w14:textId="77777777" w:rsidR="00460A5A" w:rsidRPr="00460A5A" w:rsidRDefault="00460A5A" w:rsidP="00460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panele fotowoltaiczne,</w:t>
      </w:r>
    </w:p>
    <w:p w14:paraId="7ACAD4C2" w14:textId="77777777" w:rsidR="00460A5A" w:rsidRPr="00460A5A" w:rsidRDefault="00460A5A" w:rsidP="00460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komponenty rozdzielni DC, komponenty rozdzielni AC,</w:t>
      </w:r>
    </w:p>
    <w:p w14:paraId="525107FE" w14:textId="77777777" w:rsidR="00460A5A" w:rsidRPr="00460A5A" w:rsidRDefault="00460A5A" w:rsidP="00460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0A5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kable AC i DC.</w:t>
      </w:r>
    </w:p>
    <w:p w14:paraId="09AC7C4F" w14:textId="77777777" w:rsidR="00460A5A" w:rsidRPr="00FA5D7C" w:rsidRDefault="00460A5A" w:rsidP="00FA5D7C">
      <w:pPr>
        <w:jc w:val="both"/>
        <w:rPr>
          <w:rFonts w:asciiTheme="majorHAnsi" w:hAnsiTheme="majorHAnsi"/>
          <w:sz w:val="24"/>
          <w:szCs w:val="24"/>
        </w:rPr>
      </w:pPr>
    </w:p>
    <w:p w14:paraId="39299ECB" w14:textId="77777777" w:rsidR="000F3A32" w:rsidRPr="001576A5" w:rsidRDefault="00424C8F" w:rsidP="001576A5">
      <w:pPr>
        <w:pStyle w:val="Akapitzlist"/>
        <w:numPr>
          <w:ilvl w:val="2"/>
          <w:numId w:val="3"/>
        </w:numPr>
        <w:ind w:left="1077"/>
        <w:outlineLvl w:val="3"/>
        <w:rPr>
          <w:rFonts w:asciiTheme="majorHAnsi" w:hAnsiTheme="majorHAnsi"/>
          <w:b/>
          <w:sz w:val="26"/>
          <w:szCs w:val="26"/>
        </w:rPr>
      </w:pPr>
      <w:r w:rsidRPr="001576A5">
        <w:rPr>
          <w:rFonts w:asciiTheme="majorHAnsi" w:hAnsiTheme="majorHAnsi"/>
          <w:b/>
          <w:sz w:val="26"/>
          <w:szCs w:val="26"/>
        </w:rPr>
        <w:t>Wymagania stawiane modułom fotowoltaicznym</w:t>
      </w:r>
    </w:p>
    <w:p w14:paraId="0CBD9F27" w14:textId="77777777" w:rsidR="0051789C" w:rsidRPr="00FA5D7C" w:rsidRDefault="00E35A6D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Instalacj</w:t>
      </w:r>
      <w:r w:rsidR="00921EE4">
        <w:rPr>
          <w:rFonts w:asciiTheme="majorHAnsi" w:hAnsiTheme="majorHAnsi"/>
          <w:sz w:val="24"/>
          <w:szCs w:val="24"/>
        </w:rPr>
        <w:t>a będzie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FA5D7C" w:rsidRPr="00FA5D7C">
        <w:rPr>
          <w:rFonts w:asciiTheme="majorHAnsi" w:hAnsiTheme="majorHAnsi"/>
          <w:sz w:val="24"/>
          <w:szCs w:val="24"/>
        </w:rPr>
        <w:t>składać</w:t>
      </w:r>
      <w:r w:rsidRPr="00FA5D7C">
        <w:rPr>
          <w:rFonts w:asciiTheme="majorHAnsi" w:hAnsiTheme="majorHAnsi"/>
          <w:sz w:val="24"/>
          <w:szCs w:val="24"/>
        </w:rPr>
        <w:t xml:space="preserve"> się z paneli fotowoltaicznych o mocy panelu </w:t>
      </w:r>
      <w:r w:rsidR="00FA5D7C" w:rsidRPr="00FA5D7C">
        <w:rPr>
          <w:rFonts w:asciiTheme="majorHAnsi" w:hAnsiTheme="majorHAnsi"/>
          <w:sz w:val="24"/>
          <w:szCs w:val="24"/>
        </w:rPr>
        <w:t>wynoszącego</w:t>
      </w:r>
      <w:r w:rsidRPr="00FA5D7C">
        <w:rPr>
          <w:rFonts w:asciiTheme="majorHAnsi" w:hAnsiTheme="majorHAnsi"/>
          <w:sz w:val="24"/>
          <w:szCs w:val="24"/>
        </w:rPr>
        <w:t xml:space="preserve"> min. </w:t>
      </w:r>
      <w:r w:rsidR="001C0AC7">
        <w:rPr>
          <w:rFonts w:asciiTheme="majorHAnsi" w:hAnsiTheme="majorHAnsi"/>
          <w:sz w:val="24"/>
          <w:szCs w:val="24"/>
        </w:rPr>
        <w:t xml:space="preserve">500 </w:t>
      </w:r>
      <w:proofErr w:type="spellStart"/>
      <w:r w:rsidRPr="00FA5D7C">
        <w:rPr>
          <w:rFonts w:asciiTheme="majorHAnsi" w:hAnsiTheme="majorHAnsi"/>
          <w:sz w:val="24"/>
          <w:szCs w:val="24"/>
        </w:rPr>
        <w:t>Wp</w:t>
      </w:r>
      <w:proofErr w:type="spellEnd"/>
      <w:r w:rsidRPr="00FA5D7C">
        <w:rPr>
          <w:rFonts w:asciiTheme="majorHAnsi" w:hAnsiTheme="majorHAnsi"/>
          <w:sz w:val="24"/>
          <w:szCs w:val="24"/>
        </w:rPr>
        <w:t xml:space="preserve"> każdy, wytwarzających </w:t>
      </w:r>
      <w:r w:rsidR="00FA5D7C">
        <w:rPr>
          <w:rFonts w:asciiTheme="majorHAnsi" w:hAnsiTheme="majorHAnsi"/>
          <w:sz w:val="24"/>
          <w:szCs w:val="24"/>
        </w:rPr>
        <w:t>p</w:t>
      </w:r>
      <w:r w:rsidRPr="00FA5D7C">
        <w:rPr>
          <w:rFonts w:asciiTheme="majorHAnsi" w:hAnsiTheme="majorHAnsi"/>
          <w:sz w:val="24"/>
          <w:szCs w:val="24"/>
        </w:rPr>
        <w:t xml:space="preserve">rąd stały, </w:t>
      </w:r>
      <w:r w:rsidR="00921EE4">
        <w:rPr>
          <w:rFonts w:asciiTheme="majorHAnsi" w:hAnsiTheme="majorHAnsi"/>
          <w:sz w:val="24"/>
          <w:szCs w:val="24"/>
        </w:rPr>
        <w:t xml:space="preserve">optymalizatorów mocy, </w:t>
      </w:r>
      <w:r w:rsidRPr="00FA5D7C">
        <w:rPr>
          <w:rFonts w:asciiTheme="majorHAnsi" w:hAnsiTheme="majorHAnsi"/>
          <w:sz w:val="24"/>
          <w:szCs w:val="24"/>
        </w:rPr>
        <w:t>inwerter</w:t>
      </w:r>
      <w:r w:rsidR="00921EE4">
        <w:rPr>
          <w:rFonts w:asciiTheme="majorHAnsi" w:hAnsiTheme="majorHAnsi"/>
          <w:sz w:val="24"/>
          <w:szCs w:val="24"/>
        </w:rPr>
        <w:t>a</w:t>
      </w:r>
      <w:r w:rsidRPr="00FA5D7C">
        <w:rPr>
          <w:rFonts w:asciiTheme="majorHAnsi" w:hAnsiTheme="majorHAnsi"/>
          <w:sz w:val="24"/>
          <w:szCs w:val="24"/>
        </w:rPr>
        <w:t xml:space="preserve"> przetwarza</w:t>
      </w:r>
      <w:r w:rsidR="007F58CF">
        <w:rPr>
          <w:rFonts w:asciiTheme="majorHAnsi" w:hAnsiTheme="majorHAnsi"/>
          <w:sz w:val="24"/>
          <w:szCs w:val="24"/>
        </w:rPr>
        <w:t>jąc</w:t>
      </w:r>
      <w:r w:rsidR="00921EE4">
        <w:rPr>
          <w:rFonts w:asciiTheme="majorHAnsi" w:hAnsiTheme="majorHAnsi"/>
          <w:sz w:val="24"/>
          <w:szCs w:val="24"/>
        </w:rPr>
        <w:t>ego</w:t>
      </w:r>
      <w:r w:rsidR="007F58CF">
        <w:rPr>
          <w:rFonts w:asciiTheme="majorHAnsi" w:hAnsiTheme="majorHAnsi"/>
          <w:sz w:val="24"/>
          <w:szCs w:val="24"/>
        </w:rPr>
        <w:t xml:space="preserve"> prąd stały na przemienny</w:t>
      </w:r>
      <w:r w:rsidR="007F1CE0">
        <w:rPr>
          <w:rFonts w:asciiTheme="majorHAnsi" w:hAnsiTheme="majorHAnsi"/>
          <w:sz w:val="24"/>
          <w:szCs w:val="24"/>
        </w:rPr>
        <w:t>,</w:t>
      </w:r>
      <w:r w:rsidRPr="00FA5D7C">
        <w:rPr>
          <w:rFonts w:asciiTheme="majorHAnsi" w:hAnsiTheme="majorHAnsi"/>
          <w:sz w:val="24"/>
          <w:szCs w:val="24"/>
        </w:rPr>
        <w:t xml:space="preserve"> okablowania stałoprądowego </w:t>
      </w:r>
      <w:r w:rsidR="00921EE4">
        <w:rPr>
          <w:rFonts w:asciiTheme="majorHAnsi" w:hAnsiTheme="majorHAnsi"/>
          <w:sz w:val="24"/>
          <w:szCs w:val="24"/>
        </w:rPr>
        <w:br/>
      </w:r>
      <w:r w:rsidRPr="00FA5D7C">
        <w:rPr>
          <w:rFonts w:asciiTheme="majorHAnsi" w:hAnsiTheme="majorHAnsi"/>
          <w:sz w:val="24"/>
          <w:szCs w:val="24"/>
        </w:rPr>
        <w:t>i zmiennoprądowego, zabezpieczeń elektrycznych po stronie AC i DC</w:t>
      </w:r>
      <w:r w:rsidR="00921EE4">
        <w:rPr>
          <w:rFonts w:asciiTheme="majorHAnsi" w:hAnsiTheme="majorHAnsi"/>
          <w:sz w:val="24"/>
          <w:szCs w:val="24"/>
        </w:rPr>
        <w:t xml:space="preserve"> i innych wymaganych</w:t>
      </w:r>
      <w:r w:rsidRPr="00FA5D7C">
        <w:rPr>
          <w:rFonts w:asciiTheme="majorHAnsi" w:hAnsiTheme="majorHAnsi"/>
          <w:sz w:val="24"/>
          <w:szCs w:val="24"/>
        </w:rPr>
        <w:t>. Zamawiający dopuszcz</w:t>
      </w:r>
      <w:r w:rsidR="00FE59B7">
        <w:rPr>
          <w:rFonts w:asciiTheme="majorHAnsi" w:hAnsiTheme="majorHAnsi"/>
          <w:sz w:val="24"/>
          <w:szCs w:val="24"/>
        </w:rPr>
        <w:t>a</w:t>
      </w:r>
      <w:r w:rsidRPr="00FA5D7C">
        <w:rPr>
          <w:rFonts w:asciiTheme="majorHAnsi" w:hAnsiTheme="majorHAnsi"/>
          <w:sz w:val="24"/>
          <w:szCs w:val="24"/>
        </w:rPr>
        <w:t xml:space="preserve"> montowanie paneli o większej mocy </w:t>
      </w:r>
      <w:r w:rsidR="00921EE4">
        <w:rPr>
          <w:rFonts w:asciiTheme="majorHAnsi" w:hAnsiTheme="majorHAnsi"/>
          <w:sz w:val="24"/>
          <w:szCs w:val="24"/>
        </w:rPr>
        <w:br/>
      </w:r>
      <w:r w:rsidRPr="00FA5D7C">
        <w:rPr>
          <w:rFonts w:asciiTheme="majorHAnsi" w:hAnsiTheme="majorHAnsi"/>
          <w:sz w:val="24"/>
          <w:szCs w:val="24"/>
        </w:rPr>
        <w:t xml:space="preserve">z zastrzeżeniem, że ich sumaryczna moc nie może przekraczać 50 </w:t>
      </w:r>
      <w:proofErr w:type="spellStart"/>
      <w:r w:rsidRPr="00FA5D7C">
        <w:rPr>
          <w:rFonts w:asciiTheme="majorHAnsi" w:hAnsiTheme="majorHAnsi"/>
          <w:sz w:val="24"/>
          <w:szCs w:val="24"/>
        </w:rPr>
        <w:t>kWp</w:t>
      </w:r>
      <w:proofErr w:type="spellEnd"/>
      <w:r w:rsidR="00A6071C">
        <w:rPr>
          <w:rFonts w:asciiTheme="majorHAnsi" w:hAnsiTheme="majorHAnsi"/>
          <w:sz w:val="24"/>
          <w:szCs w:val="24"/>
        </w:rPr>
        <w:t xml:space="preserve">(a minimalne 48 </w:t>
      </w:r>
      <w:proofErr w:type="spellStart"/>
      <w:r w:rsidR="00A6071C">
        <w:rPr>
          <w:rFonts w:asciiTheme="majorHAnsi" w:hAnsiTheme="majorHAnsi"/>
          <w:sz w:val="24"/>
          <w:szCs w:val="24"/>
        </w:rPr>
        <w:t>kWp</w:t>
      </w:r>
      <w:proofErr w:type="spellEnd"/>
      <w:r w:rsidR="00A6071C">
        <w:rPr>
          <w:rFonts w:asciiTheme="majorHAnsi" w:hAnsiTheme="majorHAnsi"/>
          <w:sz w:val="24"/>
          <w:szCs w:val="24"/>
        </w:rPr>
        <w:t>)</w:t>
      </w:r>
      <w:r w:rsidRPr="00FA5D7C">
        <w:rPr>
          <w:rFonts w:asciiTheme="majorHAnsi" w:hAnsiTheme="majorHAnsi"/>
          <w:sz w:val="24"/>
          <w:szCs w:val="24"/>
        </w:rPr>
        <w:t xml:space="preserve">. </w:t>
      </w:r>
      <w:r w:rsidR="00921EE4">
        <w:rPr>
          <w:rFonts w:asciiTheme="majorHAnsi" w:hAnsiTheme="majorHAnsi"/>
          <w:sz w:val="24"/>
          <w:szCs w:val="24"/>
        </w:rPr>
        <w:t xml:space="preserve">Instalacja ma spełniać możliwość </w:t>
      </w:r>
      <w:r w:rsidR="00450551">
        <w:rPr>
          <w:rFonts w:asciiTheme="majorHAnsi" w:hAnsiTheme="majorHAnsi"/>
          <w:sz w:val="24"/>
          <w:szCs w:val="24"/>
        </w:rPr>
        <w:t xml:space="preserve">monitorowania i zapisu sprawności paneli wraz z eksportem danych. </w:t>
      </w:r>
      <w:r w:rsidRPr="00FA5D7C">
        <w:rPr>
          <w:rFonts w:asciiTheme="majorHAnsi" w:hAnsiTheme="majorHAnsi"/>
          <w:sz w:val="24"/>
          <w:szCs w:val="24"/>
        </w:rPr>
        <w:t xml:space="preserve">Wszystkie zaprojektowane w dokumentacji projektowej elementy instalacji fotowoltaicznej muszą spełniać </w:t>
      </w:r>
      <w:r w:rsidR="00FA5D7C" w:rsidRPr="00FA5D7C">
        <w:rPr>
          <w:rFonts w:asciiTheme="majorHAnsi" w:hAnsiTheme="majorHAnsi"/>
          <w:sz w:val="24"/>
          <w:szCs w:val="24"/>
        </w:rPr>
        <w:t>wymagania</w:t>
      </w:r>
      <w:r w:rsidRPr="00FA5D7C">
        <w:rPr>
          <w:rFonts w:asciiTheme="majorHAnsi" w:hAnsiTheme="majorHAnsi"/>
          <w:sz w:val="24"/>
          <w:szCs w:val="24"/>
        </w:rPr>
        <w:t xml:space="preserve"> stawiane przez odpowiednie normy (dot. bezpieczeństwa, oznakowania itp.).</w:t>
      </w:r>
    </w:p>
    <w:p w14:paraId="618F40A1" w14:textId="77777777" w:rsidR="00E35A6D" w:rsidRPr="00FA5D7C" w:rsidRDefault="00E35A6D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System fotowoltaiczny powinien posiadać odpowiednią ochronę:</w:t>
      </w:r>
    </w:p>
    <w:p w14:paraId="4FAF59CC" w14:textId="77777777" w:rsidR="0077425C" w:rsidRDefault="00E35A6D" w:rsidP="00FA5D7C">
      <w:pPr>
        <w:pStyle w:val="Akapitzlist"/>
        <w:numPr>
          <w:ilvl w:val="0"/>
          <w:numId w:val="24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przeciwprzepięciową,</w:t>
      </w:r>
      <w:r w:rsidR="009E2DB4">
        <w:rPr>
          <w:rFonts w:asciiTheme="majorHAnsi" w:hAnsiTheme="majorHAnsi"/>
          <w:sz w:val="24"/>
          <w:szCs w:val="24"/>
        </w:rPr>
        <w:t xml:space="preserve"> </w:t>
      </w:r>
    </w:p>
    <w:p w14:paraId="1514C3E0" w14:textId="77777777" w:rsidR="00E35A6D" w:rsidRDefault="009E2DB4" w:rsidP="00FA5D7C">
      <w:pPr>
        <w:pStyle w:val="Akapitzlist"/>
        <w:numPr>
          <w:ilvl w:val="0"/>
          <w:numId w:val="24"/>
        </w:num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odgromową,</w:t>
      </w:r>
    </w:p>
    <w:p w14:paraId="58AB16E7" w14:textId="77777777" w:rsidR="009E2DB4" w:rsidRPr="00FA5D7C" w:rsidRDefault="009E2DB4" w:rsidP="00FA5D7C">
      <w:pPr>
        <w:pStyle w:val="Akapitzlist"/>
        <w:numPr>
          <w:ilvl w:val="0"/>
          <w:numId w:val="24"/>
        </w:num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przeciwporażeniową</w:t>
      </w:r>
    </w:p>
    <w:p w14:paraId="369A9467" w14:textId="77777777" w:rsidR="00E35A6D" w:rsidRPr="00FA5D7C" w:rsidRDefault="00E35A6D" w:rsidP="00FA5D7C">
      <w:pPr>
        <w:pStyle w:val="Akapitzlist"/>
        <w:numPr>
          <w:ilvl w:val="0"/>
          <w:numId w:val="24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 xml:space="preserve">przeciwpożarową, </w:t>
      </w:r>
    </w:p>
    <w:p w14:paraId="633C1041" w14:textId="77777777" w:rsidR="00C70168" w:rsidRPr="00FA5D7C" w:rsidRDefault="00C70168" w:rsidP="00FA5D7C">
      <w:pPr>
        <w:spacing w:after="120"/>
        <w:jc w:val="both"/>
        <w:rPr>
          <w:rFonts w:asciiTheme="majorHAnsi" w:hAnsiTheme="majorHAnsi"/>
          <w:i/>
          <w:sz w:val="24"/>
          <w:szCs w:val="24"/>
        </w:rPr>
      </w:pPr>
      <w:r w:rsidRPr="00FA5D7C">
        <w:rPr>
          <w:rFonts w:asciiTheme="majorHAnsi" w:hAnsiTheme="majorHAnsi"/>
          <w:i/>
          <w:sz w:val="24"/>
          <w:szCs w:val="24"/>
        </w:rPr>
        <w:t>Panele fotowoltaiczne:</w:t>
      </w:r>
    </w:p>
    <w:p w14:paraId="1248697A" w14:textId="710EF133" w:rsidR="002D4FE8" w:rsidRPr="002D4FE8" w:rsidRDefault="002D4FE8" w:rsidP="002D4FE8">
      <w:pPr>
        <w:pStyle w:val="Legenda"/>
        <w:keepNext/>
        <w:rPr>
          <w:b w:val="0"/>
        </w:rPr>
      </w:pPr>
      <w:bookmarkStart w:id="14" w:name="_Toc141168974"/>
      <w:r w:rsidRPr="002D4FE8">
        <w:rPr>
          <w:b w:val="0"/>
          <w:color w:val="000000" w:themeColor="text1"/>
        </w:rPr>
        <w:t xml:space="preserve">Tabela </w:t>
      </w:r>
      <w:r w:rsidR="004009D5" w:rsidRPr="002D4FE8">
        <w:rPr>
          <w:b w:val="0"/>
          <w:color w:val="000000" w:themeColor="text1"/>
        </w:rPr>
        <w:fldChar w:fldCharType="begin"/>
      </w:r>
      <w:r w:rsidRPr="002D4FE8">
        <w:rPr>
          <w:b w:val="0"/>
          <w:color w:val="000000" w:themeColor="text1"/>
        </w:rPr>
        <w:instrText xml:space="preserve"> SEQ Tabela \* ARABIC </w:instrText>
      </w:r>
      <w:r w:rsidR="004009D5" w:rsidRPr="002D4FE8">
        <w:rPr>
          <w:b w:val="0"/>
          <w:color w:val="000000" w:themeColor="text1"/>
        </w:rPr>
        <w:fldChar w:fldCharType="separate"/>
      </w:r>
      <w:r w:rsidR="00F43184">
        <w:rPr>
          <w:b w:val="0"/>
          <w:noProof/>
          <w:color w:val="000000" w:themeColor="text1"/>
        </w:rPr>
        <w:t>2</w:t>
      </w:r>
      <w:r w:rsidR="004009D5" w:rsidRPr="002D4FE8">
        <w:rPr>
          <w:b w:val="0"/>
          <w:color w:val="000000" w:themeColor="text1"/>
        </w:rPr>
        <w:fldChar w:fldCharType="end"/>
      </w:r>
      <w:r w:rsidRPr="002D4FE8">
        <w:rPr>
          <w:b w:val="0"/>
          <w:color w:val="000000" w:themeColor="text1"/>
        </w:rPr>
        <w:t xml:space="preserve"> Wymagania stawiane panelom fotowoltaicznym</w:t>
      </w:r>
      <w:bookmarkEnd w:id="1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D4803" w14:paraId="6A87275D" w14:textId="77777777" w:rsidTr="00FC30E3">
        <w:tc>
          <w:tcPr>
            <w:tcW w:w="3070" w:type="dxa"/>
            <w:shd w:val="clear" w:color="auto" w:fill="EEECE1" w:themeFill="background2"/>
            <w:vAlign w:val="center"/>
          </w:tcPr>
          <w:p w14:paraId="7F033B51" w14:textId="77777777" w:rsidR="00DD4803" w:rsidRPr="00FC30E3" w:rsidRDefault="00DD4803" w:rsidP="00FC30E3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C30E3">
              <w:rPr>
                <w:rFonts w:asciiTheme="majorHAnsi" w:hAnsiTheme="majorHAnsi"/>
                <w:b/>
                <w:sz w:val="24"/>
              </w:rPr>
              <w:t>Nazwa parametru</w:t>
            </w:r>
          </w:p>
        </w:tc>
        <w:tc>
          <w:tcPr>
            <w:tcW w:w="3071" w:type="dxa"/>
            <w:shd w:val="clear" w:color="auto" w:fill="EEECE1" w:themeFill="background2"/>
            <w:vAlign w:val="center"/>
          </w:tcPr>
          <w:p w14:paraId="3A079600" w14:textId="77777777" w:rsidR="00DD4803" w:rsidRPr="00FC30E3" w:rsidRDefault="00DD4803" w:rsidP="00FC30E3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C30E3">
              <w:rPr>
                <w:rFonts w:asciiTheme="majorHAnsi" w:hAnsiTheme="majorHAnsi"/>
                <w:b/>
                <w:sz w:val="24"/>
              </w:rPr>
              <w:t>Wartość</w:t>
            </w:r>
          </w:p>
        </w:tc>
        <w:tc>
          <w:tcPr>
            <w:tcW w:w="3071" w:type="dxa"/>
            <w:shd w:val="clear" w:color="auto" w:fill="EEECE1" w:themeFill="background2"/>
            <w:vAlign w:val="center"/>
          </w:tcPr>
          <w:p w14:paraId="50125657" w14:textId="77777777" w:rsidR="00DD4803" w:rsidRPr="00FC30E3" w:rsidRDefault="00DD4803" w:rsidP="00FC30E3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C30E3">
              <w:rPr>
                <w:rFonts w:asciiTheme="majorHAnsi" w:hAnsiTheme="majorHAnsi"/>
                <w:b/>
                <w:sz w:val="24"/>
              </w:rPr>
              <w:t>Sposób weryfikacji wymaganego parametru</w:t>
            </w:r>
          </w:p>
        </w:tc>
      </w:tr>
      <w:tr w:rsidR="00DD4803" w14:paraId="19FDF0FF" w14:textId="77777777" w:rsidTr="00DD4803">
        <w:tc>
          <w:tcPr>
            <w:tcW w:w="3070" w:type="dxa"/>
          </w:tcPr>
          <w:p w14:paraId="5DFDF9DE" w14:textId="77777777" w:rsidR="00DD4803" w:rsidRDefault="00DD4803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Typ ogniw</w:t>
            </w:r>
          </w:p>
        </w:tc>
        <w:tc>
          <w:tcPr>
            <w:tcW w:w="3071" w:type="dxa"/>
          </w:tcPr>
          <w:p w14:paraId="7367A6BE" w14:textId="77777777" w:rsidR="00DD4803" w:rsidRDefault="00DD4803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monokrystaliczne</w:t>
            </w:r>
          </w:p>
        </w:tc>
        <w:tc>
          <w:tcPr>
            <w:tcW w:w="3071" w:type="dxa"/>
          </w:tcPr>
          <w:p w14:paraId="6A74B2D8" w14:textId="77777777" w:rsidR="00DD4803" w:rsidRDefault="00DD4803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DD4803" w14:paraId="6B2CBE84" w14:textId="77777777" w:rsidTr="00DD4803">
        <w:tc>
          <w:tcPr>
            <w:tcW w:w="3070" w:type="dxa"/>
          </w:tcPr>
          <w:p w14:paraId="3E132906" w14:textId="77777777" w:rsidR="00DD4803" w:rsidRDefault="00EE5F27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Moc modułu</w:t>
            </w:r>
          </w:p>
        </w:tc>
        <w:tc>
          <w:tcPr>
            <w:tcW w:w="3071" w:type="dxa"/>
          </w:tcPr>
          <w:p w14:paraId="0019A27A" w14:textId="77777777" w:rsidR="00DD4803" w:rsidRDefault="00EE5F27" w:rsidP="001C0AC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Nie mniejsza niż </w:t>
            </w:r>
            <w:r w:rsidR="001C0AC7">
              <w:rPr>
                <w:rFonts w:asciiTheme="majorHAnsi" w:hAnsiTheme="majorHAnsi"/>
              </w:rPr>
              <w:t>500</w:t>
            </w:r>
            <w:r>
              <w:rPr>
                <w:rFonts w:asciiTheme="majorHAnsi" w:hAnsiTheme="majorHAnsi"/>
              </w:rPr>
              <w:t>Wp</w:t>
            </w:r>
            <w:r w:rsidR="00FC30E3">
              <w:rPr>
                <w:rFonts w:asciiTheme="majorHAnsi" w:hAnsiTheme="majorHAnsi"/>
              </w:rPr>
              <w:br/>
            </w:r>
            <w:r w:rsidR="00AD4BAA">
              <w:rPr>
                <w:rFonts w:asciiTheme="majorHAnsi" w:hAnsiTheme="majorHAnsi"/>
              </w:rPr>
              <w:t xml:space="preserve">(w warunkach STC – standardowe warunki testu: </w:t>
            </w:r>
            <w:r w:rsidR="00AD4BAA">
              <w:rPr>
                <w:rFonts w:asciiTheme="majorHAnsi" w:hAnsiTheme="majorHAnsi"/>
              </w:rPr>
              <w:lastRenderedPageBreak/>
              <w:t>natężenie nasłonecznienia 1000 W/m2, temperatura  ogniwa 25 C i liczba masowa atmosfery AM 1,5)</w:t>
            </w:r>
          </w:p>
        </w:tc>
        <w:tc>
          <w:tcPr>
            <w:tcW w:w="3071" w:type="dxa"/>
          </w:tcPr>
          <w:p w14:paraId="727AC6E2" w14:textId="77777777" w:rsidR="00DD4803" w:rsidRDefault="00EE5F2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Karta katalogowa</w:t>
            </w:r>
          </w:p>
        </w:tc>
      </w:tr>
      <w:tr w:rsidR="00DD4803" w14:paraId="2D136F7B" w14:textId="77777777" w:rsidTr="00DD4803">
        <w:tc>
          <w:tcPr>
            <w:tcW w:w="3070" w:type="dxa"/>
          </w:tcPr>
          <w:p w14:paraId="2E95C384" w14:textId="77777777" w:rsidR="00DD4803" w:rsidRDefault="00E85C7A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Tolerancja mocy</w:t>
            </w:r>
          </w:p>
        </w:tc>
        <w:tc>
          <w:tcPr>
            <w:tcW w:w="3071" w:type="dxa"/>
          </w:tcPr>
          <w:p w14:paraId="427A78A4" w14:textId="77777777" w:rsidR="00DD4803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Dodatnia </w:t>
            </w:r>
            <w:r w:rsidR="00E85C7A">
              <w:rPr>
                <w:rFonts w:asciiTheme="majorHAnsi" w:hAnsiTheme="majorHAnsi"/>
              </w:rPr>
              <w:t>0-5 %</w:t>
            </w:r>
          </w:p>
        </w:tc>
        <w:tc>
          <w:tcPr>
            <w:tcW w:w="3071" w:type="dxa"/>
          </w:tcPr>
          <w:p w14:paraId="6F7315AD" w14:textId="77777777" w:rsidR="00DD4803" w:rsidRDefault="00E85C7A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E85C7A" w14:paraId="3E8793F7" w14:textId="77777777" w:rsidTr="00DD4803">
        <w:tc>
          <w:tcPr>
            <w:tcW w:w="3070" w:type="dxa"/>
          </w:tcPr>
          <w:p w14:paraId="5DA88F3C" w14:textId="77777777" w:rsidR="00E85C7A" w:rsidRDefault="00E85C7A" w:rsidP="001576A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Sprawność modułu</w:t>
            </w:r>
          </w:p>
        </w:tc>
        <w:tc>
          <w:tcPr>
            <w:tcW w:w="3071" w:type="dxa"/>
          </w:tcPr>
          <w:p w14:paraId="268BCA90" w14:textId="77777777" w:rsidR="00E85C7A" w:rsidRDefault="001C0AC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Nie mniejsza niż 21</w:t>
            </w:r>
            <w:r w:rsidR="00E85C7A">
              <w:rPr>
                <w:rFonts w:asciiTheme="majorHAnsi" w:hAnsiTheme="majorHAnsi"/>
              </w:rPr>
              <w:t>%</w:t>
            </w:r>
            <w:r w:rsidR="00B35DE7">
              <w:rPr>
                <w:rFonts w:asciiTheme="majorHAnsi" w:hAnsiTheme="majorHAnsi"/>
              </w:rPr>
              <w:t xml:space="preserve"> (w warunkach STC)</w:t>
            </w:r>
          </w:p>
        </w:tc>
        <w:tc>
          <w:tcPr>
            <w:tcW w:w="3071" w:type="dxa"/>
          </w:tcPr>
          <w:p w14:paraId="5BE6C104" w14:textId="77777777" w:rsidR="00E85C7A" w:rsidRDefault="00E85C7A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E85C7A" w14:paraId="33BE41C0" w14:textId="77777777" w:rsidTr="00DD4803">
        <w:tc>
          <w:tcPr>
            <w:tcW w:w="3070" w:type="dxa"/>
          </w:tcPr>
          <w:p w14:paraId="72443894" w14:textId="77777777" w:rsidR="00E85C7A" w:rsidRDefault="00B35DE7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Dopuszczalny prąd wsteczny</w:t>
            </w:r>
          </w:p>
        </w:tc>
        <w:tc>
          <w:tcPr>
            <w:tcW w:w="3071" w:type="dxa"/>
          </w:tcPr>
          <w:p w14:paraId="3E3B7B67" w14:textId="77777777" w:rsidR="00E85C7A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Nie mniej niż 15 A</w:t>
            </w:r>
          </w:p>
        </w:tc>
        <w:tc>
          <w:tcPr>
            <w:tcW w:w="3071" w:type="dxa"/>
          </w:tcPr>
          <w:p w14:paraId="0AF9FF27" w14:textId="77777777" w:rsidR="00E85C7A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B35DE7" w14:paraId="1CB34D80" w14:textId="77777777" w:rsidTr="00DD4803">
        <w:tc>
          <w:tcPr>
            <w:tcW w:w="3070" w:type="dxa"/>
          </w:tcPr>
          <w:p w14:paraId="24ED40A3" w14:textId="77777777" w:rsidR="00B35DE7" w:rsidRDefault="00B35DE7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Wytrzymałość mechaniczna</w:t>
            </w:r>
          </w:p>
        </w:tc>
        <w:tc>
          <w:tcPr>
            <w:tcW w:w="3071" w:type="dxa"/>
          </w:tcPr>
          <w:p w14:paraId="3CD5778B" w14:textId="77777777" w:rsidR="00B35DE7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Nie mniejsza niż 5400 Pa</w:t>
            </w:r>
          </w:p>
        </w:tc>
        <w:tc>
          <w:tcPr>
            <w:tcW w:w="3071" w:type="dxa"/>
          </w:tcPr>
          <w:p w14:paraId="6457F087" w14:textId="77777777" w:rsidR="00B35DE7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B35DE7" w14:paraId="66E738A3" w14:textId="77777777" w:rsidTr="00DD4803">
        <w:tc>
          <w:tcPr>
            <w:tcW w:w="3070" w:type="dxa"/>
          </w:tcPr>
          <w:p w14:paraId="25B0F4E7" w14:textId="77777777" w:rsidR="00B35DE7" w:rsidRDefault="00B35DE7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Maksymalny spadek mocy po pierwszym roku pracy</w:t>
            </w:r>
          </w:p>
        </w:tc>
        <w:tc>
          <w:tcPr>
            <w:tcW w:w="3071" w:type="dxa"/>
          </w:tcPr>
          <w:p w14:paraId="10B00DC0" w14:textId="77777777" w:rsidR="00B35DE7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Nie większy niż 3 %</w:t>
            </w:r>
          </w:p>
        </w:tc>
        <w:tc>
          <w:tcPr>
            <w:tcW w:w="3071" w:type="dxa"/>
          </w:tcPr>
          <w:p w14:paraId="4D0C2B55" w14:textId="77777777" w:rsidR="00B35DE7" w:rsidRDefault="00B35DE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 lub deklaracja producenta</w:t>
            </w:r>
          </w:p>
        </w:tc>
      </w:tr>
      <w:tr w:rsidR="00292C71" w14:paraId="7F35014E" w14:textId="77777777" w:rsidTr="00DD4803">
        <w:tc>
          <w:tcPr>
            <w:tcW w:w="3070" w:type="dxa"/>
          </w:tcPr>
          <w:p w14:paraId="4F74C079" w14:textId="77777777" w:rsidR="00292C71" w:rsidRDefault="00292C71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Stopień ochrony puszki przyłączeniowej</w:t>
            </w:r>
          </w:p>
        </w:tc>
        <w:tc>
          <w:tcPr>
            <w:tcW w:w="3071" w:type="dxa"/>
          </w:tcPr>
          <w:p w14:paraId="4D08B414" w14:textId="77777777" w:rsidR="00292C71" w:rsidRDefault="001C0AC7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IP 67</w:t>
            </w:r>
            <w:r w:rsidR="004C66F7">
              <w:rPr>
                <w:rFonts w:asciiTheme="majorHAnsi" w:hAnsiTheme="majorHAnsi"/>
              </w:rPr>
              <w:t xml:space="preserve"> i  wyższe</w:t>
            </w:r>
          </w:p>
        </w:tc>
        <w:tc>
          <w:tcPr>
            <w:tcW w:w="3071" w:type="dxa"/>
          </w:tcPr>
          <w:p w14:paraId="61F1401A" w14:textId="77777777" w:rsidR="00292C71" w:rsidRDefault="00292C71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292C71" w14:paraId="542C3926" w14:textId="77777777" w:rsidTr="00DD4803">
        <w:tc>
          <w:tcPr>
            <w:tcW w:w="3070" w:type="dxa"/>
          </w:tcPr>
          <w:p w14:paraId="2F8001B3" w14:textId="77777777" w:rsidR="00292C71" w:rsidRDefault="00292C71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Temperaturowy współczynnik mocy</w:t>
            </w:r>
          </w:p>
        </w:tc>
        <w:tc>
          <w:tcPr>
            <w:tcW w:w="3071" w:type="dxa"/>
          </w:tcPr>
          <w:p w14:paraId="5CCE0D50" w14:textId="77777777" w:rsidR="00292C71" w:rsidRDefault="008A47FB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Nie niższy niż -0,35</w:t>
            </w:r>
            <w:r w:rsidR="00292C71">
              <w:rPr>
                <w:rFonts w:asciiTheme="majorHAnsi" w:hAnsiTheme="majorHAnsi"/>
              </w:rPr>
              <w:t xml:space="preserve"> %/ C</w:t>
            </w:r>
          </w:p>
        </w:tc>
        <w:tc>
          <w:tcPr>
            <w:tcW w:w="3071" w:type="dxa"/>
          </w:tcPr>
          <w:p w14:paraId="67E1955F" w14:textId="77777777" w:rsidR="00292C71" w:rsidRDefault="00292C71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Karta katalogowa</w:t>
            </w:r>
          </w:p>
        </w:tc>
      </w:tr>
      <w:tr w:rsidR="00292C71" w14:paraId="4A06E608" w14:textId="77777777" w:rsidTr="00DD4803">
        <w:tc>
          <w:tcPr>
            <w:tcW w:w="3070" w:type="dxa"/>
          </w:tcPr>
          <w:p w14:paraId="3F994644" w14:textId="77777777" w:rsidR="00292C71" w:rsidRDefault="00292C71" w:rsidP="00424C8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Zakres temperatury pracy (nie gorszy niż)</w:t>
            </w:r>
          </w:p>
        </w:tc>
        <w:tc>
          <w:tcPr>
            <w:tcW w:w="3071" w:type="dxa"/>
          </w:tcPr>
          <w:p w14:paraId="762961E9" w14:textId="77777777" w:rsidR="00292C71" w:rsidRDefault="00292C71" w:rsidP="00FC30E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-40 C do 85 C</w:t>
            </w:r>
          </w:p>
        </w:tc>
        <w:tc>
          <w:tcPr>
            <w:tcW w:w="3071" w:type="dxa"/>
          </w:tcPr>
          <w:p w14:paraId="2C9E253A" w14:textId="77777777" w:rsidR="00292C71" w:rsidRDefault="00292C71" w:rsidP="00FC30E3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05B39115" w14:textId="77777777" w:rsidR="005A3054" w:rsidRDefault="005A3054" w:rsidP="00424C8F">
      <w:pPr>
        <w:rPr>
          <w:rFonts w:asciiTheme="majorHAnsi" w:hAnsiTheme="majorHAnsi"/>
        </w:rPr>
      </w:pPr>
    </w:p>
    <w:p w14:paraId="54D193BE" w14:textId="77777777" w:rsidR="00424C8F" w:rsidRDefault="005A3054" w:rsidP="00424C8F">
      <w:pPr>
        <w:rPr>
          <w:rFonts w:asciiTheme="majorHAnsi" w:hAnsiTheme="majorHAnsi"/>
        </w:rPr>
      </w:pPr>
      <w:r>
        <w:rPr>
          <w:rFonts w:asciiTheme="majorHAnsi" w:hAnsiTheme="majorHAnsi"/>
        </w:rPr>
        <w:t>Certyfikat zgodności z IEC 61215 i IEC 61730 lub normami równoważnymi.</w:t>
      </w:r>
    </w:p>
    <w:p w14:paraId="071DB3F2" w14:textId="77777777" w:rsidR="00C70168" w:rsidRPr="00FA5D7C" w:rsidRDefault="00C70168" w:rsidP="00FA5D7C">
      <w:pPr>
        <w:spacing w:after="120"/>
        <w:jc w:val="both"/>
        <w:rPr>
          <w:rFonts w:asciiTheme="majorHAnsi" w:hAnsiTheme="majorHAnsi"/>
          <w:i/>
          <w:sz w:val="24"/>
          <w:szCs w:val="24"/>
        </w:rPr>
      </w:pPr>
      <w:r w:rsidRPr="00FA5D7C">
        <w:rPr>
          <w:rFonts w:asciiTheme="majorHAnsi" w:hAnsiTheme="majorHAnsi"/>
          <w:i/>
          <w:sz w:val="24"/>
          <w:szCs w:val="24"/>
        </w:rPr>
        <w:t>System mocowania panelu do podłoża</w:t>
      </w:r>
    </w:p>
    <w:p w14:paraId="198D0F2D" w14:textId="77777777" w:rsidR="00C70168" w:rsidRPr="002D056A" w:rsidRDefault="00FA5D7C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Konstrukcja</w:t>
      </w:r>
      <w:r w:rsidR="00C70168" w:rsidRPr="00FA5D7C">
        <w:rPr>
          <w:rFonts w:asciiTheme="majorHAnsi" w:hAnsiTheme="majorHAnsi"/>
          <w:sz w:val="24"/>
          <w:szCs w:val="24"/>
        </w:rPr>
        <w:t xml:space="preserve"> wsporc</w:t>
      </w:r>
      <w:r w:rsidR="00FE59B7">
        <w:rPr>
          <w:rFonts w:asciiTheme="majorHAnsi" w:hAnsiTheme="majorHAnsi"/>
          <w:sz w:val="24"/>
          <w:szCs w:val="24"/>
        </w:rPr>
        <w:t>za pod instalacje fotowoltaiczną</w:t>
      </w:r>
      <w:r w:rsidR="00C70168" w:rsidRPr="00FA5D7C">
        <w:rPr>
          <w:rFonts w:asciiTheme="majorHAnsi" w:hAnsiTheme="majorHAnsi"/>
          <w:sz w:val="24"/>
          <w:szCs w:val="24"/>
        </w:rPr>
        <w:t xml:space="preserve"> powinna zostać wykonana </w:t>
      </w:r>
      <w:r w:rsidRPr="00FA5D7C">
        <w:rPr>
          <w:rFonts w:asciiTheme="majorHAnsi" w:hAnsiTheme="majorHAnsi"/>
          <w:sz w:val="24"/>
          <w:szCs w:val="24"/>
        </w:rPr>
        <w:t>zgodnie</w:t>
      </w:r>
      <w:r w:rsidR="00C70168" w:rsidRPr="00FA5D7C">
        <w:rPr>
          <w:rFonts w:asciiTheme="majorHAnsi" w:hAnsiTheme="majorHAnsi"/>
          <w:sz w:val="24"/>
          <w:szCs w:val="24"/>
        </w:rPr>
        <w:t xml:space="preserve"> z obowiązującymi standardami rynkowymi. Konstrukcję należy dobrać </w:t>
      </w:r>
      <w:r w:rsidR="004C5236">
        <w:rPr>
          <w:rFonts w:asciiTheme="majorHAnsi" w:hAnsiTheme="majorHAnsi"/>
          <w:sz w:val="24"/>
          <w:szCs w:val="24"/>
        </w:rPr>
        <w:br/>
      </w:r>
      <w:r w:rsidR="00C70168" w:rsidRPr="00FA5D7C">
        <w:rPr>
          <w:rFonts w:asciiTheme="majorHAnsi" w:hAnsiTheme="majorHAnsi"/>
          <w:sz w:val="24"/>
          <w:szCs w:val="24"/>
        </w:rPr>
        <w:t>z uwzględnieniem usytuowania paneli w miejscu ich montażu or</w:t>
      </w:r>
      <w:r w:rsidR="00F9209D">
        <w:rPr>
          <w:rFonts w:asciiTheme="majorHAnsi" w:hAnsiTheme="majorHAnsi"/>
          <w:sz w:val="24"/>
          <w:szCs w:val="24"/>
        </w:rPr>
        <w:t xml:space="preserve">az materiału i </w:t>
      </w:r>
      <w:r w:rsidR="00F9209D" w:rsidRPr="00952A3E">
        <w:rPr>
          <w:rFonts w:asciiTheme="majorHAnsi" w:hAnsiTheme="majorHAnsi"/>
          <w:sz w:val="24"/>
          <w:szCs w:val="24"/>
        </w:rPr>
        <w:t xml:space="preserve">jakości podłoża. </w:t>
      </w:r>
      <w:r w:rsidR="00C70168" w:rsidRPr="00952A3E">
        <w:rPr>
          <w:rFonts w:asciiTheme="majorHAnsi" w:hAnsiTheme="majorHAnsi"/>
          <w:b/>
          <w:sz w:val="24"/>
          <w:szCs w:val="24"/>
        </w:rPr>
        <w:t>Nie dopuszcza się instalacji paneli na konstrukcji montowanej systemem balastowym</w:t>
      </w:r>
      <w:r w:rsidR="007A2206">
        <w:rPr>
          <w:rFonts w:asciiTheme="majorHAnsi" w:hAnsiTheme="majorHAnsi"/>
          <w:b/>
          <w:sz w:val="24"/>
          <w:szCs w:val="24"/>
        </w:rPr>
        <w:t xml:space="preserve"> oraz konstrukcji ingerującej </w:t>
      </w:r>
      <w:r w:rsidR="001B47E0">
        <w:rPr>
          <w:rFonts w:asciiTheme="majorHAnsi" w:hAnsiTheme="majorHAnsi"/>
          <w:b/>
          <w:sz w:val="24"/>
          <w:szCs w:val="24"/>
        </w:rPr>
        <w:t>w wewnętrzne warstwy dachu</w:t>
      </w:r>
      <w:r w:rsidR="007A2206">
        <w:rPr>
          <w:rFonts w:asciiTheme="majorHAnsi" w:hAnsiTheme="majorHAnsi"/>
          <w:b/>
          <w:sz w:val="24"/>
          <w:szCs w:val="24"/>
        </w:rPr>
        <w:t xml:space="preserve"> budynku</w:t>
      </w:r>
      <w:r w:rsidR="00C70168" w:rsidRPr="00952A3E">
        <w:rPr>
          <w:rFonts w:asciiTheme="majorHAnsi" w:hAnsiTheme="majorHAnsi"/>
          <w:b/>
          <w:sz w:val="24"/>
          <w:szCs w:val="24"/>
        </w:rPr>
        <w:t>.</w:t>
      </w:r>
      <w:r w:rsidR="003658C9">
        <w:rPr>
          <w:rFonts w:asciiTheme="majorHAnsi" w:hAnsiTheme="majorHAnsi"/>
          <w:b/>
          <w:sz w:val="24"/>
          <w:szCs w:val="24"/>
        </w:rPr>
        <w:t xml:space="preserve">  </w:t>
      </w:r>
      <w:r w:rsidR="007A2206">
        <w:rPr>
          <w:rFonts w:asciiTheme="majorHAnsi" w:hAnsiTheme="majorHAnsi"/>
          <w:sz w:val="24"/>
          <w:szCs w:val="24"/>
        </w:rPr>
        <w:t xml:space="preserve">System mocujący do paneli fotowoltaicznych musi być zgodny z normami lub równoważnymi. </w:t>
      </w:r>
      <w:r w:rsidR="002D056A" w:rsidRPr="00952A3E">
        <w:rPr>
          <w:rFonts w:asciiTheme="majorHAnsi" w:hAnsiTheme="majorHAnsi"/>
          <w:sz w:val="24"/>
          <w:szCs w:val="24"/>
        </w:rPr>
        <w:t xml:space="preserve"> System montażowy winien posiadać </w:t>
      </w:r>
      <w:r w:rsidR="007A2206">
        <w:rPr>
          <w:rFonts w:asciiTheme="majorHAnsi" w:hAnsiTheme="majorHAnsi"/>
          <w:sz w:val="24"/>
          <w:szCs w:val="24"/>
        </w:rPr>
        <w:t>certyfikat dotyczący mocowania konstrukcji do podłoża.</w:t>
      </w:r>
    </w:p>
    <w:p w14:paraId="538BF708" w14:textId="77777777" w:rsidR="00C70168" w:rsidRPr="00FA5D7C" w:rsidRDefault="00C70168" w:rsidP="00FA5D7C">
      <w:pPr>
        <w:spacing w:after="120"/>
        <w:jc w:val="both"/>
        <w:rPr>
          <w:rFonts w:asciiTheme="majorHAnsi" w:hAnsiTheme="majorHAnsi"/>
          <w:i/>
          <w:sz w:val="24"/>
          <w:szCs w:val="24"/>
        </w:rPr>
      </w:pPr>
      <w:r w:rsidRPr="00FA5D7C">
        <w:rPr>
          <w:rFonts w:asciiTheme="majorHAnsi" w:hAnsiTheme="majorHAnsi"/>
          <w:i/>
          <w:sz w:val="24"/>
          <w:szCs w:val="24"/>
        </w:rPr>
        <w:t>Kable fotowoltaiczne</w:t>
      </w:r>
    </w:p>
    <w:p w14:paraId="3B90C4E6" w14:textId="77777777" w:rsidR="00C70168" w:rsidRDefault="00C70168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FA5D7C">
        <w:rPr>
          <w:rFonts w:asciiTheme="majorHAnsi" w:hAnsiTheme="majorHAnsi"/>
          <w:sz w:val="24"/>
          <w:szCs w:val="24"/>
        </w:rPr>
        <w:t>Moduły fotowoltaiczne należy łączyć specjalnie do tego celu przeznaczonym kablem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FA2616">
        <w:rPr>
          <w:rFonts w:asciiTheme="majorHAnsi" w:hAnsiTheme="majorHAnsi"/>
          <w:sz w:val="24"/>
          <w:szCs w:val="24"/>
        </w:rPr>
        <w:t xml:space="preserve">wg PN-93/E-90401 </w:t>
      </w:r>
      <w:r w:rsidR="00340EFE">
        <w:rPr>
          <w:rFonts w:asciiTheme="majorHAnsi" w:hAnsiTheme="majorHAnsi"/>
          <w:sz w:val="24"/>
          <w:szCs w:val="24"/>
        </w:rPr>
        <w:t>oraz złączkami systemowymi kategorii MC4</w:t>
      </w:r>
      <w:r w:rsidR="00FA2616">
        <w:rPr>
          <w:rFonts w:asciiTheme="majorHAnsi" w:hAnsiTheme="majorHAnsi"/>
          <w:sz w:val="24"/>
          <w:szCs w:val="24"/>
        </w:rPr>
        <w:t xml:space="preserve"> za pomocą specjalistycznych narzędzi</w:t>
      </w:r>
      <w:r w:rsidRPr="00FA5D7C">
        <w:rPr>
          <w:rFonts w:asciiTheme="majorHAnsi" w:hAnsiTheme="majorHAnsi"/>
          <w:sz w:val="24"/>
          <w:szCs w:val="24"/>
        </w:rPr>
        <w:t xml:space="preserve">. </w:t>
      </w:r>
      <w:r w:rsidR="00AE7381">
        <w:rPr>
          <w:rFonts w:asciiTheme="majorHAnsi" w:hAnsiTheme="majorHAnsi"/>
          <w:sz w:val="24"/>
          <w:szCs w:val="24"/>
        </w:rPr>
        <w:t>Przewody solarne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AE7381">
        <w:rPr>
          <w:rFonts w:asciiTheme="majorHAnsi" w:hAnsiTheme="majorHAnsi"/>
          <w:sz w:val="24"/>
          <w:szCs w:val="24"/>
        </w:rPr>
        <w:t>winny</w:t>
      </w:r>
      <w:r w:rsidRPr="00FA5D7C">
        <w:rPr>
          <w:rFonts w:asciiTheme="majorHAnsi" w:hAnsiTheme="majorHAnsi"/>
          <w:sz w:val="24"/>
          <w:szCs w:val="24"/>
        </w:rPr>
        <w:t xml:space="preserve"> cechować się </w:t>
      </w:r>
      <w:r w:rsidR="004862A4" w:rsidRPr="00FA5D7C">
        <w:rPr>
          <w:rFonts w:asciiTheme="majorHAnsi" w:hAnsiTheme="majorHAnsi"/>
          <w:sz w:val="24"/>
          <w:szCs w:val="24"/>
        </w:rPr>
        <w:t>podwyższona</w:t>
      </w:r>
      <w:r w:rsidRPr="00FA5D7C">
        <w:rPr>
          <w:rFonts w:asciiTheme="majorHAnsi" w:hAnsiTheme="majorHAnsi"/>
          <w:sz w:val="24"/>
          <w:szCs w:val="24"/>
        </w:rPr>
        <w:t xml:space="preserve"> odpornością na uszkodzenia mechaniczne i warunki atmosferyczne, </w:t>
      </w:r>
      <w:r w:rsidR="004862A4" w:rsidRPr="00FA5D7C">
        <w:rPr>
          <w:rFonts w:asciiTheme="majorHAnsi" w:hAnsiTheme="majorHAnsi"/>
          <w:sz w:val="24"/>
          <w:szCs w:val="24"/>
        </w:rPr>
        <w:t>odporność</w:t>
      </w:r>
      <w:r w:rsidRPr="00FA5D7C">
        <w:rPr>
          <w:rFonts w:asciiTheme="majorHAnsi" w:hAnsiTheme="majorHAnsi"/>
          <w:sz w:val="24"/>
          <w:szCs w:val="24"/>
        </w:rPr>
        <w:t xml:space="preserve"> na podwyższoną temperaturę pracy</w:t>
      </w:r>
      <w:r w:rsidR="00807408" w:rsidRPr="00FA5D7C">
        <w:rPr>
          <w:rFonts w:asciiTheme="majorHAnsi" w:hAnsiTheme="majorHAnsi"/>
          <w:sz w:val="24"/>
          <w:szCs w:val="24"/>
        </w:rPr>
        <w:t xml:space="preserve"> oraz musi być odporny na promieniowanie UV. </w:t>
      </w:r>
    </w:p>
    <w:p w14:paraId="3BDE80F9" w14:textId="77777777" w:rsidR="007A2206" w:rsidRPr="00FA5D7C" w:rsidRDefault="007A2206" w:rsidP="00FA5D7C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14:paraId="6206ACFE" w14:textId="77777777" w:rsidR="006652C9" w:rsidRPr="001576A5" w:rsidRDefault="006652C9" w:rsidP="001576A5">
      <w:pPr>
        <w:pStyle w:val="Akapitzlist"/>
        <w:numPr>
          <w:ilvl w:val="2"/>
          <w:numId w:val="3"/>
        </w:numPr>
        <w:ind w:left="1077"/>
        <w:outlineLvl w:val="3"/>
        <w:rPr>
          <w:rFonts w:asciiTheme="majorHAnsi" w:hAnsiTheme="majorHAnsi"/>
          <w:b/>
          <w:sz w:val="26"/>
          <w:szCs w:val="26"/>
        </w:rPr>
      </w:pPr>
      <w:r w:rsidRPr="001576A5">
        <w:rPr>
          <w:rFonts w:asciiTheme="majorHAnsi" w:hAnsiTheme="majorHAnsi"/>
          <w:b/>
          <w:sz w:val="26"/>
          <w:szCs w:val="26"/>
        </w:rPr>
        <w:t>Falownik/Inwerter</w:t>
      </w:r>
    </w:p>
    <w:p w14:paraId="352772A0" w14:textId="77777777" w:rsidR="00040FF4" w:rsidRPr="00921EE4" w:rsidRDefault="006652C9" w:rsidP="00921EE4">
      <w:pPr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Inwerter musi umożliwiać:</w:t>
      </w:r>
    </w:p>
    <w:p w14:paraId="4565429C" w14:textId="77777777" w:rsidR="006652C9" w:rsidRPr="00F9209D" w:rsidRDefault="00FE59B7" w:rsidP="00F9209D">
      <w:pPr>
        <w:pStyle w:val="Akapitzlist"/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gromadzenie i lokalną</w:t>
      </w:r>
      <w:r w:rsidR="006652C9" w:rsidRPr="00F9209D">
        <w:rPr>
          <w:rFonts w:asciiTheme="majorHAnsi" w:hAnsiTheme="majorHAnsi"/>
          <w:sz w:val="24"/>
          <w:szCs w:val="24"/>
        </w:rPr>
        <w:t xml:space="preserve"> prezentację danych o ilości energii elektrycznej wytworzonej w instalacji,</w:t>
      </w:r>
    </w:p>
    <w:p w14:paraId="58B93662" w14:textId="77777777" w:rsidR="006652C9" w:rsidRPr="00F9209D" w:rsidRDefault="006652C9" w:rsidP="00F9209D">
      <w:pPr>
        <w:pStyle w:val="Akapitzlist"/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9209D">
        <w:rPr>
          <w:rFonts w:asciiTheme="majorHAnsi" w:hAnsiTheme="majorHAnsi"/>
          <w:sz w:val="24"/>
          <w:szCs w:val="24"/>
        </w:rPr>
        <w:t>połączenie modułu komunikacyjnego do przesyłania danych,</w:t>
      </w:r>
    </w:p>
    <w:p w14:paraId="54683407" w14:textId="77777777" w:rsidR="00F9209D" w:rsidRPr="00F9209D" w:rsidRDefault="006652C9" w:rsidP="00F9209D">
      <w:pPr>
        <w:pStyle w:val="Akapitzlist"/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9209D">
        <w:rPr>
          <w:rFonts w:asciiTheme="majorHAnsi" w:hAnsiTheme="majorHAnsi"/>
          <w:sz w:val="24"/>
          <w:szCs w:val="24"/>
        </w:rPr>
        <w:t>kontrolowania</w:t>
      </w:r>
      <w:r w:rsidR="00F9209D" w:rsidRPr="00F9209D">
        <w:rPr>
          <w:rFonts w:asciiTheme="majorHAnsi" w:hAnsiTheme="majorHAnsi"/>
          <w:sz w:val="24"/>
          <w:szCs w:val="24"/>
        </w:rPr>
        <w:t xml:space="preserve"> procesu przekazywania energii,</w:t>
      </w:r>
    </w:p>
    <w:p w14:paraId="3CA0D5FF" w14:textId="77777777" w:rsidR="006652C9" w:rsidRPr="00F9209D" w:rsidRDefault="006652C9" w:rsidP="00F9209D">
      <w:pPr>
        <w:pStyle w:val="Akapitzlist"/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9209D">
        <w:rPr>
          <w:rFonts w:asciiTheme="majorHAnsi" w:hAnsiTheme="majorHAnsi"/>
          <w:sz w:val="24"/>
          <w:szCs w:val="24"/>
        </w:rPr>
        <w:lastRenderedPageBreak/>
        <w:t>archiwizację danych pomiarowych.</w:t>
      </w:r>
    </w:p>
    <w:p w14:paraId="013E6F3B" w14:textId="77777777" w:rsidR="006652C9" w:rsidRPr="00A80E1C" w:rsidRDefault="006652C9" w:rsidP="00F9209D">
      <w:pPr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Inwerter musi zawierać wyświetlacz lub posiadać inną możliwość odczytu danych dotyczących </w:t>
      </w:r>
      <w:r w:rsidR="00B37E4C" w:rsidRPr="0058144E">
        <w:rPr>
          <w:rFonts w:asciiTheme="majorHAnsi" w:hAnsiTheme="majorHAnsi"/>
          <w:sz w:val="24"/>
          <w:szCs w:val="24"/>
        </w:rPr>
        <w:t>ilości</w:t>
      </w:r>
      <w:r w:rsidRPr="0058144E">
        <w:rPr>
          <w:rFonts w:asciiTheme="majorHAnsi" w:hAnsiTheme="majorHAnsi"/>
          <w:sz w:val="24"/>
          <w:szCs w:val="24"/>
        </w:rPr>
        <w:t xml:space="preserve"> energii elektrycznej wytworzonej w instalacji. </w:t>
      </w:r>
      <w:r w:rsidR="005051DD">
        <w:rPr>
          <w:rFonts w:asciiTheme="majorHAnsi" w:hAnsiTheme="majorHAnsi"/>
          <w:sz w:val="24"/>
          <w:szCs w:val="24"/>
        </w:rPr>
        <w:t xml:space="preserve">Wymagany jest monitoring z </w:t>
      </w:r>
      <w:r w:rsidR="00A6071C">
        <w:rPr>
          <w:rFonts w:asciiTheme="majorHAnsi" w:hAnsiTheme="majorHAnsi"/>
          <w:sz w:val="24"/>
          <w:szCs w:val="24"/>
        </w:rPr>
        <w:t>możliwością</w:t>
      </w:r>
      <w:r w:rsidR="005051DD">
        <w:rPr>
          <w:rFonts w:asciiTheme="majorHAnsi" w:hAnsiTheme="majorHAnsi"/>
          <w:sz w:val="24"/>
          <w:szCs w:val="24"/>
        </w:rPr>
        <w:t xml:space="preserve"> wizualizacji </w:t>
      </w:r>
      <w:r w:rsidR="00A6071C">
        <w:rPr>
          <w:rFonts w:asciiTheme="majorHAnsi" w:hAnsiTheme="majorHAnsi"/>
          <w:sz w:val="24"/>
          <w:szCs w:val="24"/>
        </w:rPr>
        <w:t>wyprodukowanej</w:t>
      </w:r>
      <w:r w:rsidR="005051DD">
        <w:rPr>
          <w:rFonts w:asciiTheme="majorHAnsi" w:hAnsiTheme="majorHAnsi"/>
          <w:sz w:val="24"/>
          <w:szCs w:val="24"/>
        </w:rPr>
        <w:t xml:space="preserve"> energii elektrycznej z instalacji fotowoltaicznej, systemem rejestracji parametrów i archiwizacji danych z </w:t>
      </w:r>
      <w:r w:rsidR="00A6071C">
        <w:rPr>
          <w:rFonts w:asciiTheme="majorHAnsi" w:hAnsiTheme="majorHAnsi"/>
          <w:sz w:val="24"/>
          <w:szCs w:val="24"/>
        </w:rPr>
        <w:t xml:space="preserve">możliwością </w:t>
      </w:r>
      <w:r w:rsidR="00A6071C" w:rsidRPr="00A80E1C">
        <w:rPr>
          <w:rFonts w:asciiTheme="majorHAnsi" w:hAnsiTheme="majorHAnsi"/>
          <w:sz w:val="24"/>
          <w:szCs w:val="24"/>
        </w:rPr>
        <w:t>transmisji danych do komputera i aplikacji telefonicznych.</w:t>
      </w:r>
    </w:p>
    <w:p w14:paraId="533DEADF" w14:textId="77777777" w:rsidR="007C7E4F" w:rsidRPr="0058144E" w:rsidRDefault="007C7E4F" w:rsidP="00F9209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Inwerter należy zamontować tak, aby ograniczyć do minimum długość okablowania pomiędzy inwerterem a modułami, ale tak, by dostęp do niego nie był utrudniony.</w:t>
      </w:r>
    </w:p>
    <w:p w14:paraId="09684EF3" w14:textId="77777777" w:rsidR="006652C9" w:rsidRDefault="00040FF4" w:rsidP="00F9209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Inwerter</w:t>
      </w:r>
      <w:r w:rsidR="006652C9" w:rsidRPr="0058144E">
        <w:rPr>
          <w:rFonts w:asciiTheme="majorHAnsi" w:hAnsiTheme="majorHAnsi"/>
          <w:sz w:val="24"/>
          <w:szCs w:val="24"/>
        </w:rPr>
        <w:t xml:space="preserve"> powin</w:t>
      </w:r>
      <w:r>
        <w:rPr>
          <w:rFonts w:asciiTheme="majorHAnsi" w:hAnsiTheme="majorHAnsi"/>
          <w:sz w:val="24"/>
          <w:szCs w:val="24"/>
        </w:rPr>
        <w:t>ien</w:t>
      </w:r>
      <w:r w:rsidR="006652C9" w:rsidRPr="0058144E">
        <w:rPr>
          <w:rFonts w:asciiTheme="majorHAnsi" w:hAnsiTheme="majorHAnsi"/>
          <w:sz w:val="24"/>
          <w:szCs w:val="24"/>
        </w:rPr>
        <w:t xml:space="preserve"> być </w:t>
      </w:r>
      <w:r>
        <w:rPr>
          <w:rFonts w:asciiTheme="majorHAnsi" w:hAnsiTheme="majorHAnsi"/>
          <w:sz w:val="24"/>
          <w:szCs w:val="24"/>
        </w:rPr>
        <w:t>montowany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6652C9" w:rsidRPr="0058144E">
        <w:rPr>
          <w:rFonts w:asciiTheme="majorHAnsi" w:hAnsiTheme="majorHAnsi"/>
          <w:sz w:val="24"/>
          <w:szCs w:val="24"/>
        </w:rPr>
        <w:t>z odpowiednią zabudową chroniącą od niekorzystnych wpływó</w:t>
      </w:r>
      <w:r>
        <w:rPr>
          <w:rFonts w:asciiTheme="majorHAnsi" w:hAnsiTheme="majorHAnsi"/>
          <w:sz w:val="24"/>
          <w:szCs w:val="24"/>
        </w:rPr>
        <w:t>w atmosferycznych (w przypadku montażu na zewnątrz) lub chroniącą od ewentualnych niekorzystnych warunków panujących wewnątrz budynku (w przypadku montażu wewnątrz).</w:t>
      </w:r>
    </w:p>
    <w:p w14:paraId="01A9685E" w14:textId="77777777" w:rsidR="005A3054" w:rsidRDefault="005A3054" w:rsidP="00F9209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Inwerter musi spełni</w:t>
      </w:r>
      <w:r w:rsidR="00C36403">
        <w:rPr>
          <w:rFonts w:asciiTheme="majorHAnsi" w:hAnsiTheme="majorHAnsi"/>
          <w:sz w:val="24"/>
          <w:szCs w:val="24"/>
        </w:rPr>
        <w:t>ać</w:t>
      </w:r>
      <w:r>
        <w:rPr>
          <w:rFonts w:asciiTheme="majorHAnsi" w:hAnsiTheme="majorHAnsi"/>
          <w:sz w:val="24"/>
          <w:szCs w:val="24"/>
        </w:rPr>
        <w:t xml:space="preserve"> wymagania normy IEC 60947 </w:t>
      </w:r>
      <w:r w:rsidR="00C36403">
        <w:rPr>
          <w:rFonts w:asciiTheme="majorHAnsi" w:hAnsiTheme="majorHAnsi"/>
          <w:sz w:val="24"/>
          <w:szCs w:val="24"/>
        </w:rPr>
        <w:t>przy zastosowaniu urządzeń odłączających pomiędzy inwerterem a modułami fotowoltaicznymi oraz spełniać wymagania normy VDE-AR-E-2100-712 w przypadku pożaru lub konserwacji.</w:t>
      </w:r>
    </w:p>
    <w:p w14:paraId="5B159871" w14:textId="24200F76" w:rsidR="002D4FE8" w:rsidRPr="002D4FE8" w:rsidRDefault="002D4FE8" w:rsidP="002D4FE8">
      <w:pPr>
        <w:pStyle w:val="Legenda"/>
        <w:keepNext/>
        <w:rPr>
          <w:b w:val="0"/>
        </w:rPr>
      </w:pPr>
      <w:bookmarkStart w:id="15" w:name="_Toc141168975"/>
      <w:r w:rsidRPr="002D4FE8">
        <w:rPr>
          <w:b w:val="0"/>
          <w:color w:val="000000" w:themeColor="text1"/>
        </w:rPr>
        <w:t xml:space="preserve">Tabela </w:t>
      </w:r>
      <w:r w:rsidR="004009D5" w:rsidRPr="002D4FE8">
        <w:rPr>
          <w:b w:val="0"/>
          <w:color w:val="000000" w:themeColor="text1"/>
        </w:rPr>
        <w:fldChar w:fldCharType="begin"/>
      </w:r>
      <w:r w:rsidRPr="002D4FE8">
        <w:rPr>
          <w:b w:val="0"/>
          <w:color w:val="000000" w:themeColor="text1"/>
        </w:rPr>
        <w:instrText xml:space="preserve"> SEQ Tabela \* ARABIC </w:instrText>
      </w:r>
      <w:r w:rsidR="004009D5" w:rsidRPr="002D4FE8">
        <w:rPr>
          <w:b w:val="0"/>
          <w:color w:val="000000" w:themeColor="text1"/>
        </w:rPr>
        <w:fldChar w:fldCharType="separate"/>
      </w:r>
      <w:r w:rsidR="00F43184">
        <w:rPr>
          <w:b w:val="0"/>
          <w:noProof/>
          <w:color w:val="000000" w:themeColor="text1"/>
        </w:rPr>
        <w:t>3</w:t>
      </w:r>
      <w:r w:rsidR="004009D5" w:rsidRPr="002D4FE8">
        <w:rPr>
          <w:b w:val="0"/>
          <w:color w:val="000000" w:themeColor="text1"/>
        </w:rPr>
        <w:fldChar w:fldCharType="end"/>
      </w:r>
      <w:r w:rsidRPr="002D4FE8">
        <w:rPr>
          <w:b w:val="0"/>
          <w:color w:val="000000" w:themeColor="text1"/>
        </w:rPr>
        <w:t xml:space="preserve"> Wymagania stawiane inwerterom</w:t>
      </w:r>
      <w:bookmarkEnd w:id="1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A47FB" w14:paraId="71C96A2C" w14:textId="77777777" w:rsidTr="00F9209D">
        <w:tc>
          <w:tcPr>
            <w:tcW w:w="3070" w:type="dxa"/>
            <w:shd w:val="clear" w:color="auto" w:fill="EEECE1" w:themeFill="background2"/>
            <w:vAlign w:val="center"/>
          </w:tcPr>
          <w:p w14:paraId="66860D07" w14:textId="77777777" w:rsidR="008A47FB" w:rsidRPr="00F9209D" w:rsidRDefault="008A47FB" w:rsidP="00F9209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9209D">
              <w:rPr>
                <w:rFonts w:asciiTheme="majorHAnsi" w:hAnsiTheme="majorHAnsi"/>
                <w:b/>
                <w:sz w:val="24"/>
              </w:rPr>
              <w:t>Nazwa parametru</w:t>
            </w:r>
          </w:p>
        </w:tc>
        <w:tc>
          <w:tcPr>
            <w:tcW w:w="3071" w:type="dxa"/>
            <w:shd w:val="clear" w:color="auto" w:fill="EEECE1" w:themeFill="background2"/>
            <w:vAlign w:val="center"/>
          </w:tcPr>
          <w:p w14:paraId="3FAEB303" w14:textId="77777777" w:rsidR="008A47FB" w:rsidRPr="00F9209D" w:rsidRDefault="008A47FB" w:rsidP="00F9209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9209D">
              <w:rPr>
                <w:rFonts w:asciiTheme="majorHAnsi" w:hAnsiTheme="majorHAnsi"/>
                <w:b/>
                <w:sz w:val="24"/>
              </w:rPr>
              <w:t>Wartość</w:t>
            </w:r>
          </w:p>
        </w:tc>
        <w:tc>
          <w:tcPr>
            <w:tcW w:w="3071" w:type="dxa"/>
            <w:shd w:val="clear" w:color="auto" w:fill="EEECE1" w:themeFill="background2"/>
            <w:vAlign w:val="center"/>
          </w:tcPr>
          <w:p w14:paraId="2C166264" w14:textId="77777777" w:rsidR="008A47FB" w:rsidRPr="00F9209D" w:rsidRDefault="008A47FB" w:rsidP="00F9209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F9209D">
              <w:rPr>
                <w:rFonts w:asciiTheme="majorHAnsi" w:hAnsiTheme="majorHAnsi"/>
                <w:b/>
                <w:sz w:val="24"/>
              </w:rPr>
              <w:t>Sposób weryfikacji wymaganego parametru</w:t>
            </w:r>
          </w:p>
        </w:tc>
      </w:tr>
      <w:tr w:rsidR="008A47FB" w14:paraId="7F13B536" w14:textId="77777777" w:rsidTr="002D4FE8">
        <w:tc>
          <w:tcPr>
            <w:tcW w:w="3070" w:type="dxa"/>
          </w:tcPr>
          <w:p w14:paraId="56FAFDA3" w14:textId="77777777" w:rsidR="008A47F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Liczba zasilanych faz</w:t>
            </w:r>
          </w:p>
        </w:tc>
        <w:tc>
          <w:tcPr>
            <w:tcW w:w="3071" w:type="dxa"/>
          </w:tcPr>
          <w:p w14:paraId="75E14688" w14:textId="77777777" w:rsidR="008A47F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071" w:type="dxa"/>
          </w:tcPr>
          <w:p w14:paraId="5E5BB3F5" w14:textId="77777777" w:rsidR="008A47FB" w:rsidRPr="004B32B9" w:rsidRDefault="00F9209D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AF3CF8" w14:paraId="6B41CA9E" w14:textId="77777777" w:rsidTr="002D4FE8">
        <w:tc>
          <w:tcPr>
            <w:tcW w:w="3070" w:type="dxa"/>
          </w:tcPr>
          <w:p w14:paraId="321BD872" w14:textId="77777777" w:rsidR="00AF3CF8" w:rsidRPr="004B32B9" w:rsidRDefault="00AF3CF8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Moc inwertera</w:t>
            </w:r>
          </w:p>
        </w:tc>
        <w:tc>
          <w:tcPr>
            <w:tcW w:w="3071" w:type="dxa"/>
          </w:tcPr>
          <w:p w14:paraId="714B62C1" w14:textId="77777777" w:rsidR="00AF3CF8" w:rsidRPr="004B32B9" w:rsidRDefault="00AF3CF8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Nie mniejsza niż 50 kW</w:t>
            </w:r>
          </w:p>
        </w:tc>
        <w:tc>
          <w:tcPr>
            <w:tcW w:w="3071" w:type="dxa"/>
          </w:tcPr>
          <w:p w14:paraId="7418820B" w14:textId="77777777" w:rsidR="00AF3CF8" w:rsidRPr="004B32B9" w:rsidRDefault="00AF3CF8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16D14D29" w14:textId="77777777" w:rsidTr="002D4FE8">
        <w:tc>
          <w:tcPr>
            <w:tcW w:w="3070" w:type="dxa"/>
          </w:tcPr>
          <w:p w14:paraId="5606FB85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Maksymalna sprawność</w:t>
            </w:r>
          </w:p>
        </w:tc>
        <w:tc>
          <w:tcPr>
            <w:tcW w:w="3071" w:type="dxa"/>
          </w:tcPr>
          <w:p w14:paraId="64EBFB59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Min. 98 %</w:t>
            </w:r>
          </w:p>
        </w:tc>
        <w:tc>
          <w:tcPr>
            <w:tcW w:w="3071" w:type="dxa"/>
          </w:tcPr>
          <w:p w14:paraId="4C1683F6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740393AB" w14:textId="77777777" w:rsidTr="002D4FE8">
        <w:tc>
          <w:tcPr>
            <w:tcW w:w="3070" w:type="dxa"/>
          </w:tcPr>
          <w:p w14:paraId="7689DABC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Europejska sprawność ważona</w:t>
            </w:r>
          </w:p>
        </w:tc>
        <w:tc>
          <w:tcPr>
            <w:tcW w:w="3071" w:type="dxa"/>
          </w:tcPr>
          <w:p w14:paraId="21994B05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Min. 97 %</w:t>
            </w:r>
          </w:p>
        </w:tc>
        <w:tc>
          <w:tcPr>
            <w:tcW w:w="3071" w:type="dxa"/>
          </w:tcPr>
          <w:p w14:paraId="10DFC7E0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5EAEC762" w14:textId="77777777" w:rsidTr="002D4FE8">
        <w:tc>
          <w:tcPr>
            <w:tcW w:w="3070" w:type="dxa"/>
          </w:tcPr>
          <w:p w14:paraId="48450945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Sprawność MPPT</w:t>
            </w:r>
          </w:p>
        </w:tc>
        <w:tc>
          <w:tcPr>
            <w:tcW w:w="3071" w:type="dxa"/>
          </w:tcPr>
          <w:p w14:paraId="1B81898A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Min 99 %</w:t>
            </w:r>
          </w:p>
        </w:tc>
        <w:tc>
          <w:tcPr>
            <w:tcW w:w="3071" w:type="dxa"/>
          </w:tcPr>
          <w:p w14:paraId="53863512" w14:textId="77777777" w:rsidR="0065683B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240B943E" w14:textId="77777777" w:rsidTr="002D4FE8">
        <w:tc>
          <w:tcPr>
            <w:tcW w:w="3070" w:type="dxa"/>
          </w:tcPr>
          <w:p w14:paraId="7223DE41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 xml:space="preserve">Zakres </w:t>
            </w:r>
            <w:r w:rsidR="00B07115" w:rsidRPr="004B32B9">
              <w:rPr>
                <w:rFonts w:asciiTheme="majorHAnsi" w:hAnsiTheme="majorHAnsi"/>
                <w:sz w:val="20"/>
                <w:szCs w:val="20"/>
              </w:rPr>
              <w:t>temperatur</w:t>
            </w:r>
            <w:r w:rsidRPr="004B32B9">
              <w:rPr>
                <w:rFonts w:asciiTheme="majorHAnsi" w:hAnsiTheme="majorHAnsi"/>
                <w:sz w:val="20"/>
                <w:szCs w:val="20"/>
              </w:rPr>
              <w:t xml:space="preserve"> roboczych</w:t>
            </w:r>
          </w:p>
        </w:tc>
        <w:tc>
          <w:tcPr>
            <w:tcW w:w="3071" w:type="dxa"/>
          </w:tcPr>
          <w:p w14:paraId="651253C7" w14:textId="77777777" w:rsidR="0065683B" w:rsidRPr="004B32B9" w:rsidRDefault="00BC17AB" w:rsidP="00BC17AB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 xml:space="preserve"> Min.: </w:t>
            </w:r>
            <w:r w:rsidR="0065683B" w:rsidRPr="004B32B9">
              <w:rPr>
                <w:rFonts w:asciiTheme="majorHAnsi" w:hAnsiTheme="majorHAnsi"/>
                <w:sz w:val="20"/>
                <w:szCs w:val="20"/>
              </w:rPr>
              <w:t>-25 C - + 6</w:t>
            </w:r>
            <w:r w:rsidRPr="004B32B9">
              <w:rPr>
                <w:rFonts w:asciiTheme="majorHAnsi" w:hAnsiTheme="majorHAnsi"/>
                <w:sz w:val="20"/>
                <w:szCs w:val="20"/>
              </w:rPr>
              <w:t>0</w:t>
            </w:r>
            <w:r w:rsidR="0065683B" w:rsidRPr="004B32B9">
              <w:rPr>
                <w:rFonts w:asciiTheme="majorHAnsi" w:hAnsiTheme="majorHAnsi"/>
                <w:sz w:val="20"/>
                <w:szCs w:val="20"/>
              </w:rPr>
              <w:t xml:space="preserve"> C</w:t>
            </w:r>
          </w:p>
        </w:tc>
        <w:tc>
          <w:tcPr>
            <w:tcW w:w="3071" w:type="dxa"/>
          </w:tcPr>
          <w:p w14:paraId="0B24F65A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4860F953" w14:textId="77777777" w:rsidTr="002D4FE8">
        <w:tc>
          <w:tcPr>
            <w:tcW w:w="3070" w:type="dxa"/>
          </w:tcPr>
          <w:p w14:paraId="6B42D52E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Stopień ochrony</w:t>
            </w:r>
          </w:p>
        </w:tc>
        <w:tc>
          <w:tcPr>
            <w:tcW w:w="3071" w:type="dxa"/>
          </w:tcPr>
          <w:p w14:paraId="7DF92A90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IP65 i wyższe</w:t>
            </w:r>
          </w:p>
        </w:tc>
        <w:tc>
          <w:tcPr>
            <w:tcW w:w="3071" w:type="dxa"/>
          </w:tcPr>
          <w:p w14:paraId="5AE2C308" w14:textId="77777777" w:rsidR="0065683B" w:rsidRPr="004B32B9" w:rsidRDefault="0065683B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6A0CAD51" w14:textId="77777777" w:rsidTr="002D4FE8">
        <w:tc>
          <w:tcPr>
            <w:tcW w:w="3070" w:type="dxa"/>
          </w:tcPr>
          <w:p w14:paraId="4B49C2D0" w14:textId="77777777" w:rsidR="0065683B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Wymagane zabezpieczenia minimalne</w:t>
            </w:r>
          </w:p>
        </w:tc>
        <w:tc>
          <w:tcPr>
            <w:tcW w:w="3071" w:type="dxa"/>
          </w:tcPr>
          <w:p w14:paraId="67C38159" w14:textId="77777777" w:rsidR="00B07115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- ochrona przed przepięciami,</w:t>
            </w:r>
          </w:p>
          <w:p w14:paraId="524620BA" w14:textId="77777777" w:rsidR="00B07115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- ochrona przed zwarciem,</w:t>
            </w:r>
          </w:p>
          <w:p w14:paraId="676260E6" w14:textId="77777777" w:rsidR="00B07115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- monitorowanie sieci,</w:t>
            </w:r>
          </w:p>
          <w:p w14:paraId="442C55E2" w14:textId="77777777" w:rsidR="00B07115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- monitorowanie rezystancji izolacji,</w:t>
            </w:r>
          </w:p>
          <w:p w14:paraId="73E7A261" w14:textId="77777777" w:rsidR="00B07115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- zabezpieczenia nadprądowe strony AC,</w:t>
            </w:r>
            <w:r w:rsidR="009E2DB4" w:rsidRPr="004B32B9">
              <w:rPr>
                <w:rFonts w:asciiTheme="majorHAnsi" w:hAnsiTheme="majorHAnsi"/>
                <w:sz w:val="20"/>
                <w:szCs w:val="20"/>
              </w:rPr>
              <w:t xml:space="preserve"> DC</w:t>
            </w:r>
          </w:p>
        </w:tc>
        <w:tc>
          <w:tcPr>
            <w:tcW w:w="3071" w:type="dxa"/>
          </w:tcPr>
          <w:p w14:paraId="184D56EE" w14:textId="77777777" w:rsidR="0065683B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  <w:tr w:rsidR="0065683B" w14:paraId="3F205B3E" w14:textId="77777777" w:rsidTr="007421A1">
        <w:trPr>
          <w:trHeight w:val="250"/>
        </w:trPr>
        <w:tc>
          <w:tcPr>
            <w:tcW w:w="3070" w:type="dxa"/>
          </w:tcPr>
          <w:p w14:paraId="0361F9DC" w14:textId="77777777" w:rsidR="0065683B" w:rsidRPr="004B32B9" w:rsidRDefault="00B07115" w:rsidP="007421A1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Język komunikatów/wyświetlacz</w:t>
            </w:r>
          </w:p>
        </w:tc>
        <w:tc>
          <w:tcPr>
            <w:tcW w:w="3071" w:type="dxa"/>
          </w:tcPr>
          <w:p w14:paraId="60BB22F2" w14:textId="77777777" w:rsidR="0065683B" w:rsidRPr="004B32B9" w:rsidRDefault="00B07115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polski</w:t>
            </w:r>
          </w:p>
        </w:tc>
        <w:tc>
          <w:tcPr>
            <w:tcW w:w="3071" w:type="dxa"/>
          </w:tcPr>
          <w:p w14:paraId="06387655" w14:textId="77777777" w:rsidR="0065683B" w:rsidRPr="004B32B9" w:rsidRDefault="00912669" w:rsidP="002D4FE8">
            <w:pPr>
              <w:rPr>
                <w:rFonts w:asciiTheme="majorHAnsi" w:hAnsiTheme="majorHAnsi"/>
                <w:sz w:val="20"/>
                <w:szCs w:val="20"/>
              </w:rPr>
            </w:pPr>
            <w:r w:rsidRPr="004B32B9">
              <w:rPr>
                <w:rFonts w:asciiTheme="majorHAnsi" w:hAnsiTheme="majorHAnsi"/>
                <w:sz w:val="20"/>
                <w:szCs w:val="20"/>
              </w:rPr>
              <w:t>Karta katalogowa</w:t>
            </w:r>
          </w:p>
        </w:tc>
      </w:tr>
    </w:tbl>
    <w:p w14:paraId="5759347C" w14:textId="77777777" w:rsidR="00B37E4C" w:rsidRPr="0058144E" w:rsidRDefault="001F37E0" w:rsidP="002D4FE8">
      <w:pPr>
        <w:pStyle w:val="Akapitzlist"/>
        <w:numPr>
          <w:ilvl w:val="2"/>
          <w:numId w:val="3"/>
        </w:numPr>
        <w:ind w:left="1077"/>
        <w:outlineLvl w:val="3"/>
        <w:rPr>
          <w:rFonts w:asciiTheme="majorHAnsi" w:hAnsiTheme="majorHAnsi"/>
          <w:b/>
          <w:sz w:val="26"/>
          <w:szCs w:val="26"/>
        </w:rPr>
      </w:pPr>
      <w:r w:rsidRPr="0058144E">
        <w:rPr>
          <w:rFonts w:asciiTheme="majorHAnsi" w:hAnsiTheme="majorHAnsi"/>
          <w:b/>
          <w:sz w:val="26"/>
          <w:szCs w:val="26"/>
        </w:rPr>
        <w:t>Uziemienie</w:t>
      </w:r>
    </w:p>
    <w:p w14:paraId="143F6685" w14:textId="77777777" w:rsidR="001F37E0" w:rsidRDefault="00737536" w:rsidP="00F9209D">
      <w:pPr>
        <w:jc w:val="both"/>
        <w:rPr>
          <w:rFonts w:asciiTheme="majorHAnsi" w:hAnsiTheme="majorHAnsi"/>
          <w:sz w:val="24"/>
          <w:szCs w:val="24"/>
        </w:rPr>
      </w:pPr>
      <w:r w:rsidRPr="00F9209D">
        <w:rPr>
          <w:rFonts w:asciiTheme="majorHAnsi" w:hAnsiTheme="majorHAnsi"/>
          <w:sz w:val="24"/>
          <w:szCs w:val="24"/>
        </w:rPr>
        <w:t>Konstrukcję montażową modułów należy uziemić. Pomiędzy poszczególnymi elementami należy wykonać połączenia wyrównawcze. Połączeniem wyrównawczym należy też objąć inwertery oraz szynę PE rozdzielnicy AC</w:t>
      </w:r>
      <w:r w:rsidR="000D5047" w:rsidRPr="00F9209D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0D5047" w:rsidRPr="00F9209D">
        <w:rPr>
          <w:rFonts w:asciiTheme="majorHAnsi" w:hAnsiTheme="majorHAnsi"/>
          <w:sz w:val="24"/>
          <w:szCs w:val="24"/>
        </w:rPr>
        <w:t>Mikroinstalacje</w:t>
      </w:r>
      <w:proofErr w:type="spellEnd"/>
      <w:r w:rsidR="000D5047" w:rsidRPr="00F9209D">
        <w:rPr>
          <w:rFonts w:asciiTheme="majorHAnsi" w:hAnsiTheme="majorHAnsi"/>
          <w:sz w:val="24"/>
          <w:szCs w:val="24"/>
        </w:rPr>
        <w:t xml:space="preserve"> fotowoltaiczną należy objąć </w:t>
      </w:r>
      <w:r w:rsidR="009F6D74" w:rsidRPr="00F9209D">
        <w:rPr>
          <w:rFonts w:asciiTheme="majorHAnsi" w:hAnsiTheme="majorHAnsi"/>
          <w:sz w:val="24"/>
          <w:szCs w:val="24"/>
        </w:rPr>
        <w:t>o</w:t>
      </w:r>
      <w:r w:rsidR="000D5047" w:rsidRPr="00F9209D">
        <w:rPr>
          <w:rFonts w:asciiTheme="majorHAnsi" w:hAnsiTheme="majorHAnsi"/>
          <w:sz w:val="24"/>
          <w:szCs w:val="24"/>
        </w:rPr>
        <w:t>chrona odgromową.</w:t>
      </w:r>
    </w:p>
    <w:p w14:paraId="5F4CBE40" w14:textId="77777777" w:rsidR="003658C9" w:rsidRDefault="003658C9" w:rsidP="00F9209D">
      <w:pPr>
        <w:jc w:val="both"/>
        <w:rPr>
          <w:rFonts w:asciiTheme="majorHAnsi" w:hAnsiTheme="majorHAnsi"/>
          <w:sz w:val="24"/>
          <w:szCs w:val="24"/>
        </w:rPr>
      </w:pPr>
    </w:p>
    <w:p w14:paraId="1E2B9776" w14:textId="77777777" w:rsidR="003658C9" w:rsidRPr="00F9209D" w:rsidRDefault="003658C9" w:rsidP="00F9209D">
      <w:pPr>
        <w:jc w:val="both"/>
        <w:rPr>
          <w:rFonts w:asciiTheme="majorHAnsi" w:hAnsiTheme="majorHAnsi"/>
          <w:sz w:val="24"/>
          <w:szCs w:val="24"/>
        </w:rPr>
      </w:pPr>
    </w:p>
    <w:p w14:paraId="095E472A" w14:textId="77777777" w:rsidR="001F37E0" w:rsidRDefault="001F37E0" w:rsidP="0058144E">
      <w:pPr>
        <w:pStyle w:val="Akapitzlist"/>
        <w:numPr>
          <w:ilvl w:val="2"/>
          <w:numId w:val="3"/>
        </w:numPr>
        <w:ind w:left="1077"/>
        <w:outlineLvl w:val="3"/>
        <w:rPr>
          <w:rFonts w:asciiTheme="majorHAnsi" w:hAnsiTheme="majorHAnsi"/>
          <w:b/>
          <w:sz w:val="26"/>
          <w:szCs w:val="26"/>
        </w:rPr>
      </w:pPr>
      <w:r w:rsidRPr="0058144E">
        <w:rPr>
          <w:rFonts w:asciiTheme="majorHAnsi" w:hAnsiTheme="majorHAnsi"/>
          <w:b/>
          <w:sz w:val="26"/>
          <w:szCs w:val="26"/>
        </w:rPr>
        <w:lastRenderedPageBreak/>
        <w:t xml:space="preserve">Ochrona </w:t>
      </w:r>
      <w:r w:rsidR="000D5047">
        <w:rPr>
          <w:rFonts w:asciiTheme="majorHAnsi" w:hAnsiTheme="majorHAnsi"/>
          <w:b/>
          <w:sz w:val="26"/>
          <w:szCs w:val="26"/>
        </w:rPr>
        <w:t>przeciw</w:t>
      </w:r>
      <w:r w:rsidRPr="0058144E">
        <w:rPr>
          <w:rFonts w:asciiTheme="majorHAnsi" w:hAnsiTheme="majorHAnsi"/>
          <w:b/>
          <w:sz w:val="26"/>
          <w:szCs w:val="26"/>
        </w:rPr>
        <w:t>przepięciowa</w:t>
      </w:r>
    </w:p>
    <w:p w14:paraId="00DCB9B4" w14:textId="77777777" w:rsidR="000D5047" w:rsidRPr="000D5047" w:rsidRDefault="000D5047" w:rsidP="00F9209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Wymagane jest aby p</w:t>
      </w:r>
      <w:r w:rsidRPr="000D5047">
        <w:rPr>
          <w:rFonts w:asciiTheme="majorHAnsi" w:hAnsiTheme="majorHAnsi"/>
          <w:sz w:val="24"/>
          <w:szCs w:val="24"/>
        </w:rPr>
        <w:t>o stronie DC</w:t>
      </w:r>
      <w:r>
        <w:rPr>
          <w:rFonts w:asciiTheme="majorHAnsi" w:hAnsiTheme="majorHAnsi"/>
          <w:sz w:val="24"/>
          <w:szCs w:val="24"/>
        </w:rPr>
        <w:t xml:space="preserve"> każdy szereg modułów chroniony był </w:t>
      </w:r>
      <w:r w:rsidR="009E2DB4">
        <w:rPr>
          <w:rFonts w:asciiTheme="majorHAnsi" w:hAnsiTheme="majorHAnsi"/>
          <w:sz w:val="24"/>
          <w:szCs w:val="24"/>
        </w:rPr>
        <w:t>ogranicznikiem przepięć</w:t>
      </w:r>
      <w:r>
        <w:rPr>
          <w:rFonts w:asciiTheme="majorHAnsi" w:hAnsiTheme="majorHAnsi"/>
          <w:sz w:val="24"/>
          <w:szCs w:val="24"/>
        </w:rPr>
        <w:t xml:space="preserve">.  Jeżeli długość przewodu DC będzie przekraczać 10m, należy zamontować dwa ograniczniki przepięć na każdym szeregu: pierwszy w pobliżu modułów, drugi w pobliżu inwertera. </w:t>
      </w:r>
      <w:r w:rsidR="00053069">
        <w:rPr>
          <w:rFonts w:asciiTheme="majorHAnsi" w:hAnsiTheme="majorHAnsi"/>
          <w:sz w:val="24"/>
          <w:szCs w:val="24"/>
        </w:rPr>
        <w:t xml:space="preserve">Ochronniki należy uziemić przewodem miedzianym na głównej szynie uziemiającej </w:t>
      </w:r>
      <w:r w:rsidR="009E2DB4">
        <w:rPr>
          <w:rFonts w:asciiTheme="majorHAnsi" w:hAnsiTheme="majorHAnsi"/>
          <w:sz w:val="24"/>
          <w:szCs w:val="24"/>
        </w:rPr>
        <w:t xml:space="preserve">lub wykonując osobne uziemienie. Należy też wykonać instalację przeciwprzepięciową po stronie </w:t>
      </w:r>
      <w:r w:rsidR="009F6D74">
        <w:rPr>
          <w:rFonts w:asciiTheme="majorHAnsi" w:hAnsiTheme="majorHAnsi"/>
          <w:sz w:val="24"/>
          <w:szCs w:val="24"/>
        </w:rPr>
        <w:t>AC.</w:t>
      </w:r>
    </w:p>
    <w:p w14:paraId="2ECCDEA5" w14:textId="77777777" w:rsidR="00BB72C5" w:rsidRPr="00AE7381" w:rsidRDefault="00E8529D" w:rsidP="00F9209D">
      <w:pPr>
        <w:pStyle w:val="Akapitzlist"/>
        <w:numPr>
          <w:ilvl w:val="2"/>
          <w:numId w:val="3"/>
        </w:numPr>
        <w:outlineLvl w:val="3"/>
        <w:rPr>
          <w:rFonts w:asciiTheme="majorHAnsi" w:hAnsiTheme="majorHAnsi"/>
          <w:b/>
          <w:color w:val="000000" w:themeColor="text1"/>
          <w:sz w:val="26"/>
          <w:szCs w:val="26"/>
        </w:rPr>
      </w:pPr>
      <w:r w:rsidRPr="00AE7381">
        <w:rPr>
          <w:rFonts w:asciiTheme="majorHAnsi" w:hAnsiTheme="majorHAnsi"/>
          <w:b/>
          <w:color w:val="000000" w:themeColor="text1"/>
          <w:sz w:val="26"/>
          <w:szCs w:val="26"/>
        </w:rPr>
        <w:t>Przewody elektryczne instalacji</w:t>
      </w:r>
    </w:p>
    <w:p w14:paraId="048638E3" w14:textId="77777777" w:rsidR="00071919" w:rsidRPr="00AE7381" w:rsidRDefault="00E8529D" w:rsidP="00F9209D">
      <w:p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Okablowanie AC należy wykonać za pomocą</w:t>
      </w:r>
      <w:r w:rsidR="009F6D74" w:rsidRPr="00AE7381">
        <w:rPr>
          <w:rFonts w:asciiTheme="majorHAnsi" w:hAnsiTheme="majorHAnsi"/>
          <w:color w:val="000000" w:themeColor="text1"/>
          <w:sz w:val="24"/>
          <w:szCs w:val="24"/>
        </w:rPr>
        <w:t xml:space="preserve"> przewodów i </w:t>
      </w:r>
      <w:r w:rsidRPr="00AE7381">
        <w:rPr>
          <w:rFonts w:asciiTheme="majorHAnsi" w:hAnsiTheme="majorHAnsi"/>
          <w:color w:val="000000" w:themeColor="text1"/>
          <w:sz w:val="24"/>
          <w:szCs w:val="24"/>
        </w:rPr>
        <w:t>kabli elektrycznych YKY lub równoważnych Okablowanie powinno być prowadzone na konstrukcji w korytach kablowych, natomiast w ziemi w rurach ochronnych.</w:t>
      </w:r>
    </w:p>
    <w:p w14:paraId="2C410C62" w14:textId="77777777" w:rsidR="00E8529D" w:rsidRPr="00AE7381" w:rsidRDefault="00737536" w:rsidP="00F9209D">
      <w:p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Minimalne wymagania dotyczące okablowania:</w:t>
      </w:r>
    </w:p>
    <w:p w14:paraId="5684D85D" w14:textId="77777777" w:rsidR="00737536" w:rsidRPr="00AE7381" w:rsidRDefault="00737536" w:rsidP="00F9209D">
      <w:pPr>
        <w:pStyle w:val="Akapitzlist"/>
        <w:numPr>
          <w:ilvl w:val="0"/>
          <w:numId w:val="38"/>
        </w:num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II klasa ochrony,</w:t>
      </w:r>
    </w:p>
    <w:p w14:paraId="416D584A" w14:textId="77777777" w:rsidR="00737536" w:rsidRPr="00AE7381" w:rsidRDefault="00737536" w:rsidP="00F9209D">
      <w:pPr>
        <w:pStyle w:val="Akapitzlist"/>
        <w:numPr>
          <w:ilvl w:val="0"/>
          <w:numId w:val="38"/>
        </w:num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Chroniące przed zwarciem,</w:t>
      </w:r>
    </w:p>
    <w:p w14:paraId="1AE0F1A4" w14:textId="77777777" w:rsidR="00737536" w:rsidRPr="00AE7381" w:rsidRDefault="00737536" w:rsidP="00F9209D">
      <w:pPr>
        <w:pStyle w:val="Akapitzlist"/>
        <w:numPr>
          <w:ilvl w:val="0"/>
          <w:numId w:val="38"/>
        </w:num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Minimalny zakres temperatur pracy: -40 C do +70 C,</w:t>
      </w:r>
    </w:p>
    <w:p w14:paraId="42A2E37D" w14:textId="77777777" w:rsidR="00737536" w:rsidRPr="00AE7381" w:rsidRDefault="00737536" w:rsidP="00F9209D">
      <w:pPr>
        <w:pStyle w:val="Akapitzlist"/>
        <w:numPr>
          <w:ilvl w:val="0"/>
          <w:numId w:val="38"/>
        </w:num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Odporne na promieniowanie UV i działanie warunków atmosferycznych,</w:t>
      </w:r>
    </w:p>
    <w:p w14:paraId="7DFE141D" w14:textId="77777777" w:rsidR="00737536" w:rsidRDefault="00737536" w:rsidP="00071919">
      <w:pPr>
        <w:pStyle w:val="Akapitzlist"/>
        <w:numPr>
          <w:ilvl w:val="0"/>
          <w:numId w:val="38"/>
        </w:numPr>
        <w:jc w:val="both"/>
        <w:outlineLvl w:val="3"/>
        <w:rPr>
          <w:rFonts w:asciiTheme="majorHAnsi" w:hAnsiTheme="majorHAnsi"/>
          <w:color w:val="000000" w:themeColor="text1"/>
          <w:sz w:val="24"/>
          <w:szCs w:val="24"/>
        </w:rPr>
      </w:pPr>
      <w:r w:rsidRPr="00AE7381">
        <w:rPr>
          <w:rFonts w:asciiTheme="majorHAnsi" w:hAnsiTheme="majorHAnsi"/>
          <w:color w:val="000000" w:themeColor="text1"/>
          <w:sz w:val="24"/>
          <w:szCs w:val="24"/>
        </w:rPr>
        <w:t>Przewód wykonany z miedzi.</w:t>
      </w:r>
    </w:p>
    <w:p w14:paraId="17569758" w14:textId="77777777" w:rsidR="007A2206" w:rsidRPr="007A2206" w:rsidRDefault="007A2206" w:rsidP="007A2206">
      <w:pPr>
        <w:spacing w:before="200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7A2206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obrębie planowanych robót budowlanych zachowane zostaną m. in. następujące zasady wykonawcze:</w:t>
      </w:r>
    </w:p>
    <w:p w14:paraId="6FF8D9B7" w14:textId="77777777" w:rsidR="007A2206" w:rsidRPr="007A2206" w:rsidRDefault="007A2206" w:rsidP="00040FF4">
      <w:pPr>
        <w:pStyle w:val="Akapitzlist"/>
        <w:numPr>
          <w:ilvl w:val="0"/>
          <w:numId w:val="38"/>
        </w:numPr>
        <w:ind w:left="1077" w:hanging="357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7A2206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przewody będą prowadzone możliwie najkrótszą bezpieczną drogą,</w:t>
      </w:r>
    </w:p>
    <w:p w14:paraId="38C53E03" w14:textId="77777777" w:rsidR="007A2206" w:rsidRPr="007A2206" w:rsidRDefault="007A2206" w:rsidP="00040FF4">
      <w:pPr>
        <w:pStyle w:val="Akapitzlist"/>
        <w:numPr>
          <w:ilvl w:val="0"/>
          <w:numId w:val="38"/>
        </w:numPr>
        <w:ind w:left="1077" w:hanging="357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7A2206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zachowane zostaną odpowiednie odległości od instalacji odgromowej,</w:t>
      </w:r>
    </w:p>
    <w:p w14:paraId="01E8CEBD" w14:textId="77777777" w:rsidR="001F37E0" w:rsidRPr="00040FF4" w:rsidRDefault="007A2206" w:rsidP="00040FF4">
      <w:pPr>
        <w:pStyle w:val="Akapitzlist"/>
        <w:numPr>
          <w:ilvl w:val="0"/>
          <w:numId w:val="38"/>
        </w:numPr>
        <w:ind w:left="1077" w:hanging="357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7A2206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zachowane zostaną odpowiednie odległości od kabli sieciowych i do transmisji danych.</w:t>
      </w:r>
    </w:p>
    <w:p w14:paraId="5B4FCD60" w14:textId="77777777" w:rsidR="00040FF4" w:rsidRPr="00040FF4" w:rsidRDefault="00040FF4" w:rsidP="00040FF4">
      <w:pPr>
        <w:pStyle w:val="Akapitzlist"/>
        <w:ind w:left="1077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14:paraId="1F86B5DE" w14:textId="77777777" w:rsidR="001F37E0" w:rsidRPr="0058144E" w:rsidRDefault="001F37E0" w:rsidP="0058144E">
      <w:pPr>
        <w:pStyle w:val="Akapitzlist"/>
        <w:numPr>
          <w:ilvl w:val="1"/>
          <w:numId w:val="3"/>
        </w:numPr>
        <w:ind w:left="714" w:hanging="357"/>
        <w:outlineLvl w:val="2"/>
        <w:rPr>
          <w:rFonts w:asciiTheme="majorHAnsi" w:hAnsiTheme="majorHAnsi"/>
          <w:b/>
          <w:sz w:val="26"/>
          <w:szCs w:val="26"/>
        </w:rPr>
      </w:pPr>
      <w:bookmarkStart w:id="16" w:name="_Toc141963099"/>
      <w:r w:rsidRPr="0058144E">
        <w:rPr>
          <w:rFonts w:asciiTheme="majorHAnsi" w:hAnsiTheme="majorHAnsi"/>
          <w:b/>
          <w:sz w:val="26"/>
          <w:szCs w:val="26"/>
        </w:rPr>
        <w:t>Wymagania jakościowe dotyczące materiałów</w:t>
      </w:r>
      <w:bookmarkEnd w:id="16"/>
    </w:p>
    <w:p w14:paraId="0DFBD5E6" w14:textId="77777777" w:rsidR="001F37E0" w:rsidRPr="0058144E" w:rsidRDefault="001F37E0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Zamawiający wymaga, aby przy wykonywaniu robót stosować wyroby, które zostały dopuszczone do obrotu oraz powszechnego lub jednostkowego stosowania </w:t>
      </w:r>
      <w:r w:rsidR="00712B42">
        <w:rPr>
          <w:rFonts w:asciiTheme="majorHAnsi" w:hAnsiTheme="majorHAnsi"/>
          <w:sz w:val="24"/>
          <w:szCs w:val="24"/>
        </w:rPr>
        <w:br/>
      </w:r>
      <w:r w:rsidRPr="0058144E">
        <w:rPr>
          <w:rFonts w:asciiTheme="majorHAnsi" w:hAnsiTheme="majorHAnsi"/>
          <w:sz w:val="24"/>
          <w:szCs w:val="24"/>
        </w:rPr>
        <w:t>w bud</w:t>
      </w:r>
      <w:r w:rsidR="00211B93" w:rsidRPr="0058144E">
        <w:rPr>
          <w:rFonts w:asciiTheme="majorHAnsi" w:hAnsiTheme="majorHAnsi"/>
          <w:sz w:val="24"/>
          <w:szCs w:val="24"/>
        </w:rPr>
        <w:t xml:space="preserve">ownictwie. Wszystkie niezbędne </w:t>
      </w:r>
      <w:r w:rsidR="008B5CCA" w:rsidRPr="0058144E">
        <w:rPr>
          <w:rFonts w:asciiTheme="majorHAnsi" w:hAnsiTheme="majorHAnsi"/>
          <w:sz w:val="24"/>
          <w:szCs w:val="24"/>
        </w:rPr>
        <w:t>elementy</w:t>
      </w:r>
      <w:r w:rsidR="00211B93" w:rsidRPr="0058144E">
        <w:rPr>
          <w:rFonts w:asciiTheme="majorHAnsi" w:hAnsiTheme="majorHAnsi"/>
          <w:sz w:val="24"/>
          <w:szCs w:val="24"/>
        </w:rPr>
        <w:t xml:space="preserve"> powinny być wykonane w standardzie i zgodnie z obowiązującymi normami.</w:t>
      </w:r>
    </w:p>
    <w:p w14:paraId="1149A0A4" w14:textId="77777777" w:rsidR="00460A5A" w:rsidRDefault="008B5CCA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Wykonawca jest zobowiązany zrealizować przedmiot zamówienia spełniając wymagania ustawy Prawo budowlane (tekst jednolity Dz. U. z 2018 r., poz. 1202 </w:t>
      </w:r>
      <w:r w:rsidR="00712B42">
        <w:rPr>
          <w:rFonts w:asciiTheme="majorHAnsi" w:hAnsiTheme="majorHAnsi"/>
          <w:sz w:val="24"/>
          <w:szCs w:val="24"/>
        </w:rPr>
        <w:br/>
      </w:r>
      <w:r w:rsidRPr="0058144E">
        <w:rPr>
          <w:rFonts w:asciiTheme="majorHAnsi" w:hAnsiTheme="majorHAnsi"/>
          <w:sz w:val="24"/>
          <w:szCs w:val="24"/>
        </w:rPr>
        <w:t xml:space="preserve">z późniejszymi zmianami), rozporządzenie Ministra Infrastruktury z dnia 12 kwietnia 2002 r. w sprawie warunków technicznych, jakim powinny odpowiadać </w:t>
      </w:r>
      <w:r w:rsidR="00240EC5" w:rsidRPr="0058144E">
        <w:rPr>
          <w:rFonts w:asciiTheme="majorHAnsi" w:hAnsiTheme="majorHAnsi"/>
          <w:sz w:val="24"/>
          <w:szCs w:val="24"/>
        </w:rPr>
        <w:t>budynku</w:t>
      </w:r>
      <w:r w:rsidRPr="0058144E">
        <w:rPr>
          <w:rFonts w:asciiTheme="majorHAnsi" w:hAnsiTheme="majorHAnsi"/>
          <w:sz w:val="24"/>
          <w:szCs w:val="24"/>
        </w:rPr>
        <w:t xml:space="preserve"> i ich usytuowanie (tekst jednolity Dz. </w:t>
      </w:r>
      <w:r w:rsidR="00942763">
        <w:rPr>
          <w:rFonts w:asciiTheme="majorHAnsi" w:hAnsiTheme="majorHAnsi"/>
          <w:sz w:val="24"/>
          <w:szCs w:val="24"/>
        </w:rPr>
        <w:t xml:space="preserve">U. z 2019 r., poz. 1065 z </w:t>
      </w:r>
      <w:proofErr w:type="spellStart"/>
      <w:r w:rsidR="00942763">
        <w:rPr>
          <w:rFonts w:asciiTheme="majorHAnsi" w:hAnsiTheme="majorHAnsi"/>
          <w:sz w:val="24"/>
          <w:szCs w:val="24"/>
        </w:rPr>
        <w:t>póź</w:t>
      </w:r>
      <w:proofErr w:type="spellEnd"/>
      <w:r w:rsidR="00942763">
        <w:rPr>
          <w:rFonts w:asciiTheme="majorHAnsi" w:hAnsiTheme="majorHAnsi"/>
          <w:sz w:val="24"/>
          <w:szCs w:val="24"/>
        </w:rPr>
        <w:t>. z</w:t>
      </w:r>
      <w:r w:rsidRPr="0058144E">
        <w:rPr>
          <w:rFonts w:asciiTheme="majorHAnsi" w:hAnsiTheme="majorHAnsi"/>
          <w:sz w:val="24"/>
          <w:szCs w:val="24"/>
        </w:rPr>
        <w:t xml:space="preserve">m.), innych ustaw </w:t>
      </w:r>
      <w:r w:rsidR="00712B42">
        <w:rPr>
          <w:rFonts w:asciiTheme="majorHAnsi" w:hAnsiTheme="majorHAnsi"/>
          <w:sz w:val="24"/>
          <w:szCs w:val="24"/>
        </w:rPr>
        <w:br/>
      </w:r>
      <w:r w:rsidRPr="0058144E">
        <w:rPr>
          <w:rFonts w:asciiTheme="majorHAnsi" w:hAnsiTheme="majorHAnsi"/>
          <w:sz w:val="24"/>
          <w:szCs w:val="24"/>
        </w:rPr>
        <w:t>i rozporz</w:t>
      </w:r>
      <w:r w:rsidR="00240EC5" w:rsidRPr="0058144E">
        <w:rPr>
          <w:rFonts w:asciiTheme="majorHAnsi" w:hAnsiTheme="majorHAnsi"/>
          <w:sz w:val="24"/>
          <w:szCs w:val="24"/>
        </w:rPr>
        <w:t>ą</w:t>
      </w:r>
      <w:r w:rsidRPr="0058144E">
        <w:rPr>
          <w:rFonts w:asciiTheme="majorHAnsi" w:hAnsiTheme="majorHAnsi"/>
          <w:sz w:val="24"/>
          <w:szCs w:val="24"/>
        </w:rPr>
        <w:t>dzeń, Polskich Norm, zasad wiedzy technicznej i sztuki budowlane</w:t>
      </w:r>
      <w:r w:rsidR="00F047B4" w:rsidRPr="0058144E">
        <w:rPr>
          <w:rFonts w:asciiTheme="majorHAnsi" w:hAnsiTheme="majorHAnsi"/>
          <w:sz w:val="24"/>
          <w:szCs w:val="24"/>
        </w:rPr>
        <w:t>j.</w:t>
      </w:r>
    </w:p>
    <w:p w14:paraId="50A45D03" w14:textId="77777777" w:rsidR="003658C9" w:rsidRDefault="003658C9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14:paraId="4C912716" w14:textId="77777777" w:rsidR="009E5591" w:rsidRPr="009E5591" w:rsidRDefault="009E5591" w:rsidP="009E5591">
      <w:pPr>
        <w:pStyle w:val="Akapitzlist"/>
        <w:numPr>
          <w:ilvl w:val="1"/>
          <w:numId w:val="3"/>
        </w:numPr>
        <w:spacing w:after="120"/>
        <w:jc w:val="both"/>
        <w:rPr>
          <w:rFonts w:asciiTheme="majorHAnsi" w:hAnsiTheme="majorHAnsi"/>
          <w:b/>
          <w:sz w:val="26"/>
          <w:szCs w:val="26"/>
        </w:rPr>
      </w:pPr>
      <w:r w:rsidRPr="009E5591">
        <w:rPr>
          <w:rFonts w:asciiTheme="majorHAnsi" w:hAnsiTheme="majorHAnsi"/>
          <w:b/>
          <w:sz w:val="26"/>
          <w:szCs w:val="26"/>
        </w:rPr>
        <w:lastRenderedPageBreak/>
        <w:t>Wymagania dotyczące Wykonawcy</w:t>
      </w:r>
    </w:p>
    <w:p w14:paraId="77955F84" w14:textId="77777777" w:rsidR="009E5591" w:rsidRDefault="009E5591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Wykonawca musi posiadać w zespole osoby uprawnione do sporządzania projektów we wszystkich specjalnościach objętych Zamówieniem,</w:t>
      </w:r>
    </w:p>
    <w:p w14:paraId="387E33B4" w14:textId="77777777" w:rsidR="009E3964" w:rsidRDefault="00A6407F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Monterzy</w:t>
      </w:r>
      <w:r w:rsidR="009E3964">
        <w:rPr>
          <w:rFonts w:asciiTheme="majorHAnsi" w:hAnsiTheme="majorHAnsi"/>
          <w:sz w:val="24"/>
          <w:szCs w:val="24"/>
        </w:rPr>
        <w:t xml:space="preserve"> instalacji fotowoltaicznych </w:t>
      </w:r>
      <w:r>
        <w:rPr>
          <w:rFonts w:asciiTheme="majorHAnsi" w:hAnsiTheme="majorHAnsi"/>
          <w:sz w:val="24"/>
          <w:szCs w:val="24"/>
        </w:rPr>
        <w:t>winni posiadać uprawnienia typu SEP</w:t>
      </w:r>
      <w:r w:rsidR="00952A3E">
        <w:rPr>
          <w:rFonts w:asciiTheme="majorHAnsi" w:hAnsiTheme="majorHAnsi"/>
          <w:sz w:val="24"/>
          <w:szCs w:val="24"/>
        </w:rPr>
        <w:t>E</w:t>
      </w:r>
      <w:r w:rsidR="00DE6C3F">
        <w:rPr>
          <w:rFonts w:asciiTheme="majorHAnsi" w:hAnsiTheme="majorHAnsi"/>
          <w:sz w:val="24"/>
          <w:szCs w:val="24"/>
        </w:rPr>
        <w:t>.</w:t>
      </w:r>
    </w:p>
    <w:p w14:paraId="5C9257D5" w14:textId="77777777" w:rsidR="009E5591" w:rsidRDefault="009E5591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Wykonawca zobowiązany jest w trakcie budowy/montażu do prowadzenia stosownych dokumentów dotyczących realizacji procesu inwestycji.</w:t>
      </w:r>
    </w:p>
    <w:p w14:paraId="75405F3E" w14:textId="77777777" w:rsidR="009E5591" w:rsidRDefault="009E5591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Wykonawca poniesie koszty organizacji placu budowy i ubezpieczenia budowy.</w:t>
      </w:r>
    </w:p>
    <w:p w14:paraId="4192B7B2" w14:textId="77777777" w:rsidR="009E5591" w:rsidRDefault="009E5591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Wykonawca poniesie koszty zabezpieczenia terenu pod zaplecze budowy i </w:t>
      </w:r>
      <w:r w:rsidR="00712B42">
        <w:rPr>
          <w:rFonts w:asciiTheme="majorHAnsi" w:hAnsiTheme="majorHAnsi"/>
          <w:sz w:val="24"/>
          <w:szCs w:val="24"/>
        </w:rPr>
        <w:t>składu</w:t>
      </w:r>
      <w:r>
        <w:rPr>
          <w:rFonts w:asciiTheme="majorHAnsi" w:hAnsiTheme="majorHAnsi"/>
          <w:sz w:val="24"/>
          <w:szCs w:val="24"/>
        </w:rPr>
        <w:t xml:space="preserve"> materiałów</w:t>
      </w:r>
      <w:r w:rsidR="002A651A">
        <w:rPr>
          <w:rFonts w:asciiTheme="majorHAnsi" w:hAnsiTheme="majorHAnsi"/>
          <w:sz w:val="24"/>
          <w:szCs w:val="24"/>
        </w:rPr>
        <w:t>.</w:t>
      </w:r>
    </w:p>
    <w:p w14:paraId="349E1057" w14:textId="77777777" w:rsidR="009E5591" w:rsidRDefault="009E5591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 stronie Wykonawcy leżą wszelkie koszty niezbędne do zrealizowania za</w:t>
      </w:r>
      <w:r w:rsidR="00712B42">
        <w:rPr>
          <w:rFonts w:asciiTheme="majorHAnsi" w:hAnsiTheme="majorHAnsi"/>
          <w:sz w:val="24"/>
          <w:szCs w:val="24"/>
        </w:rPr>
        <w:t>mówienia wynikające wprost z PFU</w:t>
      </w:r>
      <w:r>
        <w:rPr>
          <w:rFonts w:asciiTheme="majorHAnsi" w:hAnsiTheme="majorHAnsi"/>
          <w:sz w:val="24"/>
          <w:szCs w:val="24"/>
        </w:rPr>
        <w:t xml:space="preserve"> i jego załączników</w:t>
      </w:r>
      <w:r w:rsidR="009E0975">
        <w:rPr>
          <w:rFonts w:asciiTheme="majorHAnsi" w:hAnsiTheme="majorHAnsi"/>
          <w:sz w:val="24"/>
          <w:szCs w:val="24"/>
        </w:rPr>
        <w:t>, jak również koszty w nich nie</w:t>
      </w:r>
      <w:r>
        <w:rPr>
          <w:rFonts w:asciiTheme="majorHAnsi" w:hAnsiTheme="majorHAnsi"/>
          <w:sz w:val="24"/>
          <w:szCs w:val="24"/>
        </w:rPr>
        <w:t>ujęte, a bez których nie można wykonać prawidłowo zamówienia.</w:t>
      </w:r>
    </w:p>
    <w:p w14:paraId="2EE5A9EE" w14:textId="77777777" w:rsidR="00A75B04" w:rsidRDefault="00A75B04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Wykonawca ma obowiązek prowadzenia robót z zapewnieniem warunków zgodnych </w:t>
      </w:r>
      <w:r w:rsidR="00712B42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>z przepisami BHP, p.poż. i ochrony przed kradzieżą.</w:t>
      </w:r>
    </w:p>
    <w:p w14:paraId="3BB4DE83" w14:textId="77777777" w:rsidR="00A75B04" w:rsidRDefault="00A75B04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Wykonawca ma obowiązek </w:t>
      </w:r>
      <w:r w:rsidR="009E0975">
        <w:rPr>
          <w:rFonts w:asciiTheme="majorHAnsi" w:hAnsiTheme="majorHAnsi"/>
          <w:sz w:val="24"/>
          <w:szCs w:val="24"/>
        </w:rPr>
        <w:t>p</w:t>
      </w:r>
      <w:r>
        <w:rPr>
          <w:rFonts w:asciiTheme="majorHAnsi" w:hAnsiTheme="majorHAnsi"/>
          <w:sz w:val="24"/>
          <w:szCs w:val="24"/>
        </w:rPr>
        <w:t>o zakończeniu robót uporządkować teren i przekazać go Zamawiającemu w terminie ustalonym do końcowego odbioru robót.</w:t>
      </w:r>
    </w:p>
    <w:p w14:paraId="24C91345" w14:textId="77777777" w:rsidR="004A1E18" w:rsidRPr="009E5591" w:rsidRDefault="004A1E18" w:rsidP="009E5591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Wykonawca musi zapewnić nadzór autorski.</w:t>
      </w:r>
    </w:p>
    <w:p w14:paraId="50F50313" w14:textId="77777777" w:rsidR="00F047B4" w:rsidRPr="0058144E" w:rsidRDefault="00F047B4" w:rsidP="00F856C2">
      <w:pPr>
        <w:pStyle w:val="Akapitzlist"/>
        <w:numPr>
          <w:ilvl w:val="1"/>
          <w:numId w:val="3"/>
        </w:numPr>
        <w:spacing w:before="200"/>
        <w:ind w:left="714" w:hanging="357"/>
        <w:contextualSpacing w:val="0"/>
        <w:outlineLvl w:val="2"/>
        <w:rPr>
          <w:rFonts w:asciiTheme="majorHAnsi" w:hAnsiTheme="majorHAnsi"/>
          <w:b/>
          <w:sz w:val="26"/>
          <w:szCs w:val="26"/>
        </w:rPr>
      </w:pPr>
      <w:bookmarkStart w:id="17" w:name="_Toc141963100"/>
      <w:r w:rsidRPr="0058144E">
        <w:rPr>
          <w:rFonts w:asciiTheme="majorHAnsi" w:hAnsiTheme="majorHAnsi"/>
          <w:b/>
          <w:sz w:val="26"/>
          <w:szCs w:val="26"/>
        </w:rPr>
        <w:t>Ogólne warunki wykonania i odbioru r</w:t>
      </w:r>
      <w:r w:rsidR="00F860A8">
        <w:rPr>
          <w:rFonts w:asciiTheme="majorHAnsi" w:hAnsiTheme="majorHAnsi"/>
          <w:b/>
          <w:sz w:val="26"/>
          <w:szCs w:val="26"/>
        </w:rPr>
        <w:t>o</w:t>
      </w:r>
      <w:r w:rsidRPr="0058144E">
        <w:rPr>
          <w:rFonts w:asciiTheme="majorHAnsi" w:hAnsiTheme="majorHAnsi"/>
          <w:b/>
          <w:sz w:val="26"/>
          <w:szCs w:val="26"/>
        </w:rPr>
        <w:t>bót</w:t>
      </w:r>
      <w:bookmarkEnd w:id="17"/>
    </w:p>
    <w:p w14:paraId="6283D4E7" w14:textId="77777777" w:rsidR="00A6233B" w:rsidRDefault="008B4FB5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Roboty będą prowadzone </w:t>
      </w:r>
      <w:r w:rsidR="009E0975">
        <w:rPr>
          <w:rFonts w:asciiTheme="majorHAnsi" w:hAnsiTheme="majorHAnsi"/>
          <w:sz w:val="24"/>
          <w:szCs w:val="24"/>
        </w:rPr>
        <w:t>w</w:t>
      </w:r>
      <w:r>
        <w:rPr>
          <w:rFonts w:asciiTheme="majorHAnsi" w:hAnsiTheme="majorHAnsi"/>
          <w:sz w:val="24"/>
          <w:szCs w:val="24"/>
        </w:rPr>
        <w:t xml:space="preserve"> czynnym obiekcie. Nie ma możliwości na czas prowa</w:t>
      </w:r>
      <w:r w:rsidR="009E0975">
        <w:rPr>
          <w:rFonts w:asciiTheme="majorHAnsi" w:hAnsiTheme="majorHAnsi"/>
          <w:sz w:val="24"/>
          <w:szCs w:val="24"/>
        </w:rPr>
        <w:t>dzenia robót wyłączenia obiektu</w:t>
      </w:r>
      <w:r>
        <w:rPr>
          <w:rFonts w:asciiTheme="majorHAnsi" w:hAnsiTheme="majorHAnsi"/>
          <w:sz w:val="24"/>
          <w:szCs w:val="24"/>
        </w:rPr>
        <w:t xml:space="preserve"> z użytkowania. Wykonawca ma obowiązek takiej org</w:t>
      </w:r>
      <w:r w:rsidR="009E0975">
        <w:rPr>
          <w:rFonts w:asciiTheme="majorHAnsi" w:hAnsiTheme="majorHAnsi"/>
          <w:sz w:val="24"/>
          <w:szCs w:val="24"/>
        </w:rPr>
        <w:t>anizacji pracy, by nie zakłócała</w:t>
      </w:r>
      <w:r>
        <w:rPr>
          <w:rFonts w:asciiTheme="majorHAnsi" w:hAnsiTheme="majorHAnsi"/>
          <w:sz w:val="24"/>
          <w:szCs w:val="24"/>
        </w:rPr>
        <w:t xml:space="preserve"> normalnego </w:t>
      </w:r>
      <w:r w:rsidR="00712B42">
        <w:rPr>
          <w:rFonts w:asciiTheme="majorHAnsi" w:hAnsiTheme="majorHAnsi"/>
          <w:sz w:val="24"/>
          <w:szCs w:val="24"/>
        </w:rPr>
        <w:t>funkcjonowania</w:t>
      </w:r>
      <w:r>
        <w:rPr>
          <w:rFonts w:asciiTheme="majorHAnsi" w:hAnsiTheme="majorHAnsi"/>
          <w:sz w:val="24"/>
          <w:szCs w:val="24"/>
        </w:rPr>
        <w:t xml:space="preserve"> obiektu i nie ogran</w:t>
      </w:r>
      <w:r w:rsidR="009E0975">
        <w:rPr>
          <w:rFonts w:asciiTheme="majorHAnsi" w:hAnsiTheme="majorHAnsi"/>
          <w:sz w:val="24"/>
          <w:szCs w:val="24"/>
        </w:rPr>
        <w:t>iczyła</w:t>
      </w:r>
      <w:r w:rsidR="00942763">
        <w:rPr>
          <w:rFonts w:asciiTheme="majorHAnsi" w:hAnsiTheme="majorHAnsi"/>
          <w:sz w:val="24"/>
          <w:szCs w:val="24"/>
        </w:rPr>
        <w:t xml:space="preserve"> dostępności dla klientów.</w:t>
      </w:r>
    </w:p>
    <w:p w14:paraId="768B9C6C" w14:textId="77777777" w:rsidR="00A6233B" w:rsidRDefault="00A6233B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 trakcie prowadzenia robót wykonawczych wszystkie przełączenia instalacji, wyłączenia z eksploatacji należy wcześniej uzgodnić z kierownikiem obiektu w celu zminimalizowania niedogodności wynikających z prowadzonych prac.</w:t>
      </w:r>
    </w:p>
    <w:p w14:paraId="64FCDAC3" w14:textId="77777777" w:rsidR="00F047B4" w:rsidRPr="0058144E" w:rsidRDefault="00F047B4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Montaż paneli </w:t>
      </w:r>
      <w:r w:rsidR="00240EC5" w:rsidRPr="0058144E">
        <w:rPr>
          <w:rFonts w:asciiTheme="majorHAnsi" w:hAnsiTheme="majorHAnsi"/>
          <w:sz w:val="24"/>
          <w:szCs w:val="24"/>
        </w:rPr>
        <w:t>przewidziany</w:t>
      </w:r>
      <w:r w:rsidR="00942763">
        <w:rPr>
          <w:rFonts w:asciiTheme="majorHAnsi" w:hAnsiTheme="majorHAnsi"/>
          <w:sz w:val="24"/>
          <w:szCs w:val="24"/>
        </w:rPr>
        <w:t xml:space="preserve"> jest na dachu budynku</w:t>
      </w:r>
      <w:r w:rsidRPr="0058144E">
        <w:rPr>
          <w:rFonts w:asciiTheme="majorHAnsi" w:hAnsiTheme="majorHAnsi"/>
          <w:sz w:val="24"/>
          <w:szCs w:val="24"/>
        </w:rPr>
        <w:t xml:space="preserve">. Montaż zestawów paneli na dachu budynku powinien uwzględniać uwarunkowania </w:t>
      </w:r>
      <w:r w:rsidR="00240EC5" w:rsidRPr="0058144E">
        <w:rPr>
          <w:rFonts w:asciiTheme="majorHAnsi" w:hAnsiTheme="majorHAnsi"/>
          <w:sz w:val="24"/>
          <w:szCs w:val="24"/>
        </w:rPr>
        <w:t>konstrukcyjne</w:t>
      </w:r>
      <w:r w:rsidRPr="0058144E">
        <w:rPr>
          <w:rFonts w:asciiTheme="majorHAnsi" w:hAnsiTheme="majorHAnsi"/>
          <w:sz w:val="24"/>
          <w:szCs w:val="24"/>
        </w:rPr>
        <w:t xml:space="preserve"> dachu.</w:t>
      </w:r>
    </w:p>
    <w:p w14:paraId="53614AAC" w14:textId="77777777" w:rsidR="00F047B4" w:rsidRPr="0058144E" w:rsidRDefault="00F047B4" w:rsidP="00382284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Kąt azymut</w:t>
      </w:r>
      <w:r w:rsidR="009E0975">
        <w:rPr>
          <w:rFonts w:asciiTheme="majorHAnsi" w:hAnsiTheme="majorHAnsi"/>
          <w:sz w:val="24"/>
          <w:szCs w:val="24"/>
        </w:rPr>
        <w:t>u paneli</w:t>
      </w:r>
      <w:r w:rsidRPr="0058144E">
        <w:rPr>
          <w:rFonts w:asciiTheme="majorHAnsi" w:hAnsiTheme="majorHAnsi"/>
          <w:sz w:val="24"/>
          <w:szCs w:val="24"/>
        </w:rPr>
        <w:t xml:space="preserve"> – należy zastosować optymalny kąt azymutu gwarantujący </w:t>
      </w:r>
      <w:r w:rsidR="00382284">
        <w:rPr>
          <w:rFonts w:asciiTheme="majorHAnsi" w:hAnsiTheme="majorHAnsi"/>
          <w:sz w:val="24"/>
          <w:szCs w:val="24"/>
        </w:rPr>
        <w:t xml:space="preserve">maksymalny uzysk w stosunku do zapotrzebowania w energię elektryczną </w:t>
      </w:r>
    </w:p>
    <w:p w14:paraId="567A8E89" w14:textId="77777777" w:rsidR="00F047B4" w:rsidRPr="0058144E" w:rsidRDefault="00F047B4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Technologia wykonania instalacji powinna wykorzystywać możliwie w jak największym stopniu elementy gotowe i </w:t>
      </w:r>
      <w:r w:rsidR="00240EC5" w:rsidRPr="0058144E">
        <w:rPr>
          <w:rFonts w:asciiTheme="majorHAnsi" w:hAnsiTheme="majorHAnsi"/>
          <w:sz w:val="24"/>
          <w:szCs w:val="24"/>
        </w:rPr>
        <w:t>prefabrykowane</w:t>
      </w:r>
      <w:r w:rsidRPr="0058144E">
        <w:rPr>
          <w:rFonts w:asciiTheme="majorHAnsi" w:hAnsiTheme="majorHAnsi"/>
          <w:sz w:val="24"/>
          <w:szCs w:val="24"/>
        </w:rPr>
        <w:t xml:space="preserve">. Elementy gotowe to panele fotowoltaiczne, uchwyty </w:t>
      </w:r>
      <w:r w:rsidR="00240EC5" w:rsidRPr="0058144E">
        <w:rPr>
          <w:rFonts w:asciiTheme="majorHAnsi" w:hAnsiTheme="majorHAnsi"/>
          <w:sz w:val="24"/>
          <w:szCs w:val="24"/>
        </w:rPr>
        <w:t>montażowe</w:t>
      </w:r>
      <w:r w:rsidRPr="0058144E">
        <w:rPr>
          <w:rFonts w:asciiTheme="majorHAnsi" w:hAnsiTheme="majorHAnsi"/>
          <w:sz w:val="24"/>
          <w:szCs w:val="24"/>
        </w:rPr>
        <w:t>, inwerte</w:t>
      </w:r>
      <w:r w:rsidR="00942763">
        <w:rPr>
          <w:rFonts w:asciiTheme="majorHAnsi" w:hAnsiTheme="majorHAnsi"/>
          <w:sz w:val="24"/>
          <w:szCs w:val="24"/>
        </w:rPr>
        <w:t>r</w:t>
      </w:r>
      <w:r w:rsidRPr="0058144E">
        <w:rPr>
          <w:rFonts w:asciiTheme="majorHAnsi" w:hAnsiTheme="majorHAnsi"/>
          <w:sz w:val="24"/>
          <w:szCs w:val="24"/>
        </w:rPr>
        <w:t xml:space="preserve">, zabezpieczenia, itp. Łączenie poszczególnych elementów powinno odbywać </w:t>
      </w:r>
      <w:r w:rsidR="00A6407F" w:rsidRPr="0058144E">
        <w:rPr>
          <w:rFonts w:asciiTheme="majorHAnsi" w:hAnsiTheme="majorHAnsi"/>
          <w:sz w:val="24"/>
          <w:szCs w:val="24"/>
        </w:rPr>
        <w:t>s</w:t>
      </w:r>
      <w:r w:rsidR="00A6407F">
        <w:rPr>
          <w:rFonts w:asciiTheme="majorHAnsi" w:hAnsiTheme="majorHAnsi"/>
          <w:sz w:val="24"/>
          <w:szCs w:val="24"/>
        </w:rPr>
        <w:t>i</w:t>
      </w:r>
      <w:r w:rsidR="00A6407F" w:rsidRPr="0058144E">
        <w:rPr>
          <w:rFonts w:asciiTheme="majorHAnsi" w:hAnsiTheme="majorHAnsi"/>
          <w:sz w:val="24"/>
          <w:szCs w:val="24"/>
        </w:rPr>
        <w:t>ę</w:t>
      </w:r>
      <w:r w:rsidRPr="0058144E">
        <w:rPr>
          <w:rFonts w:asciiTheme="majorHAnsi" w:hAnsiTheme="majorHAnsi"/>
          <w:sz w:val="24"/>
          <w:szCs w:val="24"/>
        </w:rPr>
        <w:t xml:space="preserve"> w sposób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382284">
        <w:rPr>
          <w:rFonts w:asciiTheme="majorHAnsi" w:hAnsiTheme="majorHAnsi"/>
          <w:sz w:val="24"/>
          <w:szCs w:val="24"/>
        </w:rPr>
        <w:t>zapewniający jak największą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240EC5" w:rsidRPr="0058144E">
        <w:rPr>
          <w:rFonts w:asciiTheme="majorHAnsi" w:hAnsiTheme="majorHAnsi"/>
          <w:sz w:val="24"/>
          <w:szCs w:val="24"/>
        </w:rPr>
        <w:t>trwałość</w:t>
      </w:r>
      <w:r w:rsidRPr="0058144E">
        <w:rPr>
          <w:rFonts w:asciiTheme="majorHAnsi" w:hAnsiTheme="majorHAnsi"/>
          <w:sz w:val="24"/>
          <w:szCs w:val="24"/>
        </w:rPr>
        <w:t xml:space="preserve"> i bezpieczeństwo instalacji.</w:t>
      </w:r>
    </w:p>
    <w:p w14:paraId="36BB06BF" w14:textId="77777777" w:rsidR="00F047B4" w:rsidRPr="0058144E" w:rsidRDefault="00F047B4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Przedmiot zamówienia zostanie zrealizowany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A6407F">
        <w:rPr>
          <w:rFonts w:asciiTheme="majorHAnsi" w:hAnsiTheme="majorHAnsi"/>
          <w:sz w:val="24"/>
          <w:szCs w:val="24"/>
        </w:rPr>
        <w:t>z materiałów i</w:t>
      </w:r>
      <w:r w:rsidRPr="0058144E">
        <w:rPr>
          <w:rFonts w:asciiTheme="majorHAnsi" w:hAnsiTheme="majorHAnsi"/>
          <w:sz w:val="24"/>
          <w:szCs w:val="24"/>
        </w:rPr>
        <w:t xml:space="preserve"> urządzeń dostarczanych przez Wykonawcę.</w:t>
      </w:r>
    </w:p>
    <w:p w14:paraId="3FFE9338" w14:textId="77777777" w:rsidR="00F047B4" w:rsidRPr="0058144E" w:rsidRDefault="00F047B4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lastRenderedPageBreak/>
        <w:t xml:space="preserve">Wykonawca jest zobowiązany w okresie prowadzenia robót budowlanych do przyjęcia odpowiedzialności od następstw i za wyniki </w:t>
      </w:r>
      <w:r w:rsidR="00240EC5" w:rsidRPr="0058144E">
        <w:rPr>
          <w:rFonts w:asciiTheme="majorHAnsi" w:hAnsiTheme="majorHAnsi"/>
          <w:sz w:val="24"/>
          <w:szCs w:val="24"/>
        </w:rPr>
        <w:t>działalności</w:t>
      </w:r>
      <w:r w:rsidRPr="0058144E">
        <w:rPr>
          <w:rFonts w:asciiTheme="majorHAnsi" w:hAnsiTheme="majorHAnsi"/>
          <w:sz w:val="24"/>
          <w:szCs w:val="24"/>
        </w:rPr>
        <w:t xml:space="preserve"> w zakresie:</w:t>
      </w:r>
    </w:p>
    <w:p w14:paraId="2462B046" w14:textId="77777777" w:rsidR="00F047B4" w:rsidRPr="0058144E" w:rsidRDefault="00A6407F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</w:t>
      </w:r>
      <w:r w:rsidR="00240EC5" w:rsidRPr="0058144E">
        <w:rPr>
          <w:rFonts w:asciiTheme="majorHAnsi" w:hAnsiTheme="majorHAnsi"/>
          <w:sz w:val="24"/>
          <w:szCs w:val="24"/>
        </w:rPr>
        <w:t>rganizacji robót,</w:t>
      </w:r>
    </w:p>
    <w:p w14:paraId="79113A9A" w14:textId="77777777" w:rsidR="00240EC5" w:rsidRPr="0058144E" w:rsidRDefault="00A6407F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</w:t>
      </w:r>
      <w:r w:rsidR="00240EC5" w:rsidRPr="0058144E">
        <w:rPr>
          <w:rFonts w:asciiTheme="majorHAnsi" w:hAnsiTheme="majorHAnsi"/>
          <w:sz w:val="24"/>
          <w:szCs w:val="24"/>
        </w:rPr>
        <w:t>abezpieczenia osób trzecich oraz ich mienia,</w:t>
      </w:r>
    </w:p>
    <w:p w14:paraId="25022999" w14:textId="77777777" w:rsidR="00240EC5" w:rsidRPr="0058144E" w:rsidRDefault="00A6407F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</w:t>
      </w:r>
      <w:r w:rsidR="00240EC5" w:rsidRPr="0058144E">
        <w:rPr>
          <w:rFonts w:asciiTheme="majorHAnsi" w:hAnsiTheme="majorHAnsi"/>
          <w:sz w:val="24"/>
          <w:szCs w:val="24"/>
        </w:rPr>
        <w:t>chrony środowiska,</w:t>
      </w:r>
    </w:p>
    <w:p w14:paraId="5F028B9A" w14:textId="77777777" w:rsidR="00240EC5" w:rsidRPr="0058144E" w:rsidRDefault="00A6407F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</w:t>
      </w:r>
      <w:r w:rsidR="00240EC5" w:rsidRPr="0058144E">
        <w:rPr>
          <w:rFonts w:asciiTheme="majorHAnsi" w:hAnsiTheme="majorHAnsi"/>
          <w:sz w:val="24"/>
          <w:szCs w:val="24"/>
        </w:rPr>
        <w:t>arunków BHP,</w:t>
      </w:r>
    </w:p>
    <w:p w14:paraId="7FB2758C" w14:textId="77777777" w:rsidR="00240EC5" w:rsidRPr="0058144E" w:rsidRDefault="00240EC5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warunków bezpieczeństwa ruchu drogowego związanego z wykonaniem zadania,</w:t>
      </w:r>
    </w:p>
    <w:p w14:paraId="7C547D8F" w14:textId="77777777" w:rsidR="00240EC5" w:rsidRPr="0058144E" w:rsidRDefault="00240EC5" w:rsidP="0058144E">
      <w:pPr>
        <w:pStyle w:val="Akapitzlist"/>
        <w:numPr>
          <w:ilvl w:val="0"/>
          <w:numId w:val="26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zabezpieczeniem terenu robót.</w:t>
      </w:r>
    </w:p>
    <w:p w14:paraId="5061C0F9" w14:textId="77777777" w:rsidR="00240EC5" w:rsidRPr="0058144E" w:rsidRDefault="00240EC5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W przypadku </w:t>
      </w:r>
      <w:r w:rsidR="00935E56" w:rsidRPr="0058144E">
        <w:rPr>
          <w:rFonts w:asciiTheme="majorHAnsi" w:hAnsiTheme="majorHAnsi"/>
          <w:sz w:val="24"/>
          <w:szCs w:val="24"/>
        </w:rPr>
        <w:t>uszkodzeń</w:t>
      </w:r>
      <w:r w:rsidRPr="0058144E">
        <w:rPr>
          <w:rFonts w:asciiTheme="majorHAnsi" w:hAnsiTheme="majorHAnsi"/>
          <w:sz w:val="24"/>
          <w:szCs w:val="24"/>
        </w:rPr>
        <w:t xml:space="preserve"> w tracie realizacji robót w budynkach, instalacji budynków lub innych składników majątkowych</w:t>
      </w:r>
      <w:r w:rsidR="00F860A8">
        <w:rPr>
          <w:rFonts w:asciiTheme="majorHAnsi" w:hAnsiTheme="majorHAnsi"/>
          <w:sz w:val="24"/>
          <w:szCs w:val="24"/>
        </w:rPr>
        <w:t>, Wy</w:t>
      </w:r>
      <w:r w:rsidRPr="0058144E">
        <w:rPr>
          <w:rFonts w:asciiTheme="majorHAnsi" w:hAnsiTheme="majorHAnsi"/>
          <w:sz w:val="24"/>
          <w:szCs w:val="24"/>
        </w:rPr>
        <w:t>konawca odpowiada za wyrządzone szkody na podstawie kodeksu cywilnego.</w:t>
      </w:r>
    </w:p>
    <w:p w14:paraId="5134EB32" w14:textId="77777777" w:rsidR="00240EC5" w:rsidRPr="0058144E" w:rsidRDefault="00240EC5" w:rsidP="0058144E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Zamawiający ustala następujące rodzaje odbiorów:</w:t>
      </w:r>
    </w:p>
    <w:p w14:paraId="762FB5BA" w14:textId="77777777" w:rsidR="00240EC5" w:rsidRPr="0087494E" w:rsidRDefault="00240EC5" w:rsidP="0058144E">
      <w:pPr>
        <w:pStyle w:val="Akapitzlist"/>
        <w:numPr>
          <w:ilvl w:val="0"/>
          <w:numId w:val="27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Odbiór wykonanej dokumentacji projektowej dla budynku (zatwierdzona bez </w:t>
      </w:r>
      <w:r w:rsidRPr="0087494E">
        <w:rPr>
          <w:rFonts w:asciiTheme="majorHAnsi" w:hAnsiTheme="majorHAnsi"/>
          <w:sz w:val="24"/>
          <w:szCs w:val="24"/>
        </w:rPr>
        <w:t xml:space="preserve">uwag przez </w:t>
      </w:r>
      <w:r w:rsidR="00380282" w:rsidRPr="0087494E">
        <w:rPr>
          <w:rFonts w:asciiTheme="majorHAnsi" w:hAnsiTheme="majorHAnsi"/>
          <w:sz w:val="24"/>
          <w:szCs w:val="24"/>
        </w:rPr>
        <w:t>Zamawiającego).</w:t>
      </w:r>
    </w:p>
    <w:p w14:paraId="1F5B953C" w14:textId="77777777" w:rsidR="00240EC5" w:rsidRPr="0087494E" w:rsidRDefault="0058262D" w:rsidP="0058144E">
      <w:pPr>
        <w:pStyle w:val="Akapitzlist"/>
        <w:numPr>
          <w:ilvl w:val="0"/>
          <w:numId w:val="27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Odbiór końcowy</w:t>
      </w:r>
      <w:r w:rsidR="00340EFE" w:rsidRPr="0087494E">
        <w:rPr>
          <w:rFonts w:asciiTheme="majorHAnsi" w:hAnsiTheme="majorHAnsi"/>
          <w:sz w:val="24"/>
          <w:szCs w:val="24"/>
        </w:rPr>
        <w:t xml:space="preserve"> poprzedzony rozruchem instalacji</w:t>
      </w:r>
      <w:r w:rsidR="00B267EF" w:rsidRPr="0087494E">
        <w:rPr>
          <w:rFonts w:asciiTheme="majorHAnsi" w:hAnsiTheme="majorHAnsi"/>
          <w:sz w:val="24"/>
          <w:szCs w:val="24"/>
        </w:rPr>
        <w:t xml:space="preserve"> po wymianie licznika przez OSD</w:t>
      </w:r>
      <w:r w:rsidRPr="0087494E">
        <w:rPr>
          <w:rFonts w:asciiTheme="majorHAnsi" w:hAnsiTheme="majorHAnsi"/>
          <w:sz w:val="24"/>
          <w:szCs w:val="24"/>
        </w:rPr>
        <w:t>, w którym Wykonawca wydaje Zamawiającemu przedmiot umowy.</w:t>
      </w:r>
    </w:p>
    <w:p w14:paraId="1778F198" w14:textId="77777777" w:rsidR="0058262D" w:rsidRPr="0087494E" w:rsidRDefault="00FF5B2D" w:rsidP="00FF5B2D">
      <w:pPr>
        <w:pStyle w:val="Akapitzlist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Do odbioru końcowego należy dołączyć:</w:t>
      </w:r>
    </w:p>
    <w:p w14:paraId="15D9230C" w14:textId="77777777" w:rsidR="002361B8" w:rsidRPr="0087494E" w:rsidRDefault="006C03F0" w:rsidP="0058144E">
      <w:pPr>
        <w:pStyle w:val="Akapitzlist"/>
        <w:numPr>
          <w:ilvl w:val="0"/>
          <w:numId w:val="28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Dokumentację</w:t>
      </w:r>
      <w:r w:rsidR="00FF5B2D" w:rsidRPr="0087494E">
        <w:rPr>
          <w:rFonts w:asciiTheme="majorHAnsi" w:hAnsiTheme="majorHAnsi"/>
          <w:sz w:val="24"/>
          <w:szCs w:val="24"/>
        </w:rPr>
        <w:t xml:space="preserve"> potwierdzającą </w:t>
      </w:r>
      <w:r w:rsidR="00380282" w:rsidRPr="0087494E">
        <w:rPr>
          <w:rFonts w:asciiTheme="majorHAnsi" w:hAnsiTheme="majorHAnsi"/>
          <w:sz w:val="24"/>
          <w:szCs w:val="24"/>
        </w:rPr>
        <w:t>Zainstalowaną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="00423DD8" w:rsidRPr="0087494E">
        <w:rPr>
          <w:rFonts w:asciiTheme="majorHAnsi" w:hAnsiTheme="majorHAnsi"/>
          <w:sz w:val="24"/>
          <w:szCs w:val="24"/>
        </w:rPr>
        <w:t>moc (</w:t>
      </w:r>
      <w:proofErr w:type="spellStart"/>
      <w:r w:rsidR="00423DD8" w:rsidRPr="0087494E">
        <w:rPr>
          <w:rFonts w:asciiTheme="majorHAnsi" w:hAnsiTheme="majorHAnsi"/>
          <w:sz w:val="24"/>
          <w:szCs w:val="24"/>
        </w:rPr>
        <w:t>kWp</w:t>
      </w:r>
      <w:proofErr w:type="spellEnd"/>
      <w:r w:rsidR="00423DD8" w:rsidRPr="0087494E">
        <w:rPr>
          <w:rFonts w:asciiTheme="majorHAnsi" w:hAnsiTheme="majorHAnsi"/>
          <w:sz w:val="24"/>
          <w:szCs w:val="24"/>
        </w:rPr>
        <w:t>)</w:t>
      </w:r>
    </w:p>
    <w:p w14:paraId="46223A22" w14:textId="77777777" w:rsidR="00423DD8" w:rsidRPr="0087494E" w:rsidRDefault="0087494E" w:rsidP="0058144E">
      <w:pPr>
        <w:pStyle w:val="Akapitzlist"/>
        <w:numPr>
          <w:ilvl w:val="0"/>
          <w:numId w:val="28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Protokoły</w:t>
      </w:r>
      <w:r w:rsidR="00423DD8" w:rsidRPr="0087494E">
        <w:rPr>
          <w:rFonts w:asciiTheme="majorHAnsi" w:hAnsiTheme="majorHAnsi"/>
          <w:sz w:val="24"/>
          <w:szCs w:val="24"/>
        </w:rPr>
        <w:t xml:space="preserve"> pomiarów po wykonaniu instalacji PV:</w:t>
      </w:r>
    </w:p>
    <w:p w14:paraId="2A1CFBBA" w14:textId="77777777" w:rsidR="00423DD8" w:rsidRPr="0087494E" w:rsidRDefault="00423DD8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Napięcie obwodu otwartego</w:t>
      </w:r>
      <w:r w:rsidR="00CF102E" w:rsidRPr="0087494E">
        <w:rPr>
          <w:rFonts w:asciiTheme="majorHAnsi" w:hAnsiTheme="majorHAnsi"/>
          <w:sz w:val="24"/>
          <w:szCs w:val="24"/>
        </w:rPr>
        <w:t>,</w:t>
      </w:r>
    </w:p>
    <w:p w14:paraId="34F1CC16" w14:textId="77777777" w:rsidR="00423DD8" w:rsidRPr="0087494E" w:rsidRDefault="00423DD8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Pierwszy odczyt produkcji energii</w:t>
      </w:r>
      <w:r w:rsidR="00CF102E" w:rsidRPr="0087494E">
        <w:rPr>
          <w:rFonts w:asciiTheme="majorHAnsi" w:hAnsiTheme="majorHAnsi"/>
          <w:sz w:val="24"/>
          <w:szCs w:val="24"/>
        </w:rPr>
        <w:t>,</w:t>
      </w:r>
    </w:p>
    <w:p w14:paraId="3B2F46B4" w14:textId="77777777" w:rsidR="00423DD8" w:rsidRPr="0087494E" w:rsidRDefault="00423DD8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 xml:space="preserve">Pomiar rezystancji izolacji instalacji </w:t>
      </w:r>
      <w:r w:rsidR="0058144E" w:rsidRPr="0087494E">
        <w:rPr>
          <w:rFonts w:asciiTheme="majorHAnsi" w:hAnsiTheme="majorHAnsi"/>
          <w:sz w:val="24"/>
          <w:szCs w:val="24"/>
        </w:rPr>
        <w:t>elektrycznej</w:t>
      </w:r>
      <w:r w:rsidRPr="0087494E">
        <w:rPr>
          <w:rFonts w:asciiTheme="majorHAnsi" w:hAnsiTheme="majorHAnsi"/>
          <w:sz w:val="24"/>
          <w:szCs w:val="24"/>
        </w:rPr>
        <w:t xml:space="preserve"> DC i AC</w:t>
      </w:r>
      <w:r w:rsidR="00CF102E" w:rsidRPr="0087494E">
        <w:rPr>
          <w:rFonts w:asciiTheme="majorHAnsi" w:hAnsiTheme="majorHAnsi"/>
          <w:sz w:val="24"/>
          <w:szCs w:val="24"/>
        </w:rPr>
        <w:t>,</w:t>
      </w:r>
    </w:p>
    <w:p w14:paraId="1FB831A6" w14:textId="77777777" w:rsidR="00423DD8" w:rsidRPr="0087494E" w:rsidRDefault="00423DD8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 xml:space="preserve">Pomiar ciągłości </w:t>
      </w:r>
      <w:r w:rsidR="0058144E" w:rsidRPr="0087494E">
        <w:rPr>
          <w:rFonts w:asciiTheme="majorHAnsi" w:hAnsiTheme="majorHAnsi"/>
          <w:sz w:val="24"/>
          <w:szCs w:val="24"/>
        </w:rPr>
        <w:t>przewodów</w:t>
      </w:r>
      <w:r w:rsidRPr="0087494E">
        <w:rPr>
          <w:rFonts w:asciiTheme="majorHAnsi" w:hAnsiTheme="majorHAnsi"/>
          <w:sz w:val="24"/>
          <w:szCs w:val="24"/>
        </w:rPr>
        <w:t xml:space="preserve"> ochronnych</w:t>
      </w:r>
      <w:r w:rsidR="00CF102E" w:rsidRPr="0087494E">
        <w:rPr>
          <w:rFonts w:asciiTheme="majorHAnsi" w:hAnsiTheme="majorHAnsi"/>
          <w:sz w:val="24"/>
          <w:szCs w:val="24"/>
        </w:rPr>
        <w:t>,</w:t>
      </w:r>
    </w:p>
    <w:p w14:paraId="78556101" w14:textId="77777777" w:rsidR="00423DD8" w:rsidRDefault="0058144E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Pomiary</w:t>
      </w:r>
      <w:r w:rsidR="00423DD8" w:rsidRPr="0058144E">
        <w:rPr>
          <w:rFonts w:asciiTheme="majorHAnsi" w:hAnsiTheme="majorHAnsi"/>
          <w:sz w:val="24"/>
          <w:szCs w:val="24"/>
        </w:rPr>
        <w:t xml:space="preserve"> rezystancji uziemienia.</w:t>
      </w:r>
    </w:p>
    <w:p w14:paraId="7E7749F0" w14:textId="77777777" w:rsidR="00380282" w:rsidRDefault="00A80E1C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Ochrony przeciwpożarowej i przeciwporażeniowej.</w:t>
      </w:r>
    </w:p>
    <w:p w14:paraId="415C6FA7" w14:textId="77777777" w:rsidR="00F5556F" w:rsidRPr="0058144E" w:rsidRDefault="00F5556F" w:rsidP="00CF102E">
      <w:pPr>
        <w:pStyle w:val="Akapitzlist"/>
        <w:numPr>
          <w:ilvl w:val="0"/>
          <w:numId w:val="29"/>
        </w:numPr>
        <w:spacing w:after="120"/>
        <w:ind w:left="1491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Inne wymagane przepisami badania i pomiary.</w:t>
      </w:r>
    </w:p>
    <w:p w14:paraId="12343010" w14:textId="77777777" w:rsidR="00434981" w:rsidRPr="0058144E" w:rsidRDefault="00434981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Karty</w:t>
      </w:r>
      <w:r w:rsidR="003658C9">
        <w:rPr>
          <w:rFonts w:asciiTheme="majorHAnsi" w:hAnsiTheme="majorHAnsi"/>
          <w:sz w:val="24"/>
          <w:szCs w:val="24"/>
        </w:rPr>
        <w:t xml:space="preserve"> </w:t>
      </w:r>
      <w:r w:rsidRPr="0058144E">
        <w:rPr>
          <w:rFonts w:asciiTheme="majorHAnsi" w:hAnsiTheme="majorHAnsi"/>
          <w:sz w:val="24"/>
          <w:szCs w:val="24"/>
        </w:rPr>
        <w:t xml:space="preserve">techniczne </w:t>
      </w:r>
      <w:r w:rsidR="00FF5B2D">
        <w:rPr>
          <w:rFonts w:asciiTheme="majorHAnsi" w:hAnsiTheme="majorHAnsi"/>
          <w:sz w:val="24"/>
          <w:szCs w:val="24"/>
        </w:rPr>
        <w:t>zamontowanyc</w:t>
      </w:r>
      <w:r w:rsidR="00E029E8">
        <w:rPr>
          <w:rFonts w:asciiTheme="majorHAnsi" w:hAnsiTheme="majorHAnsi"/>
          <w:sz w:val="24"/>
          <w:szCs w:val="24"/>
        </w:rPr>
        <w:t>h</w:t>
      </w:r>
      <w:r w:rsidRPr="0058144E">
        <w:rPr>
          <w:rFonts w:asciiTheme="majorHAnsi" w:hAnsiTheme="majorHAnsi"/>
          <w:sz w:val="24"/>
          <w:szCs w:val="24"/>
        </w:rPr>
        <w:t xml:space="preserve"> paneli fotowoltaicznych</w:t>
      </w:r>
    </w:p>
    <w:p w14:paraId="772499D8" w14:textId="77777777" w:rsidR="00434981" w:rsidRPr="0058144E" w:rsidRDefault="00434981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Symulacja ilości </w:t>
      </w:r>
      <w:r w:rsidR="0058144E" w:rsidRPr="0058144E">
        <w:rPr>
          <w:rFonts w:asciiTheme="majorHAnsi" w:hAnsiTheme="majorHAnsi"/>
          <w:sz w:val="24"/>
          <w:szCs w:val="24"/>
        </w:rPr>
        <w:t>wytworzonej</w:t>
      </w:r>
      <w:r w:rsidRPr="0058144E">
        <w:rPr>
          <w:rFonts w:asciiTheme="majorHAnsi" w:hAnsiTheme="majorHAnsi"/>
          <w:sz w:val="24"/>
          <w:szCs w:val="24"/>
        </w:rPr>
        <w:t xml:space="preserve"> energii w pierwszym roku (kWh/rok) – prognoza oraz redukcji emisji CO2 i PM10 – </w:t>
      </w:r>
      <w:r w:rsidR="0058144E" w:rsidRPr="0058144E">
        <w:rPr>
          <w:rFonts w:asciiTheme="majorHAnsi" w:hAnsiTheme="majorHAnsi"/>
          <w:sz w:val="24"/>
          <w:szCs w:val="24"/>
        </w:rPr>
        <w:t>prognoza</w:t>
      </w:r>
      <w:r w:rsidRPr="0058144E">
        <w:rPr>
          <w:rFonts w:asciiTheme="majorHAnsi" w:hAnsiTheme="majorHAnsi"/>
          <w:sz w:val="24"/>
          <w:szCs w:val="24"/>
        </w:rPr>
        <w:t xml:space="preserve"> na bazie wytworzonej energii </w:t>
      </w:r>
      <w:r w:rsidR="00F5556F">
        <w:rPr>
          <w:rFonts w:asciiTheme="majorHAnsi" w:hAnsiTheme="majorHAnsi"/>
          <w:sz w:val="24"/>
          <w:szCs w:val="24"/>
        </w:rPr>
        <w:br/>
      </w:r>
      <w:r w:rsidRPr="0058144E">
        <w:rPr>
          <w:rFonts w:asciiTheme="majorHAnsi" w:hAnsiTheme="majorHAnsi"/>
          <w:sz w:val="24"/>
          <w:szCs w:val="24"/>
        </w:rPr>
        <w:t>(w kg</w:t>
      </w:r>
      <w:r w:rsidR="0058144E">
        <w:rPr>
          <w:rFonts w:asciiTheme="majorHAnsi" w:hAnsiTheme="majorHAnsi"/>
          <w:sz w:val="24"/>
          <w:szCs w:val="24"/>
        </w:rPr>
        <w:t>/</w:t>
      </w:r>
      <w:r w:rsidRPr="0058144E">
        <w:rPr>
          <w:rFonts w:asciiTheme="majorHAnsi" w:hAnsiTheme="majorHAnsi"/>
          <w:sz w:val="24"/>
          <w:szCs w:val="24"/>
        </w:rPr>
        <w:t xml:space="preserve">rok) – wg wskaźnika </w:t>
      </w:r>
      <w:proofErr w:type="spellStart"/>
      <w:r w:rsidRPr="0058144E">
        <w:rPr>
          <w:rFonts w:asciiTheme="majorHAnsi" w:hAnsiTheme="majorHAnsi"/>
          <w:sz w:val="24"/>
          <w:szCs w:val="24"/>
        </w:rPr>
        <w:t>KOBiZE</w:t>
      </w:r>
      <w:proofErr w:type="spellEnd"/>
    </w:p>
    <w:p w14:paraId="522EF0F9" w14:textId="77777777" w:rsidR="00434981" w:rsidRPr="0058144E" w:rsidRDefault="00434981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Certyfikat zgodności paneli fotowoltaicznych z normami: IEC 61215, IEC 61730 lub równoważnymi.</w:t>
      </w:r>
    </w:p>
    <w:p w14:paraId="6DDF63E2" w14:textId="77777777" w:rsidR="00434981" w:rsidRPr="0058144E" w:rsidRDefault="00434981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Certyfikaty potwierdzające zgodność inwerterów z dyrektywą elektromagn</w:t>
      </w:r>
      <w:r w:rsidR="009E3964">
        <w:rPr>
          <w:rFonts w:asciiTheme="majorHAnsi" w:hAnsiTheme="majorHAnsi"/>
          <w:sz w:val="24"/>
          <w:szCs w:val="24"/>
        </w:rPr>
        <w:t>etyczną i niskonapięciową</w:t>
      </w:r>
      <w:r w:rsidR="00340EFE">
        <w:rPr>
          <w:rFonts w:asciiTheme="majorHAnsi" w:hAnsiTheme="majorHAnsi"/>
          <w:sz w:val="24"/>
          <w:szCs w:val="24"/>
        </w:rPr>
        <w:t>.</w:t>
      </w:r>
    </w:p>
    <w:p w14:paraId="2E07D6BB" w14:textId="77777777" w:rsidR="00434981" w:rsidRPr="0058144E" w:rsidRDefault="00434981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Karty techniczne oferowanych paneli fotowoltaicznych, inwerterów, ewentualnych optymalizatorów mocy</w:t>
      </w:r>
      <w:r w:rsidR="00674418">
        <w:rPr>
          <w:rFonts w:asciiTheme="majorHAnsi" w:hAnsiTheme="majorHAnsi"/>
          <w:sz w:val="24"/>
          <w:szCs w:val="24"/>
        </w:rPr>
        <w:t>,</w:t>
      </w:r>
    </w:p>
    <w:p w14:paraId="7DC580B2" w14:textId="77777777" w:rsidR="00434981" w:rsidRPr="0087494E" w:rsidRDefault="00434981" w:rsidP="008749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Dokume</w:t>
      </w:r>
      <w:r w:rsidR="00FF5B2D">
        <w:rPr>
          <w:rFonts w:asciiTheme="majorHAnsi" w:hAnsiTheme="majorHAnsi"/>
          <w:sz w:val="24"/>
          <w:szCs w:val="24"/>
        </w:rPr>
        <w:t>ntację powykonawczą</w:t>
      </w:r>
      <w:r w:rsidRPr="0058144E">
        <w:rPr>
          <w:rFonts w:asciiTheme="majorHAnsi" w:hAnsiTheme="majorHAnsi"/>
          <w:sz w:val="24"/>
          <w:szCs w:val="24"/>
        </w:rPr>
        <w:t xml:space="preserve"> budowlaną.</w:t>
      </w:r>
    </w:p>
    <w:p w14:paraId="1CE738C8" w14:textId="77777777" w:rsidR="00674418" w:rsidRDefault="00674418" w:rsidP="005814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Instrukcję obsługi instalacji.</w:t>
      </w:r>
    </w:p>
    <w:p w14:paraId="6D7A1DE8" w14:textId="77777777" w:rsidR="00434981" w:rsidRPr="0087494E" w:rsidRDefault="00674418" w:rsidP="0087494E">
      <w:pPr>
        <w:pStyle w:val="Akapitzlist"/>
        <w:numPr>
          <w:ilvl w:val="0"/>
          <w:numId w:val="30"/>
        </w:numPr>
        <w:spacing w:after="120"/>
        <w:ind w:left="714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Karty gwarancyjne producentów, certyfikaty.</w:t>
      </w:r>
    </w:p>
    <w:p w14:paraId="00DA318A" w14:textId="77777777" w:rsidR="003F6873" w:rsidRDefault="003F6873" w:rsidP="004A1E18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 przypadku zamontowania urządzeń i materiałów niezatwierdzonych przez Zamawiającego i niespełniających wymagań określonych w PFU, dokumentacji </w:t>
      </w:r>
      <w:r>
        <w:rPr>
          <w:rFonts w:asciiTheme="majorHAnsi" w:hAnsiTheme="majorHAnsi"/>
          <w:sz w:val="24"/>
          <w:szCs w:val="24"/>
        </w:rPr>
        <w:lastRenderedPageBreak/>
        <w:t>projektowej i innych, Wykonawca na własny kosz zdemontuje je i zamontuje urządzenia i materiały zgodne z wymaganiami.</w:t>
      </w:r>
    </w:p>
    <w:p w14:paraId="4DAB301B" w14:textId="77777777" w:rsidR="004A1E18" w:rsidRDefault="004A1E18" w:rsidP="004A1E18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 przypadku stwierdzenia przy odbiorze wad (tj.: braków w wykonywanych robotach, czynnościach lub innego rodzaju uchybień), Zamawiający ma prawo odmówić odbioru </w:t>
      </w:r>
      <w:r w:rsidR="00CF102E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>i wyznaczyć termin na usunięcie wad. Po usunięciu wad Wykonawca zobowiązany jest poinformować Zamawiającego o ich usunięciu i ponownie pisemnie zgłosić gotowość do odbioru.</w:t>
      </w:r>
    </w:p>
    <w:p w14:paraId="3B6165C2" w14:textId="77777777" w:rsidR="008B4FB5" w:rsidRPr="004A1E18" w:rsidRDefault="008B4FB5" w:rsidP="004A1E18">
      <w:p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Podstawa wystawienia przez Wykonawcę faktury końcowej stanowić będzie obustronnie podpisany protokół odbioru przedmiotu umowy.</w:t>
      </w:r>
    </w:p>
    <w:p w14:paraId="2289A2A3" w14:textId="77777777" w:rsidR="000D6CF7" w:rsidRPr="0058144E" w:rsidRDefault="000D6CF7" w:rsidP="0058144E">
      <w:pPr>
        <w:pStyle w:val="Akapitzlist"/>
        <w:numPr>
          <w:ilvl w:val="1"/>
          <w:numId w:val="3"/>
        </w:numPr>
        <w:ind w:left="714" w:hanging="357"/>
        <w:outlineLvl w:val="2"/>
        <w:rPr>
          <w:rFonts w:asciiTheme="majorHAnsi" w:hAnsiTheme="majorHAnsi"/>
          <w:b/>
          <w:sz w:val="26"/>
          <w:szCs w:val="26"/>
        </w:rPr>
      </w:pPr>
      <w:bookmarkStart w:id="18" w:name="_Toc141963101"/>
      <w:r w:rsidRPr="0058144E">
        <w:rPr>
          <w:rFonts w:asciiTheme="majorHAnsi" w:hAnsiTheme="majorHAnsi"/>
          <w:b/>
          <w:sz w:val="26"/>
          <w:szCs w:val="26"/>
        </w:rPr>
        <w:t>Gwarancja jakości</w:t>
      </w:r>
      <w:bookmarkEnd w:id="18"/>
    </w:p>
    <w:p w14:paraId="153114EB" w14:textId="77777777" w:rsidR="000D6CF7" w:rsidRPr="0058144E" w:rsidRDefault="000D6CF7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>Zamawiający wymaga od Wykonawcy następującego okresu gwarancji jakości:</w:t>
      </w:r>
    </w:p>
    <w:p w14:paraId="16FC3CB6" w14:textId="77777777" w:rsidR="000D6CF7" w:rsidRPr="0058144E" w:rsidRDefault="000D6CF7" w:rsidP="0058144E">
      <w:pPr>
        <w:pStyle w:val="Akapitzlist"/>
        <w:numPr>
          <w:ilvl w:val="0"/>
          <w:numId w:val="33"/>
        </w:numPr>
        <w:spacing w:after="120"/>
        <w:jc w:val="both"/>
        <w:rPr>
          <w:rFonts w:asciiTheme="majorHAnsi" w:hAnsiTheme="majorHAnsi"/>
          <w:sz w:val="24"/>
          <w:szCs w:val="24"/>
        </w:rPr>
      </w:pPr>
      <w:bookmarkStart w:id="19" w:name="_Hlk144900371"/>
      <w:r w:rsidRPr="0058144E">
        <w:rPr>
          <w:rFonts w:asciiTheme="majorHAnsi" w:hAnsiTheme="majorHAnsi"/>
          <w:sz w:val="24"/>
          <w:szCs w:val="24"/>
        </w:rPr>
        <w:t xml:space="preserve">Na wykonanie montażu instalacji: </w:t>
      </w:r>
      <w:r w:rsidR="00E72028">
        <w:rPr>
          <w:rFonts w:asciiTheme="majorHAnsi" w:hAnsiTheme="majorHAnsi"/>
          <w:sz w:val="24"/>
          <w:szCs w:val="24"/>
        </w:rPr>
        <w:t xml:space="preserve">min </w:t>
      </w:r>
      <w:r w:rsidRPr="00CF102E">
        <w:rPr>
          <w:rFonts w:asciiTheme="majorHAnsi" w:hAnsiTheme="majorHAnsi"/>
          <w:b/>
          <w:sz w:val="24"/>
          <w:szCs w:val="24"/>
        </w:rPr>
        <w:t>60 miesięcy</w:t>
      </w:r>
      <w:r w:rsidRPr="0058144E">
        <w:rPr>
          <w:rFonts w:asciiTheme="majorHAnsi" w:hAnsiTheme="majorHAnsi"/>
          <w:sz w:val="24"/>
          <w:szCs w:val="24"/>
        </w:rPr>
        <w:t xml:space="preserve"> (5 lat), liczonych od dnia podpisania przez Zamawiającego protokołu odbioru końcowego zadania inwestycyjnego (bez uwag).</w:t>
      </w:r>
    </w:p>
    <w:p w14:paraId="65B1D494" w14:textId="77777777" w:rsidR="000D6CF7" w:rsidRPr="0058144E" w:rsidRDefault="000D6CF7" w:rsidP="0058144E">
      <w:pPr>
        <w:pStyle w:val="Akapitzlist"/>
        <w:numPr>
          <w:ilvl w:val="0"/>
          <w:numId w:val="3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Na konstrukcję wsporczą instalacji: </w:t>
      </w:r>
      <w:r w:rsidR="00E72028">
        <w:rPr>
          <w:rFonts w:asciiTheme="majorHAnsi" w:hAnsiTheme="majorHAnsi"/>
          <w:sz w:val="24"/>
          <w:szCs w:val="24"/>
        </w:rPr>
        <w:t xml:space="preserve">min </w:t>
      </w:r>
      <w:r w:rsidR="00BB60AC">
        <w:rPr>
          <w:rFonts w:asciiTheme="majorHAnsi" w:hAnsiTheme="majorHAnsi"/>
          <w:b/>
          <w:sz w:val="24"/>
          <w:szCs w:val="24"/>
        </w:rPr>
        <w:t>120</w:t>
      </w:r>
      <w:r w:rsidRPr="00CF102E">
        <w:rPr>
          <w:rFonts w:asciiTheme="majorHAnsi" w:hAnsiTheme="majorHAnsi"/>
          <w:b/>
          <w:sz w:val="24"/>
          <w:szCs w:val="24"/>
        </w:rPr>
        <w:t xml:space="preserve"> miesięcy </w:t>
      </w:r>
      <w:r w:rsidRPr="0058144E">
        <w:rPr>
          <w:rFonts w:asciiTheme="majorHAnsi" w:hAnsiTheme="majorHAnsi"/>
          <w:sz w:val="24"/>
          <w:szCs w:val="24"/>
        </w:rPr>
        <w:t>(</w:t>
      </w:r>
      <w:r w:rsidR="00BB60AC">
        <w:rPr>
          <w:rFonts w:asciiTheme="majorHAnsi" w:hAnsiTheme="majorHAnsi"/>
          <w:sz w:val="24"/>
          <w:szCs w:val="24"/>
        </w:rPr>
        <w:t>10 l</w:t>
      </w:r>
      <w:r w:rsidRPr="0058144E">
        <w:rPr>
          <w:rFonts w:asciiTheme="majorHAnsi" w:hAnsiTheme="majorHAnsi"/>
          <w:sz w:val="24"/>
          <w:szCs w:val="24"/>
        </w:rPr>
        <w:t>at), liczonych od dnia podpisania przez Zamawiającego protokołu odbioru końcowego zadania inwestycyjnego (bez uwag).</w:t>
      </w:r>
    </w:p>
    <w:p w14:paraId="72351006" w14:textId="77777777" w:rsidR="000D6CF7" w:rsidRPr="0058144E" w:rsidRDefault="000D6CF7" w:rsidP="0058144E">
      <w:pPr>
        <w:pStyle w:val="Akapitzlist"/>
        <w:numPr>
          <w:ilvl w:val="0"/>
          <w:numId w:val="3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58144E">
        <w:rPr>
          <w:rFonts w:asciiTheme="majorHAnsi" w:hAnsiTheme="majorHAnsi"/>
          <w:sz w:val="24"/>
          <w:szCs w:val="24"/>
        </w:rPr>
        <w:t xml:space="preserve">Na </w:t>
      </w:r>
      <w:r w:rsidR="00E93733" w:rsidRPr="0058144E">
        <w:rPr>
          <w:rFonts w:asciiTheme="majorHAnsi" w:hAnsiTheme="majorHAnsi"/>
          <w:sz w:val="24"/>
          <w:szCs w:val="24"/>
        </w:rPr>
        <w:t>zabezpieczenia przepięciowe i materiały montażowe (kable, wtyczki, itp.)</w:t>
      </w:r>
      <w:r w:rsidRPr="0058144E">
        <w:rPr>
          <w:rFonts w:asciiTheme="majorHAnsi" w:hAnsiTheme="majorHAnsi"/>
          <w:sz w:val="24"/>
          <w:szCs w:val="24"/>
        </w:rPr>
        <w:t xml:space="preserve">: </w:t>
      </w:r>
      <w:r w:rsidR="00CF102E">
        <w:rPr>
          <w:rFonts w:asciiTheme="majorHAnsi" w:hAnsiTheme="majorHAnsi"/>
          <w:sz w:val="24"/>
          <w:szCs w:val="24"/>
        </w:rPr>
        <w:br/>
      </w:r>
      <w:r w:rsidRPr="00CF102E">
        <w:rPr>
          <w:rFonts w:asciiTheme="majorHAnsi" w:hAnsiTheme="majorHAnsi"/>
          <w:b/>
          <w:sz w:val="24"/>
          <w:szCs w:val="24"/>
        </w:rPr>
        <w:t>60 miesięcy</w:t>
      </w:r>
      <w:r w:rsidRPr="0058144E">
        <w:rPr>
          <w:rFonts w:asciiTheme="majorHAnsi" w:hAnsiTheme="majorHAnsi"/>
          <w:sz w:val="24"/>
          <w:szCs w:val="24"/>
        </w:rPr>
        <w:t xml:space="preserve"> (5 lat), liczonych od dnia podpisania przez Zamawiającego protokołu odbioru końcowego zadania inwestycyjnego (bez uwag).</w:t>
      </w:r>
    </w:p>
    <w:p w14:paraId="78B4A359" w14:textId="77777777" w:rsidR="00E93733" w:rsidRPr="0087494E" w:rsidRDefault="00CC4EB6" w:rsidP="0058144E">
      <w:pPr>
        <w:pStyle w:val="Akapitzlist"/>
        <w:numPr>
          <w:ilvl w:val="0"/>
          <w:numId w:val="33"/>
        </w:numPr>
        <w:spacing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 dostarczony i zamontowany inwerter</w:t>
      </w:r>
      <w:r w:rsidR="00E93733" w:rsidRPr="0058144E">
        <w:rPr>
          <w:rFonts w:asciiTheme="majorHAnsi" w:hAnsiTheme="majorHAnsi"/>
          <w:sz w:val="24"/>
          <w:szCs w:val="24"/>
        </w:rPr>
        <w:t xml:space="preserve">: min. </w:t>
      </w:r>
      <w:r w:rsidR="00A16220">
        <w:rPr>
          <w:rFonts w:asciiTheme="majorHAnsi" w:hAnsiTheme="majorHAnsi"/>
          <w:b/>
          <w:sz w:val="24"/>
          <w:szCs w:val="24"/>
        </w:rPr>
        <w:t>120</w:t>
      </w:r>
      <w:r w:rsidR="00E93733" w:rsidRPr="00CF102E">
        <w:rPr>
          <w:rFonts w:asciiTheme="majorHAnsi" w:hAnsiTheme="majorHAnsi"/>
          <w:b/>
          <w:sz w:val="24"/>
          <w:szCs w:val="24"/>
        </w:rPr>
        <w:t xml:space="preserve"> miesięcy </w:t>
      </w:r>
      <w:r w:rsidR="00A16220">
        <w:rPr>
          <w:rFonts w:asciiTheme="majorHAnsi" w:hAnsiTheme="majorHAnsi"/>
          <w:sz w:val="24"/>
          <w:szCs w:val="24"/>
        </w:rPr>
        <w:t>(min. 10</w:t>
      </w:r>
      <w:r w:rsidR="00E93733" w:rsidRPr="0058144E">
        <w:rPr>
          <w:rFonts w:asciiTheme="majorHAnsi" w:hAnsiTheme="majorHAnsi"/>
          <w:sz w:val="24"/>
          <w:szCs w:val="24"/>
        </w:rPr>
        <w:t xml:space="preserve"> lat), </w:t>
      </w:r>
      <w:r w:rsidR="00E93733" w:rsidRPr="0087494E">
        <w:rPr>
          <w:rFonts w:asciiTheme="majorHAnsi" w:hAnsiTheme="majorHAnsi"/>
          <w:sz w:val="24"/>
          <w:szCs w:val="24"/>
        </w:rPr>
        <w:t>liczonych od dnia podpisania przez Zamawiającego protokołu odbioru końcowego zadania inwestycyjnego (bez uwag).</w:t>
      </w:r>
    </w:p>
    <w:bookmarkEnd w:id="19"/>
    <w:p w14:paraId="44EB8032" w14:textId="77777777" w:rsidR="00E93733" w:rsidRPr="0087494E" w:rsidRDefault="00E93733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Udzielona przez Wykonawcę gwarancja jakości będzie obejmować:</w:t>
      </w:r>
    </w:p>
    <w:p w14:paraId="19A1E98A" w14:textId="77777777" w:rsidR="00E93733" w:rsidRPr="0087494E" w:rsidRDefault="00E93733" w:rsidP="0058144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 xml:space="preserve">Usuwanie fizycznie wad ukrytych w terminie </w:t>
      </w:r>
      <w:r w:rsidR="00FC30E3" w:rsidRPr="0087494E">
        <w:rPr>
          <w:rFonts w:asciiTheme="majorHAnsi" w:hAnsiTheme="majorHAnsi"/>
          <w:sz w:val="24"/>
          <w:szCs w:val="24"/>
        </w:rPr>
        <w:t>7</w:t>
      </w:r>
      <w:r w:rsidRPr="0087494E">
        <w:rPr>
          <w:rFonts w:asciiTheme="majorHAnsi" w:hAnsiTheme="majorHAnsi"/>
          <w:sz w:val="24"/>
          <w:szCs w:val="24"/>
        </w:rPr>
        <w:t xml:space="preserve"> dni od powiadomienia o wadach.</w:t>
      </w:r>
    </w:p>
    <w:p w14:paraId="738911C5" w14:textId="77777777" w:rsidR="00E93733" w:rsidRPr="0087494E" w:rsidRDefault="00E93733" w:rsidP="0058144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Przeprowadzenia na własny koszt stosownych przeglądów w celu utrzymania gwarancji i poprawnego funkcjonowania instalacji,</w:t>
      </w:r>
    </w:p>
    <w:p w14:paraId="6C7BAD12" w14:textId="77777777" w:rsidR="00E93733" w:rsidRPr="0087494E" w:rsidRDefault="00E93733" w:rsidP="0058144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Zapewnienie na własny koszt wszystkich niezbędnych do przeglądów materiałów</w:t>
      </w:r>
      <w:r w:rsidR="00FC30E3" w:rsidRPr="0087494E">
        <w:rPr>
          <w:rFonts w:asciiTheme="majorHAnsi" w:hAnsiTheme="majorHAnsi"/>
          <w:sz w:val="24"/>
          <w:szCs w:val="24"/>
        </w:rPr>
        <w:t>,</w:t>
      </w:r>
    </w:p>
    <w:p w14:paraId="5FAB8B24" w14:textId="77777777" w:rsidR="00E93733" w:rsidRPr="0087494E" w:rsidRDefault="00E93733" w:rsidP="0058144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 xml:space="preserve">Stałe serwisowanie urządzeń przy czasie reakcji na serwis </w:t>
      </w:r>
      <w:r w:rsidR="00FC30E3" w:rsidRPr="0087494E">
        <w:rPr>
          <w:rFonts w:asciiTheme="majorHAnsi" w:hAnsiTheme="majorHAnsi"/>
          <w:sz w:val="24"/>
          <w:szCs w:val="24"/>
        </w:rPr>
        <w:t>72 godzin</w:t>
      </w:r>
      <w:r w:rsidRPr="0087494E">
        <w:rPr>
          <w:rFonts w:asciiTheme="majorHAnsi" w:hAnsiTheme="majorHAnsi"/>
          <w:sz w:val="24"/>
          <w:szCs w:val="24"/>
        </w:rPr>
        <w:t>, liczonych od dnia zgłoszenia.</w:t>
      </w:r>
    </w:p>
    <w:p w14:paraId="5305CACE" w14:textId="77777777" w:rsidR="00E93733" w:rsidRPr="0058144E" w:rsidRDefault="0058144E" w:rsidP="0058144E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87494E">
        <w:rPr>
          <w:rFonts w:asciiTheme="majorHAnsi" w:hAnsiTheme="majorHAnsi"/>
          <w:sz w:val="24"/>
          <w:szCs w:val="24"/>
        </w:rPr>
        <w:t>Do napraw gwarancyjnych Wykonawca</w:t>
      </w:r>
      <w:r w:rsidRPr="0058144E">
        <w:rPr>
          <w:rFonts w:asciiTheme="majorHAnsi" w:hAnsiTheme="majorHAnsi"/>
          <w:sz w:val="24"/>
          <w:szCs w:val="24"/>
        </w:rPr>
        <w:t xml:space="preserve"> jest zobowiązany </w:t>
      </w:r>
      <w:r w:rsidR="00FC30E3" w:rsidRPr="0058144E">
        <w:rPr>
          <w:rFonts w:asciiTheme="majorHAnsi" w:hAnsiTheme="majorHAnsi"/>
          <w:sz w:val="24"/>
          <w:szCs w:val="24"/>
        </w:rPr>
        <w:t>użyć</w:t>
      </w:r>
      <w:r w:rsidRPr="0058144E">
        <w:rPr>
          <w:rFonts w:asciiTheme="majorHAnsi" w:hAnsiTheme="majorHAnsi"/>
          <w:sz w:val="24"/>
          <w:szCs w:val="24"/>
        </w:rPr>
        <w:t xml:space="preserve"> fabrycznie nowych elementów o parametrach nie gorszych niż uszkodzone po wykonaniu dwóch bezskutecznych napraw.</w:t>
      </w:r>
    </w:p>
    <w:p w14:paraId="20421BCD" w14:textId="77777777" w:rsidR="00026C0D" w:rsidRDefault="008E0AD0" w:rsidP="00CF102E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23314E95" w14:textId="77777777" w:rsidR="003658C9" w:rsidRDefault="003658C9" w:rsidP="00CF102E">
      <w:pPr>
        <w:pStyle w:val="Akapitzlist"/>
        <w:rPr>
          <w:rFonts w:asciiTheme="majorHAnsi" w:hAnsiTheme="majorHAnsi"/>
        </w:rPr>
      </w:pPr>
    </w:p>
    <w:p w14:paraId="35A06C11" w14:textId="77777777" w:rsidR="003658C9" w:rsidRPr="00064F59" w:rsidRDefault="003658C9" w:rsidP="00CF102E">
      <w:pPr>
        <w:pStyle w:val="Akapitzlist"/>
        <w:rPr>
          <w:rFonts w:asciiTheme="majorHAnsi" w:hAnsiTheme="majorHAnsi"/>
        </w:rPr>
      </w:pPr>
    </w:p>
    <w:p w14:paraId="665E9C05" w14:textId="77777777" w:rsidR="00026C0D" w:rsidRPr="00CF102E" w:rsidRDefault="00026C0D" w:rsidP="00CF102E">
      <w:pPr>
        <w:pStyle w:val="Akapitzlist"/>
        <w:numPr>
          <w:ilvl w:val="0"/>
          <w:numId w:val="5"/>
        </w:numPr>
        <w:spacing w:before="200"/>
        <w:ind w:left="714" w:hanging="357"/>
        <w:contextualSpacing w:val="0"/>
        <w:outlineLvl w:val="0"/>
        <w:rPr>
          <w:rFonts w:asciiTheme="majorHAnsi" w:hAnsiTheme="majorHAnsi"/>
          <w:b/>
          <w:sz w:val="32"/>
          <w:szCs w:val="28"/>
        </w:rPr>
      </w:pPr>
      <w:bookmarkStart w:id="20" w:name="_Toc141963102"/>
      <w:r w:rsidRPr="00CF102E">
        <w:rPr>
          <w:rFonts w:asciiTheme="majorHAnsi" w:hAnsiTheme="majorHAnsi"/>
          <w:b/>
          <w:sz w:val="32"/>
          <w:szCs w:val="28"/>
        </w:rPr>
        <w:lastRenderedPageBreak/>
        <w:t>Część informacyjna</w:t>
      </w:r>
      <w:bookmarkEnd w:id="20"/>
    </w:p>
    <w:p w14:paraId="56944F78" w14:textId="77777777" w:rsidR="00026C0D" w:rsidRPr="002D4FE8" w:rsidRDefault="008B4FB5" w:rsidP="00CF102E">
      <w:pPr>
        <w:pStyle w:val="Akapitzlist"/>
        <w:numPr>
          <w:ilvl w:val="0"/>
          <w:numId w:val="4"/>
        </w:numPr>
        <w:ind w:left="714" w:hanging="357"/>
        <w:jc w:val="both"/>
        <w:outlineLvl w:val="1"/>
        <w:rPr>
          <w:rFonts w:asciiTheme="majorHAnsi" w:hAnsiTheme="majorHAnsi"/>
          <w:b/>
          <w:sz w:val="26"/>
          <w:szCs w:val="26"/>
        </w:rPr>
      </w:pPr>
      <w:bookmarkStart w:id="21" w:name="_Toc141963103"/>
      <w:r w:rsidRPr="002D4FE8">
        <w:rPr>
          <w:rFonts w:asciiTheme="majorHAnsi" w:hAnsiTheme="majorHAnsi"/>
          <w:b/>
          <w:sz w:val="26"/>
          <w:szCs w:val="26"/>
        </w:rPr>
        <w:t xml:space="preserve">Oświadczenie dotyczące prawa do dysponowania </w:t>
      </w:r>
      <w:r w:rsidR="002D4FE8" w:rsidRPr="002D4FE8">
        <w:rPr>
          <w:rFonts w:asciiTheme="majorHAnsi" w:hAnsiTheme="majorHAnsi"/>
          <w:b/>
          <w:sz w:val="26"/>
          <w:szCs w:val="26"/>
        </w:rPr>
        <w:t>nieruchomością</w:t>
      </w:r>
      <w:r w:rsidRPr="002D4FE8">
        <w:rPr>
          <w:rFonts w:asciiTheme="majorHAnsi" w:hAnsiTheme="majorHAnsi"/>
          <w:b/>
          <w:sz w:val="26"/>
          <w:szCs w:val="26"/>
        </w:rPr>
        <w:t xml:space="preserve"> na cele budowlane</w:t>
      </w:r>
      <w:bookmarkEnd w:id="21"/>
    </w:p>
    <w:p w14:paraId="12B99EC4" w14:textId="77777777" w:rsidR="008B4FB5" w:rsidRPr="00CF102E" w:rsidRDefault="008B4FB5" w:rsidP="00CF102E">
      <w:pPr>
        <w:jc w:val="both"/>
        <w:rPr>
          <w:rFonts w:asciiTheme="majorHAnsi" w:hAnsiTheme="majorHAnsi"/>
          <w:sz w:val="24"/>
          <w:szCs w:val="24"/>
        </w:rPr>
      </w:pPr>
      <w:r w:rsidRPr="00CF102E">
        <w:rPr>
          <w:rFonts w:asciiTheme="majorHAnsi" w:hAnsiTheme="majorHAnsi"/>
          <w:sz w:val="24"/>
          <w:szCs w:val="24"/>
        </w:rPr>
        <w:t xml:space="preserve">Inwestor będący Zamawiającym jest dzierżawcą od Gminy Lublin nieruchomości </w:t>
      </w:r>
      <w:r w:rsidR="000B1928" w:rsidRPr="00CF102E">
        <w:rPr>
          <w:rFonts w:asciiTheme="majorHAnsi" w:hAnsiTheme="majorHAnsi"/>
          <w:sz w:val="24"/>
          <w:szCs w:val="24"/>
        </w:rPr>
        <w:t xml:space="preserve">na których przewidziane </w:t>
      </w:r>
      <w:r w:rsidR="00CF102E" w:rsidRPr="00CF102E">
        <w:rPr>
          <w:rFonts w:asciiTheme="majorHAnsi" w:hAnsiTheme="majorHAnsi"/>
          <w:sz w:val="24"/>
          <w:szCs w:val="24"/>
        </w:rPr>
        <w:t>są</w:t>
      </w:r>
      <w:r w:rsidR="000B1928" w:rsidRPr="00CF102E">
        <w:rPr>
          <w:rFonts w:asciiTheme="majorHAnsi" w:hAnsiTheme="majorHAnsi"/>
          <w:sz w:val="24"/>
          <w:szCs w:val="24"/>
        </w:rPr>
        <w:t xml:space="preserve"> instalacje fotowoltaiczne.</w:t>
      </w:r>
    </w:p>
    <w:p w14:paraId="760C7574" w14:textId="77777777" w:rsidR="000B1928" w:rsidRPr="00CF102E" w:rsidRDefault="000B1928" w:rsidP="00CF102E">
      <w:pPr>
        <w:jc w:val="both"/>
        <w:rPr>
          <w:rFonts w:asciiTheme="majorHAnsi" w:hAnsiTheme="majorHAnsi"/>
          <w:sz w:val="24"/>
          <w:szCs w:val="24"/>
        </w:rPr>
      </w:pPr>
      <w:r w:rsidRPr="00CF102E">
        <w:rPr>
          <w:rFonts w:asciiTheme="majorHAnsi" w:hAnsiTheme="majorHAnsi"/>
          <w:sz w:val="24"/>
          <w:szCs w:val="24"/>
        </w:rPr>
        <w:t>Inwestor udzieli Wykonawcy na jego wniosek pełnomocnictwa do występowania w jego imieniu przed odpowiednimi organami celem uzyskania niezbędnych decyzji administracyjnych /warunków</w:t>
      </w:r>
      <w:r w:rsidR="00486398">
        <w:rPr>
          <w:rFonts w:asciiTheme="majorHAnsi" w:hAnsiTheme="majorHAnsi"/>
          <w:sz w:val="24"/>
          <w:szCs w:val="24"/>
        </w:rPr>
        <w:t xml:space="preserve"> zgłoszeń</w:t>
      </w:r>
      <w:r w:rsidRPr="00CF102E">
        <w:rPr>
          <w:rFonts w:asciiTheme="majorHAnsi" w:hAnsiTheme="majorHAnsi"/>
          <w:sz w:val="24"/>
          <w:szCs w:val="24"/>
        </w:rPr>
        <w:t xml:space="preserve">. Wykonawca poinformuje Inwestora </w:t>
      </w:r>
      <w:r w:rsidR="00486398">
        <w:rPr>
          <w:rFonts w:asciiTheme="majorHAnsi" w:hAnsiTheme="majorHAnsi"/>
          <w:sz w:val="24"/>
          <w:szCs w:val="24"/>
        </w:rPr>
        <w:br/>
      </w:r>
      <w:r w:rsidRPr="00CF102E">
        <w:rPr>
          <w:rFonts w:asciiTheme="majorHAnsi" w:hAnsiTheme="majorHAnsi"/>
          <w:sz w:val="24"/>
          <w:szCs w:val="24"/>
        </w:rPr>
        <w:t xml:space="preserve">z odpowiednim wyprzedzeniem o konieczności udzielenia takiego pełnomocnictwa oraz udostępnienia innych dokumentów niezbędnych do uzyskania stosownych decyzji </w:t>
      </w:r>
      <w:r w:rsidR="00486398">
        <w:rPr>
          <w:rFonts w:asciiTheme="majorHAnsi" w:hAnsiTheme="majorHAnsi"/>
          <w:sz w:val="24"/>
          <w:szCs w:val="24"/>
        </w:rPr>
        <w:br/>
      </w:r>
      <w:r w:rsidRPr="00CF102E">
        <w:rPr>
          <w:rFonts w:asciiTheme="majorHAnsi" w:hAnsiTheme="majorHAnsi"/>
          <w:sz w:val="24"/>
          <w:szCs w:val="24"/>
        </w:rPr>
        <w:t>w czasie wystarczającym do skompletowania pełnomocnictwa i dokumentów.</w:t>
      </w:r>
    </w:p>
    <w:p w14:paraId="5702E271" w14:textId="77777777" w:rsidR="00026C0D" w:rsidRPr="002D4FE8" w:rsidRDefault="000B1928" w:rsidP="00CF102E">
      <w:pPr>
        <w:pStyle w:val="Akapitzlist"/>
        <w:numPr>
          <w:ilvl w:val="0"/>
          <w:numId w:val="4"/>
        </w:numPr>
        <w:spacing w:before="200"/>
        <w:ind w:left="714" w:hanging="357"/>
        <w:contextualSpacing w:val="0"/>
        <w:jc w:val="both"/>
        <w:outlineLvl w:val="1"/>
        <w:rPr>
          <w:rFonts w:asciiTheme="majorHAnsi" w:hAnsiTheme="majorHAnsi"/>
          <w:b/>
          <w:sz w:val="26"/>
          <w:szCs w:val="26"/>
        </w:rPr>
      </w:pPr>
      <w:bookmarkStart w:id="22" w:name="_Toc141963104"/>
      <w:r w:rsidRPr="002D4FE8">
        <w:rPr>
          <w:rFonts w:asciiTheme="majorHAnsi" w:hAnsiTheme="majorHAnsi"/>
          <w:b/>
          <w:sz w:val="26"/>
          <w:szCs w:val="26"/>
        </w:rPr>
        <w:t>Przepisy prawne i normy związane z projektowaniem i wykonaniem zamierzenia</w:t>
      </w:r>
      <w:bookmarkEnd w:id="22"/>
    </w:p>
    <w:p w14:paraId="24B5FA45" w14:textId="77777777" w:rsidR="000B1928" w:rsidRPr="009B1935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color w:val="000000" w:themeColor="text1"/>
          <w:sz w:val="24"/>
          <w:szCs w:val="24"/>
        </w:rPr>
      </w:pPr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Ustawa z dnia 7 lipca 1994 r. Prawo budowlane</w:t>
      </w:r>
      <w:r w:rsidR="009B1935"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.</w:t>
      </w:r>
    </w:p>
    <w:p w14:paraId="744EEE26" w14:textId="77777777" w:rsidR="000B1928" w:rsidRPr="009B1935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color w:val="000000" w:themeColor="text1"/>
          <w:sz w:val="24"/>
          <w:szCs w:val="24"/>
        </w:rPr>
      </w:pPr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Rozporządzenie Ministra Rozwoju z dnia 11 wrześ</w:t>
      </w:r>
      <w:r w:rsidR="00127FD2"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 xml:space="preserve">nia 2020 r. w sprawie </w:t>
      </w:r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 xml:space="preserve">szczegółowego zakresu i formy projektu budowlanego (Dz.U. 2020 poz. 1609 </w:t>
      </w:r>
      <w:r w:rsidR="00CF102E"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br/>
      </w:r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 xml:space="preserve">z </w:t>
      </w:r>
      <w:proofErr w:type="spellStart"/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późn</w:t>
      </w:r>
      <w:proofErr w:type="spellEnd"/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. zm.);</w:t>
      </w:r>
    </w:p>
    <w:p w14:paraId="131313C8" w14:textId="77777777" w:rsidR="000B1928" w:rsidRPr="009B1935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color w:val="000000" w:themeColor="text1"/>
          <w:sz w:val="24"/>
          <w:szCs w:val="24"/>
        </w:rPr>
      </w:pPr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 xml:space="preserve">Rozporządzenie Ministra Infrastruktury z dnia 2 września 2004 r. w sprawie szczegółowego zakresu i formy dokumentacji projektowej, specyfikacji technicznych wykonania i odbioru robót budowlanych oraz programu funkcjonalno-użytkowego (tekst jednolity Dz.U. 2013 poz. 1129 z </w:t>
      </w:r>
      <w:proofErr w:type="spellStart"/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późn</w:t>
      </w:r>
      <w:proofErr w:type="spellEnd"/>
      <w:r w:rsidRPr="009B1935">
        <w:rPr>
          <w:rFonts w:asciiTheme="majorHAnsi" w:eastAsia="CIDFont+F3" w:hAnsiTheme="majorHAnsi" w:cs="CIDFont+F3"/>
          <w:color w:val="000000" w:themeColor="text1"/>
          <w:sz w:val="24"/>
          <w:szCs w:val="24"/>
        </w:rPr>
        <w:t>. zm.);</w:t>
      </w:r>
    </w:p>
    <w:p w14:paraId="5DEA8964" w14:textId="77777777" w:rsidR="000B1928" w:rsidRPr="00127FD2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Rozporządzenie Ministra Infrastruktury z dnia 18 maja 2004 r. w sprawie określenia metod i podstaw sporządzania kosztorysu inwestorskiego, obliczania planowanych kosztów prac projektowych oraz planowanych kosztów robót budowlanych określonych w programie funkcjonalno-użytkowym (Dz.U. 2004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Pr="00127FD2">
        <w:rPr>
          <w:rFonts w:asciiTheme="majorHAnsi" w:eastAsia="CIDFont+F3" w:hAnsiTheme="majorHAnsi" w:cs="CIDFont+F3"/>
          <w:sz w:val="24"/>
          <w:szCs w:val="24"/>
        </w:rPr>
        <w:t xml:space="preserve">nr 130 poz. 1389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09A5A1D7" w14:textId="77777777" w:rsidR="000B1928" w:rsidRPr="00127FD2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Rozporządzenie Ministra Infrastruktury z dnia 23 czerwca 2003 r. w sprawie informacji dotyczącej bezpieczeństwa i ochrony zdrowia oraz planu bezpieczeństwa i ochrony zdrowia (Dz.U. 2003 nr 120 poz. 1126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323E66C9" w14:textId="77777777" w:rsidR="000B1928" w:rsidRPr="00127FD2" w:rsidRDefault="000B1928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Rozporządzenie Ministra Infrastruktury z dnia 26 czerwca 2002 r. w sprawie dziennika budowy, montażu i rozbiórki, tablicy informacyjnej oraz ogłoszenia zawierającego dane dotyczące bezpieczeństwa pracy i ochrony zdrowia (tekst jednolity Dz.U. 2018 poz. 963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zm.);.</w:t>
      </w:r>
    </w:p>
    <w:p w14:paraId="1EF9F0E8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Rozporządzenie Ministra Pracy i Polityki Socjalnej z dnia 26 września 1997 r.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Pr="00127FD2">
        <w:rPr>
          <w:rFonts w:asciiTheme="majorHAnsi" w:eastAsia="CIDFont+F3" w:hAnsiTheme="majorHAnsi" w:cs="CIDFont+F3"/>
          <w:sz w:val="24"/>
          <w:szCs w:val="24"/>
        </w:rPr>
        <w:t xml:space="preserve">w sprawie ogólnych przepisów bezpieczeństwa i higieny pracy (tekst jednolity Dz.U. 2003 nr 169 poz. 1650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759BBD7C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lastRenderedPageBreak/>
        <w:t xml:space="preserve">Rozporządzenie Ministra Infrastruktury z dnia 6 lutego 2003 r. w sprawie bezpieczeństwa i higieny pracy podczas wykonywania robót budowlanych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Pr="00127FD2">
        <w:rPr>
          <w:rFonts w:asciiTheme="majorHAnsi" w:eastAsia="CIDFont+F3" w:hAnsiTheme="majorHAnsi" w:cs="CIDFont+F3"/>
          <w:sz w:val="24"/>
          <w:szCs w:val="24"/>
        </w:rPr>
        <w:t xml:space="preserve">(Dz.U. 2003 nr 47 poz. 401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zmianami);</w:t>
      </w:r>
    </w:p>
    <w:p w14:paraId="72C129A4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Ustawa z dnia 16 kwietnia 2004 r. o wyrobach budowlanych (tekst jednolity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Pr="00127FD2">
        <w:rPr>
          <w:rFonts w:asciiTheme="majorHAnsi" w:eastAsia="CIDFont+F3" w:hAnsiTheme="majorHAnsi" w:cs="CIDFont+F3"/>
          <w:sz w:val="24"/>
          <w:szCs w:val="24"/>
        </w:rPr>
        <w:t xml:space="preserve">Dz. U. 2020 poz. 215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7767727C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>Rozporządzenie Parlamentu Europejskiego i Rady (UE) nr 305/2011 z 9 marca 2011 r. dyrektywa o wyrobach budowlanych;</w:t>
      </w:r>
    </w:p>
    <w:p w14:paraId="569FED44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>Ustawa z dnia 30 sierpnia 2002 r. o systemie oceny zgodności (tekst jednolity Dz.U. 2019 poz. 155 z późniejszymi zmianami);</w:t>
      </w:r>
    </w:p>
    <w:p w14:paraId="505E2B09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>Ustawa z dnia 12 grudnia 2003 r. o ogólnym bezpieczeństwie produktów (tekst jednolity</w:t>
      </w:r>
      <w:r>
        <w:rPr>
          <w:rFonts w:asciiTheme="majorHAnsi" w:eastAsia="CIDFont+F3" w:hAnsiTheme="majorHAnsi" w:cs="CIDFont+F3"/>
          <w:sz w:val="24"/>
          <w:szCs w:val="24"/>
        </w:rPr>
        <w:t xml:space="preserve"> Dz. U. 2016 poz. 2047 z </w:t>
      </w:r>
      <w:proofErr w:type="spellStart"/>
      <w:r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47A5D03C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Ustawa z dnia 11 września 2019 r. - Prawo zamówień publicznych (Dz.U. 2019 poz. 2019 z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 w:rsidRPr="00127FD2"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3F327114" w14:textId="77777777" w:rsidR="00127FD2" w:rsidRPr="00127FD2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Ustawa z dnia 27 kwietnia 2001 r. Prawo ochrony środowiska (tekst </w:t>
      </w:r>
      <w:r>
        <w:rPr>
          <w:rFonts w:asciiTheme="majorHAnsi" w:eastAsia="CIDFont+F3" w:hAnsiTheme="majorHAnsi" w:cs="CIDFont+F3"/>
          <w:sz w:val="24"/>
          <w:szCs w:val="24"/>
        </w:rPr>
        <w:t xml:space="preserve">jednolity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>
        <w:rPr>
          <w:rFonts w:asciiTheme="majorHAnsi" w:eastAsia="CIDFont+F3" w:hAnsiTheme="majorHAnsi" w:cs="CIDFont+F3"/>
          <w:sz w:val="24"/>
          <w:szCs w:val="24"/>
        </w:rPr>
        <w:t>Dz. U. 2020 poz. 1219);</w:t>
      </w:r>
    </w:p>
    <w:p w14:paraId="0D28D998" w14:textId="77777777" w:rsidR="00127FD2" w:rsidRPr="007E0C8C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Rozporządzenie Ministra Spraw Wewnętrznych i Administracji z dnia 16.06.2003r. </w:t>
      </w:r>
      <w:proofErr w:type="spellStart"/>
      <w:r w:rsidRPr="00127FD2">
        <w:rPr>
          <w:rFonts w:asciiTheme="majorHAnsi" w:eastAsia="CIDFont+F3" w:hAnsiTheme="majorHAnsi" w:cs="CIDFont+F3"/>
          <w:sz w:val="24"/>
          <w:szCs w:val="24"/>
        </w:rPr>
        <w:t>w</w:t>
      </w:r>
      <w:r w:rsidRPr="007E0C8C">
        <w:rPr>
          <w:rFonts w:asciiTheme="majorHAnsi" w:eastAsia="CIDFont+F3" w:hAnsiTheme="majorHAnsi" w:cs="CIDFont+F3"/>
          <w:sz w:val="24"/>
          <w:szCs w:val="24"/>
        </w:rPr>
        <w:t>sprawie</w:t>
      </w:r>
      <w:proofErr w:type="spellEnd"/>
      <w:r w:rsidRPr="007E0C8C">
        <w:rPr>
          <w:rFonts w:asciiTheme="majorHAnsi" w:eastAsia="CIDFont+F3" w:hAnsiTheme="majorHAnsi" w:cs="CIDFont+F3"/>
          <w:sz w:val="24"/>
          <w:szCs w:val="24"/>
        </w:rPr>
        <w:t xml:space="preserve"> uzgadniania projektu budowlanego pod względem ochrony przeciwpożarowej (Dz. U. z 2003 r., Nr 121 poz.1137)</w:t>
      </w:r>
    </w:p>
    <w:p w14:paraId="73306113" w14:textId="77777777" w:rsidR="000B1928" w:rsidRDefault="00127FD2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127FD2">
        <w:rPr>
          <w:rFonts w:asciiTheme="majorHAnsi" w:eastAsia="CIDFont+F3" w:hAnsiTheme="majorHAnsi" w:cs="CIDFont+F3"/>
          <w:sz w:val="24"/>
          <w:szCs w:val="24"/>
        </w:rPr>
        <w:t xml:space="preserve">Ustawa z dnia 20 maja 2016 r o efektywności energetycznej (Dz.U. 2016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Pr="00127FD2">
        <w:rPr>
          <w:rFonts w:asciiTheme="majorHAnsi" w:eastAsia="CIDFont+F3" w:hAnsiTheme="majorHAnsi" w:cs="CIDFont+F3"/>
          <w:sz w:val="24"/>
          <w:szCs w:val="24"/>
        </w:rPr>
        <w:t>poz. 831)</w:t>
      </w:r>
    </w:p>
    <w:p w14:paraId="22091356" w14:textId="77777777" w:rsidR="007E0C8C" w:rsidRDefault="007E0C8C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 xml:space="preserve">Ustawa z dnia 10 kwietnia 1997 r. Prawo energetyczne (Dz. U. 2020 poz. 261, 284 z </w:t>
      </w:r>
      <w:proofErr w:type="spellStart"/>
      <w:r>
        <w:rPr>
          <w:rFonts w:asciiTheme="majorHAnsi" w:eastAsia="CIDFont+F3" w:hAnsiTheme="majorHAnsi" w:cs="CIDFont+F3"/>
          <w:sz w:val="24"/>
          <w:szCs w:val="24"/>
        </w:rPr>
        <w:t>późn</w:t>
      </w:r>
      <w:proofErr w:type="spellEnd"/>
      <w:r>
        <w:rPr>
          <w:rFonts w:asciiTheme="majorHAnsi" w:eastAsia="CIDFont+F3" w:hAnsiTheme="majorHAnsi" w:cs="CIDFont+F3"/>
          <w:sz w:val="24"/>
          <w:szCs w:val="24"/>
        </w:rPr>
        <w:t>. zm.);</w:t>
      </w:r>
    </w:p>
    <w:p w14:paraId="5137806A" w14:textId="77777777" w:rsidR="007E0C8C" w:rsidRDefault="007E0C8C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 xml:space="preserve">PN-HD 60364-4-41 Instalacje elektryczne </w:t>
      </w:r>
      <w:proofErr w:type="spellStart"/>
      <w:r>
        <w:rPr>
          <w:rFonts w:asciiTheme="majorHAnsi" w:eastAsia="CIDFont+F3" w:hAnsiTheme="majorHAnsi" w:cs="CIDFont+F3"/>
          <w:sz w:val="24"/>
          <w:szCs w:val="24"/>
        </w:rPr>
        <w:t>nn</w:t>
      </w:r>
      <w:proofErr w:type="spellEnd"/>
      <w:r w:rsidR="00C62996">
        <w:rPr>
          <w:rFonts w:asciiTheme="majorHAnsi" w:eastAsia="CIDFont+F3" w:hAnsiTheme="majorHAnsi" w:cs="CIDFont+F3"/>
          <w:sz w:val="24"/>
          <w:szCs w:val="24"/>
        </w:rPr>
        <w:t>– Ochrona dla zapewnienia bezpieczeństwa – Ochrona przed porażeniem elektrycznym;</w:t>
      </w:r>
    </w:p>
    <w:p w14:paraId="594648DC" w14:textId="77777777" w:rsidR="00C62996" w:rsidRDefault="00C62996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PN-IEC 60364-4-42 Instalacje elektryczne w obiektach budowlanych – Ochrona dla zapewnienia bezpieczeństwa – Ochrona przed skutkami oddziaływania cieplnego;</w:t>
      </w:r>
    </w:p>
    <w:p w14:paraId="7865FE67" w14:textId="77777777" w:rsidR="00C62996" w:rsidRDefault="00C62996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PE_IEC 60364-4-43 Instalacje elektryczne w obiektach budowlanych – Ochrona dla zapewnienia bezpieczeństwa – Ochrona przed prądem przetężeniowym;</w:t>
      </w:r>
    </w:p>
    <w:p w14:paraId="7BDDB77D" w14:textId="77777777" w:rsidR="00C62996" w:rsidRDefault="00C62996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 xml:space="preserve">PN-IEC 60364-4-443 Instalacje elektryczne w obiektach budowlanych –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>
        <w:rPr>
          <w:rFonts w:asciiTheme="majorHAnsi" w:eastAsia="CIDFont+F3" w:hAnsiTheme="majorHAnsi" w:cs="CIDFont+F3"/>
          <w:sz w:val="24"/>
          <w:szCs w:val="24"/>
        </w:rPr>
        <w:t>Część 4-443: Ochrona dla zapewnienia bezpieczeństwa – Ochrona przed zaburzeniami napięciowymi i zaburzeniami elektromagnetycznymi – Ochrona przed przepięciami atmosferycznymi lub łączeniowymi;</w:t>
      </w:r>
    </w:p>
    <w:p w14:paraId="03D54334" w14:textId="77777777" w:rsidR="00C62996" w:rsidRDefault="00C62996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 w:rsidRPr="00C62996">
        <w:rPr>
          <w:rFonts w:asciiTheme="majorHAnsi" w:eastAsia="CIDFont+F3" w:hAnsiTheme="majorHAnsi" w:cs="CIDFont+F3"/>
          <w:sz w:val="24"/>
          <w:szCs w:val="24"/>
        </w:rPr>
        <w:t xml:space="preserve">PN-IEC 60364-5-53Instalacje elektryczne w obiektach budowlanych – </w:t>
      </w:r>
      <w:r>
        <w:rPr>
          <w:rFonts w:asciiTheme="majorHAnsi" w:eastAsia="CIDFont+F3" w:hAnsiTheme="majorHAnsi" w:cs="CIDFont+F3"/>
          <w:sz w:val="24"/>
          <w:szCs w:val="24"/>
        </w:rPr>
        <w:t xml:space="preserve">Dobór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>
        <w:rPr>
          <w:rFonts w:asciiTheme="majorHAnsi" w:eastAsia="CIDFont+F3" w:hAnsiTheme="majorHAnsi" w:cs="CIDFont+F3"/>
          <w:sz w:val="24"/>
          <w:szCs w:val="24"/>
        </w:rPr>
        <w:t>i montaż wyposażenia elektrycznego – Układy uziemiające i przewody ochronne;</w:t>
      </w:r>
    </w:p>
    <w:p w14:paraId="277FE10F" w14:textId="77777777" w:rsidR="00C62996" w:rsidRDefault="00C62996" w:rsidP="00CF102E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PN-HD 60364-</w:t>
      </w:r>
      <w:r w:rsidR="00446C95">
        <w:rPr>
          <w:rFonts w:asciiTheme="majorHAnsi" w:eastAsia="CIDFont+F3" w:hAnsiTheme="majorHAnsi" w:cs="CIDFont+F3"/>
          <w:sz w:val="24"/>
          <w:szCs w:val="24"/>
        </w:rPr>
        <w:t>5-54</w:t>
      </w:r>
      <w:r>
        <w:rPr>
          <w:rFonts w:asciiTheme="majorHAnsi" w:eastAsia="CIDFont+F3" w:hAnsiTheme="majorHAnsi" w:cs="CIDFont+F3"/>
          <w:sz w:val="24"/>
          <w:szCs w:val="24"/>
        </w:rPr>
        <w:t xml:space="preserve"> Instalacje elektryczne </w:t>
      </w:r>
      <w:r w:rsidR="00446C95">
        <w:rPr>
          <w:rFonts w:asciiTheme="majorHAnsi" w:eastAsia="CIDFont+F3" w:hAnsiTheme="majorHAnsi" w:cs="CIDFont+F3"/>
          <w:sz w:val="24"/>
          <w:szCs w:val="24"/>
        </w:rPr>
        <w:t xml:space="preserve">niskiego napięcia </w:t>
      </w:r>
      <w:r>
        <w:rPr>
          <w:rFonts w:asciiTheme="majorHAnsi" w:eastAsia="CIDFont+F3" w:hAnsiTheme="majorHAnsi" w:cs="CIDFont+F3"/>
          <w:sz w:val="24"/>
          <w:szCs w:val="24"/>
        </w:rPr>
        <w:t xml:space="preserve">– Część </w:t>
      </w:r>
      <w:r w:rsidR="00446C95">
        <w:rPr>
          <w:rFonts w:asciiTheme="majorHAnsi" w:eastAsia="CIDFont+F3" w:hAnsiTheme="majorHAnsi" w:cs="CIDFont+F3"/>
          <w:sz w:val="24"/>
          <w:szCs w:val="24"/>
        </w:rPr>
        <w:t>4-54</w:t>
      </w:r>
      <w:r>
        <w:rPr>
          <w:rFonts w:asciiTheme="majorHAnsi" w:eastAsia="CIDFont+F3" w:hAnsiTheme="majorHAnsi" w:cs="CIDFont+F3"/>
          <w:sz w:val="24"/>
          <w:szCs w:val="24"/>
        </w:rPr>
        <w:t xml:space="preserve">: </w:t>
      </w:r>
      <w:r w:rsidR="00446C95">
        <w:rPr>
          <w:rFonts w:asciiTheme="majorHAnsi" w:eastAsia="CIDFont+F3" w:hAnsiTheme="majorHAnsi" w:cs="CIDFont+F3"/>
          <w:sz w:val="24"/>
          <w:szCs w:val="24"/>
        </w:rPr>
        <w:t xml:space="preserve">Dobór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 w:rsidR="00446C95">
        <w:rPr>
          <w:rFonts w:asciiTheme="majorHAnsi" w:eastAsia="CIDFont+F3" w:hAnsiTheme="majorHAnsi" w:cs="CIDFont+F3"/>
          <w:sz w:val="24"/>
          <w:szCs w:val="24"/>
        </w:rPr>
        <w:t>i montaż wyposażenia elektrycznego – Układy uziemiające i przewody ochronne;</w:t>
      </w:r>
    </w:p>
    <w:p w14:paraId="6FE9B4A5" w14:textId="77777777" w:rsidR="00446C95" w:rsidRPr="00446C95" w:rsidRDefault="00446C95" w:rsidP="00CF102E">
      <w:pPr>
        <w:pStyle w:val="Akapitzlist"/>
        <w:numPr>
          <w:ilvl w:val="0"/>
          <w:numId w:val="40"/>
        </w:numPr>
        <w:jc w:val="both"/>
        <w:rPr>
          <w:rFonts w:asciiTheme="majorHAnsi" w:eastAsia="CIDFont+F3" w:hAnsiTheme="majorHAnsi" w:cs="CIDFont+F3"/>
          <w:sz w:val="24"/>
          <w:szCs w:val="24"/>
        </w:rPr>
      </w:pPr>
      <w:r w:rsidRPr="00446C95">
        <w:rPr>
          <w:rFonts w:asciiTheme="majorHAnsi" w:eastAsia="CIDFont+F3" w:hAnsiTheme="majorHAnsi" w:cs="CIDFont+F3"/>
          <w:sz w:val="24"/>
          <w:szCs w:val="24"/>
        </w:rPr>
        <w:t>PN-EN 62305-1 Ochrona odgromowa – Część 1: Zasady ogólne;</w:t>
      </w:r>
    </w:p>
    <w:p w14:paraId="73C4009E" w14:textId="77777777" w:rsidR="00446C95" w:rsidRPr="00446C95" w:rsidRDefault="00446C95" w:rsidP="00CF102E">
      <w:pPr>
        <w:pStyle w:val="Akapitzlist"/>
        <w:numPr>
          <w:ilvl w:val="0"/>
          <w:numId w:val="40"/>
        </w:numPr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PN-EN 62305-4  Ochrona odgromowa – Część 4</w:t>
      </w:r>
      <w:r w:rsidRPr="00446C95">
        <w:rPr>
          <w:rFonts w:asciiTheme="majorHAnsi" w:eastAsia="CIDFont+F3" w:hAnsiTheme="majorHAnsi" w:cs="CIDFont+F3"/>
          <w:sz w:val="24"/>
          <w:szCs w:val="24"/>
        </w:rPr>
        <w:t xml:space="preserve">: </w:t>
      </w:r>
      <w:r>
        <w:rPr>
          <w:rFonts w:asciiTheme="majorHAnsi" w:eastAsia="CIDFont+F3" w:hAnsiTheme="majorHAnsi" w:cs="CIDFont+F3"/>
          <w:sz w:val="24"/>
          <w:szCs w:val="24"/>
        </w:rPr>
        <w:t xml:space="preserve">Urządzenia elektryczne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>
        <w:rPr>
          <w:rFonts w:asciiTheme="majorHAnsi" w:eastAsia="CIDFont+F3" w:hAnsiTheme="majorHAnsi" w:cs="CIDFont+F3"/>
          <w:sz w:val="24"/>
          <w:szCs w:val="24"/>
        </w:rPr>
        <w:t>i elektroniczne w obiektach;</w:t>
      </w:r>
    </w:p>
    <w:p w14:paraId="4158B625" w14:textId="77777777" w:rsidR="00446C95" w:rsidRDefault="00446C95" w:rsidP="00CF102E">
      <w:pPr>
        <w:pStyle w:val="Akapitzlist"/>
        <w:numPr>
          <w:ilvl w:val="0"/>
          <w:numId w:val="40"/>
        </w:numPr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lastRenderedPageBreak/>
        <w:t xml:space="preserve">PN-HD 62364-7-712Instalacje elektryczne w obiektach budowlanych – </w:t>
      </w:r>
      <w:r w:rsidR="00CF102E">
        <w:rPr>
          <w:rFonts w:asciiTheme="majorHAnsi" w:eastAsia="CIDFont+F3" w:hAnsiTheme="majorHAnsi" w:cs="CIDFont+F3"/>
          <w:sz w:val="24"/>
          <w:szCs w:val="24"/>
        </w:rPr>
        <w:br/>
      </w:r>
      <w:r>
        <w:rPr>
          <w:rFonts w:asciiTheme="majorHAnsi" w:eastAsia="CIDFont+F3" w:hAnsiTheme="majorHAnsi" w:cs="CIDFont+F3"/>
          <w:sz w:val="24"/>
          <w:szCs w:val="24"/>
        </w:rPr>
        <w:t>Część 7-712: Wymagania dotyczące specjalnych instalacji lub lokalizacji – Fotowoltaiczne (PV) układy zasilania;</w:t>
      </w:r>
    </w:p>
    <w:p w14:paraId="03506FF4" w14:textId="77777777" w:rsidR="00446C95" w:rsidRDefault="00446C95" w:rsidP="00CF102E">
      <w:pPr>
        <w:pStyle w:val="Akapitzlist"/>
        <w:numPr>
          <w:ilvl w:val="0"/>
          <w:numId w:val="40"/>
        </w:numPr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Norma PN_EN 61215 – Moduły fotowoltaiczne z krzemu krystalicznego do zastosowań naziemnych – Kwalifikacja konstrukcji i aprobata typu.</w:t>
      </w:r>
    </w:p>
    <w:p w14:paraId="3FE39432" w14:textId="77777777" w:rsidR="00127FD2" w:rsidRDefault="00127FD2" w:rsidP="00CF102E">
      <w:p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Nie wymienienie tytułu jakiejkolwiek dziedziny, grupy, podgrupy czy Normy, nie zwalnia Wykonawcy od obowiązku stosowania wymogów określonych polskim prawem.</w:t>
      </w:r>
    </w:p>
    <w:p w14:paraId="18B9109E" w14:textId="77777777" w:rsidR="00127FD2" w:rsidRPr="00127FD2" w:rsidRDefault="00127FD2" w:rsidP="00CF102E">
      <w:pPr>
        <w:autoSpaceDE w:val="0"/>
        <w:autoSpaceDN w:val="0"/>
        <w:adjustRightInd w:val="0"/>
        <w:spacing w:after="0"/>
        <w:jc w:val="both"/>
        <w:rPr>
          <w:rFonts w:asciiTheme="majorHAnsi" w:eastAsia="CIDFont+F3" w:hAnsiTheme="majorHAnsi" w:cs="CIDFont+F3"/>
          <w:sz w:val="24"/>
          <w:szCs w:val="24"/>
        </w:rPr>
      </w:pPr>
      <w:r>
        <w:rPr>
          <w:rFonts w:asciiTheme="majorHAnsi" w:eastAsia="CIDFont+F3" w:hAnsiTheme="majorHAnsi" w:cs="CIDFont+F3"/>
          <w:sz w:val="24"/>
          <w:szCs w:val="24"/>
        </w:rPr>
        <w:t>Przywołanie przepisu, który został znowelizowany obliguje Wykonawcę do stosowania jego aktualnej treści.</w:t>
      </w:r>
    </w:p>
    <w:p w14:paraId="0EBF4EB3" w14:textId="77777777" w:rsidR="00026C0D" w:rsidRPr="00B80BB2" w:rsidRDefault="00026C0D">
      <w:pPr>
        <w:rPr>
          <w:rFonts w:asciiTheme="majorHAnsi" w:hAnsiTheme="majorHAnsi"/>
        </w:rPr>
      </w:pPr>
    </w:p>
    <w:p w14:paraId="5C3ADF93" w14:textId="77777777" w:rsidR="002D4FE8" w:rsidRDefault="002D4FE8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599FED3B" w14:textId="77777777" w:rsidR="002D4FE8" w:rsidRDefault="002D4FE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675CE0AD" w14:textId="77777777" w:rsidR="00490213" w:rsidRPr="00CF102E" w:rsidRDefault="002D4FE8" w:rsidP="002D4FE8">
      <w:pPr>
        <w:outlineLvl w:val="0"/>
        <w:rPr>
          <w:rFonts w:asciiTheme="majorHAnsi" w:hAnsiTheme="majorHAnsi"/>
          <w:b/>
          <w:sz w:val="28"/>
          <w:szCs w:val="26"/>
        </w:rPr>
      </w:pPr>
      <w:bookmarkStart w:id="23" w:name="_Toc141963105"/>
      <w:r w:rsidRPr="00CF102E">
        <w:rPr>
          <w:rFonts w:asciiTheme="majorHAnsi" w:hAnsiTheme="majorHAnsi"/>
          <w:b/>
          <w:sz w:val="28"/>
          <w:szCs w:val="26"/>
        </w:rPr>
        <w:lastRenderedPageBreak/>
        <w:t>Spis tabel:</w:t>
      </w:r>
      <w:bookmarkEnd w:id="23"/>
    </w:p>
    <w:p w14:paraId="71242A6E" w14:textId="4458D42A" w:rsidR="00F5556F" w:rsidRPr="00F5556F" w:rsidRDefault="004009D5">
      <w:pPr>
        <w:pStyle w:val="Spisilustracji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 w:rsidRPr="00F5556F">
        <w:rPr>
          <w:rFonts w:asciiTheme="majorHAnsi" w:hAnsiTheme="majorHAnsi"/>
          <w:sz w:val="24"/>
          <w:szCs w:val="24"/>
        </w:rPr>
        <w:fldChar w:fldCharType="begin"/>
      </w:r>
      <w:r w:rsidR="002D4FE8" w:rsidRPr="00F5556F">
        <w:rPr>
          <w:rFonts w:asciiTheme="majorHAnsi" w:hAnsiTheme="majorHAnsi"/>
          <w:sz w:val="24"/>
          <w:szCs w:val="24"/>
        </w:rPr>
        <w:instrText xml:space="preserve"> TOC \h \z \c "Tabela" </w:instrText>
      </w:r>
      <w:r w:rsidRPr="00F5556F">
        <w:rPr>
          <w:rFonts w:asciiTheme="majorHAnsi" w:hAnsiTheme="majorHAnsi"/>
          <w:sz w:val="24"/>
          <w:szCs w:val="24"/>
        </w:rPr>
        <w:fldChar w:fldCharType="separate"/>
      </w:r>
      <w:hyperlink w:anchor="_Toc141168973" w:history="1">
        <w:r w:rsidR="00F5556F" w:rsidRPr="00F5556F">
          <w:rPr>
            <w:rStyle w:val="Hipercze"/>
            <w:rFonts w:asciiTheme="majorHAnsi" w:hAnsiTheme="majorHAnsi"/>
            <w:noProof/>
            <w:sz w:val="24"/>
            <w:szCs w:val="24"/>
          </w:rPr>
          <w:t>Tabela 1 Lokalizacja planowanej instalacji fotowoltaicznej</w:t>
        </w:r>
        <w:r w:rsidR="00F5556F" w:rsidRPr="00F5556F">
          <w:rPr>
            <w:noProof/>
            <w:webHidden/>
            <w:sz w:val="24"/>
            <w:szCs w:val="24"/>
          </w:rPr>
          <w:tab/>
        </w:r>
        <w:r w:rsidRPr="00F5556F">
          <w:rPr>
            <w:noProof/>
            <w:webHidden/>
            <w:sz w:val="24"/>
            <w:szCs w:val="24"/>
          </w:rPr>
          <w:fldChar w:fldCharType="begin"/>
        </w:r>
        <w:r w:rsidR="00F5556F" w:rsidRPr="00F5556F">
          <w:rPr>
            <w:noProof/>
            <w:webHidden/>
            <w:sz w:val="24"/>
            <w:szCs w:val="24"/>
          </w:rPr>
          <w:instrText xml:space="preserve"> PAGEREF _Toc141168973 \h </w:instrText>
        </w:r>
        <w:r w:rsidRPr="00F5556F">
          <w:rPr>
            <w:noProof/>
            <w:webHidden/>
            <w:sz w:val="24"/>
            <w:szCs w:val="24"/>
          </w:rPr>
        </w:r>
        <w:r w:rsidRPr="00F5556F">
          <w:rPr>
            <w:noProof/>
            <w:webHidden/>
            <w:sz w:val="24"/>
            <w:szCs w:val="24"/>
          </w:rPr>
          <w:fldChar w:fldCharType="separate"/>
        </w:r>
        <w:r w:rsidR="00F43184">
          <w:rPr>
            <w:noProof/>
            <w:webHidden/>
            <w:sz w:val="24"/>
            <w:szCs w:val="24"/>
          </w:rPr>
          <w:t>5</w:t>
        </w:r>
        <w:r w:rsidRPr="00F5556F">
          <w:rPr>
            <w:noProof/>
            <w:webHidden/>
            <w:sz w:val="24"/>
            <w:szCs w:val="24"/>
          </w:rPr>
          <w:fldChar w:fldCharType="end"/>
        </w:r>
      </w:hyperlink>
    </w:p>
    <w:p w14:paraId="137CB925" w14:textId="31F39F32" w:rsidR="00F5556F" w:rsidRPr="00F5556F" w:rsidRDefault="00000000">
      <w:pPr>
        <w:pStyle w:val="Spisilustracji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141168974" w:history="1">
        <w:r w:rsidR="00F5556F" w:rsidRPr="00F5556F">
          <w:rPr>
            <w:rStyle w:val="Hipercze"/>
            <w:noProof/>
            <w:sz w:val="24"/>
            <w:szCs w:val="24"/>
          </w:rPr>
          <w:t>Tabela 2 Wymagania stawiane panelom fotowoltaicznym</w:t>
        </w:r>
        <w:r w:rsidR="00F5556F" w:rsidRPr="00F5556F">
          <w:rPr>
            <w:noProof/>
            <w:webHidden/>
            <w:sz w:val="24"/>
            <w:szCs w:val="24"/>
          </w:rPr>
          <w:tab/>
        </w:r>
        <w:r w:rsidR="004009D5" w:rsidRPr="00F5556F">
          <w:rPr>
            <w:noProof/>
            <w:webHidden/>
            <w:sz w:val="24"/>
            <w:szCs w:val="24"/>
          </w:rPr>
          <w:fldChar w:fldCharType="begin"/>
        </w:r>
        <w:r w:rsidR="00F5556F" w:rsidRPr="00F5556F">
          <w:rPr>
            <w:noProof/>
            <w:webHidden/>
            <w:sz w:val="24"/>
            <w:szCs w:val="24"/>
          </w:rPr>
          <w:instrText xml:space="preserve"> PAGEREF _Toc141168974 \h </w:instrText>
        </w:r>
        <w:r w:rsidR="004009D5" w:rsidRPr="00F5556F">
          <w:rPr>
            <w:noProof/>
            <w:webHidden/>
            <w:sz w:val="24"/>
            <w:szCs w:val="24"/>
          </w:rPr>
        </w:r>
        <w:r w:rsidR="004009D5" w:rsidRPr="00F5556F">
          <w:rPr>
            <w:noProof/>
            <w:webHidden/>
            <w:sz w:val="24"/>
            <w:szCs w:val="24"/>
          </w:rPr>
          <w:fldChar w:fldCharType="separate"/>
        </w:r>
        <w:r w:rsidR="00F43184">
          <w:rPr>
            <w:noProof/>
            <w:webHidden/>
            <w:sz w:val="24"/>
            <w:szCs w:val="24"/>
          </w:rPr>
          <w:t>14</w:t>
        </w:r>
        <w:r w:rsidR="004009D5" w:rsidRPr="00F5556F">
          <w:rPr>
            <w:noProof/>
            <w:webHidden/>
            <w:sz w:val="24"/>
            <w:szCs w:val="24"/>
          </w:rPr>
          <w:fldChar w:fldCharType="end"/>
        </w:r>
      </w:hyperlink>
    </w:p>
    <w:p w14:paraId="32D78B98" w14:textId="2B31B24A" w:rsidR="00F5556F" w:rsidRPr="00F5556F" w:rsidRDefault="00000000">
      <w:pPr>
        <w:pStyle w:val="Spisilustracji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141168975" w:history="1">
        <w:r w:rsidR="00F5556F" w:rsidRPr="00F5556F">
          <w:rPr>
            <w:rStyle w:val="Hipercze"/>
            <w:noProof/>
            <w:sz w:val="24"/>
            <w:szCs w:val="24"/>
          </w:rPr>
          <w:t>Tabela 3 Wymagania stawiane inwerterom</w:t>
        </w:r>
        <w:r w:rsidR="00F5556F" w:rsidRPr="00F5556F">
          <w:rPr>
            <w:noProof/>
            <w:webHidden/>
            <w:sz w:val="24"/>
            <w:szCs w:val="24"/>
          </w:rPr>
          <w:tab/>
        </w:r>
        <w:r w:rsidR="004009D5" w:rsidRPr="00F5556F">
          <w:rPr>
            <w:noProof/>
            <w:webHidden/>
            <w:sz w:val="24"/>
            <w:szCs w:val="24"/>
          </w:rPr>
          <w:fldChar w:fldCharType="begin"/>
        </w:r>
        <w:r w:rsidR="00F5556F" w:rsidRPr="00F5556F">
          <w:rPr>
            <w:noProof/>
            <w:webHidden/>
            <w:sz w:val="24"/>
            <w:szCs w:val="24"/>
          </w:rPr>
          <w:instrText xml:space="preserve"> PAGEREF _Toc141168975 \h </w:instrText>
        </w:r>
        <w:r w:rsidR="004009D5" w:rsidRPr="00F5556F">
          <w:rPr>
            <w:noProof/>
            <w:webHidden/>
            <w:sz w:val="24"/>
            <w:szCs w:val="24"/>
          </w:rPr>
        </w:r>
        <w:r w:rsidR="004009D5" w:rsidRPr="00F5556F">
          <w:rPr>
            <w:noProof/>
            <w:webHidden/>
            <w:sz w:val="24"/>
            <w:szCs w:val="24"/>
          </w:rPr>
          <w:fldChar w:fldCharType="separate"/>
        </w:r>
        <w:r w:rsidR="00F43184">
          <w:rPr>
            <w:noProof/>
            <w:webHidden/>
            <w:sz w:val="24"/>
            <w:szCs w:val="24"/>
          </w:rPr>
          <w:t>16</w:t>
        </w:r>
        <w:r w:rsidR="004009D5" w:rsidRPr="00F5556F">
          <w:rPr>
            <w:noProof/>
            <w:webHidden/>
            <w:sz w:val="24"/>
            <w:szCs w:val="24"/>
          </w:rPr>
          <w:fldChar w:fldCharType="end"/>
        </w:r>
      </w:hyperlink>
    </w:p>
    <w:p w14:paraId="1213272E" w14:textId="77777777" w:rsidR="002D4FE8" w:rsidRPr="00F5556F" w:rsidRDefault="004009D5">
      <w:pPr>
        <w:rPr>
          <w:rFonts w:asciiTheme="majorHAnsi" w:hAnsiTheme="majorHAnsi"/>
          <w:sz w:val="24"/>
          <w:szCs w:val="24"/>
        </w:rPr>
      </w:pPr>
      <w:r w:rsidRPr="00F5556F">
        <w:rPr>
          <w:rFonts w:asciiTheme="majorHAnsi" w:hAnsiTheme="majorHAnsi"/>
          <w:sz w:val="24"/>
          <w:szCs w:val="24"/>
        </w:rPr>
        <w:fldChar w:fldCharType="end"/>
      </w:r>
    </w:p>
    <w:p w14:paraId="03D2C4D7" w14:textId="77777777" w:rsidR="002D4FE8" w:rsidRPr="00CF102E" w:rsidRDefault="001130BD" w:rsidP="001130BD">
      <w:pPr>
        <w:outlineLvl w:val="0"/>
        <w:rPr>
          <w:rFonts w:asciiTheme="majorHAnsi" w:hAnsiTheme="majorHAnsi"/>
          <w:b/>
          <w:sz w:val="28"/>
          <w:szCs w:val="26"/>
        </w:rPr>
      </w:pPr>
      <w:bookmarkStart w:id="24" w:name="_Toc141963106"/>
      <w:r w:rsidRPr="00CF102E">
        <w:rPr>
          <w:rFonts w:asciiTheme="majorHAnsi" w:hAnsiTheme="majorHAnsi"/>
          <w:b/>
          <w:sz w:val="28"/>
          <w:szCs w:val="26"/>
        </w:rPr>
        <w:t>Spis Z</w:t>
      </w:r>
      <w:r w:rsidR="002D4FE8" w:rsidRPr="00CF102E">
        <w:rPr>
          <w:rFonts w:asciiTheme="majorHAnsi" w:hAnsiTheme="majorHAnsi"/>
          <w:b/>
          <w:sz w:val="28"/>
          <w:szCs w:val="26"/>
        </w:rPr>
        <w:t>ałączników:</w:t>
      </w:r>
      <w:bookmarkEnd w:id="24"/>
    </w:p>
    <w:p w14:paraId="47D61744" w14:textId="77777777" w:rsidR="001130BD" w:rsidRPr="001130BD" w:rsidRDefault="00F5556F" w:rsidP="00CF102E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Załącznik 1</w:t>
      </w:r>
      <w:r w:rsidR="001130BD" w:rsidRPr="001130BD">
        <w:rPr>
          <w:rFonts w:asciiTheme="majorHAnsi" w:hAnsiTheme="majorHAnsi"/>
          <w:sz w:val="24"/>
          <w:szCs w:val="24"/>
        </w:rPr>
        <w:t xml:space="preserve"> – Planowana lokalizacja instalacji fotowoltaicznej na dachu obiektu </w:t>
      </w:r>
      <w:r w:rsidR="00CF102E">
        <w:rPr>
          <w:rFonts w:asciiTheme="majorHAnsi" w:hAnsiTheme="majorHAnsi"/>
          <w:sz w:val="24"/>
          <w:szCs w:val="24"/>
        </w:rPr>
        <w:br/>
      </w:r>
      <w:r w:rsidR="001130BD" w:rsidRPr="001130BD">
        <w:rPr>
          <w:rFonts w:asciiTheme="majorHAnsi" w:hAnsiTheme="majorHAnsi"/>
          <w:sz w:val="24"/>
          <w:szCs w:val="24"/>
        </w:rPr>
        <w:t>CSR Łabędzia</w:t>
      </w:r>
    </w:p>
    <w:p w14:paraId="7B475727" w14:textId="77777777" w:rsidR="001130BD" w:rsidRPr="001130BD" w:rsidRDefault="00F5556F" w:rsidP="00CF102E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Załącznik 2</w:t>
      </w:r>
      <w:r w:rsidR="001130BD" w:rsidRPr="001130BD">
        <w:rPr>
          <w:rFonts w:asciiTheme="majorHAnsi" w:hAnsiTheme="majorHAnsi"/>
          <w:sz w:val="24"/>
          <w:szCs w:val="24"/>
        </w:rPr>
        <w:t xml:space="preserve"> – Widok dachu kompleksu basenowego CSR Łabędzia</w:t>
      </w:r>
    </w:p>
    <w:p w14:paraId="7AE76FFF" w14:textId="77777777" w:rsidR="001130BD" w:rsidRDefault="001130BD" w:rsidP="00CF102E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1130BD">
        <w:rPr>
          <w:rFonts w:asciiTheme="majorHAnsi" w:hAnsiTheme="majorHAnsi"/>
          <w:sz w:val="24"/>
          <w:szCs w:val="24"/>
        </w:rPr>
        <w:t xml:space="preserve">Załącznik </w:t>
      </w:r>
      <w:r w:rsidR="00F5556F">
        <w:rPr>
          <w:rFonts w:asciiTheme="majorHAnsi" w:hAnsiTheme="majorHAnsi"/>
          <w:sz w:val="24"/>
          <w:szCs w:val="24"/>
        </w:rPr>
        <w:t>3</w:t>
      </w:r>
      <w:r w:rsidRPr="001130BD">
        <w:rPr>
          <w:rFonts w:asciiTheme="majorHAnsi" w:hAnsiTheme="majorHAnsi"/>
          <w:sz w:val="24"/>
          <w:szCs w:val="24"/>
        </w:rPr>
        <w:t xml:space="preserve"> – Widok dachu kompleksu basenowego CSR Łabędzia (2)</w:t>
      </w:r>
    </w:p>
    <w:p w14:paraId="1BC07B28" w14:textId="77777777" w:rsidR="00F5556F" w:rsidRPr="001130BD" w:rsidRDefault="00486398" w:rsidP="00CF102E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Załącznik</w:t>
      </w:r>
      <w:r w:rsidR="00F5556F">
        <w:rPr>
          <w:rFonts w:asciiTheme="majorHAnsi" w:hAnsiTheme="majorHAnsi"/>
          <w:sz w:val="24"/>
          <w:szCs w:val="24"/>
        </w:rPr>
        <w:t xml:space="preserve"> 4 – Przekrój kompleksu basenowego CSR Łabędzia</w:t>
      </w:r>
    </w:p>
    <w:p w14:paraId="42416833" w14:textId="77777777" w:rsidR="002D4FE8" w:rsidRPr="001130BD" w:rsidRDefault="002D4FE8" w:rsidP="00CF102E">
      <w:pPr>
        <w:spacing w:after="0"/>
        <w:jc w:val="both"/>
        <w:rPr>
          <w:rFonts w:asciiTheme="majorHAnsi" w:hAnsiTheme="majorHAnsi"/>
        </w:rPr>
      </w:pPr>
    </w:p>
    <w:p w14:paraId="62474EFB" w14:textId="77777777" w:rsidR="00BA0102" w:rsidRDefault="00935E56" w:rsidP="00BA010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</w:rPr>
        <w:br w:type="page"/>
      </w:r>
      <w:r w:rsidR="00627B57">
        <w:rPr>
          <w:rFonts w:asciiTheme="majorHAnsi" w:hAnsiTheme="majorHAnsi"/>
        </w:rPr>
        <w:lastRenderedPageBreak/>
        <w:br/>
      </w:r>
      <w:r w:rsidR="00B25A2F">
        <w:rPr>
          <w:rFonts w:asciiTheme="majorHAnsi" w:hAnsiTheme="majorHAnsi"/>
          <w:b/>
          <w:sz w:val="24"/>
          <w:szCs w:val="24"/>
        </w:rPr>
        <w:t>Załącznik 1</w:t>
      </w:r>
      <w:r w:rsidR="00BA0102">
        <w:rPr>
          <w:rFonts w:asciiTheme="majorHAnsi" w:hAnsiTheme="majorHAnsi"/>
          <w:b/>
          <w:sz w:val="24"/>
          <w:szCs w:val="24"/>
        </w:rPr>
        <w:t xml:space="preserve"> – Planowana lokalizacja instalacji fotowoltaicznej na dachu obiektu CSR Łabędzia</w:t>
      </w:r>
    </w:p>
    <w:p w14:paraId="64ADE6F2" w14:textId="77777777" w:rsidR="00BA0102" w:rsidRDefault="00F43184" w:rsidP="00952C45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pict w14:anchorId="1B609E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619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Łabędzia"/>
          </v:shape>
        </w:pict>
      </w:r>
    </w:p>
    <w:p w14:paraId="7E81C41A" w14:textId="77777777" w:rsidR="00BA0102" w:rsidRDefault="00B25A2F" w:rsidP="00BA010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Załącznik 2</w:t>
      </w:r>
      <w:r w:rsidR="00BA0102">
        <w:rPr>
          <w:rFonts w:asciiTheme="majorHAnsi" w:hAnsiTheme="majorHAnsi"/>
          <w:b/>
          <w:sz w:val="24"/>
          <w:szCs w:val="24"/>
        </w:rPr>
        <w:t xml:space="preserve"> – Widok dachu kompleksu basenowego CSR Łabędzia</w:t>
      </w:r>
    </w:p>
    <w:p w14:paraId="534D12C1" w14:textId="77777777" w:rsidR="00BA0102" w:rsidRDefault="00551DD9" w:rsidP="00952C45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 wp14:anchorId="64A01D40">
            <wp:extent cx="8013016" cy="3306959"/>
            <wp:effectExtent l="9842" t="0" r="0" b="0"/>
            <wp:docPr id="14" name="Obraz 14" descr="C:\Users\k.blasik\AppData\Local\Microsoft\Windows\INetCache\Content.Word\labedz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.blasik\AppData\Local\Microsoft\Windows\INetCache\Content.Word\labedzia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064713" cy="33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52F3" w14:textId="77777777" w:rsidR="00BA0102" w:rsidRDefault="00BA0102" w:rsidP="00551DD9">
      <w:pPr>
        <w:rPr>
          <w:rFonts w:asciiTheme="majorHAnsi" w:hAnsiTheme="majorHAnsi"/>
          <w:b/>
          <w:sz w:val="24"/>
          <w:szCs w:val="24"/>
        </w:rPr>
      </w:pPr>
    </w:p>
    <w:p w14:paraId="68DC1023" w14:textId="77777777" w:rsidR="00BA0102" w:rsidRDefault="00551DD9" w:rsidP="00551DD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Załącznik </w:t>
      </w:r>
      <w:r w:rsidR="00B25A2F">
        <w:rPr>
          <w:rFonts w:asciiTheme="majorHAnsi" w:hAnsiTheme="majorHAnsi"/>
          <w:b/>
          <w:sz w:val="24"/>
          <w:szCs w:val="24"/>
        </w:rPr>
        <w:t>3</w:t>
      </w:r>
      <w:r>
        <w:rPr>
          <w:rFonts w:asciiTheme="majorHAnsi" w:hAnsiTheme="majorHAnsi"/>
          <w:b/>
          <w:sz w:val="24"/>
          <w:szCs w:val="24"/>
        </w:rPr>
        <w:t xml:space="preserve"> – Widok dachu kompleksu basenowego CSR Łabędzia (2)</w:t>
      </w:r>
    </w:p>
    <w:p w14:paraId="5D640314" w14:textId="77777777" w:rsidR="00952C45" w:rsidRPr="00952C45" w:rsidRDefault="00F43184" w:rsidP="005271AE">
      <w:pPr>
        <w:jc w:val="center"/>
        <w:rPr>
          <w:rFonts w:asciiTheme="majorHAnsi" w:hAnsiTheme="majorHAnsi"/>
          <w:b/>
          <w:sz w:val="24"/>
          <w:szCs w:val="24"/>
        </w:rPr>
        <w:sectPr w:rsidR="00952C45" w:rsidRPr="00952C45" w:rsidSect="007C56F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Theme="majorHAnsi" w:hAnsiTheme="majorHAnsi"/>
          <w:b/>
          <w:sz w:val="24"/>
          <w:szCs w:val="24"/>
        </w:rPr>
        <w:lastRenderedPageBreak/>
        <w:pict w14:anchorId="6D8F0D58">
          <v:shape id="_x0000_i1026" type="#_x0000_t75" style="width:5in;height:640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dach labedzia"/>
          </v:shape>
        </w:pict>
      </w:r>
    </w:p>
    <w:p w14:paraId="60D6F37A" w14:textId="77777777" w:rsidR="00490213" w:rsidRDefault="00490213" w:rsidP="00F5556F">
      <w:pPr>
        <w:jc w:val="both"/>
        <w:rPr>
          <w:rFonts w:asciiTheme="majorHAnsi" w:hAnsiTheme="majorHAnsi"/>
          <w:sz w:val="16"/>
        </w:rPr>
      </w:pPr>
    </w:p>
    <w:sectPr w:rsidR="00490213" w:rsidSect="007C00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E8E3C" w14:textId="77777777" w:rsidR="00A3405F" w:rsidRDefault="00A3405F" w:rsidP="007C56FC">
      <w:pPr>
        <w:spacing w:after="0" w:line="240" w:lineRule="auto"/>
      </w:pPr>
      <w:r>
        <w:separator/>
      </w:r>
    </w:p>
  </w:endnote>
  <w:endnote w:type="continuationSeparator" w:id="0">
    <w:p w14:paraId="73DA2AF4" w14:textId="77777777" w:rsidR="00A3405F" w:rsidRDefault="00A3405F" w:rsidP="007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E81D8" w14:textId="77777777" w:rsidR="00CA2D2C" w:rsidRDefault="00CA2D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991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C52702" w14:textId="77777777" w:rsidR="001C0AC7" w:rsidRDefault="004009D5">
        <w:pPr>
          <w:pStyle w:val="Stopka"/>
          <w:jc w:val="center"/>
        </w:pPr>
        <w:r>
          <w:fldChar w:fldCharType="begin"/>
        </w:r>
        <w:r w:rsidR="001C0AC7">
          <w:instrText xml:space="preserve"> PAGE   \* MERGEFORMAT </w:instrText>
        </w:r>
        <w:r>
          <w:fldChar w:fldCharType="separate"/>
        </w:r>
        <w:r w:rsidR="0077425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D762211" w14:textId="77777777" w:rsidR="001C0AC7" w:rsidRDefault="001C0AC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DD22" w14:textId="77777777" w:rsidR="00CA2D2C" w:rsidRDefault="00CA2D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763E" w14:textId="77777777" w:rsidR="00A3405F" w:rsidRDefault="00A3405F" w:rsidP="007C56FC">
      <w:pPr>
        <w:spacing w:after="0" w:line="240" w:lineRule="auto"/>
      </w:pPr>
      <w:r>
        <w:separator/>
      </w:r>
    </w:p>
  </w:footnote>
  <w:footnote w:type="continuationSeparator" w:id="0">
    <w:p w14:paraId="664E67CC" w14:textId="77777777" w:rsidR="00A3405F" w:rsidRDefault="00A3405F" w:rsidP="007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0D02" w14:textId="77777777" w:rsidR="00CA2D2C" w:rsidRDefault="00CA2D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0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E5BECB0" w14:textId="77777777" w:rsidR="001C0AC7" w:rsidRPr="008232C2" w:rsidRDefault="0077425C" w:rsidP="008232C2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32"/>
          </w:rPr>
        </w:pPr>
        <w:r>
          <w:rPr>
            <w:rFonts w:asciiTheme="majorHAnsi" w:hAnsiTheme="majorHAnsi"/>
            <w:sz w:val="20"/>
          </w:rPr>
          <w:t xml:space="preserve">Program </w:t>
        </w:r>
        <w:proofErr w:type="spellStart"/>
        <w:r>
          <w:rPr>
            <w:rFonts w:asciiTheme="majorHAnsi" w:hAnsiTheme="majorHAnsi"/>
            <w:sz w:val="20"/>
          </w:rPr>
          <w:t>Funkcjonalno</w:t>
        </w:r>
        <w:proofErr w:type="spellEnd"/>
        <w:r>
          <w:rPr>
            <w:rFonts w:asciiTheme="majorHAnsi" w:hAnsiTheme="majorHAnsi"/>
            <w:sz w:val="20"/>
          </w:rPr>
          <w:t xml:space="preserve">  Użytkowy                                                                                                                  Zaprojektowanie i montaż instalacji fotowoltaicznej na potrzeby Miejskiego Ośrodka Sportu i Rekreacji „Bystrzyca” w Lublinie Sp. z o. o.</w:t>
        </w:r>
      </w:p>
    </w:sdtContent>
  </w:sdt>
  <w:p w14:paraId="5793FD6B" w14:textId="77777777" w:rsidR="001C0AC7" w:rsidRPr="008232C2" w:rsidRDefault="001C0AC7" w:rsidP="008232C2">
    <w:pPr>
      <w:pStyle w:val="Nagwek"/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F660A" w14:textId="77777777" w:rsidR="00CA2D2C" w:rsidRDefault="00CA2D2C">
    <w:pPr>
      <w:pStyle w:val="Nagwek"/>
    </w:pPr>
    <w:bookmarkStart w:id="25" w:name="_Hlk506208016"/>
    <w:r w:rsidRPr="00F21AAE">
      <w:rPr>
        <w:rFonts w:ascii="Cambria" w:hAnsi="Cambria"/>
        <w:iCs/>
      </w:rPr>
      <w:t xml:space="preserve">Numer referencyjny: </w:t>
    </w:r>
    <w:r w:rsidRPr="00F21AAE">
      <w:rPr>
        <w:rFonts w:ascii="Cambria" w:hAnsi="Cambria"/>
        <w:b/>
        <w:iCs/>
      </w:rPr>
      <w:t>ZZP.26</w:t>
    </w:r>
    <w:r>
      <w:rPr>
        <w:rFonts w:ascii="Cambria" w:hAnsi="Cambria"/>
        <w:b/>
        <w:iCs/>
      </w:rPr>
      <w:t>0</w:t>
    </w:r>
    <w:r w:rsidRPr="00F21AAE">
      <w:rPr>
        <w:rFonts w:ascii="Cambria" w:hAnsi="Cambria"/>
        <w:b/>
        <w:iCs/>
      </w:rPr>
      <w:t>.1.</w:t>
    </w:r>
    <w:r>
      <w:rPr>
        <w:rFonts w:ascii="Cambria" w:hAnsi="Cambria"/>
        <w:b/>
        <w:iCs/>
      </w:rPr>
      <w:t>24</w:t>
    </w:r>
    <w:r w:rsidRPr="00F21AAE">
      <w:rPr>
        <w:rFonts w:ascii="Cambria" w:hAnsi="Cambria"/>
        <w:b/>
        <w:iCs/>
      </w:rPr>
      <w:t>.20</w:t>
    </w:r>
    <w:bookmarkEnd w:id="25"/>
    <w:r w:rsidRPr="00F21AAE">
      <w:rPr>
        <w:rFonts w:ascii="Cambria" w:hAnsi="Cambria"/>
        <w:b/>
        <w:iCs/>
      </w:rPr>
      <w:t>23</w:t>
    </w:r>
    <w:r>
      <w:rPr>
        <w:rFonts w:ascii="Cambria" w:hAnsi="Cambria"/>
        <w:b/>
        <w:iCs/>
      </w:rPr>
      <w:t xml:space="preserve">                                                                          Załącznik Nr 2</w:t>
    </w:r>
    <w:r>
      <w:rPr>
        <w:rFonts w:ascii="Cambria" w:hAnsi="Cambria"/>
        <w:b/>
        <w:iCs/>
      </w:rPr>
      <w:tab/>
    </w:r>
    <w:r>
      <w:rPr>
        <w:rFonts w:ascii="Cambria" w:hAnsi="Cambria"/>
        <w:b/>
        <w:iCs/>
      </w:rPr>
      <w:tab/>
    </w:r>
    <w:r>
      <w:rPr>
        <w:rFonts w:ascii="Cambria" w:hAnsi="Cambria"/>
        <w:b/>
        <w:iCs/>
      </w:rPr>
      <w:tab/>
    </w:r>
    <w:r>
      <w:rPr>
        <w:rFonts w:ascii="Cambria" w:hAnsi="Cambria"/>
        <w:b/>
        <w:iCs/>
      </w:rPr>
      <w:tab/>
    </w:r>
    <w:r>
      <w:rPr>
        <w:rFonts w:ascii="Cambria" w:hAnsi="Cambria"/>
        <w:b/>
        <w:iCs/>
      </w:rPr>
      <w:tab/>
      <w:t xml:space="preserve">           Załącznik nr 6</w:t>
    </w:r>
    <w:r w:rsidRPr="00F21AAE">
      <w:rPr>
        <w:rFonts w:ascii="Cambria" w:hAnsi="Cambria"/>
        <w:b/>
        <w:bCs/>
        <w:i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00B8"/>
    <w:multiLevelType w:val="hybridMultilevel"/>
    <w:tmpl w:val="8A1CB610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1D1A"/>
    <w:multiLevelType w:val="hybridMultilevel"/>
    <w:tmpl w:val="3E7ED78E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B49A7"/>
    <w:multiLevelType w:val="hybridMultilevel"/>
    <w:tmpl w:val="A22026CA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F54B1"/>
    <w:multiLevelType w:val="hybridMultilevel"/>
    <w:tmpl w:val="C3840FD2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32BD9"/>
    <w:multiLevelType w:val="hybridMultilevel"/>
    <w:tmpl w:val="CA48E20C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C1BF4"/>
    <w:multiLevelType w:val="hybridMultilevel"/>
    <w:tmpl w:val="1100A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F6680"/>
    <w:multiLevelType w:val="hybridMultilevel"/>
    <w:tmpl w:val="329ACE9E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A4C06"/>
    <w:multiLevelType w:val="hybridMultilevel"/>
    <w:tmpl w:val="7794E982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B5B6F"/>
    <w:multiLevelType w:val="hybridMultilevel"/>
    <w:tmpl w:val="80CCA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C3A3C"/>
    <w:multiLevelType w:val="hybridMultilevel"/>
    <w:tmpl w:val="807818C8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172FC"/>
    <w:multiLevelType w:val="hybridMultilevel"/>
    <w:tmpl w:val="0F685D38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56112"/>
    <w:multiLevelType w:val="hybridMultilevel"/>
    <w:tmpl w:val="97901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32EDE"/>
    <w:multiLevelType w:val="hybridMultilevel"/>
    <w:tmpl w:val="4B36E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8038D"/>
    <w:multiLevelType w:val="hybridMultilevel"/>
    <w:tmpl w:val="E98A124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418E1"/>
    <w:multiLevelType w:val="hybridMultilevel"/>
    <w:tmpl w:val="51DE299C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96523"/>
    <w:multiLevelType w:val="hybridMultilevel"/>
    <w:tmpl w:val="56A2DDCC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E7600"/>
    <w:multiLevelType w:val="hybridMultilevel"/>
    <w:tmpl w:val="3E128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61168"/>
    <w:multiLevelType w:val="hybridMultilevel"/>
    <w:tmpl w:val="1D8E1E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C14A4"/>
    <w:multiLevelType w:val="multilevel"/>
    <w:tmpl w:val="91CE3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2716204"/>
    <w:multiLevelType w:val="hybridMultilevel"/>
    <w:tmpl w:val="057A8258"/>
    <w:lvl w:ilvl="0" w:tplc="282A25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1B5586"/>
    <w:multiLevelType w:val="hybridMultilevel"/>
    <w:tmpl w:val="B93CC3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ECA"/>
    <w:multiLevelType w:val="hybridMultilevel"/>
    <w:tmpl w:val="C2E43BF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57876DA"/>
    <w:multiLevelType w:val="hybridMultilevel"/>
    <w:tmpl w:val="BDCA676C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96184"/>
    <w:multiLevelType w:val="hybridMultilevel"/>
    <w:tmpl w:val="C308BE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6868D5"/>
    <w:multiLevelType w:val="hybridMultilevel"/>
    <w:tmpl w:val="1D8CCC06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7558A9"/>
    <w:multiLevelType w:val="hybridMultilevel"/>
    <w:tmpl w:val="3BCE9E0A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024BFD"/>
    <w:multiLevelType w:val="hybridMultilevel"/>
    <w:tmpl w:val="E8BC071A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64B9D"/>
    <w:multiLevelType w:val="multilevel"/>
    <w:tmpl w:val="91CE3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92E20DE"/>
    <w:multiLevelType w:val="hybridMultilevel"/>
    <w:tmpl w:val="3DEAC04A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46F78"/>
    <w:multiLevelType w:val="hybridMultilevel"/>
    <w:tmpl w:val="287432A2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64DD3"/>
    <w:multiLevelType w:val="hybridMultilevel"/>
    <w:tmpl w:val="CC905312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949E8"/>
    <w:multiLevelType w:val="hybridMultilevel"/>
    <w:tmpl w:val="FDAE8040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3344A"/>
    <w:multiLevelType w:val="hybridMultilevel"/>
    <w:tmpl w:val="6D12A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B2203"/>
    <w:multiLevelType w:val="hybridMultilevel"/>
    <w:tmpl w:val="AF840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C8148B"/>
    <w:multiLevelType w:val="hybridMultilevel"/>
    <w:tmpl w:val="4B36E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26933"/>
    <w:multiLevelType w:val="hybridMultilevel"/>
    <w:tmpl w:val="2B04B804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B0257"/>
    <w:multiLevelType w:val="hybridMultilevel"/>
    <w:tmpl w:val="D4B0F326"/>
    <w:lvl w:ilvl="0" w:tplc="282A25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5651396"/>
    <w:multiLevelType w:val="hybridMultilevel"/>
    <w:tmpl w:val="11401F48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B0362"/>
    <w:multiLevelType w:val="hybridMultilevel"/>
    <w:tmpl w:val="F6CEECF0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B3C08"/>
    <w:multiLevelType w:val="hybridMultilevel"/>
    <w:tmpl w:val="FA46D88C"/>
    <w:lvl w:ilvl="0" w:tplc="8B9431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E76EDC"/>
    <w:multiLevelType w:val="hybridMultilevel"/>
    <w:tmpl w:val="8F58BB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A32877"/>
    <w:multiLevelType w:val="hybridMultilevel"/>
    <w:tmpl w:val="1E761134"/>
    <w:lvl w:ilvl="0" w:tplc="282A2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678225">
    <w:abstractNumId w:val="39"/>
  </w:num>
  <w:num w:numId="2" w16cid:durableId="876503163">
    <w:abstractNumId w:val="20"/>
  </w:num>
  <w:num w:numId="3" w16cid:durableId="69475043">
    <w:abstractNumId w:val="18"/>
  </w:num>
  <w:num w:numId="4" w16cid:durableId="905146656">
    <w:abstractNumId w:val="12"/>
  </w:num>
  <w:num w:numId="5" w16cid:durableId="823353673">
    <w:abstractNumId w:val="23"/>
  </w:num>
  <w:num w:numId="6" w16cid:durableId="2101097388">
    <w:abstractNumId w:val="17"/>
  </w:num>
  <w:num w:numId="7" w16cid:durableId="389379882">
    <w:abstractNumId w:val="40"/>
  </w:num>
  <w:num w:numId="8" w16cid:durableId="1865678994">
    <w:abstractNumId w:val="2"/>
  </w:num>
  <w:num w:numId="9" w16cid:durableId="1051540101">
    <w:abstractNumId w:val="8"/>
  </w:num>
  <w:num w:numId="10" w16cid:durableId="820269579">
    <w:abstractNumId w:val="33"/>
  </w:num>
  <w:num w:numId="11" w16cid:durableId="406848311">
    <w:abstractNumId w:val="19"/>
  </w:num>
  <w:num w:numId="12" w16cid:durableId="1737162990">
    <w:abstractNumId w:val="38"/>
  </w:num>
  <w:num w:numId="13" w16cid:durableId="585194409">
    <w:abstractNumId w:val="7"/>
  </w:num>
  <w:num w:numId="14" w16cid:durableId="1113088631">
    <w:abstractNumId w:val="30"/>
  </w:num>
  <w:num w:numId="15" w16cid:durableId="1908370131">
    <w:abstractNumId w:val="1"/>
  </w:num>
  <w:num w:numId="16" w16cid:durableId="2106731222">
    <w:abstractNumId w:val="0"/>
  </w:num>
  <w:num w:numId="17" w16cid:durableId="745691506">
    <w:abstractNumId w:val="28"/>
  </w:num>
  <w:num w:numId="18" w16cid:durableId="1497913975">
    <w:abstractNumId w:val="35"/>
  </w:num>
  <w:num w:numId="19" w16cid:durableId="716971373">
    <w:abstractNumId w:val="37"/>
  </w:num>
  <w:num w:numId="20" w16cid:durableId="1186333398">
    <w:abstractNumId w:val="29"/>
  </w:num>
  <w:num w:numId="21" w16cid:durableId="685598654">
    <w:abstractNumId w:val="41"/>
  </w:num>
  <w:num w:numId="22" w16cid:durableId="1713386924">
    <w:abstractNumId w:val="9"/>
  </w:num>
  <w:num w:numId="23" w16cid:durableId="308706310">
    <w:abstractNumId w:val="22"/>
  </w:num>
  <w:num w:numId="24" w16cid:durableId="1598707724">
    <w:abstractNumId w:val="3"/>
  </w:num>
  <w:num w:numId="25" w16cid:durableId="759525488">
    <w:abstractNumId w:val="13"/>
  </w:num>
  <w:num w:numId="26" w16cid:durableId="1268348682">
    <w:abstractNumId w:val="10"/>
  </w:num>
  <w:num w:numId="27" w16cid:durableId="981080468">
    <w:abstractNumId w:val="26"/>
  </w:num>
  <w:num w:numId="28" w16cid:durableId="1092045798">
    <w:abstractNumId w:val="31"/>
  </w:num>
  <w:num w:numId="29" w16cid:durableId="236944047">
    <w:abstractNumId w:val="5"/>
  </w:num>
  <w:num w:numId="30" w16cid:durableId="350033239">
    <w:abstractNumId w:val="6"/>
  </w:num>
  <w:num w:numId="31" w16cid:durableId="508980641">
    <w:abstractNumId w:val="16"/>
  </w:num>
  <w:num w:numId="32" w16cid:durableId="1635718214">
    <w:abstractNumId w:val="15"/>
  </w:num>
  <w:num w:numId="33" w16cid:durableId="618950760">
    <w:abstractNumId w:val="14"/>
  </w:num>
  <w:num w:numId="34" w16cid:durableId="279380759">
    <w:abstractNumId w:val="25"/>
  </w:num>
  <w:num w:numId="35" w16cid:durableId="2093310421">
    <w:abstractNumId w:val="4"/>
  </w:num>
  <w:num w:numId="36" w16cid:durableId="239828727">
    <w:abstractNumId w:val="21"/>
  </w:num>
  <w:num w:numId="37" w16cid:durableId="904953695">
    <w:abstractNumId w:val="27"/>
  </w:num>
  <w:num w:numId="38" w16cid:durableId="68623287">
    <w:abstractNumId w:val="36"/>
  </w:num>
  <w:num w:numId="39" w16cid:durableId="489492480">
    <w:abstractNumId w:val="34"/>
  </w:num>
  <w:num w:numId="40" w16cid:durableId="1844853336">
    <w:abstractNumId w:val="11"/>
  </w:num>
  <w:num w:numId="41" w16cid:durableId="1697079937">
    <w:abstractNumId w:val="32"/>
  </w:num>
  <w:num w:numId="42" w16cid:durableId="14764126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563B"/>
    <w:rsid w:val="000109CD"/>
    <w:rsid w:val="00013980"/>
    <w:rsid w:val="00026C0D"/>
    <w:rsid w:val="00031548"/>
    <w:rsid w:val="00040FF4"/>
    <w:rsid w:val="000422C2"/>
    <w:rsid w:val="00050F9F"/>
    <w:rsid w:val="00053069"/>
    <w:rsid w:val="00064F59"/>
    <w:rsid w:val="00070BEB"/>
    <w:rsid w:val="00071919"/>
    <w:rsid w:val="000778C5"/>
    <w:rsid w:val="000809A4"/>
    <w:rsid w:val="000A3DC5"/>
    <w:rsid w:val="000B1928"/>
    <w:rsid w:val="000B74CD"/>
    <w:rsid w:val="000D5047"/>
    <w:rsid w:val="000D682D"/>
    <w:rsid w:val="000D6CF7"/>
    <w:rsid w:val="000E19A7"/>
    <w:rsid w:val="000E6DB3"/>
    <w:rsid w:val="000F3A32"/>
    <w:rsid w:val="00100A94"/>
    <w:rsid w:val="001130BD"/>
    <w:rsid w:val="00120C79"/>
    <w:rsid w:val="00127FD2"/>
    <w:rsid w:val="001576A5"/>
    <w:rsid w:val="00160DF4"/>
    <w:rsid w:val="00167E4E"/>
    <w:rsid w:val="00181F21"/>
    <w:rsid w:val="00186248"/>
    <w:rsid w:val="00195703"/>
    <w:rsid w:val="001A197B"/>
    <w:rsid w:val="001A19F8"/>
    <w:rsid w:val="001A4B7F"/>
    <w:rsid w:val="001B33B1"/>
    <w:rsid w:val="001B47E0"/>
    <w:rsid w:val="001C0830"/>
    <w:rsid w:val="001C0943"/>
    <w:rsid w:val="001C0AC7"/>
    <w:rsid w:val="001C34E9"/>
    <w:rsid w:val="001D273B"/>
    <w:rsid w:val="001D6744"/>
    <w:rsid w:val="001D7D73"/>
    <w:rsid w:val="001E671E"/>
    <w:rsid w:val="001F37E0"/>
    <w:rsid w:val="00211B93"/>
    <w:rsid w:val="00217713"/>
    <w:rsid w:val="002242B5"/>
    <w:rsid w:val="002255DE"/>
    <w:rsid w:val="0023018F"/>
    <w:rsid w:val="002361B8"/>
    <w:rsid w:val="00240EC5"/>
    <w:rsid w:val="00270936"/>
    <w:rsid w:val="00292C71"/>
    <w:rsid w:val="00295290"/>
    <w:rsid w:val="002A5DFF"/>
    <w:rsid w:val="002A651A"/>
    <w:rsid w:val="002B340B"/>
    <w:rsid w:val="002D056A"/>
    <w:rsid w:val="002D34DC"/>
    <w:rsid w:val="002D4FE8"/>
    <w:rsid w:val="00300D92"/>
    <w:rsid w:val="00303848"/>
    <w:rsid w:val="00307C15"/>
    <w:rsid w:val="00320B27"/>
    <w:rsid w:val="00330D67"/>
    <w:rsid w:val="00340EFE"/>
    <w:rsid w:val="003658C9"/>
    <w:rsid w:val="00380282"/>
    <w:rsid w:val="00382284"/>
    <w:rsid w:val="003830BE"/>
    <w:rsid w:val="00383E12"/>
    <w:rsid w:val="00385D10"/>
    <w:rsid w:val="0039337F"/>
    <w:rsid w:val="003A0586"/>
    <w:rsid w:val="003E2A3D"/>
    <w:rsid w:val="003F6873"/>
    <w:rsid w:val="003F7C1C"/>
    <w:rsid w:val="004009D5"/>
    <w:rsid w:val="00402E33"/>
    <w:rsid w:val="00404280"/>
    <w:rsid w:val="00421B02"/>
    <w:rsid w:val="00423C62"/>
    <w:rsid w:val="00423DD8"/>
    <w:rsid w:val="00424C8F"/>
    <w:rsid w:val="00427BD9"/>
    <w:rsid w:val="00434981"/>
    <w:rsid w:val="00443A8C"/>
    <w:rsid w:val="00446C95"/>
    <w:rsid w:val="00450551"/>
    <w:rsid w:val="00460A5A"/>
    <w:rsid w:val="004642E4"/>
    <w:rsid w:val="004862A4"/>
    <w:rsid w:val="00486398"/>
    <w:rsid w:val="0048736F"/>
    <w:rsid w:val="00490213"/>
    <w:rsid w:val="004A1E18"/>
    <w:rsid w:val="004A321E"/>
    <w:rsid w:val="004A7BDF"/>
    <w:rsid w:val="004B31AB"/>
    <w:rsid w:val="004B32B9"/>
    <w:rsid w:val="004C5236"/>
    <w:rsid w:val="004C66F7"/>
    <w:rsid w:val="004C71A0"/>
    <w:rsid w:val="004E1B39"/>
    <w:rsid w:val="005051DD"/>
    <w:rsid w:val="0051789C"/>
    <w:rsid w:val="00523F3A"/>
    <w:rsid w:val="005271AE"/>
    <w:rsid w:val="0054176A"/>
    <w:rsid w:val="00543F3C"/>
    <w:rsid w:val="00551DD9"/>
    <w:rsid w:val="0055660E"/>
    <w:rsid w:val="00560581"/>
    <w:rsid w:val="00566E66"/>
    <w:rsid w:val="00573254"/>
    <w:rsid w:val="0058144E"/>
    <w:rsid w:val="00581C76"/>
    <w:rsid w:val="0058262D"/>
    <w:rsid w:val="00592A1E"/>
    <w:rsid w:val="005A3054"/>
    <w:rsid w:val="005C6F95"/>
    <w:rsid w:val="005D3223"/>
    <w:rsid w:val="006008AE"/>
    <w:rsid w:val="00607924"/>
    <w:rsid w:val="00627B57"/>
    <w:rsid w:val="00646F50"/>
    <w:rsid w:val="0065683B"/>
    <w:rsid w:val="0066402B"/>
    <w:rsid w:val="006652C9"/>
    <w:rsid w:val="00674418"/>
    <w:rsid w:val="006A28FE"/>
    <w:rsid w:val="006A578A"/>
    <w:rsid w:val="006B5060"/>
    <w:rsid w:val="006B57DC"/>
    <w:rsid w:val="006C03F0"/>
    <w:rsid w:val="006C33E0"/>
    <w:rsid w:val="006C6B43"/>
    <w:rsid w:val="006D4FF2"/>
    <w:rsid w:val="006F140B"/>
    <w:rsid w:val="00712B42"/>
    <w:rsid w:val="00713654"/>
    <w:rsid w:val="0071676E"/>
    <w:rsid w:val="00737536"/>
    <w:rsid w:val="007421A1"/>
    <w:rsid w:val="00751E2C"/>
    <w:rsid w:val="00770616"/>
    <w:rsid w:val="0077425C"/>
    <w:rsid w:val="00774C5A"/>
    <w:rsid w:val="007A2206"/>
    <w:rsid w:val="007A3F95"/>
    <w:rsid w:val="007C0019"/>
    <w:rsid w:val="007C56FC"/>
    <w:rsid w:val="007C7E4F"/>
    <w:rsid w:val="007E0C8C"/>
    <w:rsid w:val="007E2C6F"/>
    <w:rsid w:val="007F1CE0"/>
    <w:rsid w:val="007F58CF"/>
    <w:rsid w:val="007F617E"/>
    <w:rsid w:val="00807408"/>
    <w:rsid w:val="00820E3E"/>
    <w:rsid w:val="008232C2"/>
    <w:rsid w:val="00835BA7"/>
    <w:rsid w:val="00837FFA"/>
    <w:rsid w:val="008560E6"/>
    <w:rsid w:val="0086166D"/>
    <w:rsid w:val="008745BB"/>
    <w:rsid w:val="008747DD"/>
    <w:rsid w:val="0087494E"/>
    <w:rsid w:val="00884A52"/>
    <w:rsid w:val="008A1221"/>
    <w:rsid w:val="008A1243"/>
    <w:rsid w:val="008A176A"/>
    <w:rsid w:val="008A47FB"/>
    <w:rsid w:val="008A7039"/>
    <w:rsid w:val="008A71D8"/>
    <w:rsid w:val="008B4FB5"/>
    <w:rsid w:val="008B5CCA"/>
    <w:rsid w:val="008D0663"/>
    <w:rsid w:val="008D0BC5"/>
    <w:rsid w:val="008E0AD0"/>
    <w:rsid w:val="008E563B"/>
    <w:rsid w:val="008E72C6"/>
    <w:rsid w:val="008F4902"/>
    <w:rsid w:val="008F4FA3"/>
    <w:rsid w:val="009103FF"/>
    <w:rsid w:val="0091164E"/>
    <w:rsid w:val="00912669"/>
    <w:rsid w:val="00921EE4"/>
    <w:rsid w:val="00922DAF"/>
    <w:rsid w:val="00935E56"/>
    <w:rsid w:val="00936A04"/>
    <w:rsid w:val="00942763"/>
    <w:rsid w:val="00952A3E"/>
    <w:rsid w:val="00952C45"/>
    <w:rsid w:val="00971EFF"/>
    <w:rsid w:val="009A2426"/>
    <w:rsid w:val="009A2BCD"/>
    <w:rsid w:val="009B1935"/>
    <w:rsid w:val="009C25AC"/>
    <w:rsid w:val="009D1D72"/>
    <w:rsid w:val="009E0975"/>
    <w:rsid w:val="009E2DB4"/>
    <w:rsid w:val="009E3964"/>
    <w:rsid w:val="009E3E8A"/>
    <w:rsid w:val="009E5591"/>
    <w:rsid w:val="009F6D74"/>
    <w:rsid w:val="00A02AE6"/>
    <w:rsid w:val="00A04577"/>
    <w:rsid w:val="00A05C55"/>
    <w:rsid w:val="00A16220"/>
    <w:rsid w:val="00A34025"/>
    <w:rsid w:val="00A3405F"/>
    <w:rsid w:val="00A435A0"/>
    <w:rsid w:val="00A6071C"/>
    <w:rsid w:val="00A6233B"/>
    <w:rsid w:val="00A6407F"/>
    <w:rsid w:val="00A75A38"/>
    <w:rsid w:val="00A75B04"/>
    <w:rsid w:val="00A76B52"/>
    <w:rsid w:val="00A80A67"/>
    <w:rsid w:val="00A80E1C"/>
    <w:rsid w:val="00A81F78"/>
    <w:rsid w:val="00A91FDB"/>
    <w:rsid w:val="00A97805"/>
    <w:rsid w:val="00AD1FD9"/>
    <w:rsid w:val="00AD4BAA"/>
    <w:rsid w:val="00AE1F5E"/>
    <w:rsid w:val="00AE6453"/>
    <w:rsid w:val="00AE7381"/>
    <w:rsid w:val="00AF3CF8"/>
    <w:rsid w:val="00B01611"/>
    <w:rsid w:val="00B07115"/>
    <w:rsid w:val="00B07148"/>
    <w:rsid w:val="00B155A5"/>
    <w:rsid w:val="00B21CC2"/>
    <w:rsid w:val="00B238D7"/>
    <w:rsid w:val="00B25A2F"/>
    <w:rsid w:val="00B267EF"/>
    <w:rsid w:val="00B35DE7"/>
    <w:rsid w:val="00B37E4C"/>
    <w:rsid w:val="00B43B46"/>
    <w:rsid w:val="00B468ED"/>
    <w:rsid w:val="00B80BB2"/>
    <w:rsid w:val="00B8535D"/>
    <w:rsid w:val="00B96BD4"/>
    <w:rsid w:val="00B96FC7"/>
    <w:rsid w:val="00B97019"/>
    <w:rsid w:val="00BA0102"/>
    <w:rsid w:val="00BB60AC"/>
    <w:rsid w:val="00BB72C5"/>
    <w:rsid w:val="00BC17AB"/>
    <w:rsid w:val="00BC545A"/>
    <w:rsid w:val="00BC573A"/>
    <w:rsid w:val="00BD0A95"/>
    <w:rsid w:val="00BD7CC4"/>
    <w:rsid w:val="00BF3782"/>
    <w:rsid w:val="00BF4787"/>
    <w:rsid w:val="00BF717B"/>
    <w:rsid w:val="00C36403"/>
    <w:rsid w:val="00C62996"/>
    <w:rsid w:val="00C70168"/>
    <w:rsid w:val="00C75012"/>
    <w:rsid w:val="00CA174D"/>
    <w:rsid w:val="00CA2D2C"/>
    <w:rsid w:val="00CA5F83"/>
    <w:rsid w:val="00CC4EB6"/>
    <w:rsid w:val="00CE665B"/>
    <w:rsid w:val="00CF102E"/>
    <w:rsid w:val="00CF258B"/>
    <w:rsid w:val="00CF50E3"/>
    <w:rsid w:val="00D02133"/>
    <w:rsid w:val="00D13973"/>
    <w:rsid w:val="00D449E6"/>
    <w:rsid w:val="00D6520A"/>
    <w:rsid w:val="00D73A3D"/>
    <w:rsid w:val="00DA2137"/>
    <w:rsid w:val="00DB122A"/>
    <w:rsid w:val="00DB4552"/>
    <w:rsid w:val="00DB4C42"/>
    <w:rsid w:val="00DD4803"/>
    <w:rsid w:val="00DE6C3F"/>
    <w:rsid w:val="00DF0103"/>
    <w:rsid w:val="00E029E8"/>
    <w:rsid w:val="00E15737"/>
    <w:rsid w:val="00E15940"/>
    <w:rsid w:val="00E35A6D"/>
    <w:rsid w:val="00E41F9D"/>
    <w:rsid w:val="00E44D6F"/>
    <w:rsid w:val="00E5769A"/>
    <w:rsid w:val="00E57785"/>
    <w:rsid w:val="00E64F33"/>
    <w:rsid w:val="00E72028"/>
    <w:rsid w:val="00E8529D"/>
    <w:rsid w:val="00E85C7A"/>
    <w:rsid w:val="00E93733"/>
    <w:rsid w:val="00EA343B"/>
    <w:rsid w:val="00EC1B4C"/>
    <w:rsid w:val="00EC6B06"/>
    <w:rsid w:val="00ED2ACE"/>
    <w:rsid w:val="00EE0B1E"/>
    <w:rsid w:val="00EE5F27"/>
    <w:rsid w:val="00EF3523"/>
    <w:rsid w:val="00F03023"/>
    <w:rsid w:val="00F047B4"/>
    <w:rsid w:val="00F12601"/>
    <w:rsid w:val="00F2058B"/>
    <w:rsid w:val="00F341BA"/>
    <w:rsid w:val="00F43184"/>
    <w:rsid w:val="00F467A5"/>
    <w:rsid w:val="00F5556F"/>
    <w:rsid w:val="00F572E0"/>
    <w:rsid w:val="00F7302E"/>
    <w:rsid w:val="00F82890"/>
    <w:rsid w:val="00F856C2"/>
    <w:rsid w:val="00F860A8"/>
    <w:rsid w:val="00F9209D"/>
    <w:rsid w:val="00F95F8C"/>
    <w:rsid w:val="00FA2616"/>
    <w:rsid w:val="00FA5D7C"/>
    <w:rsid w:val="00FC30E3"/>
    <w:rsid w:val="00FC3ADD"/>
    <w:rsid w:val="00FD1ACD"/>
    <w:rsid w:val="00FE59B7"/>
    <w:rsid w:val="00FF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E4CCB"/>
  <w15:docId w15:val="{E0117FA8-F76A-4E74-B978-7EAADE23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9D5"/>
  </w:style>
  <w:style w:type="paragraph" w:styleId="Nagwek1">
    <w:name w:val="heading 1"/>
    <w:basedOn w:val="Normalny"/>
    <w:next w:val="Normalny"/>
    <w:link w:val="Nagwek1Znak"/>
    <w:uiPriority w:val="9"/>
    <w:qFormat/>
    <w:rsid w:val="007706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5">
    <w:name w:val="heading 5"/>
    <w:basedOn w:val="Normalny"/>
    <w:link w:val="Nagwek5Znak"/>
    <w:uiPriority w:val="9"/>
    <w:qFormat/>
    <w:rsid w:val="00423C6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20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B4C42"/>
    <w:pPr>
      <w:ind w:left="720"/>
      <w:contextualSpacing/>
    </w:pPr>
  </w:style>
  <w:style w:type="character" w:customStyle="1" w:styleId="markedcontent">
    <w:name w:val="markedcontent"/>
    <w:basedOn w:val="Domylnaczcionkaakapitu"/>
    <w:rsid w:val="004C71A0"/>
  </w:style>
  <w:style w:type="paragraph" w:styleId="Legenda">
    <w:name w:val="caption"/>
    <w:basedOn w:val="Normalny"/>
    <w:next w:val="Normalny"/>
    <w:uiPriority w:val="35"/>
    <w:unhideWhenUsed/>
    <w:qFormat/>
    <w:rsid w:val="00A91F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BD0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706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7061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7061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70616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70616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7061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40B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423C6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2D4FE8"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rsid w:val="007C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6FC"/>
  </w:style>
  <w:style w:type="paragraph" w:styleId="Stopka">
    <w:name w:val="footer"/>
    <w:basedOn w:val="Normalny"/>
    <w:link w:val="StopkaZnak"/>
    <w:uiPriority w:val="99"/>
    <w:unhideWhenUsed/>
    <w:rsid w:val="007C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6FC"/>
  </w:style>
  <w:style w:type="paragraph" w:styleId="Poprawka">
    <w:name w:val="Revision"/>
    <w:hidden/>
    <w:uiPriority w:val="99"/>
    <w:semiHidden/>
    <w:rsid w:val="004B32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E4626-EB39-4E99-B592-AA95B53B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4721</TotalTime>
  <Pages>28</Pages>
  <Words>6776</Words>
  <Characters>40660</Characters>
  <Application>Microsoft Office Word</Application>
  <DocSecurity>0</DocSecurity>
  <Lines>338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  Użytkowy                                                                                                                  Zaprojektowanie i montaż instalacji fotowoltaicznej na potrzeby Miejskiego Ośrodka Sportu i Rekreacji „Bystrzyc</vt:lpstr>
    </vt:vector>
  </TitlesOfParts>
  <Company/>
  <LinksUpToDate>false</LinksUpToDate>
  <CharactersWithSpaces>47342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  Użytkowy                                                                                                                  Zaprojektowanie i montaż instalacji fotowoltaicznej na potrzeby Miejskiego Ośrodka Sportu i Rekreacji „Bystrzyca” w Lublinie Sp. z o. o.</dc:title>
  <dc:subject/>
  <dc:creator>Karolina Błasik</dc:creator>
  <cp:keywords/>
  <dc:description/>
  <cp:lastModifiedBy>Małgorzata Skoczylas</cp:lastModifiedBy>
  <cp:revision>38</cp:revision>
  <cp:lastPrinted>2023-09-19T07:59:00Z</cp:lastPrinted>
  <dcterms:created xsi:type="dcterms:W3CDTF">2023-03-15T11:51:00Z</dcterms:created>
  <dcterms:modified xsi:type="dcterms:W3CDTF">2023-09-19T08:09:00Z</dcterms:modified>
</cp:coreProperties>
</file>