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4D3DE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645A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CD21E7" w:rsidRPr="00B80546" w:rsidRDefault="00CD21E7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DE6" w:rsidRDefault="00A645AE" w:rsidP="00A645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45AE">
        <w:rPr>
          <w:rFonts w:ascii="Arial" w:hAnsi="Arial" w:cs="Arial"/>
          <w:b/>
          <w:bCs/>
          <w:sz w:val="24"/>
          <w:szCs w:val="24"/>
        </w:rPr>
        <w:t>„Przebudowa ul. Borzechowskiej w Zblewie”</w:t>
      </w:r>
    </w:p>
    <w:p w:rsidR="00A645AE" w:rsidRPr="004D3DE6" w:rsidRDefault="00A645AE" w:rsidP="00A645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1546D" w:rsidRPr="0051546D" w:rsidRDefault="0051546D" w:rsidP="0051546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46D">
        <w:rPr>
          <w:rFonts w:ascii="Arial" w:hAnsi="Arial" w:cs="Arial"/>
          <w:b/>
          <w:sz w:val="20"/>
          <w:szCs w:val="20"/>
        </w:rPr>
        <w:t>Opis robót:</w:t>
      </w:r>
    </w:p>
    <w:p w:rsidR="0051546D" w:rsidRPr="0051546D" w:rsidRDefault="0051546D" w:rsidP="00515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546D" w:rsidRPr="0051546D" w:rsidRDefault="0051546D" w:rsidP="0051546D">
      <w:pPr>
        <w:spacing w:after="0" w:line="240" w:lineRule="auto"/>
        <w:ind w:left="709" w:firstLine="425"/>
        <w:jc w:val="both"/>
        <w:rPr>
          <w:rFonts w:ascii="Arial" w:hAnsi="Arial" w:cs="Arial"/>
          <w:bCs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 xml:space="preserve">Przedmiotem zamówienia jest </w:t>
      </w:r>
      <w:r w:rsidRPr="0051546D">
        <w:rPr>
          <w:rFonts w:ascii="Arial" w:hAnsi="Arial" w:cs="Arial"/>
          <w:bCs/>
          <w:sz w:val="20"/>
          <w:szCs w:val="20"/>
        </w:rPr>
        <w:t>przebudowa drogi ul. Borzechowskiej w Zblewie na dz. ew. nr 814.</w:t>
      </w:r>
    </w:p>
    <w:p w:rsidR="0051546D" w:rsidRPr="0051546D" w:rsidRDefault="0051546D" w:rsidP="0051546D">
      <w:pPr>
        <w:spacing w:after="0" w:line="240" w:lineRule="auto"/>
        <w:ind w:left="709" w:firstLine="425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 xml:space="preserve">Zakres robót obejmuje wykonanie jezdni o szerokości 4,0 m z płyt zbrojonych żelbetowych typ YOUMB 100x75x12,5 cm o nośności min. 50 </w:t>
      </w:r>
      <w:proofErr w:type="spellStart"/>
      <w:r w:rsidRPr="0051546D">
        <w:rPr>
          <w:rFonts w:ascii="Arial" w:hAnsi="Arial" w:cs="Arial"/>
          <w:sz w:val="20"/>
          <w:szCs w:val="20"/>
        </w:rPr>
        <w:t>kN</w:t>
      </w:r>
      <w:proofErr w:type="spellEnd"/>
      <w:r w:rsidRPr="0051546D">
        <w:rPr>
          <w:rFonts w:ascii="Arial" w:hAnsi="Arial" w:cs="Arial"/>
          <w:sz w:val="20"/>
          <w:szCs w:val="20"/>
        </w:rPr>
        <w:t xml:space="preserve"> o długości 90,0 m (zgodnie z załącznikiem graficznym) wraz z obustronnymi poboczami  umocnionymi  kruszywem  gr. 15 cm szerokości po 0,30 m. Umocnienia należy wykonywać w granicach pasa drogowego, </w:t>
      </w:r>
      <w:r w:rsidRPr="0051546D">
        <w:rPr>
          <w:rFonts w:ascii="Arial" w:hAnsi="Arial" w:cs="Arial"/>
          <w:sz w:val="20"/>
          <w:szCs w:val="20"/>
        </w:rPr>
        <w:br/>
        <w:t>zależnie od możliwości pasa drogowego. W zakresie przedmiotowego zadania jest wykonanie również regulacji 3 studzienek kanalizacyjnych. W pasie drogi istniejąca infrastruktura podziemna w postaci wodociągu, przyłącza wodociągowego, sieć energetyczna oraz teletechniczna. Przed przystąpieniem do prac, Wykonawca zobowiązany jest do wykonania geodezyjnego wznowienia granic oraz wytyczenia pasa drogowego.</w:t>
      </w:r>
    </w:p>
    <w:p w:rsidR="0051546D" w:rsidRPr="0051546D" w:rsidRDefault="0051546D" w:rsidP="00515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546D" w:rsidRPr="0051546D" w:rsidRDefault="0051546D" w:rsidP="0051546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546D">
        <w:rPr>
          <w:rFonts w:ascii="Arial" w:hAnsi="Arial" w:cs="Arial"/>
          <w:b/>
          <w:sz w:val="20"/>
          <w:szCs w:val="20"/>
        </w:rPr>
        <w:t>Dane  techniczne: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pas drogowy działki nr 814 o zmiennej szerokości,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kategoria  ruchu KR1,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klasa   drogi -  G,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obciążenie osiowe 100kN/oś,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1546D">
        <w:rPr>
          <w:rFonts w:ascii="Arial" w:hAnsi="Arial" w:cs="Arial"/>
          <w:sz w:val="20"/>
          <w:szCs w:val="20"/>
        </w:rPr>
        <w:t>V</w:t>
      </w:r>
      <w:r w:rsidRPr="0051546D">
        <w:rPr>
          <w:rFonts w:ascii="Arial" w:hAnsi="Arial" w:cs="Arial"/>
          <w:sz w:val="20"/>
          <w:szCs w:val="20"/>
          <w:vertAlign w:val="subscript"/>
        </w:rPr>
        <w:t>proj</w:t>
      </w:r>
      <w:proofErr w:type="spellEnd"/>
      <w:r w:rsidRPr="0051546D">
        <w:rPr>
          <w:rFonts w:ascii="Arial" w:hAnsi="Arial" w:cs="Arial"/>
          <w:sz w:val="20"/>
          <w:szCs w:val="20"/>
        </w:rPr>
        <w:t>. -  30km/h,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szerokość  jezdni   4,00 m,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jezdnia  o dwóch pasach ruchu szer. 2x2,0m,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przekrój jezdni  - drogowy,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spadki poprzeczne jezdni  jednostronny - 2%,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spadki poboczy 7%,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pobocze 2 x 0,3 m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łuki poziome  R=100m  do R=300m,</w:t>
      </w:r>
    </w:p>
    <w:p w:rsidR="0051546D" w:rsidRPr="0051546D" w:rsidRDefault="0051546D" w:rsidP="0051546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- długość wykonywanego odcinka  -  90,00 m.</w:t>
      </w:r>
    </w:p>
    <w:p w:rsidR="0051546D" w:rsidRPr="0051546D" w:rsidRDefault="0051546D" w:rsidP="0051546D">
      <w:pPr>
        <w:spacing w:after="0" w:line="24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51546D" w:rsidRPr="0051546D" w:rsidRDefault="0051546D" w:rsidP="0051546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46D">
        <w:rPr>
          <w:rFonts w:ascii="Arial" w:hAnsi="Arial" w:cs="Arial"/>
          <w:b/>
          <w:sz w:val="20"/>
          <w:szCs w:val="20"/>
        </w:rPr>
        <w:t>Przekrój konstrukcyjny jezdni:</w:t>
      </w:r>
    </w:p>
    <w:p w:rsidR="0051546D" w:rsidRPr="0051546D" w:rsidRDefault="0051546D" w:rsidP="0051546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Warstwa odcinająca z piasku o grubości 6 cm</w:t>
      </w:r>
    </w:p>
    <w:p w:rsidR="0051546D" w:rsidRPr="0051546D" w:rsidRDefault="0051546D" w:rsidP="0051546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Podbudowa, mieszanka kruszywa naturalnego łamanego stabilizowanego mechanicznie  0/31,5 o grubości 15 cm,</w:t>
      </w:r>
    </w:p>
    <w:p w:rsidR="0051546D" w:rsidRPr="0051546D" w:rsidRDefault="0051546D" w:rsidP="0051546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Warstwa wyrównawcza z piasku o grubości 5 cm,</w:t>
      </w:r>
    </w:p>
    <w:p w:rsidR="0051546D" w:rsidRPr="0051546D" w:rsidRDefault="0051546D" w:rsidP="0051546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Nawierzchnia, płyty YOUMB gr. 12,5 cm, otwory i styk płyt zamulone piaskiem.</w:t>
      </w:r>
    </w:p>
    <w:p w:rsidR="0051546D" w:rsidRPr="0051546D" w:rsidRDefault="0051546D" w:rsidP="005154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Zamawiający nie dopuszcza kruszywa wapiennego.</w:t>
      </w:r>
    </w:p>
    <w:p w:rsidR="0051546D" w:rsidRPr="0051546D" w:rsidRDefault="0051546D" w:rsidP="005154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1546D" w:rsidRPr="0051546D" w:rsidRDefault="0051546D" w:rsidP="0051546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46D">
        <w:rPr>
          <w:rFonts w:ascii="Arial" w:hAnsi="Arial" w:cs="Arial"/>
          <w:b/>
          <w:sz w:val="20"/>
          <w:szCs w:val="20"/>
        </w:rPr>
        <w:t>Przekrój pobocza:</w:t>
      </w:r>
    </w:p>
    <w:p w:rsidR="0051546D" w:rsidRPr="0051546D" w:rsidRDefault="0051546D" w:rsidP="0051546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Nawierzchnia, mieszanka kruszywa łamanego stabilizowanego mechanicznie  0/31,5 o grubości 15 cm.</w:t>
      </w:r>
    </w:p>
    <w:p w:rsidR="0051546D" w:rsidRPr="0051546D" w:rsidRDefault="0051546D" w:rsidP="005154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1546D" w:rsidRPr="0051546D" w:rsidRDefault="0051546D" w:rsidP="0051546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46D">
        <w:rPr>
          <w:rFonts w:ascii="Arial" w:hAnsi="Arial" w:cs="Arial"/>
          <w:b/>
          <w:sz w:val="20"/>
          <w:szCs w:val="20"/>
        </w:rPr>
        <w:t>Deklaracje i atesty.</w:t>
      </w:r>
    </w:p>
    <w:p w:rsidR="0051546D" w:rsidRPr="0051546D" w:rsidRDefault="0051546D" w:rsidP="005154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lastRenderedPageBreak/>
        <w:t>Zamawiający wymaga od Wykonawcy przedstawienia na 7 dni przed wybudowaniem, deklaracji i atestów płyt ażurowych oraz kruszywa w celu akceptacji.</w:t>
      </w:r>
    </w:p>
    <w:p w:rsidR="0051546D" w:rsidRPr="0051546D" w:rsidRDefault="0051546D" w:rsidP="005154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1546D" w:rsidRPr="0051546D" w:rsidRDefault="0051546D" w:rsidP="0051546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46D">
        <w:rPr>
          <w:rFonts w:ascii="Arial" w:hAnsi="Arial" w:cs="Arial"/>
          <w:b/>
          <w:sz w:val="20"/>
          <w:szCs w:val="20"/>
        </w:rPr>
        <w:t>Projekt organizacji ruchu.</w:t>
      </w:r>
    </w:p>
    <w:p w:rsidR="0051546D" w:rsidRPr="0051546D" w:rsidRDefault="0051546D" w:rsidP="005154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Wykonawca w cenie oferty musi uwzględnić wykonanie Projektu tymczasowej  organizacji ruchu</w:t>
      </w:r>
      <w:r w:rsidRPr="0051546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1546D">
        <w:rPr>
          <w:rFonts w:ascii="Arial" w:hAnsi="Arial" w:cs="Arial"/>
          <w:bCs/>
          <w:sz w:val="20"/>
          <w:szCs w:val="20"/>
        </w:rPr>
        <w:t>Przed przekazaniem placu budowy, Wykonawca musi przedstawić zatwierdzony przez Starostwo Powiatowe projekt tymczasowej organizacji ruchu.</w:t>
      </w:r>
    </w:p>
    <w:p w:rsidR="0051546D" w:rsidRPr="0051546D" w:rsidRDefault="0051546D" w:rsidP="0051546D">
      <w:pPr>
        <w:spacing w:after="0" w:line="24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51546D" w:rsidRPr="0051546D" w:rsidRDefault="0051546D" w:rsidP="0051546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46D">
        <w:rPr>
          <w:rFonts w:ascii="Arial" w:hAnsi="Arial" w:cs="Arial"/>
          <w:b/>
          <w:sz w:val="20"/>
          <w:szCs w:val="20"/>
        </w:rPr>
        <w:t>Uporządkowanie terenu.</w:t>
      </w:r>
    </w:p>
    <w:p w:rsidR="0051546D" w:rsidRPr="0051546D" w:rsidRDefault="0051546D" w:rsidP="0051546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 xml:space="preserve">Wykonawca, po zakończeniu robót, zobligowany jest, do uporządkowania terenów przyległych i doprowadzenia ich do stanu sprzed rozpoczęcia inwestycji. </w:t>
      </w:r>
    </w:p>
    <w:p w:rsidR="0051546D" w:rsidRPr="0051546D" w:rsidRDefault="0051546D" w:rsidP="005154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46D" w:rsidRPr="0051546D" w:rsidRDefault="0051546D" w:rsidP="0051546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46D">
        <w:rPr>
          <w:rFonts w:ascii="Arial" w:hAnsi="Arial" w:cs="Arial"/>
          <w:b/>
          <w:sz w:val="20"/>
          <w:szCs w:val="20"/>
        </w:rPr>
        <w:t>Przedmiar robót.</w:t>
      </w:r>
    </w:p>
    <w:p w:rsidR="0051546D" w:rsidRPr="0051546D" w:rsidRDefault="0051546D" w:rsidP="0051546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Załączony przedmiar jest tylko pomocą do sporządzenia oferty. Zawarte pozycje  przedmiarowe należy traktować jako przykładowe. Wykonawca musi ująć w ofercie wszystkie elementy niezbędne do prawidłowego wykonania zadania i wyliczyć ilości poszczególnych robót.</w:t>
      </w:r>
    </w:p>
    <w:p w:rsidR="0051546D" w:rsidRPr="0051546D" w:rsidRDefault="0051546D" w:rsidP="0051546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1546D" w:rsidRPr="0051546D" w:rsidRDefault="0051546D" w:rsidP="0051546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46D">
        <w:rPr>
          <w:rFonts w:ascii="Arial" w:hAnsi="Arial" w:cs="Arial"/>
          <w:b/>
          <w:sz w:val="20"/>
          <w:szCs w:val="20"/>
        </w:rPr>
        <w:t>Dokumentacja powykonawcza.</w:t>
      </w:r>
    </w:p>
    <w:p w:rsidR="0051546D" w:rsidRPr="0051546D" w:rsidRDefault="0051546D" w:rsidP="0051546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546D">
        <w:rPr>
          <w:rFonts w:ascii="Arial" w:hAnsi="Arial" w:cs="Arial"/>
          <w:sz w:val="20"/>
          <w:szCs w:val="20"/>
        </w:rPr>
        <w:t>Wykonawca po zakończeniu prac wykona dokumentację powykonawczą w postaci mapy geodezyjnej.</w:t>
      </w:r>
    </w:p>
    <w:p w:rsidR="00CD21E7" w:rsidRPr="00CD21E7" w:rsidRDefault="00CD21E7" w:rsidP="0051546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bookmarkStart w:id="0" w:name="_GoBack"/>
      <w:bookmarkEnd w:id="0"/>
    </w:p>
    <w:sectPr w:rsidR="00CD21E7" w:rsidRPr="00CD21E7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B7" w:rsidRDefault="005B65B7" w:rsidP="0028607D">
      <w:pPr>
        <w:spacing w:after="0" w:line="240" w:lineRule="auto"/>
      </w:pPr>
      <w:r>
        <w:separator/>
      </w:r>
    </w:p>
  </w:endnote>
  <w:endnote w:type="continuationSeparator" w:id="0">
    <w:p w:rsidR="005B65B7" w:rsidRDefault="005B65B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22FCE4" wp14:editId="5D4C9AC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B65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7E0F24F" wp14:editId="0BBCCA1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B7" w:rsidRDefault="005B65B7" w:rsidP="0028607D">
      <w:pPr>
        <w:spacing w:after="0" w:line="240" w:lineRule="auto"/>
      </w:pPr>
      <w:r>
        <w:separator/>
      </w:r>
    </w:p>
  </w:footnote>
  <w:footnote w:type="continuationSeparator" w:id="0">
    <w:p w:rsidR="005B65B7" w:rsidRDefault="005B65B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C5AF0E4" wp14:editId="47D8683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B65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EDAD055" wp14:editId="0B77396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C8"/>
    <w:multiLevelType w:val="hybridMultilevel"/>
    <w:tmpl w:val="2C2E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CFE"/>
    <w:multiLevelType w:val="singleLevel"/>
    <w:tmpl w:val="32926670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</w:abstractNum>
  <w:abstractNum w:abstractNumId="6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0E12029E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4D09F6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F3017"/>
    <w:multiLevelType w:val="hybridMultilevel"/>
    <w:tmpl w:val="3F224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930BE5"/>
    <w:multiLevelType w:val="hybridMultilevel"/>
    <w:tmpl w:val="61B287A4"/>
    <w:lvl w:ilvl="0" w:tplc="6A248800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810E1B"/>
    <w:multiLevelType w:val="hybridMultilevel"/>
    <w:tmpl w:val="61B287A4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360613"/>
    <w:multiLevelType w:val="singleLevel"/>
    <w:tmpl w:val="7BF8629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2">
    <w:nsid w:val="35872DED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312DB"/>
    <w:multiLevelType w:val="hybridMultilevel"/>
    <w:tmpl w:val="0F405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6A3C80"/>
    <w:multiLevelType w:val="hybridMultilevel"/>
    <w:tmpl w:val="CCD6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F1682"/>
    <w:multiLevelType w:val="hybridMultilevel"/>
    <w:tmpl w:val="FB408040"/>
    <w:lvl w:ilvl="0" w:tplc="7728D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4"/>
  </w:num>
  <w:num w:numId="4">
    <w:abstractNumId w:val="24"/>
  </w:num>
  <w:num w:numId="5">
    <w:abstractNumId w:val="28"/>
  </w:num>
  <w:num w:numId="6">
    <w:abstractNumId w:val="33"/>
  </w:num>
  <w:num w:numId="7">
    <w:abstractNumId w:val="23"/>
  </w:num>
  <w:num w:numId="8">
    <w:abstractNumId w:val="13"/>
  </w:num>
  <w:num w:numId="9">
    <w:abstractNumId w:val="3"/>
  </w:num>
  <w:num w:numId="10">
    <w:abstractNumId w:val="16"/>
  </w:num>
  <w:num w:numId="11">
    <w:abstractNumId w:val="25"/>
  </w:num>
  <w:num w:numId="12">
    <w:abstractNumId w:val="10"/>
  </w:num>
  <w:num w:numId="13">
    <w:abstractNumId w:val="6"/>
  </w:num>
  <w:num w:numId="14">
    <w:abstractNumId w:val="1"/>
  </w:num>
  <w:num w:numId="15">
    <w:abstractNumId w:val="26"/>
  </w:num>
  <w:num w:numId="16">
    <w:abstractNumId w:val="11"/>
  </w:num>
  <w:num w:numId="17">
    <w:abstractNumId w:val="14"/>
  </w:num>
  <w:num w:numId="18">
    <w:abstractNumId w:val="8"/>
  </w:num>
  <w:num w:numId="19">
    <w:abstractNumId w:val="12"/>
  </w:num>
  <w:num w:numId="20">
    <w:abstractNumId w:val="2"/>
  </w:num>
  <w:num w:numId="21">
    <w:abstractNumId w:val="37"/>
  </w:num>
  <w:num w:numId="22">
    <w:abstractNumId w:val="36"/>
  </w:num>
  <w:num w:numId="23">
    <w:abstractNumId w:val="9"/>
  </w:num>
  <w:num w:numId="24">
    <w:abstractNumId w:val="17"/>
  </w:num>
  <w:num w:numId="25">
    <w:abstractNumId w:val="29"/>
  </w:num>
  <w:num w:numId="26">
    <w:abstractNumId w:val="31"/>
  </w:num>
  <w:num w:numId="27">
    <w:abstractNumId w:val="35"/>
  </w:num>
  <w:num w:numId="28">
    <w:abstractNumId w:val="27"/>
  </w:num>
  <w:num w:numId="29">
    <w:abstractNumId w:val="4"/>
  </w:num>
  <w:num w:numId="30">
    <w:abstractNumId w:val="7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  <w:num w:numId="3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0"/>
  </w:num>
  <w:num w:numId="38">
    <w:abstractNumId w:val="38"/>
  </w:num>
  <w:num w:numId="39">
    <w:abstractNumId w:val="39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20A08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D3DE6"/>
    <w:rsid w:val="004F529C"/>
    <w:rsid w:val="004F75FF"/>
    <w:rsid w:val="00502238"/>
    <w:rsid w:val="005116A4"/>
    <w:rsid w:val="0051546D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B65B7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9F71A3"/>
    <w:rsid w:val="00A11A1C"/>
    <w:rsid w:val="00A24181"/>
    <w:rsid w:val="00A46C5C"/>
    <w:rsid w:val="00A5410C"/>
    <w:rsid w:val="00A54E13"/>
    <w:rsid w:val="00A645AE"/>
    <w:rsid w:val="00A73FC6"/>
    <w:rsid w:val="00A846BC"/>
    <w:rsid w:val="00A9066C"/>
    <w:rsid w:val="00AA1EBF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47E2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53EB"/>
    <w:rsid w:val="00D361D9"/>
    <w:rsid w:val="00D51BD2"/>
    <w:rsid w:val="00D54223"/>
    <w:rsid w:val="00D62A8F"/>
    <w:rsid w:val="00D732E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4C4"/>
    <w:rsid w:val="00E36E50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2021-03-12T11:07:00Z</cp:lastPrinted>
  <dcterms:created xsi:type="dcterms:W3CDTF">2021-03-12T11:41:00Z</dcterms:created>
  <dcterms:modified xsi:type="dcterms:W3CDTF">2021-03-18T14:08:00Z</dcterms:modified>
</cp:coreProperties>
</file>