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8B1655">
        <w:rPr>
          <w:rFonts w:ascii="Arial" w:hAnsi="Arial" w:cs="Arial"/>
        </w:rPr>
        <w:t>57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6C1F15">
        <w:rPr>
          <w:rFonts w:ascii="Arial" w:hAnsi="Arial" w:cs="Arial"/>
        </w:rPr>
        <w:t>18</w:t>
      </w:r>
      <w:r w:rsidR="00754419">
        <w:rPr>
          <w:rFonts w:ascii="Arial" w:hAnsi="Arial" w:cs="Arial"/>
        </w:rPr>
        <w:t>.12</w:t>
      </w:r>
      <w:r w:rsidR="00D63763">
        <w:rPr>
          <w:rFonts w:ascii="Arial" w:hAnsi="Arial" w:cs="Arial"/>
        </w:rPr>
        <w:t>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1313BC">
        <w:rPr>
          <w:rFonts w:ascii="Arial" w:hAnsi="Arial" w:cs="Arial"/>
          <w:b/>
          <w:bCs/>
        </w:rPr>
        <w:t xml:space="preserve"> i udostępniono SWZ BZP.271.1.5</w:t>
      </w:r>
      <w:r w:rsidR="008B1655">
        <w:rPr>
          <w:rFonts w:ascii="Arial" w:hAnsi="Arial" w:cs="Arial"/>
          <w:b/>
          <w:bCs/>
        </w:rPr>
        <w:t>7</w:t>
      </w:r>
      <w:r w:rsidR="00DD69B0">
        <w:rPr>
          <w:rFonts w:ascii="Arial" w:hAnsi="Arial" w:cs="Arial"/>
          <w:b/>
          <w:bCs/>
        </w:rPr>
        <w:t>.</w:t>
      </w:r>
      <w:r w:rsidR="00D63763">
        <w:rPr>
          <w:rFonts w:ascii="Arial" w:hAnsi="Arial" w:cs="Arial"/>
          <w:b/>
          <w:bCs/>
        </w:rPr>
        <w:t>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1313BC">
        <w:rPr>
          <w:rFonts w:ascii="Arial" w:hAnsi="Arial" w:cs="Arial"/>
          <w:sz w:val="22"/>
          <w:szCs w:val="22"/>
        </w:rPr>
        <w:t>5</w:t>
      </w:r>
      <w:r w:rsidR="008B1655">
        <w:rPr>
          <w:rFonts w:ascii="Arial" w:hAnsi="Arial" w:cs="Arial"/>
          <w:sz w:val="22"/>
          <w:szCs w:val="22"/>
        </w:rPr>
        <w:t>7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8B1655">
        <w:rPr>
          <w:rFonts w:ascii="Arial" w:hAnsi="Arial" w:cs="Arial"/>
          <w:sz w:val="22"/>
          <w:szCs w:val="22"/>
        </w:rPr>
        <w:t xml:space="preserve"> </w:t>
      </w:r>
      <w:r w:rsidR="008B1655" w:rsidRPr="008B1655">
        <w:rPr>
          <w:rFonts w:ascii="Arial" w:hAnsi="Arial" w:cs="Arial"/>
          <w:sz w:val="22"/>
          <w:szCs w:val="22"/>
        </w:rPr>
        <w:t xml:space="preserve">„Budowa przejścia podziemnego pod linią kolejową nr 401 w Świnoujściu- Łunowie”  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Pr="005645D9">
        <w:rPr>
          <w:rFonts w:ascii="Arial" w:hAnsi="Arial" w:cs="Arial"/>
          <w:bCs/>
        </w:rPr>
        <w:t xml:space="preserve"> art. </w:t>
      </w:r>
      <w:r w:rsidR="00C00687">
        <w:rPr>
          <w:rFonts w:ascii="Arial" w:hAnsi="Arial" w:cs="Arial"/>
          <w:bCs/>
        </w:rPr>
        <w:t xml:space="preserve">284 ust. 2 i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 xml:space="preserve">mówień publicznych (Dz.U.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FD16B7">
        <w:rPr>
          <w:rFonts w:ascii="Arial" w:hAnsi="Arial" w:cs="Arial"/>
          <w:bCs/>
        </w:rPr>
        <w:t>1605 t.j</w:t>
      </w:r>
      <w:r w:rsidR="00960665" w:rsidRPr="005645D9">
        <w:rPr>
          <w:rFonts w:ascii="Arial" w:hAnsi="Arial" w:cs="Arial"/>
          <w:bCs/>
        </w:rPr>
        <w:t xml:space="preserve">.), </w:t>
      </w:r>
      <w:r w:rsidRPr="005645D9">
        <w:rPr>
          <w:rFonts w:ascii="Arial" w:hAnsi="Arial" w:cs="Arial"/>
          <w:bCs/>
        </w:rPr>
        <w:t xml:space="preserve">uprawnień, </w:t>
      </w:r>
      <w:r w:rsidR="00151EE6">
        <w:rPr>
          <w:rFonts w:ascii="Arial" w:hAnsi="Arial" w:cs="Arial"/>
          <w:bCs/>
        </w:rPr>
        <w:t>odpowiada na pytanie Wykonawcy i zmienia</w:t>
      </w:r>
      <w:r w:rsidR="0090458E" w:rsidRPr="005645D9">
        <w:rPr>
          <w:rFonts w:ascii="Arial" w:hAnsi="Arial" w:cs="Arial"/>
          <w:bCs/>
        </w:rPr>
        <w:t xml:space="preserve"> treść </w:t>
      </w:r>
      <w:r w:rsidR="005F5FF4" w:rsidRPr="005645D9">
        <w:rPr>
          <w:rFonts w:ascii="Arial" w:hAnsi="Arial" w:cs="Arial"/>
          <w:bCs/>
        </w:rPr>
        <w:t xml:space="preserve">SWZ </w:t>
      </w:r>
      <w:r w:rsidR="00151EE6">
        <w:rPr>
          <w:rFonts w:ascii="Arial" w:hAnsi="Arial" w:cs="Arial"/>
          <w:bCs/>
        </w:rPr>
        <w:t xml:space="preserve">jak niżej. </w:t>
      </w:r>
    </w:p>
    <w:p w:rsidR="00AA6231" w:rsidRDefault="00AA6231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6C1F15" w:rsidRDefault="00B76F57" w:rsidP="006C1F1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</w:t>
      </w:r>
      <w:r w:rsidR="00662B9F">
        <w:rPr>
          <w:rFonts w:ascii="Arial" w:hAnsi="Arial" w:cs="Arial"/>
          <w:b/>
          <w:bCs/>
          <w:u w:val="single"/>
        </w:rPr>
        <w:t>:</w:t>
      </w:r>
    </w:p>
    <w:p w:rsidR="00B76F57" w:rsidRPr="00137221" w:rsidRDefault="00B76F57" w:rsidP="001F0B7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</w:rPr>
      </w:pPr>
      <w:r w:rsidRPr="00137221">
        <w:rPr>
          <w:rFonts w:ascii="Arial" w:hAnsi="Arial" w:cs="Arial"/>
        </w:rPr>
        <w:t>Szanowni Państwo,</w:t>
      </w:r>
    </w:p>
    <w:p w:rsidR="006C1F15" w:rsidRPr="00137221" w:rsidRDefault="00B76F57" w:rsidP="001F0B7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</w:rPr>
      </w:pPr>
      <w:r w:rsidRPr="00137221">
        <w:rPr>
          <w:rFonts w:ascii="Arial" w:hAnsi="Arial" w:cs="Arial"/>
        </w:rPr>
        <w:t>Z uwagi na znaczny stopień skomplikowania i czas potrzebny na rzeteln</w:t>
      </w:r>
      <w:r w:rsidR="00137221">
        <w:rPr>
          <w:rFonts w:ascii="Arial" w:hAnsi="Arial" w:cs="Arial"/>
        </w:rPr>
        <w:t xml:space="preserve">e przygotowanie oferty zwracamy </w:t>
      </w:r>
      <w:r w:rsidRPr="00137221">
        <w:rPr>
          <w:rFonts w:ascii="Arial" w:hAnsi="Arial" w:cs="Arial"/>
        </w:rPr>
        <w:t>się z wnioskiem o przesunięcie terminu otwarcia ofert.</w:t>
      </w:r>
    </w:p>
    <w:p w:rsidR="0056485A" w:rsidRDefault="0056485A" w:rsidP="001F0B74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Odpowiedź</w:t>
      </w:r>
      <w:r w:rsidR="006C1F15">
        <w:rPr>
          <w:rFonts w:ascii="Arial" w:hAnsi="Arial" w:cs="Arial"/>
          <w:b/>
          <w:bCs/>
          <w:u w:val="single"/>
        </w:rPr>
        <w:t>:</w:t>
      </w:r>
    </w:p>
    <w:p w:rsidR="00B76F57" w:rsidRPr="00A83ED2" w:rsidRDefault="00A83ED2" w:rsidP="001F0B74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A83ED2">
        <w:rPr>
          <w:rFonts w:ascii="Arial" w:hAnsi="Arial" w:cs="Arial"/>
          <w:bCs/>
        </w:rPr>
        <w:t xml:space="preserve">Zamawiający przedłuży termin składania ofert do dnia 28.12.2023 r. </w:t>
      </w:r>
    </w:p>
    <w:p w:rsidR="00B76F57" w:rsidRDefault="00B76F57" w:rsidP="001F0B74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</w:p>
    <w:p w:rsidR="00B76F57" w:rsidRDefault="00B76F57" w:rsidP="001F0B74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2:</w:t>
      </w:r>
    </w:p>
    <w:p w:rsidR="00B76F57" w:rsidRDefault="00137221" w:rsidP="001F0B74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790968">
        <w:rPr>
          <w:rFonts w:ascii="Arial" w:hAnsi="Arial" w:cs="Arial"/>
        </w:rPr>
        <w:t>Wykonawca zwraca się z prośbą o udostępnienie przedmiaru robót w wersji edytowalnej</w:t>
      </w:r>
      <w:r w:rsidR="00790968">
        <w:rPr>
          <w:rFonts w:ascii="Arial" w:hAnsi="Arial" w:cs="Arial"/>
        </w:rPr>
        <w:t>.</w:t>
      </w:r>
    </w:p>
    <w:p w:rsidR="00790968" w:rsidRPr="00790968" w:rsidRDefault="00790968" w:rsidP="001F0B74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790968">
        <w:rPr>
          <w:rFonts w:ascii="Arial" w:hAnsi="Arial" w:cs="Arial"/>
          <w:b/>
          <w:u w:val="single"/>
        </w:rPr>
        <w:t>Odpowiedź:</w:t>
      </w:r>
    </w:p>
    <w:p w:rsidR="00462551" w:rsidRDefault="00790968" w:rsidP="001F0B74">
      <w:pPr>
        <w:pStyle w:val="Akapitzlist"/>
        <w:spacing w:after="0" w:line="360" w:lineRule="auto"/>
        <w:ind w:left="-284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Zamawiający nie posiada wersji edytowalnej przedmiaru robót. </w:t>
      </w:r>
    </w:p>
    <w:p w:rsidR="00C578ED" w:rsidRDefault="00C578ED" w:rsidP="001F0B74">
      <w:pPr>
        <w:pStyle w:val="Akapitzlist"/>
        <w:spacing w:after="0" w:line="360" w:lineRule="auto"/>
        <w:ind w:left="-284"/>
        <w:jc w:val="both"/>
        <w:rPr>
          <w:rFonts w:ascii="Arial" w:eastAsia="Calibri" w:hAnsi="Arial" w:cs="Arial"/>
          <w:bCs/>
          <w:iCs/>
        </w:rPr>
      </w:pPr>
    </w:p>
    <w:p w:rsidR="00DE3657" w:rsidRDefault="00C578ED" w:rsidP="00DE3657">
      <w:pPr>
        <w:pStyle w:val="Akapitzlist"/>
        <w:spacing w:after="0" w:line="360" w:lineRule="auto"/>
        <w:ind w:left="-284"/>
        <w:jc w:val="both"/>
        <w:rPr>
          <w:rFonts w:ascii="Arial" w:eastAsia="Calibri" w:hAnsi="Arial" w:cs="Arial"/>
          <w:b/>
          <w:bCs/>
          <w:iCs/>
          <w:u w:val="single"/>
        </w:rPr>
      </w:pPr>
      <w:r w:rsidRPr="00C578ED">
        <w:rPr>
          <w:rFonts w:ascii="Arial" w:eastAsia="Calibri" w:hAnsi="Arial" w:cs="Arial"/>
          <w:b/>
          <w:bCs/>
          <w:iCs/>
          <w:u w:val="single"/>
        </w:rPr>
        <w:t>Pytanie nr 3:</w:t>
      </w:r>
    </w:p>
    <w:p w:rsidR="00DE3657" w:rsidRDefault="00DE3657" w:rsidP="000F4806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DE3657">
        <w:rPr>
          <w:rFonts w:ascii="Arial" w:hAnsi="Arial" w:cs="Arial"/>
        </w:rPr>
        <w:t>Czy Zamawiający zawarł Umowę na udostępnienie terenu na wykonanie inwestycji z PKP PLK? Jeśli tak, to Wykonawca zwraca się z prośbą o jej udostępnienie.</w:t>
      </w:r>
    </w:p>
    <w:p w:rsidR="00DE3657" w:rsidRDefault="00DE3657" w:rsidP="000F4806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DE3657">
        <w:rPr>
          <w:rFonts w:ascii="Arial" w:hAnsi="Arial" w:cs="Arial"/>
          <w:b/>
          <w:bCs/>
          <w:u w:val="single"/>
        </w:rPr>
        <w:t>Odpowiedź:</w:t>
      </w:r>
    </w:p>
    <w:p w:rsidR="00DE3657" w:rsidRDefault="00DE3657" w:rsidP="000F4806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DE3657">
        <w:rPr>
          <w:rFonts w:ascii="Arial" w:hAnsi="Arial" w:cs="Arial"/>
        </w:rPr>
        <w:t>Zamawiający jest w trakcie procedowania Umowy z PKP PLK na udostępnienie terenu na wykonanie inwestycji.</w:t>
      </w:r>
    </w:p>
    <w:p w:rsidR="00AC08AB" w:rsidRDefault="00AC08AB" w:rsidP="00AC08AB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u w:val="single"/>
        </w:rPr>
      </w:pPr>
    </w:p>
    <w:p w:rsidR="00DE3657" w:rsidRPr="00DE3657" w:rsidRDefault="00DE3657" w:rsidP="00AC08AB">
      <w:pPr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DE3657">
        <w:rPr>
          <w:rFonts w:ascii="Arial" w:hAnsi="Arial" w:cs="Arial"/>
          <w:b/>
          <w:bCs/>
          <w:u w:val="single"/>
        </w:rPr>
        <w:lastRenderedPageBreak/>
        <w:t>Pytanie nr 4:</w:t>
      </w:r>
    </w:p>
    <w:p w:rsidR="00DE3657" w:rsidRPr="00DE3657" w:rsidRDefault="00DE3657" w:rsidP="000F4806">
      <w:pPr>
        <w:spacing w:after="0" w:line="360" w:lineRule="auto"/>
        <w:ind w:left="-284"/>
        <w:jc w:val="both"/>
        <w:rPr>
          <w:rFonts w:ascii="Arial" w:hAnsi="Arial" w:cs="Arial"/>
          <w:bCs/>
          <w:u w:val="single"/>
        </w:rPr>
      </w:pPr>
      <w:r w:rsidRPr="00DE3657">
        <w:rPr>
          <w:rFonts w:ascii="Arial" w:hAnsi="Arial" w:cs="Arial"/>
        </w:rPr>
        <w:t>Czy został opracowany projekt regulaminu tymczasowego prowadzenia ruchu kolejowego?</w:t>
      </w:r>
    </w:p>
    <w:p w:rsidR="00DE3657" w:rsidRPr="00DE3657" w:rsidRDefault="00DE3657" w:rsidP="000F4806">
      <w:pPr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DE3657">
        <w:rPr>
          <w:rFonts w:ascii="Arial" w:hAnsi="Arial" w:cs="Arial"/>
          <w:b/>
          <w:bCs/>
          <w:u w:val="single"/>
        </w:rPr>
        <w:t>Odpowiedź:</w:t>
      </w:r>
    </w:p>
    <w:p w:rsidR="000F4806" w:rsidRDefault="00DE3657" w:rsidP="002B7B5B">
      <w:pPr>
        <w:pStyle w:val="Akapitzlist"/>
        <w:spacing w:line="360" w:lineRule="auto"/>
        <w:ind w:left="-284"/>
        <w:rPr>
          <w:rFonts w:ascii="Arial" w:hAnsi="Arial" w:cs="Arial"/>
        </w:rPr>
      </w:pPr>
      <w:r w:rsidRPr="00DE3657">
        <w:rPr>
          <w:rFonts w:ascii="Arial" w:hAnsi="Arial" w:cs="Arial"/>
        </w:rPr>
        <w:t>Nie, opracowanie projektu regulaminu tymczasowego prowadzenia ruchu kolejowego leży po stronie Wykonawcy</w:t>
      </w:r>
      <w:r>
        <w:rPr>
          <w:rFonts w:ascii="Arial" w:hAnsi="Arial" w:cs="Arial"/>
        </w:rPr>
        <w:t>.</w:t>
      </w:r>
    </w:p>
    <w:p w:rsidR="000F4806" w:rsidRDefault="000F4806" w:rsidP="00DE3657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A166CE" w:rsidRDefault="00A166CE" w:rsidP="00DE3657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A166CE" w:rsidRDefault="00A166CE" w:rsidP="00DE3657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A166CE" w:rsidRPr="00073E73" w:rsidRDefault="00A166CE" w:rsidP="00A166CE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073E73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>
        <w:rPr>
          <w:rFonts w:ascii="Arial" w:hAnsi="Arial" w:cs="Arial"/>
          <w:b/>
          <w:iCs/>
          <w:color w:val="000000"/>
          <w:lang w:eastAsia="pl-PL" w:bidi="pl-PL"/>
        </w:rPr>
        <w:t>2</w:t>
      </w:r>
    </w:p>
    <w:p w:rsidR="00A166CE" w:rsidRPr="00073E73" w:rsidRDefault="00A166CE" w:rsidP="00A166CE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:rsidR="00A166CE" w:rsidRPr="00073E73" w:rsidRDefault="00A166CE" w:rsidP="00A166C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</w:t>
      </w:r>
      <w:r>
        <w:rPr>
          <w:rFonts w:ascii="Arial" w:hAnsi="Arial" w:cs="Arial"/>
          <w:color w:val="000000"/>
          <w:lang w:eastAsia="pl-PL" w:bidi="pl-PL"/>
        </w:rPr>
        <w:t>mówień publicznych (Dz.U. z 2023 roku, poz. 1605 t.j.</w:t>
      </w:r>
      <w:r w:rsidRPr="00073E73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:rsidR="00A166CE" w:rsidRPr="00073E73" w:rsidRDefault="00A166CE" w:rsidP="00A166C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:rsidR="00A166CE" w:rsidRPr="00073E73" w:rsidRDefault="00A166CE" w:rsidP="00A166CE">
      <w:pPr>
        <w:numPr>
          <w:ilvl w:val="0"/>
          <w:numId w:val="10"/>
        </w:numPr>
        <w:spacing w:after="0" w:line="360" w:lineRule="auto"/>
        <w:ind w:left="-142" w:right="-567" w:hanging="284"/>
        <w:contextualSpacing/>
        <w:jc w:val="both"/>
        <w:rPr>
          <w:rFonts w:ascii="Arial" w:hAnsi="Arial" w:cs="Arial"/>
          <w:b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>Zamawiający zmienia</w:t>
      </w:r>
      <w:r w:rsidRPr="00073E73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073E73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073E73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073E73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:rsidR="00A166CE" w:rsidRDefault="00A166CE" w:rsidP="00A166CE">
      <w:pPr>
        <w:spacing w:after="0" w:line="360" w:lineRule="auto"/>
        <w:jc w:val="both"/>
        <w:rPr>
          <w:rFonts w:ascii="Arial" w:hAnsi="Arial" w:cs="Arial"/>
        </w:rPr>
      </w:pPr>
    </w:p>
    <w:p w:rsidR="00A166CE" w:rsidRPr="00884FF2" w:rsidRDefault="00A166CE" w:rsidP="00A166CE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złożyć do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28</w:t>
      </w:r>
      <w:r w:rsidRPr="007C1D0A">
        <w:rPr>
          <w:rFonts w:ascii="Arial" w:hAnsi="Arial" w:cs="Arial"/>
          <w:b/>
        </w:rPr>
        <w:t>.12.2023 r.</w:t>
      </w:r>
      <w:r w:rsidRPr="00157C68">
        <w:rPr>
          <w:rFonts w:ascii="Arial" w:hAnsi="Arial" w:cs="Arial"/>
          <w:b/>
        </w:rPr>
        <w:t xml:space="preserve"> do godz.</w:t>
      </w:r>
      <w:r w:rsidRPr="00884FF2">
        <w:rPr>
          <w:rFonts w:ascii="Arial" w:hAnsi="Arial" w:cs="Arial"/>
          <w:b/>
        </w:rPr>
        <w:t xml:space="preserve"> 12:00</w:t>
      </w:r>
      <w:r w:rsidRPr="00884FF2">
        <w:rPr>
          <w:rFonts w:ascii="Arial" w:hAnsi="Arial" w:cs="Arial"/>
        </w:rPr>
        <w:t xml:space="preserve"> w sposób określony w rozdziale X pkt 2 SWZ.  </w:t>
      </w:r>
    </w:p>
    <w:p w:rsidR="00A166CE" w:rsidRPr="00884FF2" w:rsidRDefault="00A166CE" w:rsidP="00A166CE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28</w:t>
      </w:r>
      <w:r w:rsidRPr="007C1D0A">
        <w:rPr>
          <w:rFonts w:ascii="Arial" w:hAnsi="Arial" w:cs="Arial"/>
          <w:b/>
          <w:bCs/>
        </w:rPr>
        <w:t>.12.2023 r.</w:t>
      </w:r>
      <w:r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/>
        </w:rPr>
        <w:t>do godz. 12:30</w:t>
      </w:r>
      <w:r w:rsidRPr="00884FF2">
        <w:rPr>
          <w:rFonts w:ascii="Arial" w:hAnsi="Arial" w:cs="Arial"/>
        </w:rPr>
        <w:t xml:space="preserve"> w Urzędzie Miasta Świnoujście, pok. nr 111, za pomocą platformy zakupowej. </w:t>
      </w:r>
    </w:p>
    <w:p w:rsidR="00A166CE" w:rsidRPr="00884FF2" w:rsidRDefault="00A166CE" w:rsidP="00A166CE">
      <w:pPr>
        <w:pStyle w:val="Lista"/>
        <w:numPr>
          <w:ilvl w:val="0"/>
          <w:numId w:val="25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:rsidR="00A166CE" w:rsidRPr="00884FF2" w:rsidRDefault="00A166CE" w:rsidP="00A166CE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Niezwłocznie po otwarciu ofert Zamawiający zamieści na stronie internetowej informację</w:t>
      </w:r>
      <w:r w:rsidRPr="00884FF2">
        <w:rPr>
          <w:rFonts w:ascii="Arial" w:hAnsi="Arial" w:cs="Arial"/>
        </w:rPr>
        <w:br/>
        <w:t>z otwarcia ofert, o której mowa w art. 222 ust. 5 ustawy Pzp.</w:t>
      </w:r>
    </w:p>
    <w:p w:rsidR="00A166CE" w:rsidRDefault="00A166CE" w:rsidP="00A166CE">
      <w:pPr>
        <w:spacing w:after="0" w:line="360" w:lineRule="auto"/>
        <w:jc w:val="both"/>
        <w:rPr>
          <w:rFonts w:ascii="Arial" w:hAnsi="Arial" w:cs="Arial"/>
        </w:rPr>
      </w:pPr>
    </w:p>
    <w:p w:rsidR="00A166CE" w:rsidRPr="00073E73" w:rsidRDefault="00A166CE" w:rsidP="00A166CE">
      <w:pPr>
        <w:spacing w:after="0" w:line="360" w:lineRule="auto"/>
        <w:jc w:val="both"/>
        <w:rPr>
          <w:rFonts w:ascii="Arial" w:hAnsi="Arial" w:cs="Arial"/>
        </w:rPr>
      </w:pPr>
    </w:p>
    <w:p w:rsidR="00A166CE" w:rsidRPr="00073E73" w:rsidRDefault="00A166CE" w:rsidP="00A166CE">
      <w:pPr>
        <w:numPr>
          <w:ilvl w:val="0"/>
          <w:numId w:val="10"/>
        </w:numPr>
        <w:spacing w:after="0" w:line="360" w:lineRule="auto"/>
        <w:ind w:left="-142" w:right="-567" w:hanging="284"/>
        <w:contextualSpacing/>
        <w:jc w:val="both"/>
        <w:rPr>
          <w:rFonts w:ascii="Arial" w:hAnsi="Arial" w:cs="Arial"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073E73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73E73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:rsidR="00A166CE" w:rsidRDefault="00A166CE" w:rsidP="00A166CE">
      <w:pPr>
        <w:spacing w:after="0" w:line="360" w:lineRule="auto"/>
        <w:jc w:val="both"/>
        <w:rPr>
          <w:rFonts w:ascii="Arial" w:hAnsi="Arial" w:cs="Arial"/>
        </w:rPr>
      </w:pPr>
    </w:p>
    <w:p w:rsidR="00A166CE" w:rsidRPr="00903375" w:rsidRDefault="00A166CE" w:rsidP="00A166CE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30 dni. Bieg terminu związania ofertą rozpoczyna się wraz z upływem terminu składania ofert</w:t>
      </w:r>
      <w:r w:rsidR="00ED2E35">
        <w:rPr>
          <w:rFonts w:ascii="Arial" w:hAnsi="Arial" w:cs="Arial"/>
        </w:rPr>
        <w:t xml:space="preserve"> i kończy się w dniu 26.01</w:t>
      </w:r>
      <w:r>
        <w:rPr>
          <w:rFonts w:ascii="Arial" w:hAnsi="Arial" w:cs="Arial"/>
        </w:rPr>
        <w:t>.2024 r.</w:t>
      </w:r>
    </w:p>
    <w:p w:rsidR="006C1F15" w:rsidRPr="000B504E" w:rsidRDefault="00A166CE" w:rsidP="00F11D0B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  <w:bookmarkStart w:id="0" w:name="_GoBack"/>
      <w:bookmarkEnd w:id="0"/>
    </w:p>
    <w:p w:rsidR="006B6EA1" w:rsidRPr="005645D9" w:rsidRDefault="006B6EA1" w:rsidP="001A0ABD">
      <w:pPr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lastRenderedPageBreak/>
        <w:t>Pozostałe zapisy SWZ</w:t>
      </w:r>
      <w:r w:rsidR="00333809">
        <w:rPr>
          <w:rFonts w:ascii="Arial" w:hAnsi="Arial" w:cs="Arial"/>
          <w:bCs/>
        </w:rPr>
        <w:t xml:space="preserve"> nr BZP.271.1.5</w:t>
      </w:r>
      <w:r w:rsidR="00723080">
        <w:rPr>
          <w:rFonts w:ascii="Arial" w:hAnsi="Arial" w:cs="Arial"/>
          <w:bCs/>
        </w:rPr>
        <w:t>7</w:t>
      </w:r>
      <w:r w:rsidR="009227B8">
        <w:rPr>
          <w:rFonts w:ascii="Arial" w:hAnsi="Arial" w:cs="Arial"/>
          <w:bCs/>
        </w:rPr>
        <w:t>.2023</w:t>
      </w:r>
      <w:r w:rsidRPr="005645D9">
        <w:rPr>
          <w:rFonts w:ascii="Arial" w:hAnsi="Arial" w:cs="Arial"/>
          <w:bCs/>
        </w:rPr>
        <w:t xml:space="preserve"> pozostają bez zmian.</w:t>
      </w:r>
      <w:r w:rsidR="001A0ABD">
        <w:rPr>
          <w:rFonts w:ascii="Arial" w:hAnsi="Arial" w:cs="Arial"/>
          <w:bCs/>
        </w:rPr>
        <w:t xml:space="preserve"> Zamawiający p</w:t>
      </w:r>
      <w:r w:rsidR="0058352F">
        <w:rPr>
          <w:rFonts w:ascii="Arial" w:hAnsi="Arial" w:cs="Arial"/>
          <w:bCs/>
        </w:rPr>
        <w:t>ublikuje ujednolicony tekst SWZ.</w:t>
      </w:r>
    </w:p>
    <w:p w:rsidR="006B6EA1" w:rsidRPr="005645D9" w:rsidRDefault="006B6EA1" w:rsidP="00F11D0B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6B6EA1" w:rsidRPr="005645D9" w:rsidRDefault="006B6EA1" w:rsidP="00F11D0B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6B6EA1" w:rsidRPr="005645D9" w:rsidRDefault="006B6EA1" w:rsidP="00F11D0B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6B6EA1" w:rsidRPr="005645D9" w:rsidRDefault="006B6EA1" w:rsidP="00F11D0B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1D0B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1D0B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F11D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15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20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25"/>
  </w:num>
  <w:num w:numId="15">
    <w:abstractNumId w:val="27"/>
  </w:num>
  <w:num w:numId="16">
    <w:abstractNumId w:val="0"/>
  </w:num>
  <w:num w:numId="17">
    <w:abstractNumId w:val="31"/>
  </w:num>
  <w:num w:numId="18">
    <w:abstractNumId w:val="19"/>
  </w:num>
  <w:num w:numId="19">
    <w:abstractNumId w:val="13"/>
  </w:num>
  <w:num w:numId="20">
    <w:abstractNumId w:val="22"/>
  </w:num>
  <w:num w:numId="21">
    <w:abstractNumId w:val="15"/>
  </w:num>
  <w:num w:numId="22">
    <w:abstractNumId w:val="35"/>
  </w:num>
  <w:num w:numId="23">
    <w:abstractNumId w:val="23"/>
  </w:num>
  <w:num w:numId="24">
    <w:abstractNumId w:val="1"/>
  </w:num>
  <w:num w:numId="25">
    <w:abstractNumId w:val="28"/>
  </w:num>
  <w:num w:numId="26">
    <w:abstractNumId w:val="26"/>
  </w:num>
  <w:num w:numId="27">
    <w:abstractNumId w:val="33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4"/>
  </w:num>
  <w:num w:numId="35">
    <w:abstractNumId w:val="30"/>
  </w:num>
  <w:num w:numId="36">
    <w:abstractNumId w:val="29"/>
  </w:num>
  <w:num w:numId="37">
    <w:abstractNumId w:val="1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40A16"/>
    <w:rsid w:val="00045792"/>
    <w:rsid w:val="0006394A"/>
    <w:rsid w:val="00073D49"/>
    <w:rsid w:val="000761FC"/>
    <w:rsid w:val="00080954"/>
    <w:rsid w:val="0008395D"/>
    <w:rsid w:val="00095391"/>
    <w:rsid w:val="000B504E"/>
    <w:rsid w:val="000B5755"/>
    <w:rsid w:val="000C1F4D"/>
    <w:rsid w:val="000C575C"/>
    <w:rsid w:val="000D206C"/>
    <w:rsid w:val="000E28AD"/>
    <w:rsid w:val="000E4F50"/>
    <w:rsid w:val="000E6197"/>
    <w:rsid w:val="000F30ED"/>
    <w:rsid w:val="000F4806"/>
    <w:rsid w:val="0010326D"/>
    <w:rsid w:val="00122113"/>
    <w:rsid w:val="001313BC"/>
    <w:rsid w:val="00133A79"/>
    <w:rsid w:val="00137221"/>
    <w:rsid w:val="00141E37"/>
    <w:rsid w:val="00151869"/>
    <w:rsid w:val="00151EE6"/>
    <w:rsid w:val="001526C0"/>
    <w:rsid w:val="001576BB"/>
    <w:rsid w:val="001577F6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C6652"/>
    <w:rsid w:val="001E10D1"/>
    <w:rsid w:val="001F0B74"/>
    <w:rsid w:val="00203343"/>
    <w:rsid w:val="00206839"/>
    <w:rsid w:val="00212C2B"/>
    <w:rsid w:val="002429E8"/>
    <w:rsid w:val="0025332B"/>
    <w:rsid w:val="002903FD"/>
    <w:rsid w:val="002A0063"/>
    <w:rsid w:val="002B7B5B"/>
    <w:rsid w:val="002C2B8E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33809"/>
    <w:rsid w:val="00355802"/>
    <w:rsid w:val="00360DA6"/>
    <w:rsid w:val="00367E97"/>
    <w:rsid w:val="003768CD"/>
    <w:rsid w:val="003916BE"/>
    <w:rsid w:val="003926C1"/>
    <w:rsid w:val="00396E88"/>
    <w:rsid w:val="003A20FF"/>
    <w:rsid w:val="003B4F88"/>
    <w:rsid w:val="003E3AD4"/>
    <w:rsid w:val="004013AB"/>
    <w:rsid w:val="00402EED"/>
    <w:rsid w:val="00404B58"/>
    <w:rsid w:val="00414DB3"/>
    <w:rsid w:val="0041769E"/>
    <w:rsid w:val="00423349"/>
    <w:rsid w:val="0042748A"/>
    <w:rsid w:val="00437C5A"/>
    <w:rsid w:val="0044470A"/>
    <w:rsid w:val="004559F6"/>
    <w:rsid w:val="004624E3"/>
    <w:rsid w:val="00462551"/>
    <w:rsid w:val="004716E1"/>
    <w:rsid w:val="00474C91"/>
    <w:rsid w:val="00490133"/>
    <w:rsid w:val="004A2563"/>
    <w:rsid w:val="004B0140"/>
    <w:rsid w:val="004C24DB"/>
    <w:rsid w:val="004D3003"/>
    <w:rsid w:val="004E631B"/>
    <w:rsid w:val="0050770B"/>
    <w:rsid w:val="00512C77"/>
    <w:rsid w:val="00520699"/>
    <w:rsid w:val="00551966"/>
    <w:rsid w:val="00560433"/>
    <w:rsid w:val="005645D9"/>
    <w:rsid w:val="0056485A"/>
    <w:rsid w:val="00570D4D"/>
    <w:rsid w:val="0057236B"/>
    <w:rsid w:val="0058352F"/>
    <w:rsid w:val="005A7AD2"/>
    <w:rsid w:val="005B5669"/>
    <w:rsid w:val="005C0517"/>
    <w:rsid w:val="005E37A5"/>
    <w:rsid w:val="005F1413"/>
    <w:rsid w:val="005F5FF4"/>
    <w:rsid w:val="0060123B"/>
    <w:rsid w:val="00601C43"/>
    <w:rsid w:val="00633BA6"/>
    <w:rsid w:val="00643B5B"/>
    <w:rsid w:val="0064594F"/>
    <w:rsid w:val="00654B08"/>
    <w:rsid w:val="006559FE"/>
    <w:rsid w:val="00662B9F"/>
    <w:rsid w:val="006672B4"/>
    <w:rsid w:val="00676DA0"/>
    <w:rsid w:val="00677C1D"/>
    <w:rsid w:val="00680358"/>
    <w:rsid w:val="006818C8"/>
    <w:rsid w:val="00684CC7"/>
    <w:rsid w:val="006877B4"/>
    <w:rsid w:val="006A4BB7"/>
    <w:rsid w:val="006B34D8"/>
    <w:rsid w:val="006B605C"/>
    <w:rsid w:val="006B6EA1"/>
    <w:rsid w:val="006C121E"/>
    <w:rsid w:val="006C170F"/>
    <w:rsid w:val="006C1F15"/>
    <w:rsid w:val="006C5508"/>
    <w:rsid w:val="006C7348"/>
    <w:rsid w:val="006E684C"/>
    <w:rsid w:val="00702561"/>
    <w:rsid w:val="007034FE"/>
    <w:rsid w:val="00715916"/>
    <w:rsid w:val="00723080"/>
    <w:rsid w:val="00731F0F"/>
    <w:rsid w:val="00745AFF"/>
    <w:rsid w:val="00754419"/>
    <w:rsid w:val="00770F5A"/>
    <w:rsid w:val="00780456"/>
    <w:rsid w:val="00790968"/>
    <w:rsid w:val="00794930"/>
    <w:rsid w:val="007A6057"/>
    <w:rsid w:val="007A6D79"/>
    <w:rsid w:val="007C59A8"/>
    <w:rsid w:val="00813553"/>
    <w:rsid w:val="00824092"/>
    <w:rsid w:val="008265A2"/>
    <w:rsid w:val="008336C0"/>
    <w:rsid w:val="00844F87"/>
    <w:rsid w:val="00871DD3"/>
    <w:rsid w:val="008747B4"/>
    <w:rsid w:val="00876D41"/>
    <w:rsid w:val="008A014B"/>
    <w:rsid w:val="008B1655"/>
    <w:rsid w:val="008B3C6F"/>
    <w:rsid w:val="008B5E57"/>
    <w:rsid w:val="008B606E"/>
    <w:rsid w:val="008C6100"/>
    <w:rsid w:val="008F2EB7"/>
    <w:rsid w:val="008F75AE"/>
    <w:rsid w:val="0090458E"/>
    <w:rsid w:val="00904DDE"/>
    <w:rsid w:val="009227B8"/>
    <w:rsid w:val="00951E6A"/>
    <w:rsid w:val="00952631"/>
    <w:rsid w:val="009528E7"/>
    <w:rsid w:val="00960665"/>
    <w:rsid w:val="00963DDC"/>
    <w:rsid w:val="00984ADB"/>
    <w:rsid w:val="00993B38"/>
    <w:rsid w:val="009B32E6"/>
    <w:rsid w:val="009C39B1"/>
    <w:rsid w:val="009E2A2D"/>
    <w:rsid w:val="009E482C"/>
    <w:rsid w:val="009F7695"/>
    <w:rsid w:val="00A10BF5"/>
    <w:rsid w:val="00A12BF7"/>
    <w:rsid w:val="00A1608E"/>
    <w:rsid w:val="00A166CE"/>
    <w:rsid w:val="00A23D1E"/>
    <w:rsid w:val="00A27DDF"/>
    <w:rsid w:val="00A6111C"/>
    <w:rsid w:val="00A6737B"/>
    <w:rsid w:val="00A8129E"/>
    <w:rsid w:val="00A831AA"/>
    <w:rsid w:val="00A83ED2"/>
    <w:rsid w:val="00A94B94"/>
    <w:rsid w:val="00A94B96"/>
    <w:rsid w:val="00A95C89"/>
    <w:rsid w:val="00AA1830"/>
    <w:rsid w:val="00AA3F87"/>
    <w:rsid w:val="00AA6231"/>
    <w:rsid w:val="00AB49FA"/>
    <w:rsid w:val="00AB4CFA"/>
    <w:rsid w:val="00AC08AB"/>
    <w:rsid w:val="00AC26AD"/>
    <w:rsid w:val="00AC4683"/>
    <w:rsid w:val="00B07CA4"/>
    <w:rsid w:val="00B10B87"/>
    <w:rsid w:val="00B2300C"/>
    <w:rsid w:val="00B34195"/>
    <w:rsid w:val="00B4293B"/>
    <w:rsid w:val="00B522B2"/>
    <w:rsid w:val="00B646C4"/>
    <w:rsid w:val="00B653AC"/>
    <w:rsid w:val="00B76F57"/>
    <w:rsid w:val="00B914CA"/>
    <w:rsid w:val="00BA5BE5"/>
    <w:rsid w:val="00BB017B"/>
    <w:rsid w:val="00BD4CD5"/>
    <w:rsid w:val="00BD5913"/>
    <w:rsid w:val="00BE1CD6"/>
    <w:rsid w:val="00BE226E"/>
    <w:rsid w:val="00BF157A"/>
    <w:rsid w:val="00C00687"/>
    <w:rsid w:val="00C027BF"/>
    <w:rsid w:val="00C03749"/>
    <w:rsid w:val="00C047E6"/>
    <w:rsid w:val="00C07F0C"/>
    <w:rsid w:val="00C1283B"/>
    <w:rsid w:val="00C12AC0"/>
    <w:rsid w:val="00C1318A"/>
    <w:rsid w:val="00C21EF5"/>
    <w:rsid w:val="00C25A69"/>
    <w:rsid w:val="00C27FFD"/>
    <w:rsid w:val="00C32607"/>
    <w:rsid w:val="00C4075D"/>
    <w:rsid w:val="00C41225"/>
    <w:rsid w:val="00C50438"/>
    <w:rsid w:val="00C578ED"/>
    <w:rsid w:val="00C7018D"/>
    <w:rsid w:val="00C842E0"/>
    <w:rsid w:val="00CB1BA4"/>
    <w:rsid w:val="00CB2E7A"/>
    <w:rsid w:val="00CB5062"/>
    <w:rsid w:val="00CE2A51"/>
    <w:rsid w:val="00CF6BBD"/>
    <w:rsid w:val="00D12179"/>
    <w:rsid w:val="00D12659"/>
    <w:rsid w:val="00D13247"/>
    <w:rsid w:val="00D21DC4"/>
    <w:rsid w:val="00D3494C"/>
    <w:rsid w:val="00D37824"/>
    <w:rsid w:val="00D449BB"/>
    <w:rsid w:val="00D60261"/>
    <w:rsid w:val="00D63763"/>
    <w:rsid w:val="00DD69B0"/>
    <w:rsid w:val="00DD6BC1"/>
    <w:rsid w:val="00DE3657"/>
    <w:rsid w:val="00DE454C"/>
    <w:rsid w:val="00DF5BC9"/>
    <w:rsid w:val="00E01A2A"/>
    <w:rsid w:val="00E04D2C"/>
    <w:rsid w:val="00E14832"/>
    <w:rsid w:val="00E3183E"/>
    <w:rsid w:val="00E350FF"/>
    <w:rsid w:val="00E362BD"/>
    <w:rsid w:val="00E54C01"/>
    <w:rsid w:val="00E7762A"/>
    <w:rsid w:val="00E845B9"/>
    <w:rsid w:val="00E85167"/>
    <w:rsid w:val="00E900BE"/>
    <w:rsid w:val="00E93E3B"/>
    <w:rsid w:val="00EA6ECC"/>
    <w:rsid w:val="00EA792C"/>
    <w:rsid w:val="00EB118B"/>
    <w:rsid w:val="00ED2ACE"/>
    <w:rsid w:val="00ED2E35"/>
    <w:rsid w:val="00EE3B7C"/>
    <w:rsid w:val="00EF67E4"/>
    <w:rsid w:val="00EF7AB1"/>
    <w:rsid w:val="00F11D0B"/>
    <w:rsid w:val="00F157FF"/>
    <w:rsid w:val="00F31C95"/>
    <w:rsid w:val="00F34AB8"/>
    <w:rsid w:val="00F36831"/>
    <w:rsid w:val="00F37FC3"/>
    <w:rsid w:val="00F42C31"/>
    <w:rsid w:val="00F61496"/>
    <w:rsid w:val="00F8547E"/>
    <w:rsid w:val="00F87E60"/>
    <w:rsid w:val="00F92603"/>
    <w:rsid w:val="00FA1224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02B97D9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187</cp:revision>
  <cp:lastPrinted>2023-12-18T13:35:00Z</cp:lastPrinted>
  <dcterms:created xsi:type="dcterms:W3CDTF">2021-02-23T11:42:00Z</dcterms:created>
  <dcterms:modified xsi:type="dcterms:W3CDTF">2023-12-18T13:56:00Z</dcterms:modified>
</cp:coreProperties>
</file>