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9C49" w14:textId="1D97B63F" w:rsidR="00254730" w:rsidRPr="00474A8E" w:rsidRDefault="00254730" w:rsidP="00C20318">
      <w:pPr>
        <w:pStyle w:val="Default"/>
        <w:spacing w:line="360" w:lineRule="auto"/>
        <w:jc w:val="right"/>
        <w:rPr>
          <w:rFonts w:ascii="Arial" w:hAnsi="Arial" w:cs="Arial"/>
          <w:color w:val="000000" w:themeColor="text1"/>
          <w:sz w:val="22"/>
          <w:szCs w:val="22"/>
        </w:rPr>
      </w:pPr>
      <w:r w:rsidRPr="00474A8E">
        <w:rPr>
          <w:rFonts w:ascii="Arial" w:hAnsi="Arial" w:cs="Arial"/>
          <w:color w:val="000000" w:themeColor="text1"/>
          <w:sz w:val="22"/>
          <w:szCs w:val="22"/>
        </w:rPr>
        <w:t xml:space="preserve">Załącznik nr </w:t>
      </w:r>
      <w:r w:rsidR="00B13D4B">
        <w:rPr>
          <w:rFonts w:ascii="Arial" w:hAnsi="Arial" w:cs="Arial"/>
          <w:color w:val="000000" w:themeColor="text1"/>
          <w:sz w:val="22"/>
          <w:szCs w:val="22"/>
        </w:rPr>
        <w:t>6</w:t>
      </w:r>
      <w:r w:rsidRPr="00474A8E">
        <w:rPr>
          <w:rFonts w:ascii="Arial" w:hAnsi="Arial" w:cs="Arial"/>
          <w:color w:val="000000" w:themeColor="text1"/>
          <w:sz w:val="22"/>
          <w:szCs w:val="22"/>
        </w:rPr>
        <w:t xml:space="preserve"> do S</w:t>
      </w:r>
      <w:r w:rsidR="00C20318" w:rsidRPr="00474A8E">
        <w:rPr>
          <w:rFonts w:ascii="Arial" w:hAnsi="Arial" w:cs="Arial"/>
          <w:color w:val="000000" w:themeColor="text1"/>
          <w:sz w:val="22"/>
          <w:szCs w:val="22"/>
        </w:rPr>
        <w:t>WZ</w:t>
      </w:r>
    </w:p>
    <w:p w14:paraId="40EE51ED" w14:textId="77777777" w:rsidR="00474A8E" w:rsidRPr="00474A8E" w:rsidRDefault="00474A8E" w:rsidP="00474A8E">
      <w:pPr>
        <w:spacing w:after="0"/>
        <w:rPr>
          <w:rFonts w:ascii="Arial" w:hAnsi="Arial" w:cs="Arial"/>
        </w:rPr>
      </w:pPr>
    </w:p>
    <w:p w14:paraId="11C9B8CF" w14:textId="329FDB8F" w:rsidR="00474A8E" w:rsidRPr="00474A8E" w:rsidRDefault="00474A8E" w:rsidP="00474A8E">
      <w:pPr>
        <w:spacing w:after="120"/>
        <w:jc w:val="both"/>
        <w:rPr>
          <w:rFonts w:ascii="Arial" w:hAnsi="Arial" w:cs="Arial"/>
        </w:rPr>
      </w:pPr>
      <w:r w:rsidRPr="00474A8E">
        <w:rPr>
          <w:rFonts w:ascii="Arial" w:hAnsi="Arial" w:cs="Arial"/>
          <w:b/>
          <w:lang w:eastAsia="zh-CN" w:bidi="hi-IN"/>
        </w:rPr>
        <w:t xml:space="preserve">Wzór umowy w sprawie zamówienia publicznego pod nazwą </w:t>
      </w:r>
      <w:r w:rsidRPr="00474A8E">
        <w:rPr>
          <w:rFonts w:ascii="Arial" w:hAnsi="Arial" w:cs="Arial"/>
          <w:b/>
        </w:rPr>
        <w:t>„</w:t>
      </w:r>
      <w:r w:rsidRPr="00474A8E">
        <w:rPr>
          <w:rFonts w:ascii="Arial" w:hAnsi="Arial" w:cs="Arial"/>
          <w:b/>
          <w:bCs/>
          <w:iCs/>
        </w:rPr>
        <w:t>Modernizacja oświetlenia ulicznego na terenie Gminy Krempna</w:t>
      </w:r>
      <w:r w:rsidRPr="00474A8E">
        <w:rPr>
          <w:rFonts w:ascii="Arial" w:hAnsi="Arial" w:cs="Arial"/>
          <w:b/>
        </w:rPr>
        <w:t>”</w:t>
      </w:r>
      <w:r w:rsidRPr="00474A8E">
        <w:rPr>
          <w:rFonts w:ascii="Arial" w:hAnsi="Arial" w:cs="Arial"/>
          <w:b/>
          <w:bCs/>
          <w:iCs/>
        </w:rPr>
        <w:t xml:space="preserve">, </w:t>
      </w:r>
      <w:r w:rsidRPr="00474A8E">
        <w:rPr>
          <w:rFonts w:ascii="Arial" w:hAnsi="Arial" w:cs="Arial"/>
          <w:bCs/>
          <w:iCs/>
        </w:rPr>
        <w:t xml:space="preserve">udzielanego przez Gminę Krempna </w:t>
      </w:r>
    </w:p>
    <w:p w14:paraId="02C38A29" w14:textId="77777777" w:rsidR="00474A8E" w:rsidRPr="00474A8E" w:rsidRDefault="00474A8E" w:rsidP="00474A8E">
      <w:pPr>
        <w:spacing w:after="120"/>
        <w:jc w:val="center"/>
        <w:rPr>
          <w:rFonts w:ascii="Arial" w:hAnsi="Arial" w:cs="Arial"/>
          <w:b/>
          <w:lang w:eastAsia="zh-CN" w:bidi="hi-IN"/>
        </w:rPr>
      </w:pPr>
      <w:r w:rsidRPr="00474A8E">
        <w:rPr>
          <w:rFonts w:ascii="Arial" w:hAnsi="Arial" w:cs="Arial"/>
          <w:b/>
          <w:lang w:eastAsia="zh-CN" w:bidi="hi-IN"/>
        </w:rPr>
        <w:t>Umowa nr BF.032……/2022</w:t>
      </w:r>
    </w:p>
    <w:p w14:paraId="2297F9C6" w14:textId="77777777" w:rsidR="00474A8E" w:rsidRPr="00474A8E" w:rsidRDefault="00474A8E" w:rsidP="00474A8E">
      <w:pPr>
        <w:spacing w:after="0"/>
        <w:jc w:val="both"/>
        <w:rPr>
          <w:rFonts w:ascii="Arial" w:hAnsi="Arial" w:cs="Arial"/>
        </w:rPr>
      </w:pPr>
      <w:r w:rsidRPr="00474A8E">
        <w:rPr>
          <w:rFonts w:ascii="Arial" w:eastAsia="Times New Roman" w:hAnsi="Arial" w:cs="Arial"/>
        </w:rPr>
        <w:t xml:space="preserve">zawarta w Krempnej, w dniu ............................ 2022 r. pomiędzy: </w:t>
      </w:r>
      <w:r w:rsidRPr="00474A8E">
        <w:rPr>
          <w:rFonts w:ascii="Arial" w:eastAsia="Times New Roman" w:hAnsi="Arial" w:cs="Arial"/>
          <w:b/>
        </w:rPr>
        <w:t xml:space="preserve">Gminą Krempna, </w:t>
      </w:r>
      <w:r w:rsidRPr="00474A8E">
        <w:rPr>
          <w:rFonts w:ascii="Arial" w:eastAsia="Times New Roman" w:hAnsi="Arial" w:cs="Arial"/>
          <w:b/>
        </w:rPr>
        <w:br/>
      </w:r>
      <w:r w:rsidRPr="00474A8E">
        <w:rPr>
          <w:rFonts w:ascii="Arial" w:eastAsia="Times New Roman" w:hAnsi="Arial" w:cs="Arial"/>
        </w:rPr>
        <w:t>z siedzibą: 38-232 Krempna 85, NIP: 685-10-04-834, REGON: 370440330, którą reprezentują:</w:t>
      </w:r>
      <w:r w:rsidRPr="00474A8E">
        <w:rPr>
          <w:rFonts w:ascii="Arial" w:eastAsia="Times New Roman" w:hAnsi="Arial" w:cs="Arial"/>
          <w:b/>
        </w:rPr>
        <w:t xml:space="preserve"> </w:t>
      </w:r>
    </w:p>
    <w:p w14:paraId="3B55E139" w14:textId="77777777" w:rsidR="00474A8E" w:rsidRPr="00474A8E" w:rsidRDefault="00474A8E" w:rsidP="00474A8E">
      <w:pPr>
        <w:spacing w:after="0"/>
        <w:jc w:val="both"/>
        <w:rPr>
          <w:rFonts w:ascii="Arial" w:eastAsia="Times New Roman" w:hAnsi="Arial" w:cs="Arial"/>
          <w:b/>
          <w:bCs/>
        </w:rPr>
      </w:pPr>
      <w:r w:rsidRPr="00474A8E">
        <w:rPr>
          <w:rFonts w:ascii="Arial" w:eastAsia="Times New Roman" w:hAnsi="Arial" w:cs="Arial"/>
          <w:b/>
          <w:bCs/>
        </w:rPr>
        <w:t xml:space="preserve">Pan Kazimierz </w:t>
      </w:r>
      <w:proofErr w:type="spellStart"/>
      <w:r w:rsidRPr="00474A8E">
        <w:rPr>
          <w:rFonts w:ascii="Arial" w:eastAsia="Times New Roman" w:hAnsi="Arial" w:cs="Arial"/>
          <w:b/>
          <w:bCs/>
        </w:rPr>
        <w:t>Miśkowicz</w:t>
      </w:r>
      <w:proofErr w:type="spellEnd"/>
      <w:r w:rsidRPr="00474A8E">
        <w:rPr>
          <w:rFonts w:ascii="Arial" w:eastAsia="Times New Roman" w:hAnsi="Arial" w:cs="Arial"/>
          <w:b/>
          <w:bCs/>
        </w:rPr>
        <w:t xml:space="preserve"> –Wójt Gminy Krempna </w:t>
      </w:r>
    </w:p>
    <w:p w14:paraId="68AE0C57" w14:textId="77777777" w:rsidR="00474A8E" w:rsidRPr="00474A8E" w:rsidRDefault="00474A8E" w:rsidP="00474A8E">
      <w:pPr>
        <w:spacing w:after="0"/>
        <w:jc w:val="both"/>
        <w:rPr>
          <w:rFonts w:ascii="Arial" w:hAnsi="Arial" w:cs="Arial"/>
        </w:rPr>
      </w:pPr>
      <w:r w:rsidRPr="00474A8E">
        <w:rPr>
          <w:rFonts w:ascii="Arial" w:eastAsia="Times New Roman" w:hAnsi="Arial" w:cs="Arial"/>
        </w:rPr>
        <w:t xml:space="preserve">przy kontrasygnacie </w:t>
      </w:r>
      <w:r w:rsidRPr="00474A8E">
        <w:rPr>
          <w:rFonts w:ascii="Arial" w:eastAsia="Times New Roman" w:hAnsi="Arial" w:cs="Arial"/>
          <w:b/>
        </w:rPr>
        <w:t>Skarbnika Gminy – Urszuli Delimat</w:t>
      </w:r>
    </w:p>
    <w:p w14:paraId="781C4E21" w14:textId="77777777" w:rsidR="00474A8E" w:rsidRPr="00474A8E" w:rsidRDefault="00474A8E" w:rsidP="00474A8E">
      <w:pPr>
        <w:spacing w:after="0"/>
        <w:jc w:val="both"/>
        <w:rPr>
          <w:rFonts w:ascii="Arial" w:hAnsi="Arial" w:cs="Arial"/>
        </w:rPr>
      </w:pPr>
      <w:r w:rsidRPr="00474A8E">
        <w:rPr>
          <w:rFonts w:ascii="Arial" w:eastAsia="Times New Roman" w:hAnsi="Arial" w:cs="Arial"/>
          <w:bCs/>
        </w:rPr>
        <w:t xml:space="preserve">zwaną w dalszej części umowy </w:t>
      </w:r>
      <w:r w:rsidRPr="00474A8E">
        <w:rPr>
          <w:rFonts w:ascii="Arial" w:eastAsia="Times New Roman" w:hAnsi="Arial" w:cs="Arial"/>
          <w:b/>
          <w:bCs/>
        </w:rPr>
        <w:t>„Zamawiającym”</w:t>
      </w:r>
    </w:p>
    <w:p w14:paraId="70EE30BC" w14:textId="77777777" w:rsidR="00474A8E" w:rsidRPr="00474A8E" w:rsidRDefault="00474A8E" w:rsidP="00474A8E">
      <w:pPr>
        <w:spacing w:after="0"/>
        <w:jc w:val="both"/>
        <w:rPr>
          <w:rFonts w:ascii="Arial" w:eastAsia="Times New Roman" w:hAnsi="Arial" w:cs="Arial"/>
          <w:lang w:eastAsia="pl-PL"/>
        </w:rPr>
      </w:pPr>
      <w:r w:rsidRPr="00474A8E">
        <w:rPr>
          <w:rFonts w:ascii="Arial" w:eastAsia="Times New Roman" w:hAnsi="Arial" w:cs="Arial"/>
          <w:lang w:eastAsia="pl-PL"/>
        </w:rPr>
        <w:t xml:space="preserve">a  </w:t>
      </w:r>
    </w:p>
    <w:p w14:paraId="7CD09A19" w14:textId="77777777" w:rsidR="00474A8E" w:rsidRPr="00474A8E" w:rsidRDefault="00474A8E" w:rsidP="00474A8E">
      <w:pPr>
        <w:spacing w:after="0"/>
        <w:jc w:val="both"/>
        <w:rPr>
          <w:rFonts w:ascii="Arial" w:hAnsi="Arial" w:cs="Arial"/>
        </w:rPr>
      </w:pPr>
      <w:r w:rsidRPr="00474A8E">
        <w:rPr>
          <w:rFonts w:ascii="Arial" w:eastAsia="Times New Roman" w:hAnsi="Arial" w:cs="Arial"/>
          <w:lang w:eastAsia="pl-PL"/>
        </w:rPr>
        <w:t xml:space="preserve">firmą ………………………………………………………….., NIP ………….…………., REGON ……………………………………… zwaną w dalszej treści umowy, </w:t>
      </w:r>
      <w:r w:rsidRPr="00474A8E">
        <w:rPr>
          <w:rFonts w:ascii="Arial" w:eastAsia="Times New Roman" w:hAnsi="Arial" w:cs="Arial"/>
          <w:color w:val="FF0000"/>
          <w:lang w:eastAsia="pl-PL"/>
        </w:rPr>
        <w:t xml:space="preserve"> </w:t>
      </w:r>
      <w:r w:rsidRPr="00474A8E">
        <w:rPr>
          <w:rFonts w:ascii="Arial" w:eastAsia="Times New Roman" w:hAnsi="Arial" w:cs="Arial"/>
          <w:b/>
          <w:color w:val="000000"/>
          <w:lang w:eastAsia="pl-PL"/>
        </w:rPr>
        <w:t>„Wykonawcą”</w:t>
      </w:r>
      <w:r w:rsidRPr="00474A8E">
        <w:rPr>
          <w:rFonts w:ascii="Arial" w:eastAsia="Times New Roman" w:hAnsi="Arial" w:cs="Arial"/>
          <w:color w:val="000000"/>
          <w:lang w:eastAsia="pl-PL"/>
        </w:rPr>
        <w:t>, reprezentowanym przez:</w:t>
      </w:r>
    </w:p>
    <w:p w14:paraId="69B4B062" w14:textId="77777777" w:rsidR="00474A8E" w:rsidRPr="00474A8E" w:rsidRDefault="00474A8E" w:rsidP="00474A8E">
      <w:pPr>
        <w:numPr>
          <w:ilvl w:val="0"/>
          <w:numId w:val="42"/>
        </w:numPr>
        <w:suppressAutoHyphens/>
        <w:autoSpaceDN w:val="0"/>
        <w:spacing w:after="0" w:line="276" w:lineRule="auto"/>
        <w:jc w:val="both"/>
        <w:rPr>
          <w:rFonts w:ascii="Arial" w:eastAsia="Times New Roman" w:hAnsi="Arial" w:cs="Arial"/>
          <w:lang w:eastAsia="pl-PL"/>
        </w:rPr>
      </w:pPr>
      <w:r w:rsidRPr="00474A8E">
        <w:rPr>
          <w:rFonts w:ascii="Arial" w:eastAsia="Times New Roman" w:hAnsi="Arial" w:cs="Arial"/>
          <w:lang w:eastAsia="pl-PL"/>
        </w:rPr>
        <w:t>..........................................................................................................................</w:t>
      </w:r>
    </w:p>
    <w:p w14:paraId="53DF90D1" w14:textId="77777777" w:rsidR="00474A8E" w:rsidRPr="00474A8E" w:rsidRDefault="00474A8E" w:rsidP="00474A8E">
      <w:pPr>
        <w:spacing w:after="0"/>
        <w:jc w:val="both"/>
        <w:rPr>
          <w:rFonts w:ascii="Arial" w:hAnsi="Arial" w:cs="Arial"/>
        </w:rPr>
      </w:pPr>
      <w:r w:rsidRPr="00474A8E">
        <w:rPr>
          <w:rFonts w:ascii="Arial" w:eastAsia="Times New Roman" w:hAnsi="Arial" w:cs="Arial"/>
          <w:lang w:eastAsia="pl-PL"/>
        </w:rPr>
        <w:t>2.   ..........................................................................................................................</w:t>
      </w:r>
    </w:p>
    <w:p w14:paraId="099BE546" w14:textId="2805AE60" w:rsidR="00474A8E" w:rsidRPr="002E179D" w:rsidRDefault="00474A8E" w:rsidP="002E179D">
      <w:pPr>
        <w:spacing w:after="0"/>
        <w:jc w:val="both"/>
        <w:rPr>
          <w:rFonts w:ascii="Arial" w:hAnsi="Arial" w:cs="Arial"/>
        </w:rPr>
      </w:pPr>
      <w:r w:rsidRPr="00474A8E">
        <w:rPr>
          <w:rFonts w:ascii="Arial" w:eastAsia="Times New Roman" w:hAnsi="Arial" w:cs="Arial"/>
          <w:bCs/>
        </w:rPr>
        <w:t xml:space="preserve">w wyniku postępowania o udzielenie zamówienia publicznego w trybie podstawowym, </w:t>
      </w:r>
      <w:r w:rsidRPr="00474A8E">
        <w:rPr>
          <w:rFonts w:ascii="Arial" w:eastAsia="Times New Roman" w:hAnsi="Arial" w:cs="Arial"/>
          <w:bCs/>
        </w:rPr>
        <w:br/>
        <w:t>o którym mowa w art. 275 pkt 1 ustawy z ustawy z dnia 11 września 2019 r. Prawo zamówień p</w:t>
      </w:r>
      <w:r w:rsidR="00380DCA">
        <w:rPr>
          <w:rFonts w:ascii="Arial" w:eastAsia="Times New Roman" w:hAnsi="Arial" w:cs="Arial"/>
          <w:bCs/>
        </w:rPr>
        <w:t>ublicznych  (</w:t>
      </w:r>
      <w:proofErr w:type="spellStart"/>
      <w:r w:rsidR="00380DCA">
        <w:rPr>
          <w:rFonts w:ascii="Arial" w:eastAsia="Times New Roman" w:hAnsi="Arial" w:cs="Arial"/>
          <w:bCs/>
        </w:rPr>
        <w:t>t.j</w:t>
      </w:r>
      <w:proofErr w:type="spellEnd"/>
      <w:r w:rsidR="00380DCA">
        <w:rPr>
          <w:rFonts w:ascii="Arial" w:eastAsia="Times New Roman" w:hAnsi="Arial" w:cs="Arial"/>
          <w:bCs/>
        </w:rPr>
        <w:t>.: Dz. U. z 2022 r. poz. 1710</w:t>
      </w:r>
      <w:r w:rsidRPr="00474A8E">
        <w:rPr>
          <w:rFonts w:ascii="Arial" w:eastAsia="Times New Roman" w:hAnsi="Arial" w:cs="Arial"/>
          <w:bCs/>
        </w:rPr>
        <w:t xml:space="preserve"> z </w:t>
      </w:r>
      <w:proofErr w:type="spellStart"/>
      <w:r w:rsidRPr="00474A8E">
        <w:rPr>
          <w:rFonts w:ascii="Arial" w:eastAsia="Times New Roman" w:hAnsi="Arial" w:cs="Arial"/>
          <w:bCs/>
        </w:rPr>
        <w:t>późn</w:t>
      </w:r>
      <w:proofErr w:type="spellEnd"/>
      <w:r w:rsidRPr="00474A8E">
        <w:rPr>
          <w:rFonts w:ascii="Arial" w:eastAsia="Times New Roman" w:hAnsi="Arial" w:cs="Arial"/>
          <w:bCs/>
        </w:rPr>
        <w:t>. zm.) została zawarta umowa następującej treści:</w:t>
      </w:r>
    </w:p>
    <w:p w14:paraId="391DE178" w14:textId="269194A9" w:rsidR="00BA7CE7" w:rsidRPr="00474A8E" w:rsidRDefault="00F34CBC" w:rsidP="00474A8E">
      <w:pPr>
        <w:pStyle w:val="Teksttreci0"/>
        <w:shd w:val="clear" w:color="auto" w:fill="auto"/>
        <w:spacing w:before="60" w:after="0" w:line="360" w:lineRule="auto"/>
        <w:ind w:right="40" w:firstLine="0"/>
        <w:jc w:val="center"/>
        <w:rPr>
          <w:rFonts w:ascii="Arial" w:hAnsi="Arial" w:cs="Arial"/>
          <w:b/>
          <w:color w:val="000000" w:themeColor="text1"/>
        </w:rPr>
      </w:pPr>
      <w:bookmarkStart w:id="0" w:name="bookmark32"/>
      <w:r w:rsidRPr="00474A8E">
        <w:rPr>
          <w:rFonts w:ascii="Arial" w:hAnsi="Arial" w:cs="Arial"/>
          <w:b/>
          <w:color w:val="000000" w:themeColor="text1"/>
        </w:rPr>
        <w:t>§ 1</w:t>
      </w:r>
      <w:bookmarkStart w:id="1" w:name="bookmark33"/>
      <w:bookmarkEnd w:id="0"/>
    </w:p>
    <w:p w14:paraId="3120234B" w14:textId="318B611F" w:rsidR="00800799" w:rsidRPr="00474A8E" w:rsidRDefault="00800799" w:rsidP="00C20318">
      <w:pPr>
        <w:spacing w:line="360" w:lineRule="auto"/>
        <w:jc w:val="both"/>
        <w:rPr>
          <w:rFonts w:ascii="Arial" w:hAnsi="Arial" w:cs="Arial"/>
          <w:color w:val="000000" w:themeColor="text1"/>
        </w:rPr>
      </w:pPr>
      <w:r w:rsidRPr="00474A8E">
        <w:rPr>
          <w:rFonts w:ascii="Arial" w:hAnsi="Arial" w:cs="Arial"/>
          <w:color w:val="000000" w:themeColor="text1"/>
        </w:rPr>
        <w:t xml:space="preserve">Przedmiotem zamówienia jest modernizacja oświetlenia ulicznego na terenie </w:t>
      </w:r>
      <w:r w:rsidR="00090C72" w:rsidRPr="00474A8E">
        <w:rPr>
          <w:rFonts w:ascii="Arial" w:hAnsi="Arial" w:cs="Arial"/>
          <w:color w:val="000000" w:themeColor="text1"/>
        </w:rPr>
        <w:t>Gminy Krempna</w:t>
      </w:r>
      <w:r w:rsidRPr="00474A8E">
        <w:rPr>
          <w:rFonts w:ascii="Arial" w:hAnsi="Arial" w:cs="Arial"/>
          <w:color w:val="000000" w:themeColor="text1"/>
        </w:rPr>
        <w:t xml:space="preserve"> polegająca na wymianie istniejących opraw oświetleniowych na oprawy oświetleniowe ze źródłem światła LED wraz z osprzętem sieciowym oraz wdrożenie systemu informatycznego do </w:t>
      </w:r>
      <w:proofErr w:type="spellStart"/>
      <w:r w:rsidRPr="00474A8E">
        <w:rPr>
          <w:rFonts w:ascii="Arial" w:hAnsi="Arial" w:cs="Arial"/>
          <w:color w:val="000000" w:themeColor="text1"/>
        </w:rPr>
        <w:t>geolokalizacji</w:t>
      </w:r>
      <w:proofErr w:type="spellEnd"/>
      <w:r w:rsidRPr="00474A8E">
        <w:rPr>
          <w:rFonts w:ascii="Arial" w:hAnsi="Arial" w:cs="Arial"/>
          <w:color w:val="000000" w:themeColor="text1"/>
        </w:rPr>
        <w:t>, zarządzania i inwentaryzacji oświetlenia ulicznego wraz z</w:t>
      </w:r>
      <w:r w:rsidR="00474A8E" w:rsidRPr="00474A8E">
        <w:rPr>
          <w:rFonts w:ascii="Arial" w:hAnsi="Arial" w:cs="Arial"/>
          <w:color w:val="000000" w:themeColor="text1"/>
        </w:rPr>
        <w:t> </w:t>
      </w:r>
      <w:r w:rsidRPr="00474A8E">
        <w:rPr>
          <w:rFonts w:ascii="Arial" w:hAnsi="Arial" w:cs="Arial"/>
          <w:color w:val="000000" w:themeColor="text1"/>
        </w:rPr>
        <w:t>aplikacja mobilną</w:t>
      </w:r>
      <w:r w:rsidR="00190669" w:rsidRPr="00474A8E">
        <w:rPr>
          <w:rFonts w:ascii="Arial" w:hAnsi="Arial" w:cs="Arial"/>
          <w:color w:val="000000" w:themeColor="text1"/>
        </w:rPr>
        <w:t>.</w:t>
      </w:r>
    </w:p>
    <w:p w14:paraId="6AACA8F2" w14:textId="77777777" w:rsidR="00800799" w:rsidRPr="00474A8E" w:rsidRDefault="00800799" w:rsidP="00C20318">
      <w:pPr>
        <w:spacing w:line="360" w:lineRule="auto"/>
        <w:jc w:val="both"/>
        <w:rPr>
          <w:rFonts w:ascii="Arial" w:hAnsi="Arial" w:cs="Arial"/>
          <w:b/>
          <w:color w:val="000000" w:themeColor="text1"/>
        </w:rPr>
      </w:pPr>
      <w:r w:rsidRPr="00474A8E">
        <w:rPr>
          <w:rFonts w:ascii="Arial" w:hAnsi="Arial" w:cs="Arial"/>
          <w:b/>
          <w:color w:val="000000" w:themeColor="text1"/>
        </w:rPr>
        <w:t>Wykonawca zobowiązany jest do wykonania w szczególności następujących czynności zmierzających do realizacji przedmiotu zamówienia:</w:t>
      </w:r>
    </w:p>
    <w:p w14:paraId="420A952A" w14:textId="77777777" w:rsidR="00090C72" w:rsidRPr="00474A8E" w:rsidRDefault="00090C72" w:rsidP="00C20318">
      <w:pPr>
        <w:pStyle w:val="Akapitzlist"/>
        <w:numPr>
          <w:ilvl w:val="0"/>
          <w:numId w:val="31"/>
        </w:numPr>
        <w:spacing w:after="160" w:line="360" w:lineRule="auto"/>
        <w:jc w:val="both"/>
        <w:rPr>
          <w:color w:val="000000" w:themeColor="text1"/>
        </w:rPr>
      </w:pPr>
      <w:bookmarkStart w:id="2" w:name="_Hlk72396696"/>
      <w:bookmarkStart w:id="3" w:name="_Hlk72396709"/>
      <w:r w:rsidRPr="00474A8E">
        <w:rPr>
          <w:color w:val="000000" w:themeColor="text1"/>
        </w:rPr>
        <w:t xml:space="preserve">opracowanie inwentaryzacji oświetlenia z wykorzystaniem systemu informatycznego (oznaczenie i </w:t>
      </w:r>
      <w:proofErr w:type="spellStart"/>
      <w:r w:rsidRPr="00474A8E">
        <w:rPr>
          <w:color w:val="000000" w:themeColor="text1"/>
        </w:rPr>
        <w:t>geolokalizacja</w:t>
      </w:r>
      <w:proofErr w:type="spellEnd"/>
      <w:r w:rsidRPr="00474A8E">
        <w:rPr>
          <w:color w:val="000000" w:themeColor="text1"/>
        </w:rPr>
        <w:t xml:space="preserve"> punktów oświetleniowych w terenie – do 30 dni kalendarzowych od daty podpisania umowy,</w:t>
      </w:r>
    </w:p>
    <w:p w14:paraId="2B094CFE" w14:textId="77777777" w:rsidR="00090C72" w:rsidRPr="00474A8E" w:rsidRDefault="00090C72" w:rsidP="00C20318">
      <w:pPr>
        <w:pStyle w:val="Akapitzlist"/>
        <w:numPr>
          <w:ilvl w:val="0"/>
          <w:numId w:val="31"/>
        </w:numPr>
        <w:spacing w:after="160" w:line="360" w:lineRule="auto"/>
        <w:jc w:val="both"/>
        <w:rPr>
          <w:color w:val="000000" w:themeColor="text1"/>
        </w:rPr>
      </w:pPr>
      <w:r w:rsidRPr="00474A8E">
        <w:rPr>
          <w:color w:val="000000" w:themeColor="text1"/>
        </w:rPr>
        <w:t>sprawdzenie stanu technicznego instalacji oświetlenia ulicznego,</w:t>
      </w:r>
    </w:p>
    <w:p w14:paraId="1EDB72DC" w14:textId="38972ACE" w:rsidR="00090C72" w:rsidRPr="00474A8E" w:rsidRDefault="00090C72" w:rsidP="00C20318">
      <w:pPr>
        <w:pStyle w:val="Akapitzlist"/>
        <w:numPr>
          <w:ilvl w:val="0"/>
          <w:numId w:val="31"/>
        </w:numPr>
        <w:spacing w:after="160" w:line="360" w:lineRule="auto"/>
        <w:jc w:val="both"/>
        <w:rPr>
          <w:color w:val="000000" w:themeColor="text1"/>
        </w:rPr>
      </w:pPr>
      <w:r w:rsidRPr="00474A8E">
        <w:rPr>
          <w:color w:val="000000" w:themeColor="text1"/>
        </w:rPr>
        <w:t xml:space="preserve">dobór opraw oświetleniowych ze źródłami światła typu LED w sposób gwarantujący najwyższe parametry techniczne i użytkowe w oparciu o minimalne parametry techniczne zdefiniowane </w:t>
      </w:r>
      <w:r w:rsidR="00B10CA0" w:rsidRPr="00474A8E">
        <w:rPr>
          <w:color w:val="000000" w:themeColor="text1"/>
        </w:rPr>
        <w:t>przez Zamawiającego,</w:t>
      </w:r>
    </w:p>
    <w:p w14:paraId="63D21971" w14:textId="77777777" w:rsidR="00090C72" w:rsidRPr="00474A8E" w:rsidRDefault="00090C72" w:rsidP="00C20318">
      <w:pPr>
        <w:pStyle w:val="Akapitzlist"/>
        <w:numPr>
          <w:ilvl w:val="0"/>
          <w:numId w:val="31"/>
        </w:numPr>
        <w:spacing w:after="160" w:line="360" w:lineRule="auto"/>
        <w:jc w:val="both"/>
        <w:rPr>
          <w:color w:val="000000" w:themeColor="text1"/>
        </w:rPr>
      </w:pPr>
      <w:r w:rsidRPr="00474A8E">
        <w:rPr>
          <w:color w:val="000000" w:themeColor="text1"/>
        </w:rPr>
        <w:t>sporządzenie projektu wykonawczego wymiany lamp dotychczasowych na lampy zmodernizowane oraz projekt nowego osprzętu sieciowego;</w:t>
      </w:r>
    </w:p>
    <w:p w14:paraId="0E26F4BF" w14:textId="77777777" w:rsidR="00090C72" w:rsidRPr="00474A8E" w:rsidRDefault="00090C72" w:rsidP="00C20318">
      <w:pPr>
        <w:pStyle w:val="Akapitzlist"/>
        <w:numPr>
          <w:ilvl w:val="0"/>
          <w:numId w:val="31"/>
        </w:numPr>
        <w:spacing w:after="160" w:line="360" w:lineRule="auto"/>
        <w:jc w:val="both"/>
        <w:rPr>
          <w:color w:val="000000" w:themeColor="text1"/>
        </w:rPr>
      </w:pPr>
      <w:r w:rsidRPr="00474A8E">
        <w:rPr>
          <w:color w:val="000000" w:themeColor="text1"/>
        </w:rPr>
        <w:t xml:space="preserve">pozycjonowanie wszystkich nowych opraw oświetleniowych indywidualnie </w:t>
      </w:r>
      <w:r w:rsidRPr="00474A8E">
        <w:rPr>
          <w:color w:val="000000" w:themeColor="text1"/>
        </w:rPr>
        <w:br/>
        <w:t>z wykorzystaniem urządzeń pozwalających na wskazanie światłości maksymalnej instalowanej oprawy w rejonie osi jezdni oraz przygotowanie raportu z wykonanej kalibracji,</w:t>
      </w:r>
    </w:p>
    <w:p w14:paraId="0787FE0F" w14:textId="77777777" w:rsidR="00090C72" w:rsidRPr="00474A8E" w:rsidRDefault="00090C72" w:rsidP="00C20318">
      <w:pPr>
        <w:pStyle w:val="Akapitzlist"/>
        <w:numPr>
          <w:ilvl w:val="0"/>
          <w:numId w:val="31"/>
        </w:numPr>
        <w:spacing w:after="160" w:line="360" w:lineRule="auto"/>
        <w:jc w:val="both"/>
        <w:rPr>
          <w:color w:val="000000" w:themeColor="text1"/>
        </w:rPr>
      </w:pPr>
      <w:r w:rsidRPr="00474A8E">
        <w:rPr>
          <w:color w:val="000000" w:themeColor="text1"/>
        </w:rPr>
        <w:lastRenderedPageBreak/>
        <w:t xml:space="preserve">wykonanie analizy </w:t>
      </w:r>
      <w:proofErr w:type="spellStart"/>
      <w:r w:rsidRPr="00474A8E">
        <w:rPr>
          <w:color w:val="000000" w:themeColor="text1"/>
        </w:rPr>
        <w:t>ekonomiczno</w:t>
      </w:r>
      <w:proofErr w:type="spellEnd"/>
      <w:r w:rsidRPr="00474A8E">
        <w:rPr>
          <w:color w:val="000000" w:themeColor="text1"/>
        </w:rPr>
        <w:t xml:space="preserve">–porównawczej generowanych oszczędności </w:t>
      </w:r>
      <w:r w:rsidRPr="00474A8E">
        <w:rPr>
          <w:color w:val="000000" w:themeColor="text1"/>
        </w:rPr>
        <w:br/>
        <w:t>w zużyciu energii po wymianie dotychczasowych lamp na lampy zmodernizowane;</w:t>
      </w:r>
    </w:p>
    <w:p w14:paraId="072A418C" w14:textId="77777777" w:rsidR="00090C72" w:rsidRPr="00474A8E" w:rsidRDefault="00090C72" w:rsidP="00C20318">
      <w:pPr>
        <w:pStyle w:val="Akapitzlist"/>
        <w:numPr>
          <w:ilvl w:val="0"/>
          <w:numId w:val="31"/>
        </w:numPr>
        <w:spacing w:after="160" w:line="360" w:lineRule="auto"/>
        <w:jc w:val="both"/>
        <w:rPr>
          <w:color w:val="000000" w:themeColor="text1"/>
        </w:rPr>
      </w:pPr>
      <w:r w:rsidRPr="00474A8E">
        <w:rPr>
          <w:color w:val="000000" w:themeColor="text1"/>
        </w:rPr>
        <w:t>wykonanie rzeczywistych pomiarów parametrów oświetlenia ulicznego dla wszystkich modernizowanych ulic zgodnie z wytycznymi normy PN-EN 13201-3:2016 Oświetlenie dróg. Pomiary wykonać z użyciem matrycowego miernika luminancji. Błąd pomiaru luminancji nie może przekraczać 5%. Pomiary zrealizować dedykowanym dopuszczonym miernikiem luminancji klasy min. B.</w:t>
      </w:r>
    </w:p>
    <w:p w14:paraId="7B213EE5" w14:textId="1E38B547" w:rsidR="00090C72" w:rsidRPr="00474A8E" w:rsidRDefault="00090C72" w:rsidP="00C20318">
      <w:pPr>
        <w:pStyle w:val="Akapitzlist"/>
        <w:numPr>
          <w:ilvl w:val="0"/>
          <w:numId w:val="31"/>
        </w:numPr>
        <w:spacing w:after="160" w:line="360" w:lineRule="auto"/>
        <w:jc w:val="both"/>
        <w:rPr>
          <w:b/>
          <w:color w:val="000000" w:themeColor="text1"/>
        </w:rPr>
      </w:pPr>
      <w:r w:rsidRPr="00474A8E">
        <w:rPr>
          <w:color w:val="000000" w:themeColor="text1"/>
        </w:rPr>
        <w:t xml:space="preserve">Wykonać pomiary i sporządzić raport z pomiarów luminancji wszystkich przejść dla pieszych zgodnie z wytycznymi – </w:t>
      </w:r>
      <w:r w:rsidRPr="00474A8E">
        <w:rPr>
          <w:b/>
          <w:color w:val="000000" w:themeColor="text1"/>
        </w:rPr>
        <w:t>załącznik nr 1</w:t>
      </w:r>
      <w:r w:rsidR="00B10CA0" w:rsidRPr="00474A8E">
        <w:rPr>
          <w:b/>
          <w:color w:val="000000" w:themeColor="text1"/>
        </w:rPr>
        <w:t>3</w:t>
      </w:r>
      <w:r w:rsidRPr="00474A8E">
        <w:rPr>
          <w:b/>
          <w:color w:val="000000" w:themeColor="text1"/>
        </w:rPr>
        <w:t xml:space="preserve"> - Wytyczne organizacji bezpiecznego ruchu pieszych,</w:t>
      </w:r>
    </w:p>
    <w:p w14:paraId="4576C962" w14:textId="5016AF0B" w:rsidR="00090C72" w:rsidRPr="00474A8E" w:rsidRDefault="00474A8E" w:rsidP="00C20318">
      <w:pPr>
        <w:pStyle w:val="Akapitzlist"/>
        <w:numPr>
          <w:ilvl w:val="0"/>
          <w:numId w:val="31"/>
        </w:numPr>
        <w:spacing w:after="160" w:line="360" w:lineRule="auto"/>
        <w:jc w:val="both"/>
        <w:rPr>
          <w:color w:val="000000" w:themeColor="text1"/>
        </w:rPr>
      </w:pPr>
      <w:r>
        <w:rPr>
          <w:b/>
          <w:color w:val="000000" w:themeColor="text1"/>
        </w:rPr>
        <w:t>M</w:t>
      </w:r>
      <w:r w:rsidR="00090C72" w:rsidRPr="00474A8E">
        <w:rPr>
          <w:b/>
          <w:color w:val="000000" w:themeColor="text1"/>
        </w:rPr>
        <w:t>odernizację oświetlenia polegającą na wykonaniu czynności związanych z</w:t>
      </w:r>
      <w:r>
        <w:rPr>
          <w:b/>
          <w:color w:val="000000" w:themeColor="text1"/>
        </w:rPr>
        <w:t> </w:t>
      </w:r>
      <w:r w:rsidR="00090C72" w:rsidRPr="00474A8E">
        <w:rPr>
          <w:b/>
          <w:color w:val="000000" w:themeColor="text1"/>
        </w:rPr>
        <w:t>wymianą lamp dotychczasowych na lampy LED</w:t>
      </w:r>
      <w:r w:rsidR="00090C72" w:rsidRPr="00474A8E">
        <w:rPr>
          <w:color w:val="000000" w:themeColor="text1"/>
        </w:rPr>
        <w:t xml:space="preserve"> zgodnie z warunkami technicznymi wymiany oświetlenia oraz minimalnymi parametrami technicznymi lamp. Wymiana musi być przeprowadzona na podstawie Warunków technicznych określonych przez Zamawiającego i PGE Dystrybucja S.A Oddział Krosno</w:t>
      </w:r>
    </w:p>
    <w:p w14:paraId="7918878B" w14:textId="77777777" w:rsidR="00090C72" w:rsidRPr="00474A8E" w:rsidRDefault="00090C72" w:rsidP="00C20318">
      <w:pPr>
        <w:pStyle w:val="Akapitzlist"/>
        <w:spacing w:line="360" w:lineRule="auto"/>
        <w:jc w:val="both"/>
        <w:rPr>
          <w:color w:val="000000" w:themeColor="text1"/>
        </w:rPr>
      </w:pPr>
      <w:r w:rsidRPr="00474A8E">
        <w:rPr>
          <w:color w:val="000000" w:themeColor="text1"/>
        </w:rPr>
        <w:t>Modernizacja obejmuje:</w:t>
      </w:r>
    </w:p>
    <w:p w14:paraId="3D14E29F" w14:textId="4BBFE5B6"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demontaż ok 329 szt. opraw, których liczba końcowa zostanie ustalona w wyniku przeprowadzonej inwentaryzacji. Dane poniżej są to szacunkowe informacje w</w:t>
      </w:r>
      <w:r w:rsidR="00474A8E">
        <w:rPr>
          <w:color w:val="000000" w:themeColor="text1"/>
        </w:rPr>
        <w:t> </w:t>
      </w:r>
      <w:r w:rsidRPr="00474A8E">
        <w:rPr>
          <w:color w:val="000000" w:themeColor="text1"/>
        </w:rPr>
        <w:t>posiadaniu Zamawiającego, zaleca się przed przystąpieniem do postępowania wizję w terenie: dostawa i montaż ok 329 szt. nowych opraw LED ulicznych.</w:t>
      </w:r>
    </w:p>
    <w:p w14:paraId="6546C2CE" w14:textId="6E28F807"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wymiana wysięgników w miejscach nie nadających się do konserwacji i</w:t>
      </w:r>
      <w:r w:rsidR="00474A8E">
        <w:rPr>
          <w:color w:val="000000" w:themeColor="text1"/>
        </w:rPr>
        <w:t> </w:t>
      </w:r>
      <w:r w:rsidRPr="00474A8E">
        <w:rPr>
          <w:color w:val="000000" w:themeColor="text1"/>
        </w:rPr>
        <w:t>ponownego wykorzystania w wyniku znacznego zużycia – 52 szt.</w:t>
      </w:r>
    </w:p>
    <w:p w14:paraId="66AC38E4" w14:textId="5C0E7BDB" w:rsidR="00090C72" w:rsidRPr="00474A8E" w:rsidRDefault="00474A8E" w:rsidP="00C20318">
      <w:pPr>
        <w:pStyle w:val="Akapitzlist"/>
        <w:numPr>
          <w:ilvl w:val="0"/>
          <w:numId w:val="32"/>
        </w:numPr>
        <w:spacing w:after="160" w:line="360" w:lineRule="auto"/>
        <w:jc w:val="both"/>
        <w:rPr>
          <w:color w:val="000000" w:themeColor="text1"/>
        </w:rPr>
      </w:pPr>
      <w:r>
        <w:rPr>
          <w:color w:val="000000" w:themeColor="text1"/>
        </w:rPr>
        <w:t>w</w:t>
      </w:r>
      <w:r w:rsidR="00090C72" w:rsidRPr="00474A8E">
        <w:rPr>
          <w:color w:val="000000" w:themeColor="text1"/>
        </w:rPr>
        <w:t xml:space="preserve">ymiana kompletnej skrzynki bezpiecznikowej – 187 </w:t>
      </w:r>
      <w:proofErr w:type="spellStart"/>
      <w:r w:rsidR="00090C72" w:rsidRPr="00474A8E">
        <w:rPr>
          <w:color w:val="000000" w:themeColor="text1"/>
        </w:rPr>
        <w:t>kpl</w:t>
      </w:r>
      <w:proofErr w:type="spellEnd"/>
      <w:r w:rsidR="00090C72" w:rsidRPr="00474A8E">
        <w:rPr>
          <w:color w:val="000000" w:themeColor="text1"/>
        </w:rPr>
        <w:t>.</w:t>
      </w:r>
    </w:p>
    <w:p w14:paraId="780F7DC8" w14:textId="77777777"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pomiary rezystancji izolacji instalacji elektrycznej, sprawdzenie samoczynnego wyłączania zasilania,</w:t>
      </w:r>
    </w:p>
    <w:p w14:paraId="055964A3" w14:textId="75D8F622" w:rsidR="00090C72" w:rsidRPr="00474A8E" w:rsidRDefault="00474A8E" w:rsidP="00C20318">
      <w:pPr>
        <w:pStyle w:val="Akapitzlist"/>
        <w:numPr>
          <w:ilvl w:val="0"/>
          <w:numId w:val="32"/>
        </w:numPr>
        <w:spacing w:after="160" w:line="360" w:lineRule="auto"/>
        <w:jc w:val="both"/>
        <w:rPr>
          <w:color w:val="000000" w:themeColor="text1"/>
        </w:rPr>
      </w:pPr>
      <w:r>
        <w:rPr>
          <w:color w:val="000000" w:themeColor="text1"/>
        </w:rPr>
        <w:t>w</w:t>
      </w:r>
      <w:r w:rsidR="00090C72" w:rsidRPr="00474A8E">
        <w:rPr>
          <w:color w:val="000000" w:themeColor="text1"/>
        </w:rPr>
        <w:t>ymiana zacisków prądowych na liniach napowietrznych – 187 szt.</w:t>
      </w:r>
    </w:p>
    <w:p w14:paraId="45931C90" w14:textId="4726C98D"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 xml:space="preserve">uruchomienie sterowania z wykorzystaniem 5 profili </w:t>
      </w:r>
      <w:proofErr w:type="spellStart"/>
      <w:r w:rsidRPr="00474A8E">
        <w:rPr>
          <w:color w:val="000000" w:themeColor="text1"/>
        </w:rPr>
        <w:t>mocowych</w:t>
      </w:r>
      <w:proofErr w:type="spellEnd"/>
      <w:r w:rsidRPr="00474A8E">
        <w:rPr>
          <w:color w:val="000000" w:themeColor="text1"/>
        </w:rPr>
        <w:t xml:space="preserve"> dla wybranych opraw (58 szt. TYP 2) oświetleniowych przy ciągach komunikacyjnych o</w:t>
      </w:r>
      <w:r w:rsidR="00474A8E">
        <w:rPr>
          <w:color w:val="000000" w:themeColor="text1"/>
        </w:rPr>
        <w:t> </w:t>
      </w:r>
      <w:r w:rsidRPr="00474A8E">
        <w:rPr>
          <w:color w:val="000000" w:themeColor="text1"/>
        </w:rPr>
        <w:t>największym natężeniu ruchu.</w:t>
      </w:r>
    </w:p>
    <w:p w14:paraId="37BB9C66" w14:textId="77777777"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ostateczna liczba demontowanych, dostarczanych i montowanych lamp oświetlenia ulicznego zostanie określona na etapie realizacji zamówienia na podstawie opracowanej przez Wykonawcę inwentaryzacji, do celów porównawczych ofert należy przyjąć dane opisane w punktach powyżej,</w:t>
      </w:r>
    </w:p>
    <w:p w14:paraId="336BD7F6" w14:textId="5A9DE5B4"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sporządzenie dokumentacji powykonawczej zawierającej raport dotyczący poziomu zgodności oświetlenia z obowiązującymi przepisami i normami oraz zaleceniami dla Zamawiającego dotyczącymi dostosowania oświetlenia do obowiązujących norm i przepisów,</w:t>
      </w:r>
    </w:p>
    <w:p w14:paraId="4B48C937" w14:textId="77777777"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lastRenderedPageBreak/>
        <w:t xml:space="preserve">dostawę dedykowanego oprogramowania </w:t>
      </w:r>
      <w:proofErr w:type="spellStart"/>
      <w:r w:rsidRPr="00474A8E">
        <w:rPr>
          <w:color w:val="000000" w:themeColor="text1"/>
        </w:rPr>
        <w:t>geolokalizującego</w:t>
      </w:r>
      <w:proofErr w:type="spellEnd"/>
      <w:r w:rsidRPr="00474A8E">
        <w:rPr>
          <w:color w:val="000000" w:themeColor="text1"/>
        </w:rPr>
        <w:t xml:space="preserve"> umożliwiającego przeprowadzenie inwentaryzacji oraz bieżące prowadzenie i monitoring stanu infrastruktury oświetleniowej, którego minimalne wymagania zdefiniowane zostały </w:t>
      </w:r>
      <w:r w:rsidRPr="00474A8E">
        <w:rPr>
          <w:color w:val="000000" w:themeColor="text1"/>
        </w:rPr>
        <w:br/>
        <w:t>w załączniku nr 11 do SIWZ;</w:t>
      </w:r>
    </w:p>
    <w:p w14:paraId="425C1C72" w14:textId="77777777" w:rsidR="00090C72"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dostawę oraz utrzymanie przez okres gwarancji serwisu reklamacyjnego/awaryjnego dla mieszkańców umożliwiającego zgłaszania awarii poszczególnych elementów sieci oświetleniowej w oparciu o minimalne wymagania techniczne do SIWZ – zał. nr 11,</w:t>
      </w:r>
    </w:p>
    <w:p w14:paraId="10AEA34F" w14:textId="5A3DC081" w:rsidR="00BA7CE7" w:rsidRPr="00474A8E" w:rsidRDefault="00090C72" w:rsidP="00C20318">
      <w:pPr>
        <w:pStyle w:val="Akapitzlist"/>
        <w:numPr>
          <w:ilvl w:val="0"/>
          <w:numId w:val="32"/>
        </w:numPr>
        <w:spacing w:after="160" w:line="360" w:lineRule="auto"/>
        <w:jc w:val="both"/>
        <w:rPr>
          <w:color w:val="000000" w:themeColor="text1"/>
        </w:rPr>
      </w:pPr>
      <w:r w:rsidRPr="00474A8E">
        <w:rPr>
          <w:color w:val="000000" w:themeColor="text1"/>
        </w:rPr>
        <w:t>w przypadku zmniejszenia sprawności lamp LED poniżej 70% Wykonawca zobowiązany jest wymienić lampę na nową, na którą udziela ponownie okresu gwarancji rynkowej określoną w postępowaniu,</w:t>
      </w:r>
      <w:bookmarkEnd w:id="2"/>
      <w:bookmarkEnd w:id="3"/>
    </w:p>
    <w:p w14:paraId="0E0F021D" w14:textId="247E3C8B" w:rsidR="00B10CA0" w:rsidRPr="00474A8E" w:rsidRDefault="00B10CA0" w:rsidP="00C20318">
      <w:pPr>
        <w:pStyle w:val="Akapitzlist"/>
        <w:numPr>
          <w:ilvl w:val="0"/>
          <w:numId w:val="32"/>
        </w:numPr>
        <w:spacing w:after="160" w:line="360" w:lineRule="auto"/>
        <w:jc w:val="both"/>
        <w:rPr>
          <w:b/>
          <w:bCs/>
          <w:color w:val="000000" w:themeColor="text1"/>
        </w:rPr>
      </w:pPr>
      <w:r w:rsidRPr="00474A8E">
        <w:rPr>
          <w:b/>
          <w:bCs/>
          <w:color w:val="000000" w:themeColor="text1"/>
        </w:rPr>
        <w:t>wszelkie prace wykonane zostaną w oparciu i zgodnie z wytycznymi zdefiniowanymi przez Zamawiającego w Zał. Nr. 5 – Opis przedmiotu zamówienia.</w:t>
      </w:r>
    </w:p>
    <w:p w14:paraId="16BBB617" w14:textId="575F771C" w:rsidR="00BA7CE7" w:rsidRPr="00474A8E" w:rsidRDefault="00BA7CE7" w:rsidP="00C20318">
      <w:pPr>
        <w:widowControl w:val="0"/>
        <w:tabs>
          <w:tab w:val="left" w:pos="0"/>
        </w:tabs>
        <w:spacing w:line="360" w:lineRule="auto"/>
        <w:ind w:right="20"/>
        <w:jc w:val="both"/>
        <w:rPr>
          <w:rFonts w:ascii="Arial" w:hAnsi="Arial" w:cs="Arial"/>
          <w:b/>
          <w:color w:val="000000" w:themeColor="text1"/>
        </w:rPr>
      </w:pPr>
      <w:r w:rsidRPr="00474A8E">
        <w:rPr>
          <w:rFonts w:ascii="Arial" w:hAnsi="Arial" w:cs="Arial"/>
          <w:b/>
          <w:color w:val="000000" w:themeColor="text1"/>
        </w:rPr>
        <w:t>Pozostałe informacje nt. przedmiotu zamówienia:</w:t>
      </w:r>
    </w:p>
    <w:p w14:paraId="174492FE"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Wykonawca jest zobowiązany do uiszczenia opłat za zajęcie pasa drogowego przy drogach krajowych, wojewódzkich i powiatowych.</w:t>
      </w:r>
    </w:p>
    <w:p w14:paraId="3CC7E25B"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Przedmiot umowy nie obejmuje jakichkolwiek czynności związanych z budową, lub wymianą słupów, na których posadowione jest oświetlenie uliczne.</w:t>
      </w:r>
    </w:p>
    <w:p w14:paraId="5B438CDB"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Dane dotyczące dotychczasowych lamp oświetlenia:</w:t>
      </w:r>
    </w:p>
    <w:p w14:paraId="497F988E" w14:textId="017ED2FF" w:rsidR="00090C72" w:rsidRPr="00474A8E" w:rsidRDefault="00090C72" w:rsidP="00C20318">
      <w:pPr>
        <w:pStyle w:val="Akapitzlist"/>
        <w:spacing w:line="360" w:lineRule="auto"/>
        <w:jc w:val="both"/>
        <w:rPr>
          <w:color w:val="000000" w:themeColor="text1"/>
        </w:rPr>
      </w:pPr>
      <w:r w:rsidRPr="00474A8E">
        <w:rPr>
          <w:color w:val="000000" w:themeColor="text1"/>
        </w:rPr>
        <w:t>- Szacowany czas świecenia - ok 3200h/rok (harmonogram czasu świecenia w</w:t>
      </w:r>
      <w:r w:rsidR="00474A8E">
        <w:rPr>
          <w:color w:val="000000" w:themeColor="text1"/>
        </w:rPr>
        <w:t> </w:t>
      </w:r>
      <w:r w:rsidRPr="00474A8E">
        <w:rPr>
          <w:color w:val="000000" w:themeColor="text1"/>
        </w:rPr>
        <w:t>ramach przedmiotowego zadania inwestycyjnego nie ulegnie zmianie po zakończeniu etapu I modernizacji).</w:t>
      </w:r>
    </w:p>
    <w:p w14:paraId="3F0C681C" w14:textId="77777777" w:rsidR="00090C72" w:rsidRPr="00474A8E" w:rsidRDefault="00090C72" w:rsidP="00C20318">
      <w:pPr>
        <w:pStyle w:val="Akapitzlist"/>
        <w:spacing w:line="360" w:lineRule="auto"/>
        <w:jc w:val="both"/>
        <w:rPr>
          <w:color w:val="000000" w:themeColor="text1"/>
        </w:rPr>
      </w:pPr>
      <w:r w:rsidRPr="00474A8E">
        <w:rPr>
          <w:color w:val="000000" w:themeColor="text1"/>
        </w:rPr>
        <w:t>- Szacowany koszt zakupu energii elektrycznej oraz koszt dystrybucji na potrzeby oświetlenia – 60 000 zł brutto / rok,</w:t>
      </w:r>
    </w:p>
    <w:p w14:paraId="5A02E2EC"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Wykonawca zobowiązuje się dostarczyć wyłącznie urządzenia fabrycznie nowe spełniające wymagane normy jakościowe obowiązujące w tym zakresie.</w:t>
      </w:r>
    </w:p>
    <w:p w14:paraId="0E8C8A79" w14:textId="1CE7C00F" w:rsidR="00090C72" w:rsidRPr="00474A8E" w:rsidRDefault="00B10CA0" w:rsidP="00C20318">
      <w:pPr>
        <w:pStyle w:val="Akapitzlist"/>
        <w:numPr>
          <w:ilvl w:val="0"/>
          <w:numId w:val="40"/>
        </w:numPr>
        <w:tabs>
          <w:tab w:val="right" w:pos="9071"/>
        </w:tabs>
        <w:spacing w:before="60" w:line="360" w:lineRule="auto"/>
        <w:jc w:val="both"/>
        <w:rPr>
          <w:color w:val="000000" w:themeColor="text1"/>
        </w:rPr>
      </w:pPr>
      <w:r w:rsidRPr="00474A8E">
        <w:rPr>
          <w:color w:val="000000" w:themeColor="text1"/>
        </w:rPr>
        <w:t>D</w:t>
      </w:r>
      <w:r w:rsidR="00090C72" w:rsidRPr="00474A8E">
        <w:rPr>
          <w:color w:val="000000" w:themeColor="text1"/>
        </w:rPr>
        <w:t xml:space="preserve">o dostarczenia Zamawiającemu wraz na etapie projektu wykonawczego symulacji fotometrycznych w postaci obliczeń parametrów oświetleniowych dla wytypowanej geometrii montażu opraw na odcinkach dróg gminy Krempna. Należy zaznaczyć że to na Wykonawcy ciąży obowiązek udokumentowania i przedstawienia w postaci raportu z obliczeń fotometrycznych symulacji w formacie pdf i pliku programu ogólnodostępnego do przeprowadzenia symulacji typu </w:t>
      </w:r>
      <w:proofErr w:type="spellStart"/>
      <w:r w:rsidR="00090C72" w:rsidRPr="00474A8E">
        <w:rPr>
          <w:color w:val="000000" w:themeColor="text1"/>
        </w:rPr>
        <w:t>Dialux</w:t>
      </w:r>
      <w:proofErr w:type="spellEnd"/>
      <w:r w:rsidR="00090C72" w:rsidRPr="00474A8E">
        <w:rPr>
          <w:color w:val="000000" w:themeColor="text1"/>
        </w:rPr>
        <w:t>,</w:t>
      </w:r>
    </w:p>
    <w:p w14:paraId="6CEF754A" w14:textId="5FE57825" w:rsidR="00090C72" w:rsidRPr="00474A8E" w:rsidRDefault="00B10CA0" w:rsidP="00B10CA0">
      <w:pPr>
        <w:pStyle w:val="Akapitzlist"/>
        <w:numPr>
          <w:ilvl w:val="0"/>
          <w:numId w:val="40"/>
        </w:numPr>
        <w:tabs>
          <w:tab w:val="right" w:pos="9071"/>
        </w:tabs>
        <w:spacing w:before="60" w:line="360" w:lineRule="auto"/>
        <w:jc w:val="both"/>
        <w:rPr>
          <w:color w:val="000000" w:themeColor="text1"/>
        </w:rPr>
      </w:pPr>
      <w:r w:rsidRPr="00474A8E">
        <w:rPr>
          <w:color w:val="000000" w:themeColor="text1"/>
        </w:rPr>
        <w:t>W</w:t>
      </w:r>
      <w:r w:rsidR="00090C72" w:rsidRPr="00474A8E">
        <w:rPr>
          <w:color w:val="000000" w:themeColor="text1"/>
        </w:rPr>
        <w:t xml:space="preserve">ykonania obliczeń zgodnych z przyjętymi przez Zamawiającego założeniami </w:t>
      </w:r>
      <w:r w:rsidR="00090C72" w:rsidRPr="00474A8E">
        <w:rPr>
          <w:color w:val="000000" w:themeColor="text1"/>
        </w:rPr>
        <w:br/>
        <w:t xml:space="preserve">w zakresie identycznego współczynnika zapasu (konserwacji 0.8), geometrii dróg i planu sytuacyjnego podbudowy słupowej, </w:t>
      </w:r>
    </w:p>
    <w:p w14:paraId="449D0223" w14:textId="16A1DA3B" w:rsidR="00B10CA0" w:rsidRPr="00474A8E" w:rsidRDefault="00B10CA0" w:rsidP="00B10CA0">
      <w:pPr>
        <w:pStyle w:val="Akapitzlist"/>
        <w:numPr>
          <w:ilvl w:val="0"/>
          <w:numId w:val="40"/>
        </w:numPr>
        <w:spacing w:after="160" w:line="360" w:lineRule="auto"/>
        <w:jc w:val="both"/>
        <w:rPr>
          <w:color w:val="000000" w:themeColor="text1"/>
        </w:rPr>
      </w:pPr>
      <w:bookmarkStart w:id="4" w:name="_Hlk100151558"/>
      <w:r w:rsidRPr="00474A8E">
        <w:rPr>
          <w:color w:val="000000" w:themeColor="text1"/>
        </w:rPr>
        <w:lastRenderedPageBreak/>
        <w:t xml:space="preserve">Okres udzielonej gwarancji na podstawie przedmiotowej oferty Wykonawcy w ramach realizowanego zamówienia wynosi </w:t>
      </w:r>
      <w:r w:rsidRPr="00474A8E">
        <w:rPr>
          <w:b/>
          <w:bCs/>
          <w:color w:val="000000" w:themeColor="text1"/>
        </w:rPr>
        <w:t>…………..</w:t>
      </w:r>
      <w:r w:rsidR="00090C72" w:rsidRPr="00474A8E">
        <w:rPr>
          <w:b/>
          <w:bCs/>
          <w:color w:val="000000" w:themeColor="text1"/>
        </w:rPr>
        <w:t>.</w:t>
      </w:r>
      <w:r w:rsidRPr="00474A8E">
        <w:rPr>
          <w:b/>
          <w:bCs/>
          <w:color w:val="000000" w:themeColor="text1"/>
        </w:rPr>
        <w:t xml:space="preserve"> miesięcy</w:t>
      </w:r>
    </w:p>
    <w:bookmarkEnd w:id="4"/>
    <w:p w14:paraId="1F9BF867"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 xml:space="preserve">Okres gwarancji na oprogramowanie oraz usługa utrzymania i wsparcia technicznego na dostarczone oprogramowanie </w:t>
      </w:r>
      <w:proofErr w:type="spellStart"/>
      <w:r w:rsidRPr="00474A8E">
        <w:rPr>
          <w:color w:val="000000" w:themeColor="text1"/>
        </w:rPr>
        <w:t>geolokalizujące</w:t>
      </w:r>
      <w:proofErr w:type="spellEnd"/>
      <w:r w:rsidRPr="00474A8E">
        <w:rPr>
          <w:color w:val="000000" w:themeColor="text1"/>
        </w:rPr>
        <w:t xml:space="preserve"> równy jest okresowi udzielonej przez Wykonawcę gwarancji na oprawy lamp wraz ze źródłem światła LED.</w:t>
      </w:r>
    </w:p>
    <w:p w14:paraId="3D953952" w14:textId="384B77DF"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 xml:space="preserve">Określone w dokumentacji przetargowej typy materiałów i urządzeń podano dla wyznaczenia standardu technicznego. Wykonawcy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w:t>
      </w:r>
      <w:r w:rsidR="006A1969" w:rsidRPr="00474A8E">
        <w:rPr>
          <w:color w:val="000000" w:themeColor="text1"/>
        </w:rPr>
        <w:br/>
      </w:r>
      <w:r w:rsidRPr="00474A8E">
        <w:rPr>
          <w:color w:val="000000" w:themeColor="text1"/>
        </w:rPr>
        <w:t>i montażu).</w:t>
      </w:r>
    </w:p>
    <w:p w14:paraId="20C4D795" w14:textId="42426DF1" w:rsidR="00090C72" w:rsidRPr="00474A8E" w:rsidRDefault="00090C72" w:rsidP="00C20318">
      <w:pPr>
        <w:pStyle w:val="Akapitzlist"/>
        <w:numPr>
          <w:ilvl w:val="0"/>
          <w:numId w:val="40"/>
        </w:numPr>
        <w:spacing w:after="160" w:line="360" w:lineRule="auto"/>
        <w:jc w:val="both"/>
        <w:rPr>
          <w:color w:val="000000" w:themeColor="text1"/>
          <w:u w:val="single"/>
        </w:rPr>
      </w:pPr>
      <w:r w:rsidRPr="00474A8E">
        <w:rPr>
          <w:color w:val="000000" w:themeColor="text1"/>
          <w:u w:val="single"/>
        </w:rPr>
        <w:t>W przypadku zaoferowania rozwiązania/ produktu równoważnego, na wykonawcy spoczywa obowiązek udowodnienia zachowania cech określonych przez zamawiającego rozwiązań/ produktów</w:t>
      </w:r>
      <w:r w:rsidRPr="00474A8E">
        <w:rPr>
          <w:color w:val="000000" w:themeColor="text1"/>
        </w:rPr>
        <w:t xml:space="preserve">. W przeprowadzonym dowodzie należy odnieść się do norm, parametrów oraz standardów i dokonać porównania </w:t>
      </w:r>
      <w:r w:rsidR="006A1969" w:rsidRPr="00474A8E">
        <w:rPr>
          <w:color w:val="000000" w:themeColor="text1"/>
        </w:rPr>
        <w:br/>
      </w:r>
      <w:r w:rsidRPr="00474A8E">
        <w:rPr>
          <w:color w:val="000000" w:themeColor="text1"/>
        </w:rPr>
        <w:t xml:space="preserve">z rozwiązaniami/ produktami wskazanym przez zamawiającego. Z porównania musi jednoznacznie wynikać, iż rozwiązanie/ produkt oferowany jako równoważny jest identyczny lub lepszy od rozwiązania/ produktu wskazanego przez zamawiającego. W tym celu wykonawca powinien precyzyjnie wyspecyfikować – w dokumentach załączonych do oferty – nazwę rozwiązania/ produktu, producenta oraz załączyć do oferty foldery, specyfikacje techniczne oferowanych rozwiązań/ produktów, aprobaty techniczne oraz inne dokumenty zawierające dane techniczne oferowanych rozwiązań/ produktów. </w:t>
      </w:r>
      <w:r w:rsidRPr="00474A8E">
        <w:rPr>
          <w:color w:val="000000" w:themeColor="text1"/>
          <w:u w:val="single"/>
        </w:rPr>
        <w:t>Brak jakichkolwiek informacji o ofercie równoważnej oznaczać będzie, że wykonawca oferuje rozwiązania/ produkty według wymagań zamawiającego.</w:t>
      </w:r>
    </w:p>
    <w:p w14:paraId="3A8F2BF9"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Przez materiały i urządzenia równoważne należy rozumieć materiały i urządzenia, które posiadają, co najmniej takie same bądź lepsze parametry techniczno-użytkowe oraz funkcjonalne jak materiały i urządzenia wskazane w dokumentacji Zamawiającego.</w:t>
      </w:r>
    </w:p>
    <w:p w14:paraId="2196B5D1"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 xml:space="preserve">W przypadku oferowania produktów/rozwiązań równoważnych przez zapis </w:t>
      </w:r>
      <w:r w:rsidRPr="00474A8E">
        <w:rPr>
          <w:i/>
          <w:color w:val="000000" w:themeColor="text1"/>
        </w:rPr>
        <w:t>„równoważny”</w:t>
      </w:r>
      <w:r w:rsidRPr="00474A8E">
        <w:rPr>
          <w:color w:val="000000" w:themeColor="text1"/>
        </w:rPr>
        <w:t xml:space="preserve"> – należy rozumieć: produkty/rozwiązania równoważne, które posiadają, co najmniej takie same bądź lepsze parametry techniczno-użytkowe oraz funkcjonalne jak w dokumentacji Zamawiającego.</w:t>
      </w:r>
    </w:p>
    <w:p w14:paraId="2DC9DBE8"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 xml:space="preserve">Jeżeli Wykonawca stwierdzi, że użyte w SIWZ i/lub w załącznikach do SIWZ parametry mogą wskazywać na, producentów produktów lub źródła ich pochodzenia to oznacza, że mają takie znaczenie, że parametry techniczne tak wskazanych produktów określają </w:t>
      </w:r>
      <w:r w:rsidRPr="00474A8E">
        <w:rPr>
          <w:color w:val="000000" w:themeColor="text1"/>
        </w:rPr>
        <w:lastRenderedPageBreak/>
        <w:t>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340629F9"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Wykonawca jest zobowiązany do wydzielenia i zabezpieczenia terenu prowadzonych robót.</w:t>
      </w:r>
    </w:p>
    <w:p w14:paraId="6B85155D" w14:textId="676C1BC5"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Wykonywanie robót, odbiory oraz organizację robót (BHP, p.poż, oraz koordynacja w</w:t>
      </w:r>
      <w:r w:rsidR="00474A8E">
        <w:rPr>
          <w:color w:val="000000" w:themeColor="text1"/>
        </w:rPr>
        <w:t> </w:t>
      </w:r>
      <w:r w:rsidRPr="00474A8E">
        <w:rPr>
          <w:color w:val="000000" w:themeColor="text1"/>
        </w:rPr>
        <w:t>zakresie BHP) na terenie prowadzonych robót należy prowadzić w oparciu o</w:t>
      </w:r>
      <w:r w:rsidR="00474A8E">
        <w:rPr>
          <w:color w:val="000000" w:themeColor="text1"/>
        </w:rPr>
        <w:t> </w:t>
      </w:r>
      <w:r w:rsidRPr="00474A8E">
        <w:rPr>
          <w:color w:val="000000" w:themeColor="text1"/>
        </w:rPr>
        <w:t>aktualne normy i przepisy prawa powszechnie obowiązującego.</w:t>
      </w:r>
    </w:p>
    <w:p w14:paraId="6B917DCE"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Wykonawca ponosi koszt transportu zdemontowanych opraw własności PGE DYSTRYBUCJA S.A Oddział Krosno w miejsce wskazane przez PGE DYSTRYBUCJA S.A. Oddział Krosno.</w:t>
      </w:r>
    </w:p>
    <w:p w14:paraId="47942CC4"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Wykonawca ponosi koszt transportu zdemontowanych opraw we wskazane miejsce składowania ustalone przez Wykonawcę z Zamawiającym.</w:t>
      </w:r>
    </w:p>
    <w:p w14:paraId="1A862875" w14:textId="77777777"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Procedury i koszty związane z przerwami, włączeniami dostaw prądu, bez których nie będzie możliwa realizacja przedmiotu zamówienia Wykonawca musi uwzględnić przy opracowaniu oferty zgodnie z przyjętymi zasadami w PGE DYSTRYBUCJA S.A Oddział Krosno. Wykonawca ponosi koszty z tym związane.</w:t>
      </w:r>
    </w:p>
    <w:p w14:paraId="5D8F6D23" w14:textId="703B663A" w:rsidR="00090C72" w:rsidRPr="00474A8E" w:rsidRDefault="00090C72" w:rsidP="00C20318">
      <w:pPr>
        <w:pStyle w:val="Akapitzlist"/>
        <w:numPr>
          <w:ilvl w:val="0"/>
          <w:numId w:val="40"/>
        </w:numPr>
        <w:spacing w:after="160" w:line="360" w:lineRule="auto"/>
        <w:jc w:val="both"/>
        <w:rPr>
          <w:color w:val="000000" w:themeColor="text1"/>
        </w:rPr>
      </w:pPr>
      <w:r w:rsidRPr="00474A8E">
        <w:rPr>
          <w:color w:val="000000" w:themeColor="text1"/>
        </w:rPr>
        <w:t>Zamawiający wymaga, aby kierowanie robotami wymiany lamp odbywało się przez osobę/y posiadającą/e wymagane uprawnienia do kierowania robotami budowlanymi w specjalności instalacyjnej w zakresie sieci, instalacji elektrycznych</w:t>
      </w:r>
    </w:p>
    <w:p w14:paraId="270F85C1" w14:textId="6B8010C5" w:rsidR="00090C72" w:rsidRPr="002E179D" w:rsidRDefault="00F34CBC" w:rsidP="002E179D">
      <w:pPr>
        <w:pStyle w:val="Teksttreci140"/>
        <w:shd w:val="clear" w:color="auto" w:fill="auto"/>
        <w:spacing w:before="60" w:line="360" w:lineRule="auto"/>
        <w:ind w:right="120"/>
        <w:rPr>
          <w:rFonts w:ascii="Arial" w:eastAsia="Arial" w:hAnsi="Arial" w:cs="Arial"/>
          <w:bCs w:val="0"/>
          <w:color w:val="000000" w:themeColor="text1"/>
        </w:rPr>
      </w:pPr>
      <w:r w:rsidRPr="0060109F">
        <w:rPr>
          <w:rFonts w:ascii="Arial" w:hAnsi="Arial" w:cs="Arial"/>
          <w:b w:val="0"/>
          <w:color w:val="000000" w:themeColor="text1"/>
        </w:rPr>
        <w:t xml:space="preserve">§ </w:t>
      </w:r>
      <w:r w:rsidRPr="0060109F">
        <w:rPr>
          <w:rStyle w:val="Teksttreci1412pt"/>
          <w:rFonts w:ascii="Arial" w:eastAsia="Arial" w:hAnsi="Arial" w:cs="Arial"/>
          <w:b/>
          <w:color w:val="000000" w:themeColor="text1"/>
          <w:sz w:val="22"/>
          <w:szCs w:val="22"/>
        </w:rPr>
        <w:t>2</w:t>
      </w:r>
      <w:bookmarkEnd w:id="1"/>
    </w:p>
    <w:p w14:paraId="775C6F31" w14:textId="77777777" w:rsidR="00F34CBC" w:rsidRPr="00474A8E" w:rsidRDefault="00F34CBC" w:rsidP="00C20318">
      <w:pPr>
        <w:pStyle w:val="Teksttreci140"/>
        <w:shd w:val="clear" w:color="auto" w:fill="auto"/>
        <w:spacing w:before="60" w:line="360" w:lineRule="auto"/>
        <w:ind w:right="120"/>
        <w:jc w:val="left"/>
        <w:rPr>
          <w:rFonts w:ascii="Arial" w:hAnsi="Arial" w:cs="Arial"/>
          <w:bCs w:val="0"/>
          <w:color w:val="000000" w:themeColor="text1"/>
          <w:u w:val="single"/>
        </w:rPr>
      </w:pPr>
      <w:r w:rsidRPr="00474A8E">
        <w:rPr>
          <w:rFonts w:ascii="Arial" w:hAnsi="Arial" w:cs="Arial"/>
          <w:bCs w:val="0"/>
          <w:color w:val="000000" w:themeColor="text1"/>
          <w:u w:val="single"/>
        </w:rPr>
        <w:t>TERMIN I MIEJSCE WYKONANIA UMOWY;</w:t>
      </w:r>
    </w:p>
    <w:p w14:paraId="3022ACCD" w14:textId="77777777" w:rsidR="0070270F" w:rsidRPr="00474A8E" w:rsidRDefault="00F34CBC" w:rsidP="00C20318">
      <w:pPr>
        <w:numPr>
          <w:ilvl w:val="0"/>
          <w:numId w:val="17"/>
        </w:numPr>
        <w:suppressAutoHyphens/>
        <w:spacing w:before="60" w:after="0" w:line="360" w:lineRule="auto"/>
        <w:ind w:left="426"/>
        <w:jc w:val="both"/>
        <w:rPr>
          <w:rFonts w:ascii="Arial" w:hAnsi="Arial" w:cs="Arial"/>
          <w:b/>
          <w:color w:val="000000" w:themeColor="text1"/>
          <w:u w:val="single"/>
        </w:rPr>
      </w:pPr>
      <w:bookmarkStart w:id="5" w:name="bookmark34"/>
      <w:r w:rsidRPr="00474A8E">
        <w:rPr>
          <w:rFonts w:ascii="Arial" w:hAnsi="Arial" w:cs="Arial"/>
          <w:color w:val="000000" w:themeColor="text1"/>
        </w:rPr>
        <w:t>Terminy realizacji przedmiotu umowy;</w:t>
      </w:r>
    </w:p>
    <w:p w14:paraId="3D4C1402" w14:textId="2E7B7C42" w:rsidR="0070270F" w:rsidRPr="00474A8E" w:rsidRDefault="00190669" w:rsidP="00C20318">
      <w:pPr>
        <w:suppressAutoHyphens/>
        <w:spacing w:before="60" w:after="0" w:line="360" w:lineRule="auto"/>
        <w:ind w:left="426"/>
        <w:jc w:val="both"/>
        <w:rPr>
          <w:rFonts w:ascii="Arial" w:hAnsi="Arial" w:cs="Arial"/>
          <w:b/>
          <w:color w:val="000000" w:themeColor="text1"/>
        </w:rPr>
      </w:pPr>
      <w:r w:rsidRPr="00474A8E">
        <w:rPr>
          <w:rFonts w:ascii="Arial" w:hAnsi="Arial" w:cs="Arial"/>
          <w:b/>
          <w:color w:val="000000" w:themeColor="text1"/>
        </w:rPr>
        <w:t>D</w:t>
      </w:r>
      <w:r w:rsidR="0070270F" w:rsidRPr="00474A8E">
        <w:rPr>
          <w:rFonts w:ascii="Arial" w:hAnsi="Arial" w:cs="Arial"/>
          <w:b/>
          <w:color w:val="000000" w:themeColor="text1"/>
        </w:rPr>
        <w:t xml:space="preserve">o </w:t>
      </w:r>
      <w:r w:rsidR="005B4A3A">
        <w:rPr>
          <w:rFonts w:ascii="Arial" w:hAnsi="Arial" w:cs="Arial"/>
          <w:b/>
          <w:color w:val="000000" w:themeColor="text1"/>
        </w:rPr>
        <w:t>5</w:t>
      </w:r>
      <w:r w:rsidR="00C20318" w:rsidRPr="00474A8E">
        <w:rPr>
          <w:rFonts w:ascii="Arial" w:hAnsi="Arial" w:cs="Arial"/>
          <w:b/>
          <w:color w:val="000000" w:themeColor="text1"/>
        </w:rPr>
        <w:t xml:space="preserve"> miesięcy</w:t>
      </w:r>
      <w:r w:rsidR="0070270F" w:rsidRPr="00474A8E">
        <w:rPr>
          <w:rFonts w:ascii="Arial" w:hAnsi="Arial" w:cs="Arial"/>
          <w:b/>
          <w:color w:val="000000" w:themeColor="text1"/>
        </w:rPr>
        <w:t xml:space="preserve"> od daty zawarcia umowy</w:t>
      </w:r>
      <w:r w:rsidR="00090C72" w:rsidRPr="00474A8E">
        <w:rPr>
          <w:rFonts w:ascii="Arial" w:hAnsi="Arial" w:cs="Arial"/>
          <w:b/>
          <w:color w:val="000000" w:themeColor="text1"/>
        </w:rPr>
        <w:t>.</w:t>
      </w:r>
    </w:p>
    <w:p w14:paraId="49050340" w14:textId="397237FF" w:rsidR="00E4045D" w:rsidRPr="00474A8E" w:rsidRDefault="00E4045D" w:rsidP="00474A8E">
      <w:pPr>
        <w:suppressAutoHyphens/>
        <w:spacing w:before="60" w:after="0" w:line="360" w:lineRule="auto"/>
        <w:ind w:left="708"/>
        <w:jc w:val="both"/>
        <w:rPr>
          <w:rFonts w:ascii="Arial" w:hAnsi="Arial" w:cs="Arial"/>
          <w:b/>
          <w:color w:val="000000" w:themeColor="text1"/>
          <w:u w:val="single"/>
        </w:rPr>
      </w:pPr>
      <w:r w:rsidRPr="00474A8E">
        <w:rPr>
          <w:rFonts w:ascii="Arial" w:hAnsi="Arial" w:cs="Arial"/>
          <w:b/>
          <w:color w:val="000000" w:themeColor="text1"/>
        </w:rPr>
        <w:t xml:space="preserve">- </w:t>
      </w:r>
      <w:r w:rsidRPr="00474A8E">
        <w:rPr>
          <w:rFonts w:ascii="Arial" w:hAnsi="Arial" w:cs="Arial"/>
          <w:color w:val="000000" w:themeColor="text1"/>
        </w:rPr>
        <w:t xml:space="preserve">dostawa dedykowanego oprogramowania </w:t>
      </w:r>
      <w:proofErr w:type="spellStart"/>
      <w:r w:rsidRPr="00474A8E">
        <w:rPr>
          <w:rFonts w:ascii="Arial" w:hAnsi="Arial" w:cs="Arial"/>
          <w:color w:val="000000" w:themeColor="text1"/>
        </w:rPr>
        <w:t>geolokalizującego</w:t>
      </w:r>
      <w:proofErr w:type="spellEnd"/>
      <w:r w:rsidRPr="00474A8E">
        <w:rPr>
          <w:rFonts w:ascii="Arial" w:hAnsi="Arial" w:cs="Arial"/>
          <w:color w:val="000000" w:themeColor="text1"/>
        </w:rPr>
        <w:t xml:space="preserve"> umożliwiającego przeprowadzenie inwentaryzacji, wykonanie dokumentacji techniczno-montażowej oraz bieżące prowadzenie i monitoring stanu infrastruktury oświetleniowej – </w:t>
      </w:r>
      <w:r w:rsidRPr="00474A8E">
        <w:rPr>
          <w:rFonts w:ascii="Arial" w:hAnsi="Arial" w:cs="Arial"/>
          <w:b/>
          <w:color w:val="000000" w:themeColor="text1"/>
        </w:rPr>
        <w:t xml:space="preserve">do </w:t>
      </w:r>
      <w:r w:rsidR="00F23887" w:rsidRPr="00474A8E">
        <w:rPr>
          <w:rFonts w:ascii="Arial" w:hAnsi="Arial" w:cs="Arial"/>
          <w:b/>
          <w:color w:val="000000" w:themeColor="text1"/>
        </w:rPr>
        <w:t>30</w:t>
      </w:r>
      <w:r w:rsidRPr="00474A8E">
        <w:rPr>
          <w:rFonts w:ascii="Arial" w:hAnsi="Arial" w:cs="Arial"/>
          <w:b/>
          <w:color w:val="000000" w:themeColor="text1"/>
        </w:rPr>
        <w:t xml:space="preserve"> dni od daty zawarcia umowy</w:t>
      </w:r>
      <w:r w:rsidR="00090C72" w:rsidRPr="00474A8E">
        <w:rPr>
          <w:rFonts w:ascii="Arial" w:hAnsi="Arial" w:cs="Arial"/>
          <w:b/>
          <w:color w:val="000000" w:themeColor="text1"/>
        </w:rPr>
        <w:t>.</w:t>
      </w:r>
    </w:p>
    <w:p w14:paraId="2B103673" w14:textId="4B07B811" w:rsidR="002E179D" w:rsidRPr="002E179D" w:rsidRDefault="00F34CBC" w:rsidP="002E179D">
      <w:pPr>
        <w:numPr>
          <w:ilvl w:val="0"/>
          <w:numId w:val="17"/>
        </w:numPr>
        <w:suppressAutoHyphens/>
        <w:spacing w:before="60" w:after="0" w:line="360" w:lineRule="auto"/>
        <w:ind w:left="426"/>
        <w:jc w:val="both"/>
        <w:rPr>
          <w:rFonts w:ascii="Arial" w:hAnsi="Arial" w:cs="Arial"/>
          <w:b/>
          <w:color w:val="000000" w:themeColor="text1"/>
          <w:u w:val="single"/>
        </w:rPr>
      </w:pPr>
      <w:r w:rsidRPr="00474A8E">
        <w:rPr>
          <w:rFonts w:ascii="Arial" w:hAnsi="Arial" w:cs="Arial"/>
          <w:color w:val="000000" w:themeColor="text1"/>
        </w:rPr>
        <w:t xml:space="preserve">Miejsce realizacji zamówienia: </w:t>
      </w:r>
      <w:r w:rsidR="006C0050" w:rsidRPr="00474A8E">
        <w:rPr>
          <w:rFonts w:ascii="Arial" w:hAnsi="Arial" w:cs="Arial"/>
          <w:color w:val="000000" w:themeColor="text1"/>
        </w:rPr>
        <w:t xml:space="preserve">teren </w:t>
      </w:r>
      <w:r w:rsidR="00090C72" w:rsidRPr="00474A8E">
        <w:rPr>
          <w:rFonts w:ascii="Arial" w:hAnsi="Arial" w:cs="Arial"/>
          <w:color w:val="000000" w:themeColor="text1"/>
        </w:rPr>
        <w:t>Gmina Krempna</w:t>
      </w:r>
    </w:p>
    <w:p w14:paraId="408C2E51" w14:textId="3717619D" w:rsidR="00090C72" w:rsidRPr="00474A8E" w:rsidRDefault="00F34CBC" w:rsidP="00474A8E">
      <w:pPr>
        <w:pStyle w:val="Teksttreci0"/>
        <w:shd w:val="clear" w:color="auto" w:fill="auto"/>
        <w:spacing w:before="60" w:after="0" w:line="360" w:lineRule="auto"/>
        <w:ind w:right="120" w:firstLine="0"/>
        <w:jc w:val="center"/>
        <w:rPr>
          <w:rFonts w:ascii="Arial" w:hAnsi="Arial" w:cs="Arial"/>
          <w:b/>
          <w:color w:val="000000" w:themeColor="text1"/>
        </w:rPr>
      </w:pPr>
      <w:r w:rsidRPr="00474A8E">
        <w:rPr>
          <w:rFonts w:ascii="Arial" w:hAnsi="Arial" w:cs="Arial"/>
          <w:b/>
          <w:color w:val="000000" w:themeColor="text1"/>
        </w:rPr>
        <w:t>§ 3</w:t>
      </w:r>
      <w:bookmarkEnd w:id="5"/>
    </w:p>
    <w:p w14:paraId="2D9D59AB" w14:textId="77777777" w:rsidR="00F34CBC" w:rsidRPr="00474A8E" w:rsidRDefault="00F34CBC" w:rsidP="00C20318">
      <w:pPr>
        <w:pStyle w:val="Teksttreci0"/>
        <w:shd w:val="clear" w:color="auto" w:fill="auto"/>
        <w:spacing w:before="60" w:after="0" w:line="360" w:lineRule="auto"/>
        <w:ind w:right="120" w:firstLine="0"/>
        <w:rPr>
          <w:rFonts w:ascii="Arial" w:hAnsi="Arial" w:cs="Arial"/>
          <w:b/>
          <w:bCs/>
          <w:color w:val="000000" w:themeColor="text1"/>
          <w:u w:val="single"/>
        </w:rPr>
      </w:pPr>
      <w:r w:rsidRPr="00474A8E">
        <w:rPr>
          <w:rFonts w:ascii="Arial" w:hAnsi="Arial" w:cs="Arial"/>
          <w:b/>
          <w:bCs/>
          <w:color w:val="000000" w:themeColor="text1"/>
          <w:u w:val="single"/>
        </w:rPr>
        <w:t>ZOBOWIĄZANIA WYKONAWCY;</w:t>
      </w:r>
    </w:p>
    <w:p w14:paraId="0885CA05" w14:textId="77777777" w:rsidR="00F34CBC" w:rsidRPr="00474A8E" w:rsidRDefault="00F34CBC" w:rsidP="00C20318">
      <w:pPr>
        <w:pStyle w:val="Teksttreci0"/>
        <w:numPr>
          <w:ilvl w:val="0"/>
          <w:numId w:val="1"/>
        </w:numPr>
        <w:shd w:val="clear" w:color="auto" w:fill="auto"/>
        <w:spacing w:before="60" w:after="0" w:line="360" w:lineRule="auto"/>
        <w:ind w:left="284" w:hanging="284"/>
        <w:rPr>
          <w:rFonts w:ascii="Arial" w:hAnsi="Arial" w:cs="Arial"/>
          <w:color w:val="000000" w:themeColor="text1"/>
        </w:rPr>
      </w:pPr>
      <w:r w:rsidRPr="00474A8E">
        <w:rPr>
          <w:rFonts w:ascii="Arial" w:hAnsi="Arial" w:cs="Arial"/>
          <w:color w:val="000000" w:themeColor="text1"/>
        </w:rPr>
        <w:t>W celu wykonania przedmiotu umowy Wykonawca zobowiązany jest do;</w:t>
      </w:r>
    </w:p>
    <w:p w14:paraId="0FA3DB67" w14:textId="17089C9A"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 xml:space="preserve">dokonania stosownych uzgodnień (również z Zamawiającym), uzyskania pozwoleń </w:t>
      </w:r>
      <w:r w:rsidR="00134873" w:rsidRPr="00474A8E">
        <w:rPr>
          <w:rFonts w:ascii="Arial" w:hAnsi="Arial" w:cs="Arial"/>
          <w:color w:val="000000" w:themeColor="text1"/>
        </w:rPr>
        <w:lastRenderedPageBreak/>
        <w:t xml:space="preserve">wejścia na sieć oświetleniową </w:t>
      </w:r>
      <w:r w:rsidRPr="00474A8E">
        <w:rPr>
          <w:rFonts w:ascii="Arial" w:hAnsi="Arial" w:cs="Arial"/>
          <w:color w:val="000000" w:themeColor="text1"/>
        </w:rPr>
        <w:t xml:space="preserve">(w tym na rozpoczęcie robót, o ile okażą się wymagane przez przepisy prawa), z </w:t>
      </w:r>
      <w:r w:rsidR="005D1428" w:rsidRPr="00474A8E">
        <w:rPr>
          <w:rFonts w:ascii="Arial" w:hAnsi="Arial" w:cs="Arial"/>
          <w:color w:val="000000" w:themeColor="text1"/>
        </w:rPr>
        <w:t xml:space="preserve">PGE DYSTRYBUCJA S.A Oddział </w:t>
      </w:r>
      <w:r w:rsidR="00090C72" w:rsidRPr="00474A8E">
        <w:rPr>
          <w:rFonts w:ascii="Arial" w:hAnsi="Arial" w:cs="Arial"/>
          <w:color w:val="000000" w:themeColor="text1"/>
        </w:rPr>
        <w:t>Krosno</w:t>
      </w:r>
      <w:r w:rsidRPr="00474A8E">
        <w:rPr>
          <w:rFonts w:ascii="Arial" w:hAnsi="Arial" w:cs="Arial"/>
          <w:color w:val="000000" w:themeColor="text1"/>
        </w:rPr>
        <w:t xml:space="preserve"> jako właścicielem części masztów/słupów oświetleniowych, we aspektach</w:t>
      </w:r>
      <w:r w:rsidR="00134873" w:rsidRPr="00474A8E">
        <w:rPr>
          <w:rFonts w:ascii="Arial" w:hAnsi="Arial" w:cs="Arial"/>
          <w:color w:val="000000" w:themeColor="text1"/>
        </w:rPr>
        <w:t xml:space="preserve"> wynikających z zakresu rzeczowego</w:t>
      </w:r>
      <w:r w:rsidR="00474A8E">
        <w:rPr>
          <w:rFonts w:ascii="Arial" w:hAnsi="Arial" w:cs="Arial"/>
          <w:color w:val="000000" w:themeColor="text1"/>
        </w:rPr>
        <w:t xml:space="preserve"> </w:t>
      </w:r>
      <w:r w:rsidRPr="00474A8E">
        <w:rPr>
          <w:rFonts w:ascii="Arial" w:hAnsi="Arial" w:cs="Arial"/>
          <w:color w:val="000000" w:themeColor="text1"/>
        </w:rPr>
        <w:t>w ramach przedmiotowego przedsięwzięcia;</w:t>
      </w:r>
    </w:p>
    <w:p w14:paraId="1C24B561" w14:textId="77777777"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prowadzenia prac określonych w § 1 umowy w sposób zapewniający nieprzerwaną sprawność techniczną oświetlenia ulicznego;</w:t>
      </w:r>
    </w:p>
    <w:p w14:paraId="474F19D9" w14:textId="77777777"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zawiadomienia Zamawiającego o powstałych awariach i przewidywanym czasie ich usunięcia;</w:t>
      </w:r>
    </w:p>
    <w:p w14:paraId="409F8697" w14:textId="77777777"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 xml:space="preserve">wykonywania prac będących przedmiotem niniejszej umowy zgodnie </w:t>
      </w:r>
      <w:r w:rsidR="00571494" w:rsidRPr="00474A8E">
        <w:rPr>
          <w:rFonts w:ascii="Arial" w:hAnsi="Arial" w:cs="Arial"/>
          <w:color w:val="000000" w:themeColor="text1"/>
        </w:rPr>
        <w:br/>
      </w:r>
      <w:r w:rsidRPr="00474A8E">
        <w:rPr>
          <w:rFonts w:ascii="Arial" w:hAnsi="Arial" w:cs="Arial"/>
          <w:color w:val="000000" w:themeColor="text1"/>
        </w:rPr>
        <w:t>z aktualnym poziomem wiedzy technicznej, należytą starannością oraz aktualnie obowiązującymi przepisami prawa.</w:t>
      </w:r>
    </w:p>
    <w:p w14:paraId="42FB2E77" w14:textId="1F99D99C"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Wszelkie wymogi formalno-prawne umożliwiające wykonanie przedmiotu umowy (dotyczące m.in.: zabezpieczenia mediów, zajęcia pasa drogowego, uzyskania zgody na realizację robót, uzgodnienia ewentualnej ingerencji w infrastrukturę stanowiącą własność gestorów sieci, są po stronie Wykonawcy. Zamawiający zapewnia o</w:t>
      </w:r>
      <w:r w:rsidR="00474A8E">
        <w:rPr>
          <w:rFonts w:ascii="Arial" w:hAnsi="Arial" w:cs="Arial"/>
          <w:color w:val="000000" w:themeColor="text1"/>
        </w:rPr>
        <w:t> </w:t>
      </w:r>
      <w:r w:rsidRPr="00474A8E">
        <w:rPr>
          <w:rFonts w:ascii="Arial" w:hAnsi="Arial" w:cs="Arial"/>
          <w:color w:val="000000" w:themeColor="text1"/>
        </w:rPr>
        <w:t>udzieleniu wsparcia w zakresie spełnienia w/w wymogów i uzyskania zgód.</w:t>
      </w:r>
    </w:p>
    <w:p w14:paraId="39325C61" w14:textId="77777777"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Wykonawca zobowiązuje się wykonać przedmiot umowy zgodnie </w:t>
      </w:r>
      <w:r w:rsidR="00571494" w:rsidRPr="00474A8E">
        <w:rPr>
          <w:rFonts w:ascii="Arial" w:hAnsi="Arial" w:cs="Arial"/>
          <w:color w:val="000000" w:themeColor="text1"/>
        </w:rPr>
        <w:br/>
      </w:r>
      <w:r w:rsidRPr="00474A8E">
        <w:rPr>
          <w:rFonts w:ascii="Arial" w:hAnsi="Arial" w:cs="Arial"/>
          <w:color w:val="000000" w:themeColor="text1"/>
        </w:rPr>
        <w:t>z dokumentacją, specyfikacją techniczną, zasadami wiedzy technicznej, obowiązującymi przepisami, w szczególności techniczno-budowlanymi, normami oraz przepisami BHP.</w:t>
      </w:r>
    </w:p>
    <w:p w14:paraId="5C0EC436" w14:textId="2134054D"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Wykonawca zobowiązuje się wykonać przedmiot umowy z materiałów własnych i za pomocą własnych lub przekazanych mu do dyspozycji przez inne podmioty urządzeń i</w:t>
      </w:r>
      <w:r w:rsidR="00474A8E">
        <w:rPr>
          <w:rFonts w:ascii="Arial" w:hAnsi="Arial" w:cs="Arial"/>
          <w:color w:val="000000" w:themeColor="text1"/>
        </w:rPr>
        <w:t> </w:t>
      </w:r>
      <w:r w:rsidRPr="00474A8E">
        <w:rPr>
          <w:rFonts w:ascii="Arial" w:hAnsi="Arial" w:cs="Arial"/>
          <w:color w:val="000000" w:themeColor="text1"/>
        </w:rPr>
        <w:t xml:space="preserve">sprzętu. </w:t>
      </w:r>
    </w:p>
    <w:p w14:paraId="3D8A36B1" w14:textId="77777777"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Materiały i urządzenia muszą być zgodne ze złożoną ofertą. </w:t>
      </w:r>
    </w:p>
    <w:p w14:paraId="7A60ED6D" w14:textId="5FE417A4"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 uzasadnionych przypadkach – na żądanie </w:t>
      </w:r>
      <w:r w:rsidRPr="00474A8E">
        <w:rPr>
          <w:rFonts w:ascii="Arial" w:hAnsi="Arial" w:cs="Arial"/>
          <w:bCs/>
          <w:color w:val="000000" w:themeColor="text1"/>
        </w:rPr>
        <w:t>Zamawiającego – Wykonawca</w:t>
      </w:r>
      <w:r w:rsidRPr="00474A8E">
        <w:rPr>
          <w:rFonts w:ascii="Arial" w:hAnsi="Arial" w:cs="Arial"/>
          <w:color w:val="000000" w:themeColor="text1"/>
        </w:rPr>
        <w:t xml:space="preserve"> przedstawi dodatkowe </w:t>
      </w:r>
      <w:r w:rsidR="00134873" w:rsidRPr="00474A8E">
        <w:rPr>
          <w:rFonts w:ascii="Arial" w:hAnsi="Arial" w:cs="Arial"/>
          <w:color w:val="000000" w:themeColor="text1"/>
        </w:rPr>
        <w:t>badania i</w:t>
      </w:r>
      <w:r w:rsidRPr="00474A8E">
        <w:rPr>
          <w:rFonts w:ascii="Arial" w:hAnsi="Arial" w:cs="Arial"/>
          <w:color w:val="000000" w:themeColor="text1"/>
        </w:rPr>
        <w:t xml:space="preserve"> atesty. Badania te </w:t>
      </w:r>
      <w:r w:rsidRPr="00474A8E">
        <w:rPr>
          <w:rFonts w:ascii="Arial" w:hAnsi="Arial" w:cs="Arial"/>
          <w:bCs/>
          <w:color w:val="000000" w:themeColor="text1"/>
        </w:rPr>
        <w:t xml:space="preserve">Wykonawca </w:t>
      </w:r>
      <w:r w:rsidRPr="00474A8E">
        <w:rPr>
          <w:rFonts w:ascii="Arial" w:hAnsi="Arial" w:cs="Arial"/>
          <w:color w:val="000000" w:themeColor="text1"/>
        </w:rPr>
        <w:t>wykonana</w:t>
      </w:r>
      <w:r w:rsidR="00161995" w:rsidRPr="00474A8E">
        <w:rPr>
          <w:rFonts w:ascii="Arial" w:hAnsi="Arial" w:cs="Arial"/>
          <w:color w:val="000000" w:themeColor="text1"/>
        </w:rPr>
        <w:t xml:space="preserve"> </w:t>
      </w:r>
      <w:r w:rsidR="00134873" w:rsidRPr="00474A8E">
        <w:rPr>
          <w:rFonts w:ascii="Arial" w:hAnsi="Arial" w:cs="Arial"/>
          <w:color w:val="000000" w:themeColor="text1"/>
        </w:rPr>
        <w:t>koszt Zamawiającego</w:t>
      </w:r>
      <w:r w:rsidRPr="00474A8E">
        <w:rPr>
          <w:rFonts w:ascii="Arial" w:hAnsi="Arial" w:cs="Arial"/>
          <w:color w:val="000000" w:themeColor="text1"/>
        </w:rPr>
        <w:t>.</w:t>
      </w:r>
    </w:p>
    <w:p w14:paraId="73817996" w14:textId="77777777"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Materiały, urządzenia i sprzęt, o których mowa w ust. 4, powinny </w:t>
      </w:r>
      <w:r w:rsidR="00134873" w:rsidRPr="00474A8E">
        <w:rPr>
          <w:rFonts w:ascii="Arial" w:hAnsi="Arial" w:cs="Arial"/>
          <w:color w:val="000000" w:themeColor="text1"/>
        </w:rPr>
        <w:t>odpowiadać, co</w:t>
      </w:r>
      <w:r w:rsidR="000F0B47" w:rsidRPr="00474A8E">
        <w:rPr>
          <w:rFonts w:ascii="Arial" w:hAnsi="Arial" w:cs="Arial"/>
          <w:color w:val="000000" w:themeColor="text1"/>
        </w:rPr>
        <w:t xml:space="preserve"> do </w:t>
      </w:r>
      <w:r w:rsidRPr="00474A8E">
        <w:rPr>
          <w:rFonts w:ascii="Arial" w:hAnsi="Arial" w:cs="Arial"/>
          <w:color w:val="000000" w:themeColor="text1"/>
        </w:rPr>
        <w:t>jakości wymogom wyrobów dopuszczonych do obrotu i stosowania.</w:t>
      </w:r>
    </w:p>
    <w:p w14:paraId="49226D99" w14:textId="4774F5D0"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Wykonawca zobowiązuje się do ubezpieczenia z tytułu ewentualnych szkód, które mogą zaistnieć w związku z wykonywaniem przedmiotu umowy, </w:t>
      </w:r>
      <w:r w:rsidR="00090C72" w:rsidRPr="00474A8E">
        <w:rPr>
          <w:rFonts w:ascii="Arial" w:hAnsi="Arial" w:cs="Arial"/>
          <w:color w:val="000000" w:themeColor="text1"/>
        </w:rPr>
        <w:t xml:space="preserve"> </w:t>
      </w:r>
      <w:r w:rsidRPr="00474A8E">
        <w:rPr>
          <w:rFonts w:ascii="Arial" w:hAnsi="Arial" w:cs="Arial"/>
          <w:color w:val="000000" w:themeColor="text1"/>
        </w:rPr>
        <w:t>a w szczególności w związku ze zdarzeniami losowymi oraz od odpowiedzialności cywilnej na pełny</w:t>
      </w:r>
      <w:r w:rsidR="002E179D">
        <w:rPr>
          <w:rFonts w:ascii="Arial" w:hAnsi="Arial" w:cs="Arial"/>
          <w:color w:val="000000" w:themeColor="text1"/>
        </w:rPr>
        <w:t xml:space="preserve"> okres realizacji przedmiotu umó</w:t>
      </w:r>
      <w:r w:rsidRPr="00474A8E">
        <w:rPr>
          <w:rFonts w:ascii="Arial" w:hAnsi="Arial" w:cs="Arial"/>
          <w:color w:val="000000" w:themeColor="text1"/>
        </w:rPr>
        <w:t>w</w:t>
      </w:r>
      <w:bookmarkStart w:id="6" w:name="bookmark35"/>
      <w:r w:rsidR="00090C72" w:rsidRPr="00474A8E">
        <w:rPr>
          <w:rFonts w:ascii="Arial" w:hAnsi="Arial" w:cs="Arial"/>
          <w:color w:val="000000" w:themeColor="text1"/>
        </w:rPr>
        <w:t>.</w:t>
      </w:r>
    </w:p>
    <w:p w14:paraId="4C2997D0" w14:textId="6B0C8F57" w:rsidR="00090C72"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bCs/>
          <w:color w:val="000000" w:themeColor="text1"/>
        </w:rPr>
        <w:t xml:space="preserve">Wykonawca </w:t>
      </w:r>
      <w:r w:rsidRPr="00474A8E">
        <w:rPr>
          <w:rFonts w:ascii="Arial" w:hAnsi="Arial" w:cs="Arial"/>
          <w:color w:val="000000" w:themeColor="text1"/>
        </w:rPr>
        <w:t xml:space="preserve">jest zobowiązany, na każde żądanie </w:t>
      </w:r>
      <w:r w:rsidRPr="00474A8E">
        <w:rPr>
          <w:rFonts w:ascii="Arial" w:hAnsi="Arial" w:cs="Arial"/>
          <w:bCs/>
          <w:color w:val="000000" w:themeColor="text1"/>
        </w:rPr>
        <w:t>Zamawiającego,</w:t>
      </w:r>
      <w:r w:rsidRPr="00474A8E">
        <w:rPr>
          <w:rFonts w:ascii="Arial" w:hAnsi="Arial" w:cs="Arial"/>
          <w:color w:val="000000" w:themeColor="text1"/>
        </w:rPr>
        <w:t xml:space="preserve"> do przekazania świadectw </w:t>
      </w:r>
      <w:r w:rsidR="00134873" w:rsidRPr="00474A8E">
        <w:rPr>
          <w:rFonts w:ascii="Arial" w:hAnsi="Arial" w:cs="Arial"/>
          <w:color w:val="000000" w:themeColor="text1"/>
        </w:rPr>
        <w:t>jakości stosowanych materiałów (</w:t>
      </w:r>
      <w:r w:rsidRPr="00474A8E">
        <w:rPr>
          <w:rFonts w:ascii="Arial" w:hAnsi="Arial" w:cs="Arial"/>
          <w:color w:val="000000" w:themeColor="text1"/>
        </w:rPr>
        <w:t>deklaracja zgodności, aprobata techniczna itp.).</w:t>
      </w:r>
    </w:p>
    <w:p w14:paraId="6E71F490" w14:textId="34E51BC3" w:rsidR="00487D7E" w:rsidRPr="002E179D" w:rsidRDefault="00090C72" w:rsidP="002E179D">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Koszty dodatkowe powstałe w wyniku rozszerzenia zakresu prac do Wykonania na </w:t>
      </w:r>
      <w:r w:rsidRPr="00474A8E">
        <w:rPr>
          <w:rFonts w:ascii="Arial" w:hAnsi="Arial" w:cs="Arial"/>
          <w:color w:val="000000" w:themeColor="text1"/>
        </w:rPr>
        <w:lastRenderedPageBreak/>
        <w:t>bazie wytycznych technicznych lub innych żądań podmiotów trzecich (np. PGE RE KROSNO) nie uwzględnionych na etapie przedmiotowego postępowania stanowić będą podstawę do wypłacenia dodatkowego wynagrodzenia ustalonego na bazie aktualnych rynkowych cen.</w:t>
      </w:r>
    </w:p>
    <w:p w14:paraId="24C01E4B" w14:textId="77777777" w:rsidR="00F34CBC" w:rsidRPr="00474A8E" w:rsidRDefault="00F34CBC" w:rsidP="00C20318">
      <w:pPr>
        <w:pStyle w:val="Teksttreci0"/>
        <w:shd w:val="clear" w:color="auto" w:fill="auto"/>
        <w:spacing w:before="60" w:after="0" w:line="360" w:lineRule="auto"/>
        <w:ind w:left="40" w:firstLine="0"/>
        <w:jc w:val="center"/>
        <w:rPr>
          <w:rFonts w:ascii="Arial" w:hAnsi="Arial" w:cs="Arial"/>
          <w:b/>
          <w:color w:val="000000" w:themeColor="text1"/>
        </w:rPr>
      </w:pPr>
      <w:r w:rsidRPr="00474A8E">
        <w:rPr>
          <w:rFonts w:ascii="Arial" w:hAnsi="Arial" w:cs="Arial"/>
          <w:b/>
          <w:color w:val="000000" w:themeColor="text1"/>
        </w:rPr>
        <w:t>§ 4</w:t>
      </w:r>
      <w:bookmarkEnd w:id="6"/>
    </w:p>
    <w:p w14:paraId="7956DEF6" w14:textId="77777777" w:rsidR="00F34CBC" w:rsidRPr="00474A8E" w:rsidRDefault="00F34CBC" w:rsidP="00C20318">
      <w:pPr>
        <w:pStyle w:val="Teksttreci0"/>
        <w:shd w:val="clear" w:color="auto" w:fill="auto"/>
        <w:spacing w:before="60" w:after="0" w:line="360" w:lineRule="auto"/>
        <w:ind w:firstLine="0"/>
        <w:rPr>
          <w:rFonts w:ascii="Arial" w:hAnsi="Arial" w:cs="Arial"/>
          <w:b/>
          <w:color w:val="000000" w:themeColor="text1"/>
          <w:u w:val="single"/>
        </w:rPr>
      </w:pPr>
      <w:r w:rsidRPr="00474A8E">
        <w:rPr>
          <w:rFonts w:ascii="Arial" w:hAnsi="Arial" w:cs="Arial"/>
          <w:b/>
          <w:color w:val="000000" w:themeColor="text1"/>
          <w:u w:val="single"/>
        </w:rPr>
        <w:t>ZOBOWIĄZANIA  ZAMAWIAJĄCEGO;</w:t>
      </w:r>
    </w:p>
    <w:p w14:paraId="14B47AA8" w14:textId="77777777" w:rsidR="00F34CBC" w:rsidRPr="00474A8E" w:rsidRDefault="00F34CBC" w:rsidP="00C20318">
      <w:pPr>
        <w:pStyle w:val="Teksttreci0"/>
        <w:shd w:val="clear" w:color="auto" w:fill="auto"/>
        <w:spacing w:before="60" w:after="0" w:line="360" w:lineRule="auto"/>
        <w:ind w:left="40" w:firstLine="0"/>
        <w:jc w:val="left"/>
        <w:rPr>
          <w:rFonts w:ascii="Arial" w:hAnsi="Arial" w:cs="Arial"/>
          <w:color w:val="000000" w:themeColor="text1"/>
        </w:rPr>
      </w:pPr>
      <w:r w:rsidRPr="00474A8E">
        <w:rPr>
          <w:rFonts w:ascii="Arial" w:hAnsi="Arial" w:cs="Arial"/>
          <w:color w:val="000000" w:themeColor="text1"/>
        </w:rPr>
        <w:t>Zamawiający zobowiązuje się do:</w:t>
      </w:r>
    </w:p>
    <w:p w14:paraId="6AD23919" w14:textId="44F5703C"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protokolarnego przekazania Wykonawcy terenu na którym nastąpi wymiana oświetlenia w terminie 7 dni od zawarcia umowy</w:t>
      </w:r>
      <w:r w:rsidR="00134873" w:rsidRPr="00474A8E">
        <w:rPr>
          <w:rFonts w:ascii="Arial" w:hAnsi="Arial" w:cs="Arial"/>
          <w:color w:val="000000" w:themeColor="text1"/>
        </w:rPr>
        <w:t xml:space="preserve"> po wcześniejszym uzgodnieniu zasad i warunków z</w:t>
      </w:r>
      <w:r w:rsidR="00474A8E">
        <w:rPr>
          <w:rFonts w:ascii="Arial" w:hAnsi="Arial" w:cs="Arial"/>
          <w:color w:val="000000" w:themeColor="text1"/>
        </w:rPr>
        <w:t> </w:t>
      </w:r>
      <w:r w:rsidR="005D1428" w:rsidRPr="00474A8E">
        <w:rPr>
          <w:rFonts w:ascii="Arial" w:hAnsi="Arial" w:cs="Arial"/>
          <w:color w:val="000000" w:themeColor="text1"/>
        </w:rPr>
        <w:t xml:space="preserve">PGE DYSTRYBUCJA S.A Oddział </w:t>
      </w:r>
      <w:r w:rsidR="00090C72" w:rsidRPr="00474A8E">
        <w:rPr>
          <w:rFonts w:ascii="Arial" w:hAnsi="Arial" w:cs="Arial"/>
          <w:color w:val="000000" w:themeColor="text1"/>
        </w:rPr>
        <w:t>Krosno</w:t>
      </w:r>
    </w:p>
    <w:p w14:paraId="1DE56B85" w14:textId="77777777"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dokonania protokolarnego odbioru przedmiotu umowy, o którym mowa w § 5 niniejszej umowy,</w:t>
      </w:r>
    </w:p>
    <w:p w14:paraId="055A957A" w14:textId="77777777"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zapłaty należnego Wykonawcy wynagrodzenia, w terminach i na warunkach określonych w umowie,</w:t>
      </w:r>
    </w:p>
    <w:p w14:paraId="7F2519B8" w14:textId="77777777"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przekazania Wykonawcy wszelkich niezbędnych informacji i materiałów potrzebnych do należytego wykonania zamó</w:t>
      </w:r>
      <w:r w:rsidR="00916165" w:rsidRPr="00474A8E">
        <w:rPr>
          <w:rFonts w:ascii="Arial" w:hAnsi="Arial" w:cs="Arial"/>
          <w:color w:val="000000" w:themeColor="text1"/>
        </w:rPr>
        <w:fldChar w:fldCharType="begin"/>
      </w:r>
      <w:r w:rsidRPr="00474A8E">
        <w:rPr>
          <w:rFonts w:ascii="Arial" w:hAnsi="Arial" w:cs="Arial"/>
          <w:color w:val="000000" w:themeColor="text1"/>
        </w:rPr>
        <w:instrText xml:space="preserve"> LISTNUM </w:instrText>
      </w:r>
      <w:r w:rsidR="00916165" w:rsidRPr="00474A8E">
        <w:rPr>
          <w:rFonts w:ascii="Arial" w:hAnsi="Arial" w:cs="Arial"/>
          <w:color w:val="000000" w:themeColor="text1"/>
        </w:rPr>
        <w:fldChar w:fldCharType="end"/>
      </w:r>
      <w:r w:rsidRPr="00474A8E">
        <w:rPr>
          <w:rFonts w:ascii="Arial" w:hAnsi="Arial" w:cs="Arial"/>
          <w:color w:val="000000" w:themeColor="text1"/>
        </w:rPr>
        <w:t>wienia,</w:t>
      </w:r>
    </w:p>
    <w:p w14:paraId="4D58B515" w14:textId="77777777" w:rsidR="00F34CBC" w:rsidRPr="002E179D"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weryfikacji przekazanych opracowań (koncepcji) oraz udzielanie odpowiedzi na </w:t>
      </w:r>
      <w:r w:rsidRPr="002E179D">
        <w:rPr>
          <w:rFonts w:ascii="Arial" w:hAnsi="Arial" w:cs="Arial"/>
          <w:color w:val="000000" w:themeColor="text1"/>
        </w:rPr>
        <w:t>zadawane pytania lub składane przez Wykonawcę wnioski, w ciągu 3 dni roboczych od daty otrzymania takich materiałów – niedotrzymanie przez Zamawiającego niniejszych terminów uprawnia Wykonawcę do wydłużenia terminu realizacji przedmiotu umowy o odpowiednią liczbę dni,</w:t>
      </w:r>
    </w:p>
    <w:p w14:paraId="5F27CF9A" w14:textId="77777777" w:rsidR="00F34CBC" w:rsidRPr="002E179D"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2E179D">
        <w:rPr>
          <w:rFonts w:ascii="Arial" w:hAnsi="Arial" w:cs="Arial"/>
          <w:color w:val="000000" w:themeColor="text1"/>
        </w:rPr>
        <w:t>wskazania miejsc poboru energii elektrycznej, wody – o ile taka potrzeba ze strony Wykonawcy zostanie zgłoszona,</w:t>
      </w:r>
    </w:p>
    <w:p w14:paraId="5A3AD101" w14:textId="4F2CB401" w:rsidR="00D0309C" w:rsidRPr="002E179D" w:rsidRDefault="00F34CBC" w:rsidP="002E179D">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2E179D">
        <w:rPr>
          <w:rFonts w:ascii="Arial" w:hAnsi="Arial" w:cs="Arial"/>
          <w:color w:val="000000" w:themeColor="text1"/>
        </w:rPr>
        <w:t>współpracy z Wykonawcą w zakresie opracowania i wdrożenia harmonogramu wyłączania zasilania energii elektrycznej na czas niezbędny do montażu, serwisu, konserwacji instalacji oświetlenia ulicznego.</w:t>
      </w:r>
    </w:p>
    <w:p w14:paraId="1D7106E8" w14:textId="77777777" w:rsidR="00F34CBC" w:rsidRPr="002E179D" w:rsidRDefault="00F34CBC" w:rsidP="00C20318">
      <w:pPr>
        <w:autoSpaceDE w:val="0"/>
        <w:autoSpaceDN w:val="0"/>
        <w:adjustRightInd w:val="0"/>
        <w:spacing w:before="60" w:line="360" w:lineRule="auto"/>
        <w:ind w:left="3540" w:firstLine="708"/>
        <w:rPr>
          <w:rFonts w:ascii="Arial" w:eastAsia="Times New Roman" w:hAnsi="Arial" w:cs="Arial"/>
          <w:b/>
          <w:bCs/>
          <w:color w:val="000000" w:themeColor="text1"/>
        </w:rPr>
      </w:pPr>
      <w:r w:rsidRPr="002E179D">
        <w:rPr>
          <w:rFonts w:ascii="Arial" w:eastAsia="Times New Roman" w:hAnsi="Arial" w:cs="Arial"/>
          <w:b/>
          <w:bCs/>
          <w:color w:val="000000" w:themeColor="text1"/>
        </w:rPr>
        <w:t>§ 5</w:t>
      </w:r>
    </w:p>
    <w:p w14:paraId="1422A935" w14:textId="77777777" w:rsidR="00F34CBC" w:rsidRPr="002E179D" w:rsidRDefault="00F34CBC" w:rsidP="00C20318">
      <w:pPr>
        <w:autoSpaceDE w:val="0"/>
        <w:autoSpaceDN w:val="0"/>
        <w:adjustRightInd w:val="0"/>
        <w:spacing w:before="60" w:line="360" w:lineRule="auto"/>
        <w:rPr>
          <w:rFonts w:ascii="Arial" w:eastAsia="Times New Roman" w:hAnsi="Arial" w:cs="Arial"/>
          <w:b/>
          <w:bCs/>
          <w:color w:val="000000" w:themeColor="text1"/>
          <w:u w:val="single"/>
        </w:rPr>
      </w:pPr>
      <w:r w:rsidRPr="002E179D">
        <w:rPr>
          <w:rFonts w:ascii="Arial" w:eastAsia="Times New Roman" w:hAnsi="Arial" w:cs="Arial"/>
          <w:b/>
          <w:bCs/>
          <w:color w:val="000000" w:themeColor="text1"/>
          <w:u w:val="single"/>
        </w:rPr>
        <w:t>ODBIÓR PRZEDMIOTU UMOWY;</w:t>
      </w:r>
    </w:p>
    <w:p w14:paraId="10C20F34" w14:textId="38AE525D" w:rsidR="00F34CBC"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t xml:space="preserve">Wykonawca zgłosi Zamawiającemu gotowość do odbioru przedmiotu umowy </w:t>
      </w:r>
      <w:r w:rsidR="00571494" w:rsidRPr="002E179D">
        <w:rPr>
          <w:rFonts w:ascii="Arial" w:eastAsia="Times New Roman" w:hAnsi="Arial" w:cs="Arial"/>
          <w:color w:val="000000" w:themeColor="text1"/>
        </w:rPr>
        <w:br/>
      </w:r>
      <w:r w:rsidRPr="002E179D">
        <w:rPr>
          <w:rFonts w:ascii="Arial" w:eastAsia="Times New Roman" w:hAnsi="Arial" w:cs="Arial"/>
          <w:color w:val="000000" w:themeColor="text1"/>
        </w:rPr>
        <w:t>w zakresie dokonanego montażu lamp typu LED na  piśmie.</w:t>
      </w:r>
    </w:p>
    <w:p w14:paraId="6E03C0CB" w14:textId="1AF86C25" w:rsidR="00EC5CF5"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t xml:space="preserve">Zamawiający wyznaczy termin i rozpocznie odbiór przedmiotu umowy w ciągu </w:t>
      </w:r>
      <w:r w:rsidR="00571494" w:rsidRPr="002E179D">
        <w:rPr>
          <w:rFonts w:ascii="Arial" w:eastAsia="Times New Roman" w:hAnsi="Arial" w:cs="Arial"/>
          <w:color w:val="000000" w:themeColor="text1"/>
        </w:rPr>
        <w:br/>
      </w:r>
      <w:r w:rsidR="003F2459" w:rsidRPr="002E179D">
        <w:rPr>
          <w:rFonts w:ascii="Arial" w:eastAsia="Times New Roman" w:hAnsi="Arial" w:cs="Arial"/>
          <w:b/>
          <w:color w:val="000000" w:themeColor="text1"/>
        </w:rPr>
        <w:t>14</w:t>
      </w:r>
      <w:r w:rsidRPr="002E179D">
        <w:rPr>
          <w:rFonts w:ascii="Arial" w:eastAsia="Times New Roman" w:hAnsi="Arial" w:cs="Arial"/>
          <w:b/>
          <w:color w:val="000000" w:themeColor="text1"/>
        </w:rPr>
        <w:t xml:space="preserve"> dni</w:t>
      </w:r>
      <w:r w:rsidRPr="002E179D">
        <w:rPr>
          <w:rFonts w:ascii="Arial" w:eastAsia="Times New Roman" w:hAnsi="Arial" w:cs="Arial"/>
          <w:color w:val="000000" w:themeColor="text1"/>
        </w:rPr>
        <w:t xml:space="preserve"> od daty zawiadomienia go o osiągnięciu gotowości do odbioru, zawiadamiając o</w:t>
      </w:r>
      <w:r w:rsidR="00474A8E" w:rsidRPr="002E179D">
        <w:rPr>
          <w:rFonts w:ascii="Arial" w:eastAsia="Times New Roman" w:hAnsi="Arial" w:cs="Arial"/>
          <w:color w:val="000000" w:themeColor="text1"/>
        </w:rPr>
        <w:t> </w:t>
      </w:r>
      <w:r w:rsidRPr="002E179D">
        <w:rPr>
          <w:rFonts w:ascii="Arial" w:eastAsia="Times New Roman" w:hAnsi="Arial" w:cs="Arial"/>
          <w:color w:val="000000" w:themeColor="text1"/>
        </w:rPr>
        <w:t>tym Wykonawcę na piśmie.</w:t>
      </w:r>
    </w:p>
    <w:p w14:paraId="1AF671B8" w14:textId="77777777" w:rsidR="00F34CBC"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lastRenderedPageBreak/>
        <w:t xml:space="preserve">Jeżeli w toku czynności odbioru zostaną stwierdzone wady lub niezgodności </w:t>
      </w:r>
      <w:r w:rsidR="00571494" w:rsidRPr="002E179D">
        <w:rPr>
          <w:rFonts w:ascii="Arial" w:eastAsia="Times New Roman" w:hAnsi="Arial" w:cs="Arial"/>
          <w:color w:val="000000" w:themeColor="text1"/>
        </w:rPr>
        <w:br/>
      </w:r>
      <w:r w:rsidRPr="002E179D">
        <w:rPr>
          <w:rFonts w:ascii="Arial" w:eastAsia="Times New Roman" w:hAnsi="Arial" w:cs="Arial"/>
          <w:color w:val="000000" w:themeColor="text1"/>
        </w:rPr>
        <w:t>z umową i/lub dokumentacją techniczną, to Zamawiającemu przysługują następujące uprawnienia:</w:t>
      </w:r>
    </w:p>
    <w:p w14:paraId="7B756333" w14:textId="77777777" w:rsidR="00E442B7" w:rsidRPr="002E179D" w:rsidRDefault="00F34CBC" w:rsidP="00C20318">
      <w:pPr>
        <w:numPr>
          <w:ilvl w:val="0"/>
          <w:numId w:val="11"/>
        </w:numPr>
        <w:autoSpaceDE w:val="0"/>
        <w:autoSpaceDN w:val="0"/>
        <w:adjustRightInd w:val="0"/>
        <w:spacing w:before="60" w:after="0" w:line="360" w:lineRule="auto"/>
        <w:ind w:left="709"/>
        <w:jc w:val="both"/>
        <w:rPr>
          <w:rFonts w:ascii="Arial" w:eastAsia="Times New Roman" w:hAnsi="Arial" w:cs="Arial"/>
          <w:color w:val="000000" w:themeColor="text1"/>
        </w:rPr>
      </w:pPr>
      <w:r w:rsidRPr="002E179D">
        <w:rPr>
          <w:rFonts w:ascii="Arial" w:eastAsia="Times New Roman" w:hAnsi="Arial" w:cs="Arial"/>
          <w:color w:val="000000" w:themeColor="text1"/>
        </w:rPr>
        <w:t>jeżeli wady nadają się do usunięcia – może odmówić odbioru do czasu usunięcia wad przez Wykonawcę,</w:t>
      </w:r>
    </w:p>
    <w:p w14:paraId="616BA70B" w14:textId="77777777" w:rsidR="00F34CBC" w:rsidRPr="002E179D" w:rsidRDefault="00F34CBC" w:rsidP="00C20318">
      <w:pPr>
        <w:numPr>
          <w:ilvl w:val="0"/>
          <w:numId w:val="11"/>
        </w:numPr>
        <w:autoSpaceDE w:val="0"/>
        <w:autoSpaceDN w:val="0"/>
        <w:adjustRightInd w:val="0"/>
        <w:spacing w:before="60" w:after="0" w:line="360" w:lineRule="auto"/>
        <w:ind w:left="709"/>
        <w:jc w:val="both"/>
        <w:rPr>
          <w:rFonts w:ascii="Arial" w:eastAsia="Times New Roman" w:hAnsi="Arial" w:cs="Arial"/>
          <w:color w:val="000000" w:themeColor="text1"/>
        </w:rPr>
      </w:pPr>
      <w:r w:rsidRPr="002E179D">
        <w:rPr>
          <w:rFonts w:ascii="Arial" w:eastAsia="Times New Roman" w:hAnsi="Arial" w:cs="Arial"/>
          <w:color w:val="000000" w:themeColor="text1"/>
        </w:rPr>
        <w:t xml:space="preserve">jeżeli wady nie nadają się do usunięcia – Zamawiający może zażądać wykonania </w:t>
      </w:r>
      <w:r w:rsidRPr="002E179D">
        <w:rPr>
          <w:rFonts w:ascii="Arial" w:eastAsia="Times New Roman" w:hAnsi="Arial" w:cs="Arial"/>
          <w:color w:val="000000" w:themeColor="text1"/>
        </w:rPr>
        <w:br/>
        <w:t xml:space="preserve">wymiany oświetlenia po raz drugi na nowe wolne od wad i niezgodności </w:t>
      </w:r>
      <w:r w:rsidR="00571494" w:rsidRPr="002E179D">
        <w:rPr>
          <w:rFonts w:ascii="Arial" w:eastAsia="Times New Roman" w:hAnsi="Arial" w:cs="Arial"/>
          <w:color w:val="000000" w:themeColor="text1"/>
        </w:rPr>
        <w:br/>
      </w:r>
      <w:r w:rsidRPr="002E179D">
        <w:rPr>
          <w:rFonts w:ascii="Arial" w:eastAsia="Times New Roman" w:hAnsi="Arial" w:cs="Arial"/>
          <w:color w:val="000000" w:themeColor="text1"/>
        </w:rPr>
        <w:t>w zakresie, w którym ujawniono wady.</w:t>
      </w:r>
    </w:p>
    <w:p w14:paraId="79F43339" w14:textId="77777777" w:rsidR="00F34CBC"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t>Strony zgodnie ustalają, że z czynności odbioru zostani</w:t>
      </w:r>
      <w:r w:rsidR="008626E7" w:rsidRPr="002E179D">
        <w:rPr>
          <w:rFonts w:ascii="Arial" w:eastAsia="Times New Roman" w:hAnsi="Arial" w:cs="Arial"/>
          <w:color w:val="000000" w:themeColor="text1"/>
        </w:rPr>
        <w:t xml:space="preserve">e spisany protokół zawierający </w:t>
      </w:r>
      <w:r w:rsidRPr="002E179D">
        <w:rPr>
          <w:rFonts w:ascii="Arial" w:eastAsia="Times New Roman" w:hAnsi="Arial" w:cs="Arial"/>
          <w:color w:val="000000" w:themeColor="text1"/>
        </w:rPr>
        <w:t>wszystkie ustalenia dokonane w toku odbioru, jak też terminy wyznaczone na usunięcie ewentualnie stwierdzonych przy odbiorze wad.</w:t>
      </w:r>
    </w:p>
    <w:p w14:paraId="762A4C7F" w14:textId="61727C63" w:rsidR="006A1969" w:rsidRPr="002E179D" w:rsidRDefault="00F34CBC" w:rsidP="002E179D">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hAnsi="Arial" w:cs="Arial"/>
          <w:color w:val="000000" w:themeColor="text1"/>
        </w:rPr>
        <w:t>Wykonawca zobowiązany jest do zawiadomienia Zamawiającego o usunięciu wad, zaś Zamawiający zobowiązany jest do  wyznaczenia terminu na odbiór zakwestionowanego uprzednio przedmiotu umowy jako wadliwego.</w:t>
      </w:r>
      <w:bookmarkStart w:id="7" w:name="bookmark37"/>
    </w:p>
    <w:p w14:paraId="1C7395C6" w14:textId="42AE9BD1" w:rsidR="00C20318" w:rsidRPr="002E179D" w:rsidRDefault="00F34CBC" w:rsidP="00474A8E">
      <w:pPr>
        <w:pStyle w:val="Teksttreci0"/>
        <w:shd w:val="clear" w:color="auto" w:fill="auto"/>
        <w:spacing w:before="60" w:after="0" w:line="360" w:lineRule="auto"/>
        <w:ind w:left="40" w:firstLine="0"/>
        <w:jc w:val="center"/>
        <w:rPr>
          <w:rFonts w:ascii="Arial" w:hAnsi="Arial" w:cs="Arial"/>
          <w:b/>
          <w:color w:val="000000" w:themeColor="text1"/>
        </w:rPr>
      </w:pPr>
      <w:r w:rsidRPr="002E179D">
        <w:rPr>
          <w:rFonts w:ascii="Arial" w:hAnsi="Arial" w:cs="Arial"/>
          <w:b/>
          <w:color w:val="000000" w:themeColor="text1"/>
        </w:rPr>
        <w:t>§ 6</w:t>
      </w:r>
      <w:bookmarkEnd w:id="7"/>
    </w:p>
    <w:p w14:paraId="06926E85" w14:textId="77777777" w:rsidR="00F34CBC" w:rsidRPr="002E179D" w:rsidRDefault="00F34CBC" w:rsidP="00C20318">
      <w:pPr>
        <w:pStyle w:val="Teksttreci0"/>
        <w:shd w:val="clear" w:color="auto" w:fill="auto"/>
        <w:spacing w:before="60" w:after="0" w:line="360" w:lineRule="auto"/>
        <w:ind w:left="40" w:firstLine="0"/>
        <w:rPr>
          <w:rFonts w:ascii="Arial" w:hAnsi="Arial" w:cs="Arial"/>
          <w:b/>
          <w:bCs/>
          <w:color w:val="000000" w:themeColor="text1"/>
          <w:u w:val="single"/>
        </w:rPr>
      </w:pPr>
      <w:r w:rsidRPr="002E179D">
        <w:rPr>
          <w:rFonts w:ascii="Arial" w:hAnsi="Arial" w:cs="Arial"/>
          <w:b/>
          <w:bCs/>
          <w:color w:val="000000" w:themeColor="text1"/>
          <w:u w:val="single"/>
        </w:rPr>
        <w:t>WYNAGRODZENIE I WARUNKI PŁATNOŚCI;</w:t>
      </w:r>
    </w:p>
    <w:p w14:paraId="1EB157BF" w14:textId="51790784" w:rsidR="00964729" w:rsidRPr="002E179D" w:rsidRDefault="00F34CBC" w:rsidP="00964729">
      <w:pPr>
        <w:pStyle w:val="Teksttreci0"/>
        <w:numPr>
          <w:ilvl w:val="0"/>
          <w:numId w:val="12"/>
        </w:numPr>
        <w:shd w:val="clear" w:color="auto" w:fill="auto"/>
        <w:spacing w:before="60" w:after="0" w:line="360" w:lineRule="auto"/>
        <w:ind w:hanging="400"/>
        <w:rPr>
          <w:rFonts w:ascii="Arial" w:hAnsi="Arial" w:cs="Arial"/>
          <w:color w:val="000000" w:themeColor="text1"/>
        </w:rPr>
      </w:pPr>
      <w:r w:rsidRPr="002E179D">
        <w:rPr>
          <w:rFonts w:ascii="Arial" w:hAnsi="Arial" w:cs="Arial"/>
          <w:color w:val="000000" w:themeColor="text1"/>
        </w:rPr>
        <w:t xml:space="preserve">Za wykonanie przedmiotu umowy strony ustalają wynagrodzenie </w:t>
      </w:r>
      <w:r w:rsidR="00A5334E" w:rsidRPr="002E179D">
        <w:rPr>
          <w:rFonts w:ascii="Arial" w:hAnsi="Arial" w:cs="Arial"/>
          <w:color w:val="000000" w:themeColor="text1"/>
        </w:rPr>
        <w:t>ryczałtowe</w:t>
      </w:r>
      <w:r w:rsidR="00B64E8D" w:rsidRPr="002E179D">
        <w:rPr>
          <w:rFonts w:ascii="Arial" w:hAnsi="Arial" w:cs="Arial"/>
          <w:color w:val="000000" w:themeColor="text1"/>
        </w:rPr>
        <w:t xml:space="preserve"> – </w:t>
      </w:r>
      <w:r w:rsidRPr="002E179D">
        <w:rPr>
          <w:rFonts w:ascii="Arial" w:hAnsi="Arial" w:cs="Arial"/>
          <w:color w:val="000000" w:themeColor="text1"/>
        </w:rPr>
        <w:t xml:space="preserve">wynagrodzenie z tytułu realizacji </w:t>
      </w:r>
      <w:r w:rsidR="00801EA1" w:rsidRPr="002E179D">
        <w:rPr>
          <w:rFonts w:ascii="Arial" w:hAnsi="Arial" w:cs="Arial"/>
          <w:color w:val="000000" w:themeColor="text1"/>
        </w:rPr>
        <w:t>zadania:</w:t>
      </w:r>
      <w:r w:rsidR="0060109F" w:rsidRPr="002E179D">
        <w:rPr>
          <w:rFonts w:ascii="Arial" w:hAnsi="Arial" w:cs="Arial"/>
          <w:color w:val="000000" w:themeColor="text1"/>
        </w:rPr>
        <w:t xml:space="preserve"> wartość____________ zł</w:t>
      </w:r>
      <w:r w:rsidRPr="002E179D">
        <w:rPr>
          <w:rFonts w:ascii="Arial" w:hAnsi="Arial" w:cs="Arial"/>
          <w:color w:val="000000" w:themeColor="text1"/>
        </w:rPr>
        <w:t xml:space="preserve"> brutto</w:t>
      </w:r>
      <w:r w:rsidR="002E179D" w:rsidRPr="002E179D">
        <w:rPr>
          <w:rFonts w:ascii="Arial" w:hAnsi="Arial" w:cs="Arial"/>
          <w:color w:val="000000" w:themeColor="text1"/>
        </w:rPr>
        <w:t>.</w:t>
      </w:r>
    </w:p>
    <w:p w14:paraId="0F2D76E9" w14:textId="59CF7166" w:rsidR="00964729" w:rsidRPr="002E179D" w:rsidRDefault="00964729" w:rsidP="00964729">
      <w:pPr>
        <w:pStyle w:val="Akapitzlist"/>
        <w:numPr>
          <w:ilvl w:val="0"/>
          <w:numId w:val="12"/>
        </w:numPr>
        <w:spacing w:before="120" w:line="360" w:lineRule="auto"/>
        <w:jc w:val="both"/>
        <w:rPr>
          <w:color w:val="000000" w:themeColor="text1"/>
        </w:rPr>
      </w:pPr>
      <w:r w:rsidRPr="002E179D">
        <w:rPr>
          <w:color w:val="000000" w:themeColor="text1"/>
        </w:rPr>
        <w:t>Przedmiot umowy będzie wykonany zgodnie z harmonogramem prac, w którym strony w</w:t>
      </w:r>
      <w:r w:rsidR="002E179D">
        <w:rPr>
          <w:color w:val="000000" w:themeColor="text1"/>
        </w:rPr>
        <w:t> </w:t>
      </w:r>
      <w:r w:rsidRPr="002E179D">
        <w:rPr>
          <w:color w:val="000000" w:themeColor="text1"/>
        </w:rPr>
        <w:t xml:space="preserve">szczególności określą, które prace będą podlegały odbiorowi częściowemu. </w:t>
      </w:r>
    </w:p>
    <w:p w14:paraId="5E378C14" w14:textId="3914B64F" w:rsidR="00964729" w:rsidRPr="002E179D" w:rsidRDefault="00964729" w:rsidP="00964729">
      <w:pPr>
        <w:pStyle w:val="Akapitzlist"/>
        <w:numPr>
          <w:ilvl w:val="0"/>
          <w:numId w:val="12"/>
        </w:numPr>
        <w:spacing w:before="120" w:line="360" w:lineRule="auto"/>
        <w:jc w:val="both"/>
        <w:rPr>
          <w:color w:val="000000" w:themeColor="text1"/>
        </w:rPr>
      </w:pPr>
      <w:r w:rsidRPr="002E179D">
        <w:rPr>
          <w:color w:val="000000" w:themeColor="text1"/>
        </w:rPr>
        <w:t xml:space="preserve">Rozliczenie za wykonanie przedmiotu umowy będzie dokonywane na </w:t>
      </w:r>
      <w:r w:rsidR="002E179D">
        <w:rPr>
          <w:color w:val="000000" w:themeColor="text1"/>
        </w:rPr>
        <w:t>podstawie faktury VAT częściowej</w:t>
      </w:r>
      <w:r w:rsidRPr="002E179D">
        <w:rPr>
          <w:color w:val="000000" w:themeColor="text1"/>
        </w:rPr>
        <w:t xml:space="preserve"> i faktury VAT końcowej.</w:t>
      </w:r>
    </w:p>
    <w:p w14:paraId="1405C764" w14:textId="77777777" w:rsidR="00964729" w:rsidRPr="002E179D" w:rsidRDefault="00964729" w:rsidP="00964729">
      <w:pPr>
        <w:pStyle w:val="Akapitzlist"/>
        <w:spacing w:before="120" w:line="360" w:lineRule="auto"/>
        <w:jc w:val="both"/>
        <w:rPr>
          <w:b/>
          <w:color w:val="000000" w:themeColor="text1"/>
          <w:u w:val="single"/>
        </w:rPr>
      </w:pPr>
      <w:r w:rsidRPr="002E179D">
        <w:rPr>
          <w:b/>
          <w:color w:val="000000" w:themeColor="text1"/>
          <w:u w:val="single"/>
        </w:rPr>
        <w:t>Rozliczenie częściowe</w:t>
      </w:r>
    </w:p>
    <w:p w14:paraId="3CBEFEED" w14:textId="7266DFB4" w:rsidR="00964729" w:rsidRPr="002E179D" w:rsidRDefault="00964729" w:rsidP="00964729">
      <w:pPr>
        <w:pStyle w:val="Akapitzlist"/>
        <w:numPr>
          <w:ilvl w:val="0"/>
          <w:numId w:val="12"/>
        </w:numPr>
        <w:spacing w:before="120" w:line="360" w:lineRule="auto"/>
        <w:jc w:val="both"/>
        <w:rPr>
          <w:color w:val="000000" w:themeColor="text1"/>
        </w:rPr>
      </w:pPr>
      <w:r w:rsidRPr="002E179D">
        <w:rPr>
          <w:rFonts w:eastAsia="Times New Roman"/>
          <w:color w:val="000000" w:themeColor="text1"/>
          <w:spacing w:val="-4"/>
          <w:lang w:eastAsia="ar-SA"/>
        </w:rPr>
        <w:t xml:space="preserve">W celu dokonania rozliczenia częściowego wykonawca informuje zamawiającego </w:t>
      </w:r>
      <w:r w:rsidRPr="002E179D">
        <w:t>o</w:t>
      </w:r>
      <w:r w:rsidR="002E179D">
        <w:t> </w:t>
      </w:r>
      <w:r w:rsidRPr="002E179D">
        <w:t>wykonaniu</w:t>
      </w:r>
      <w:r w:rsidRPr="002E179D">
        <w:rPr>
          <w:rFonts w:eastAsia="Times New Roman"/>
          <w:color w:val="000000" w:themeColor="text1"/>
          <w:spacing w:val="-4"/>
          <w:lang w:eastAsia="ar-SA"/>
        </w:rPr>
        <w:t xml:space="preserve"> prac podlegających odbiorowi częściowemu oraz przedstawia zamawiającemu zestawienie</w:t>
      </w:r>
      <w:r w:rsidRPr="002E179D">
        <w:rPr>
          <w:rFonts w:eastAsia="Times New Roman"/>
          <w:color w:val="000000" w:themeColor="text1"/>
          <w:spacing w:val="-2"/>
          <w:lang w:eastAsia="ar-SA"/>
        </w:rPr>
        <w:t xml:space="preserve"> wykonanych prac wraz z rozliczeniem ich wartości.</w:t>
      </w:r>
    </w:p>
    <w:p w14:paraId="06469B66" w14:textId="77777777" w:rsidR="00964729" w:rsidRPr="002E179D" w:rsidRDefault="00964729" w:rsidP="00964729">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 xml:space="preserve">Zamawiający sprawdza zestawienie wartości wykonanych prac i rozliczenie ich wartości, dokonuje ewentualnych korekt przedłożonych zestawień oraz potwierdza kwoty należne do zapłaty wykonawcy w ciągu  </w:t>
      </w:r>
      <w:r w:rsidRPr="002E179D">
        <w:rPr>
          <w:rFonts w:eastAsia="Times New Roman"/>
          <w:b/>
          <w:color w:val="000000" w:themeColor="text1"/>
          <w:lang w:eastAsia="ar-SA"/>
        </w:rPr>
        <w:t>…</w:t>
      </w:r>
      <w:r w:rsidRPr="002E179D">
        <w:rPr>
          <w:b/>
          <w:color w:val="000000" w:themeColor="text1"/>
        </w:rPr>
        <w:t xml:space="preserve"> </w:t>
      </w:r>
      <w:r w:rsidRPr="002E179D">
        <w:rPr>
          <w:rFonts w:eastAsia="Times New Roman"/>
          <w:color w:val="000000" w:themeColor="text1"/>
          <w:lang w:eastAsia="ar-SA"/>
        </w:rPr>
        <w:t xml:space="preserve">dni </w:t>
      </w:r>
      <w:r w:rsidRPr="002E179D">
        <w:rPr>
          <w:color w:val="000000" w:themeColor="text1"/>
        </w:rPr>
        <w:t>roboczych</w:t>
      </w:r>
      <w:r w:rsidRPr="002E179D">
        <w:rPr>
          <w:rFonts w:eastAsia="Times New Roman"/>
          <w:color w:val="000000" w:themeColor="text1"/>
          <w:lang w:eastAsia="ar-SA"/>
        </w:rPr>
        <w:t xml:space="preserve"> od dnia otrzymania zestawień.</w:t>
      </w:r>
    </w:p>
    <w:p w14:paraId="5DC44E9A" w14:textId="77777777" w:rsidR="00964729" w:rsidRPr="002E179D" w:rsidRDefault="00964729" w:rsidP="00964729">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 xml:space="preserve">Po zatwierdzeniu przez zamawiającego zakresu i wartości wykonanych robót w sposób określony w punkcie 4, wykonawca wystawia fakturę VAT częściową za wykonanie ww. prac. </w:t>
      </w:r>
    </w:p>
    <w:p w14:paraId="01027CDC" w14:textId="77777777" w:rsidR="002E179D" w:rsidRDefault="002E179D" w:rsidP="00964729">
      <w:pPr>
        <w:pStyle w:val="Akapitzlist"/>
        <w:spacing w:before="120" w:line="360" w:lineRule="auto"/>
        <w:jc w:val="both"/>
        <w:rPr>
          <w:rFonts w:eastAsia="Times New Roman"/>
          <w:b/>
          <w:color w:val="000000" w:themeColor="text1"/>
          <w:u w:val="single"/>
          <w:lang w:eastAsia="ar-SA"/>
        </w:rPr>
      </w:pPr>
    </w:p>
    <w:p w14:paraId="577CA603" w14:textId="77777777" w:rsidR="002E179D" w:rsidRDefault="002E179D" w:rsidP="00964729">
      <w:pPr>
        <w:pStyle w:val="Akapitzlist"/>
        <w:spacing w:before="120" w:line="360" w:lineRule="auto"/>
        <w:jc w:val="both"/>
        <w:rPr>
          <w:rFonts w:eastAsia="Times New Roman"/>
          <w:b/>
          <w:color w:val="000000" w:themeColor="text1"/>
          <w:u w:val="single"/>
          <w:lang w:eastAsia="ar-SA"/>
        </w:rPr>
      </w:pPr>
    </w:p>
    <w:p w14:paraId="63F9B3BB" w14:textId="77777777" w:rsidR="002E179D" w:rsidRDefault="002E179D" w:rsidP="00964729">
      <w:pPr>
        <w:pStyle w:val="Akapitzlist"/>
        <w:spacing w:before="120" w:line="360" w:lineRule="auto"/>
        <w:jc w:val="both"/>
        <w:rPr>
          <w:rFonts w:eastAsia="Times New Roman"/>
          <w:b/>
          <w:color w:val="000000" w:themeColor="text1"/>
          <w:u w:val="single"/>
          <w:lang w:eastAsia="ar-SA"/>
        </w:rPr>
      </w:pPr>
    </w:p>
    <w:p w14:paraId="4F084CC6" w14:textId="77777777" w:rsidR="00964729" w:rsidRPr="002E179D" w:rsidRDefault="00964729" w:rsidP="00964729">
      <w:pPr>
        <w:pStyle w:val="Akapitzlist"/>
        <w:spacing w:before="120" w:line="360" w:lineRule="auto"/>
        <w:jc w:val="both"/>
        <w:rPr>
          <w:b/>
          <w:color w:val="000000" w:themeColor="text1"/>
          <w:u w:val="single"/>
        </w:rPr>
      </w:pPr>
      <w:r w:rsidRPr="002E179D">
        <w:rPr>
          <w:rFonts w:eastAsia="Times New Roman"/>
          <w:b/>
          <w:color w:val="000000" w:themeColor="text1"/>
          <w:u w:val="single"/>
          <w:lang w:eastAsia="ar-SA"/>
        </w:rPr>
        <w:lastRenderedPageBreak/>
        <w:t>Rozliczenie końcowe</w:t>
      </w:r>
    </w:p>
    <w:p w14:paraId="0C76382D" w14:textId="77777777" w:rsidR="00964729" w:rsidRPr="002E179D" w:rsidRDefault="00964729" w:rsidP="00964729">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Po zakończeniu realizacji przedmiotu umowy wykonawca zgłasza zamawiającemu do odbioru przedmiot zamówienia oraz przedstawia zamawiającemu zestawienie wartości wykonanych prac i rozliczenie ich wartości.</w:t>
      </w:r>
    </w:p>
    <w:p w14:paraId="2E55CD92" w14:textId="77777777" w:rsidR="00964729" w:rsidRPr="002E179D" w:rsidRDefault="00964729" w:rsidP="00964729">
      <w:pPr>
        <w:pStyle w:val="Akapitzlist"/>
        <w:numPr>
          <w:ilvl w:val="0"/>
          <w:numId w:val="12"/>
        </w:numPr>
        <w:spacing w:before="120" w:line="360" w:lineRule="auto"/>
        <w:jc w:val="both"/>
        <w:rPr>
          <w:color w:val="000000" w:themeColor="text1"/>
        </w:rPr>
      </w:pPr>
      <w:r w:rsidRPr="002E179D">
        <w:rPr>
          <w:color w:val="000000" w:themeColor="text1"/>
        </w:rPr>
        <w:t xml:space="preserve">Zamawiający sprawdza  </w:t>
      </w:r>
      <w:r w:rsidRPr="002E179D">
        <w:rPr>
          <w:rFonts w:eastAsia="Times New Roman"/>
          <w:color w:val="000000" w:themeColor="text1"/>
          <w:lang w:eastAsia="ar-SA"/>
        </w:rPr>
        <w:t xml:space="preserve">zestawienie wartości wykonanych prac i rozliczenie ich wartości, dokonuje ewentualnych korekt przedłożonych zestawień oraz potwierdza kwoty należne do zapłaty wykonawcy w ciągu  </w:t>
      </w:r>
      <w:r w:rsidRPr="002E179D">
        <w:rPr>
          <w:rFonts w:eastAsia="Times New Roman"/>
          <w:b/>
          <w:color w:val="000000" w:themeColor="text1"/>
          <w:lang w:eastAsia="ar-SA"/>
        </w:rPr>
        <w:t>…</w:t>
      </w:r>
      <w:r w:rsidRPr="002E179D">
        <w:rPr>
          <w:b/>
          <w:color w:val="000000" w:themeColor="text1"/>
        </w:rPr>
        <w:t xml:space="preserve"> </w:t>
      </w:r>
      <w:r w:rsidRPr="002E179D">
        <w:rPr>
          <w:rFonts w:eastAsia="Times New Roman"/>
          <w:color w:val="000000" w:themeColor="text1"/>
          <w:lang w:eastAsia="ar-SA"/>
        </w:rPr>
        <w:t xml:space="preserve">dni </w:t>
      </w:r>
      <w:r w:rsidRPr="002E179D">
        <w:rPr>
          <w:color w:val="000000" w:themeColor="text1"/>
        </w:rPr>
        <w:t>roboczych</w:t>
      </w:r>
      <w:r w:rsidRPr="002E179D">
        <w:rPr>
          <w:rFonts w:eastAsia="Times New Roman"/>
          <w:color w:val="000000" w:themeColor="text1"/>
          <w:lang w:eastAsia="ar-SA"/>
        </w:rPr>
        <w:t xml:space="preserve"> od dnia otrzymania zestawień. </w:t>
      </w:r>
    </w:p>
    <w:p w14:paraId="3CFBB090" w14:textId="75E385A7" w:rsidR="00964729" w:rsidRPr="002E179D" w:rsidRDefault="00964729" w:rsidP="002E179D">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Po zatwierdzeniu przez zamawiającego zakresu i wartości wykonanych robót w sposób określony w punkcie 7., wykonawca wystawia fakturę VAT końcową za wykonanie przedmiotu umowy. Faktura wystawiana jest na kwotę ustaloną w ww. rozliczeniu, pomniejszoną o kwoty poprzednio zafakturowane na podstawie faktur</w:t>
      </w:r>
      <w:r w:rsidR="002E179D">
        <w:rPr>
          <w:rFonts w:eastAsia="Times New Roman"/>
          <w:color w:val="000000" w:themeColor="text1"/>
          <w:lang w:eastAsia="ar-SA"/>
        </w:rPr>
        <w:t>y częściowej</w:t>
      </w:r>
      <w:r w:rsidRPr="002E179D">
        <w:rPr>
          <w:rFonts w:eastAsia="Times New Roman"/>
          <w:color w:val="000000" w:themeColor="text1"/>
          <w:lang w:eastAsia="ar-SA"/>
        </w:rPr>
        <w:t xml:space="preserve">. </w:t>
      </w:r>
    </w:p>
    <w:p w14:paraId="66B2BAE4" w14:textId="16E3D1FE" w:rsidR="006D12A4" w:rsidRPr="002E179D" w:rsidRDefault="00F34CBC" w:rsidP="00C20318">
      <w:pPr>
        <w:pStyle w:val="Teksttreci0"/>
        <w:numPr>
          <w:ilvl w:val="0"/>
          <w:numId w:val="12"/>
        </w:numPr>
        <w:spacing w:before="60" w:after="0" w:line="360" w:lineRule="auto"/>
        <w:rPr>
          <w:rFonts w:ascii="Arial" w:hAnsi="Arial" w:cs="Arial"/>
          <w:color w:val="000000" w:themeColor="text1"/>
        </w:rPr>
      </w:pPr>
      <w:r w:rsidRPr="002E179D">
        <w:rPr>
          <w:rFonts w:ascii="Arial" w:hAnsi="Arial" w:cs="Arial"/>
          <w:color w:val="000000" w:themeColor="text1"/>
        </w:rPr>
        <w:t>Kwota określona w ust. 1 zawiera wszystkie koszty związane z realizacją przedmiotu umowy, o którym mowa w § 1.</w:t>
      </w:r>
    </w:p>
    <w:p w14:paraId="30B93536" w14:textId="77777777" w:rsidR="00F34CBC" w:rsidRPr="002E179D" w:rsidRDefault="00F34CBC" w:rsidP="00C20318">
      <w:pPr>
        <w:pStyle w:val="Teksttreci0"/>
        <w:numPr>
          <w:ilvl w:val="0"/>
          <w:numId w:val="12"/>
        </w:numPr>
        <w:shd w:val="clear" w:color="auto" w:fill="auto"/>
        <w:tabs>
          <w:tab w:val="left" w:pos="-5812"/>
        </w:tabs>
        <w:spacing w:after="0" w:line="360" w:lineRule="auto"/>
        <w:ind w:right="240"/>
        <w:rPr>
          <w:rFonts w:ascii="Arial" w:hAnsi="Arial" w:cs="Arial"/>
          <w:color w:val="000000" w:themeColor="text1"/>
        </w:rPr>
      </w:pPr>
      <w:r w:rsidRPr="002E179D">
        <w:rPr>
          <w:rFonts w:ascii="Arial" w:hAnsi="Arial" w:cs="Arial"/>
          <w:color w:val="000000" w:themeColor="text1"/>
        </w:rPr>
        <w:t>W przypadku nieterminowej zapłaty należności przez Zamawiającego, Wykonawcy przysługuje prawo naliczenia odsetek za opóźnienie w wysokości ustawowej.</w:t>
      </w:r>
      <w:bookmarkStart w:id="8" w:name="bookmark38"/>
    </w:p>
    <w:p w14:paraId="4C3B20D9" w14:textId="77777777" w:rsidR="00F34CBC" w:rsidRPr="002E179D" w:rsidRDefault="00F34CBC" w:rsidP="00C20318">
      <w:pPr>
        <w:pStyle w:val="Teksttreci0"/>
        <w:numPr>
          <w:ilvl w:val="0"/>
          <w:numId w:val="12"/>
        </w:numPr>
        <w:shd w:val="clear" w:color="auto" w:fill="auto"/>
        <w:tabs>
          <w:tab w:val="left" w:pos="-5812"/>
        </w:tabs>
        <w:spacing w:before="60" w:after="0" w:line="360" w:lineRule="auto"/>
        <w:ind w:right="240"/>
        <w:rPr>
          <w:rFonts w:ascii="Arial" w:hAnsi="Arial" w:cs="Arial"/>
          <w:color w:val="000000" w:themeColor="text1"/>
        </w:rPr>
      </w:pPr>
      <w:r w:rsidRPr="002E179D">
        <w:rPr>
          <w:rFonts w:ascii="Arial" w:hAnsi="Arial" w:cs="Arial"/>
          <w:color w:val="000000" w:themeColor="text1"/>
        </w:rPr>
        <w:t>Za dzień zapłaty uznaje się dzień obciążenia rachunku Zamawiającego.</w:t>
      </w:r>
    </w:p>
    <w:p w14:paraId="13680292" w14:textId="77777777" w:rsidR="00F34CBC" w:rsidRPr="002E179D" w:rsidRDefault="00F34CBC" w:rsidP="00C20318">
      <w:pPr>
        <w:pStyle w:val="Teksttreci0"/>
        <w:numPr>
          <w:ilvl w:val="0"/>
          <w:numId w:val="12"/>
        </w:numPr>
        <w:shd w:val="clear" w:color="auto" w:fill="auto"/>
        <w:tabs>
          <w:tab w:val="left" w:pos="-5812"/>
        </w:tabs>
        <w:spacing w:before="60" w:after="0" w:line="360" w:lineRule="auto"/>
        <w:ind w:right="240"/>
        <w:rPr>
          <w:rFonts w:ascii="Arial" w:hAnsi="Arial" w:cs="Arial"/>
          <w:color w:val="000000" w:themeColor="text1"/>
        </w:rPr>
      </w:pPr>
      <w:r w:rsidRPr="002E179D">
        <w:rPr>
          <w:rFonts w:ascii="Arial" w:hAnsi="Arial" w:cs="Arial"/>
          <w:color w:val="000000" w:themeColor="text1"/>
        </w:rPr>
        <w:t>Jeżeli Wykonawca będzie korzystał z podwykonawców, to warunkiem zapłaty przez Zamawiającego należnego wynagrodzenia jest przedstawienie dowodów zapłaty wymagalnego wynagrodzenia podwykonawcom i dalszym podwykonawcom.</w:t>
      </w:r>
    </w:p>
    <w:p w14:paraId="1837576F" w14:textId="68A0FD69"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Ustala się formę płatności za pr</w:t>
      </w:r>
      <w:r w:rsidR="00474A8E" w:rsidRPr="002E179D">
        <w:rPr>
          <w:rFonts w:ascii="Arial" w:hAnsi="Arial" w:cs="Arial"/>
          <w:color w:val="000000" w:themeColor="text1"/>
        </w:rPr>
        <w:t>zedmiot zamówienia jako przelew.</w:t>
      </w:r>
    </w:p>
    <w:p w14:paraId="1E22003D" w14:textId="2A67052E"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 xml:space="preserve">Termin płatności </w:t>
      </w:r>
      <w:r w:rsidR="00801EA1" w:rsidRPr="002E179D">
        <w:rPr>
          <w:rFonts w:ascii="Arial" w:hAnsi="Arial" w:cs="Arial"/>
          <w:color w:val="000000" w:themeColor="text1"/>
        </w:rPr>
        <w:t>30</w:t>
      </w:r>
      <w:r w:rsidRPr="002E179D">
        <w:rPr>
          <w:rFonts w:ascii="Arial" w:hAnsi="Arial" w:cs="Arial"/>
          <w:color w:val="000000" w:themeColor="text1"/>
        </w:rPr>
        <w:t xml:space="preserve"> dni.</w:t>
      </w:r>
    </w:p>
    <w:p w14:paraId="196FDF82" w14:textId="77777777"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Wynagrodzenie zostanie przelane na konto Wykonawcy – nr konta: ….</w:t>
      </w:r>
    </w:p>
    <w:p w14:paraId="73DE2C4E" w14:textId="77777777"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Wskazany rachunek płatności należy do wykonawcy umowy i został dla niego utworzony rachunek VAT na cele prowadzonej działalności gospodarczej.</w:t>
      </w:r>
    </w:p>
    <w:p w14:paraId="2D56A160" w14:textId="77777777" w:rsidR="004261F1"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Zapłata wynagrodzenia będzie dokonywana z użyciem mechanizmu podzielonej płatności (</w:t>
      </w:r>
      <w:proofErr w:type="spellStart"/>
      <w:r w:rsidRPr="002E179D">
        <w:rPr>
          <w:rFonts w:ascii="Arial" w:hAnsi="Arial" w:cs="Arial"/>
          <w:color w:val="000000" w:themeColor="text1"/>
        </w:rPr>
        <w:t>splitpayment</w:t>
      </w:r>
      <w:proofErr w:type="spellEnd"/>
      <w:r w:rsidRPr="002E179D">
        <w:rPr>
          <w:rFonts w:ascii="Arial" w:hAnsi="Arial" w:cs="Arial"/>
          <w:color w:val="000000" w:themeColor="text1"/>
        </w:rPr>
        <w:t>).</w:t>
      </w:r>
    </w:p>
    <w:p w14:paraId="6F79AF39" w14:textId="77C57100" w:rsidR="004261F1" w:rsidRPr="002E179D" w:rsidRDefault="004261F1"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Zgodnie z art. 4 ustawy z dnia 9 listopada 2018 roku o elektronicznym fakturowaniu w</w:t>
      </w:r>
      <w:r w:rsidR="00474A8E" w:rsidRPr="002E179D">
        <w:rPr>
          <w:rFonts w:ascii="Arial" w:hAnsi="Arial" w:cs="Arial"/>
          <w:color w:val="000000" w:themeColor="text1"/>
        </w:rPr>
        <w:t> </w:t>
      </w:r>
      <w:r w:rsidRPr="002E179D">
        <w:rPr>
          <w:rFonts w:ascii="Arial" w:hAnsi="Arial" w:cs="Arial"/>
          <w:color w:val="000000" w:themeColor="text1"/>
        </w:rPr>
        <w:t xml:space="preserve">zamówieniach publicznych, koncesjach na roboty budowlane lub usługi oraz partnerstwie </w:t>
      </w:r>
      <w:proofErr w:type="spellStart"/>
      <w:r w:rsidRPr="002E179D">
        <w:rPr>
          <w:rFonts w:ascii="Arial" w:hAnsi="Arial" w:cs="Arial"/>
          <w:color w:val="000000" w:themeColor="text1"/>
        </w:rPr>
        <w:t>publiczno</w:t>
      </w:r>
      <w:proofErr w:type="spellEnd"/>
      <w:r w:rsidRPr="002E179D">
        <w:rPr>
          <w:rFonts w:ascii="Arial" w:hAnsi="Arial" w:cs="Arial"/>
          <w:color w:val="000000" w:themeColor="text1"/>
        </w:rPr>
        <w:t xml:space="preserve"> – prywatnym zamawiający informuję, że jest obowiązany do odbierania od wykonawców ustrukturyzowanych faktur elektronicznych przesłanych za pośrednictwem platformy PEF. </w:t>
      </w:r>
    </w:p>
    <w:p w14:paraId="0E8A9005" w14:textId="37A1D1C5" w:rsidR="00BC5261" w:rsidRPr="002E179D" w:rsidRDefault="004261F1" w:rsidP="00474A8E">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r w:rsidR="00474A8E" w:rsidRPr="002E179D">
        <w:rPr>
          <w:rFonts w:ascii="Arial" w:hAnsi="Arial" w:cs="Arial"/>
          <w:color w:val="000000" w:themeColor="text1"/>
        </w:rPr>
        <w:t>.</w:t>
      </w:r>
    </w:p>
    <w:p w14:paraId="7D70EEC9" w14:textId="77777777" w:rsidR="002E179D" w:rsidRDefault="002E179D" w:rsidP="00C20318">
      <w:pPr>
        <w:pStyle w:val="Teksttreci0"/>
        <w:shd w:val="clear" w:color="auto" w:fill="auto"/>
        <w:tabs>
          <w:tab w:val="left" w:pos="-5812"/>
        </w:tabs>
        <w:spacing w:before="60" w:after="0" w:line="360" w:lineRule="auto"/>
        <w:ind w:right="240" w:firstLine="0"/>
        <w:jc w:val="center"/>
        <w:rPr>
          <w:rFonts w:ascii="Arial" w:hAnsi="Arial" w:cs="Arial"/>
          <w:b/>
          <w:color w:val="000000" w:themeColor="text1"/>
        </w:rPr>
      </w:pPr>
    </w:p>
    <w:p w14:paraId="74C3B787" w14:textId="77777777" w:rsidR="00F34CBC" w:rsidRPr="00474A8E" w:rsidRDefault="00F34CBC" w:rsidP="00C20318">
      <w:pPr>
        <w:pStyle w:val="Teksttreci0"/>
        <w:shd w:val="clear" w:color="auto" w:fill="auto"/>
        <w:tabs>
          <w:tab w:val="left" w:pos="-5812"/>
        </w:tabs>
        <w:spacing w:before="60" w:after="0" w:line="360" w:lineRule="auto"/>
        <w:ind w:right="240" w:firstLine="0"/>
        <w:jc w:val="center"/>
        <w:rPr>
          <w:rFonts w:ascii="Arial" w:hAnsi="Arial" w:cs="Arial"/>
          <w:color w:val="000000" w:themeColor="text1"/>
        </w:rPr>
      </w:pPr>
      <w:r w:rsidRPr="00474A8E">
        <w:rPr>
          <w:rFonts w:ascii="Arial" w:hAnsi="Arial" w:cs="Arial"/>
          <w:b/>
          <w:color w:val="000000" w:themeColor="text1"/>
        </w:rPr>
        <w:lastRenderedPageBreak/>
        <w:t>§ 7</w:t>
      </w:r>
      <w:bookmarkEnd w:id="8"/>
    </w:p>
    <w:p w14:paraId="13649A3A" w14:textId="77777777" w:rsidR="00F34CBC" w:rsidRPr="00474A8E" w:rsidRDefault="00F34CBC" w:rsidP="00C20318">
      <w:pPr>
        <w:pStyle w:val="Nagwek30"/>
        <w:keepNext/>
        <w:keepLines/>
        <w:shd w:val="clear" w:color="auto" w:fill="auto"/>
        <w:spacing w:before="60" w:line="360" w:lineRule="auto"/>
        <w:jc w:val="left"/>
        <w:rPr>
          <w:rFonts w:ascii="Arial" w:hAnsi="Arial" w:cs="Arial"/>
          <w:b/>
          <w:bCs/>
          <w:color w:val="000000" w:themeColor="text1"/>
          <w:u w:val="single"/>
        </w:rPr>
      </w:pPr>
      <w:r w:rsidRPr="00474A8E">
        <w:rPr>
          <w:rFonts w:ascii="Arial" w:hAnsi="Arial" w:cs="Arial"/>
          <w:b/>
          <w:bCs/>
          <w:color w:val="000000" w:themeColor="text1"/>
          <w:u w:val="single"/>
        </w:rPr>
        <w:t>NADZÓR I KOORDYNACJA;</w:t>
      </w:r>
    </w:p>
    <w:p w14:paraId="157D5101" w14:textId="77777777" w:rsidR="00F34CBC" w:rsidRPr="00474A8E" w:rsidRDefault="00F34CBC" w:rsidP="00C20318">
      <w:pPr>
        <w:pStyle w:val="Teksttreci0"/>
        <w:numPr>
          <w:ilvl w:val="0"/>
          <w:numId w:val="3"/>
        </w:numPr>
        <w:shd w:val="clear" w:color="auto" w:fill="auto"/>
        <w:tabs>
          <w:tab w:val="left" w:leader="dot" w:pos="-5954"/>
        </w:tabs>
        <w:spacing w:before="60" w:after="0" w:line="360" w:lineRule="auto"/>
        <w:ind w:left="284" w:right="-63" w:hanging="244"/>
        <w:rPr>
          <w:rFonts w:ascii="Arial" w:hAnsi="Arial" w:cs="Arial"/>
          <w:color w:val="000000" w:themeColor="text1"/>
        </w:rPr>
      </w:pPr>
      <w:r w:rsidRPr="00474A8E">
        <w:rPr>
          <w:rFonts w:ascii="Arial" w:hAnsi="Arial" w:cs="Arial"/>
          <w:color w:val="000000" w:themeColor="text1"/>
        </w:rPr>
        <w:t xml:space="preserve">Do nadzoru i koordynacji nad realizacją przedmiotu umowy Zamawiający wyznaczy; ___________________, </w:t>
      </w:r>
      <w:proofErr w:type="spellStart"/>
      <w:r w:rsidRPr="00474A8E">
        <w:rPr>
          <w:rFonts w:ascii="Arial" w:hAnsi="Arial" w:cs="Arial"/>
          <w:color w:val="000000" w:themeColor="text1"/>
        </w:rPr>
        <w:t>tel</w:t>
      </w:r>
      <w:proofErr w:type="spellEnd"/>
      <w:r w:rsidRPr="00474A8E">
        <w:rPr>
          <w:rFonts w:ascii="Arial" w:hAnsi="Arial" w:cs="Arial"/>
          <w:color w:val="000000" w:themeColor="text1"/>
        </w:rPr>
        <w:t>; __________________, e-mail; ___________________.</w:t>
      </w:r>
    </w:p>
    <w:p w14:paraId="550F64D1" w14:textId="159B438E" w:rsidR="00474A8E" w:rsidRPr="0060109F" w:rsidRDefault="00F34CBC" w:rsidP="0060109F">
      <w:pPr>
        <w:pStyle w:val="Teksttreci0"/>
        <w:numPr>
          <w:ilvl w:val="0"/>
          <w:numId w:val="3"/>
        </w:numPr>
        <w:shd w:val="clear" w:color="auto" w:fill="auto"/>
        <w:tabs>
          <w:tab w:val="left" w:leader="dot" w:pos="-5954"/>
        </w:tabs>
        <w:spacing w:before="60" w:after="0" w:line="360" w:lineRule="auto"/>
        <w:ind w:left="284" w:right="-63" w:hanging="244"/>
        <w:rPr>
          <w:rFonts w:ascii="Arial" w:hAnsi="Arial" w:cs="Arial"/>
          <w:color w:val="000000" w:themeColor="text1"/>
        </w:rPr>
      </w:pPr>
      <w:r w:rsidRPr="00474A8E">
        <w:rPr>
          <w:rFonts w:ascii="Arial" w:hAnsi="Arial" w:cs="Arial"/>
          <w:color w:val="000000" w:themeColor="text1"/>
        </w:rPr>
        <w:t xml:space="preserve">Ze strony Wykonawcy osobą uprawnioną do kontaktów jest; ________________, </w:t>
      </w:r>
      <w:proofErr w:type="spellStart"/>
      <w:r w:rsidRPr="00474A8E">
        <w:rPr>
          <w:rFonts w:ascii="Arial" w:hAnsi="Arial" w:cs="Arial"/>
          <w:color w:val="000000" w:themeColor="text1"/>
        </w:rPr>
        <w:t>tel</w:t>
      </w:r>
      <w:proofErr w:type="spellEnd"/>
      <w:r w:rsidRPr="00474A8E">
        <w:rPr>
          <w:rFonts w:ascii="Arial" w:hAnsi="Arial" w:cs="Arial"/>
          <w:color w:val="000000" w:themeColor="text1"/>
        </w:rPr>
        <w:t>; __________________, e-mail; ___________________.</w:t>
      </w:r>
      <w:bookmarkStart w:id="9" w:name="bookmark43"/>
    </w:p>
    <w:p w14:paraId="3F8C8D8A" w14:textId="29356CAF" w:rsidR="00F34CBC" w:rsidRPr="00474A8E" w:rsidRDefault="00F34CBC" w:rsidP="00C20318">
      <w:pPr>
        <w:autoSpaceDE w:val="0"/>
        <w:autoSpaceDN w:val="0"/>
        <w:adjustRightInd w:val="0"/>
        <w:spacing w:before="60" w:line="360" w:lineRule="auto"/>
        <w:jc w:val="center"/>
        <w:rPr>
          <w:rFonts w:ascii="Arial" w:eastAsia="Times New Roman" w:hAnsi="Arial" w:cs="Arial"/>
          <w:b/>
          <w:bCs/>
          <w:color w:val="000000" w:themeColor="text1"/>
        </w:rPr>
      </w:pPr>
      <w:r w:rsidRPr="00474A8E">
        <w:rPr>
          <w:rFonts w:ascii="Arial" w:hAnsi="Arial" w:cs="Arial"/>
          <w:b/>
          <w:color w:val="000000" w:themeColor="text1"/>
        </w:rPr>
        <w:t>§ 8</w:t>
      </w:r>
      <w:bookmarkEnd w:id="9"/>
    </w:p>
    <w:p w14:paraId="0E1EB07E" w14:textId="77777777" w:rsidR="00F34CBC" w:rsidRPr="00474A8E" w:rsidRDefault="00F34CBC" w:rsidP="00C20318">
      <w:pPr>
        <w:autoSpaceDE w:val="0"/>
        <w:autoSpaceDN w:val="0"/>
        <w:adjustRightInd w:val="0"/>
        <w:spacing w:before="60" w:line="360" w:lineRule="auto"/>
        <w:rPr>
          <w:rFonts w:ascii="Arial" w:eastAsia="Times New Roman" w:hAnsi="Arial" w:cs="Arial"/>
          <w:b/>
          <w:bCs/>
          <w:color w:val="000000" w:themeColor="text1"/>
          <w:u w:val="single"/>
        </w:rPr>
      </w:pPr>
      <w:r w:rsidRPr="00474A8E">
        <w:rPr>
          <w:rFonts w:ascii="Arial" w:eastAsia="Times New Roman" w:hAnsi="Arial" w:cs="Arial"/>
          <w:b/>
          <w:bCs/>
          <w:color w:val="000000" w:themeColor="text1"/>
          <w:u w:val="single"/>
        </w:rPr>
        <w:t>KARY UMOWNE;</w:t>
      </w:r>
    </w:p>
    <w:p w14:paraId="4A657E95" w14:textId="77777777" w:rsidR="00201DE0" w:rsidRPr="00474A8E" w:rsidRDefault="00F34CBC" w:rsidP="00C20318">
      <w:pPr>
        <w:numPr>
          <w:ilvl w:val="0"/>
          <w:numId w:val="13"/>
        </w:numPr>
        <w:autoSpaceDE w:val="0"/>
        <w:autoSpaceDN w:val="0"/>
        <w:adjustRightInd w:val="0"/>
        <w:spacing w:before="60" w:after="0" w:line="360" w:lineRule="auto"/>
        <w:ind w:left="284" w:hanging="284"/>
        <w:jc w:val="both"/>
        <w:rPr>
          <w:rFonts w:ascii="Arial" w:eastAsia="Times New Roman" w:hAnsi="Arial" w:cs="Arial"/>
          <w:color w:val="000000" w:themeColor="text1"/>
        </w:rPr>
      </w:pPr>
      <w:r w:rsidRPr="00474A8E">
        <w:rPr>
          <w:rFonts w:ascii="Arial" w:eastAsia="Times New Roman" w:hAnsi="Arial" w:cs="Arial"/>
          <w:color w:val="000000" w:themeColor="text1"/>
        </w:rPr>
        <w:t>Wykonawca ponosi pełną odpowiedzialność za niewykonanie lub nienależyte wykonanie przedmiotu umowy.</w:t>
      </w:r>
    </w:p>
    <w:p w14:paraId="32B5E56F" w14:textId="6B6F4CE8" w:rsidR="00F34CBC" w:rsidRPr="00474A8E" w:rsidRDefault="00F34CBC" w:rsidP="00C20318">
      <w:pPr>
        <w:numPr>
          <w:ilvl w:val="0"/>
          <w:numId w:val="13"/>
        </w:numPr>
        <w:autoSpaceDE w:val="0"/>
        <w:autoSpaceDN w:val="0"/>
        <w:adjustRightInd w:val="0"/>
        <w:spacing w:before="60" w:after="0" w:line="360" w:lineRule="auto"/>
        <w:ind w:left="284" w:hanging="284"/>
        <w:jc w:val="both"/>
        <w:rPr>
          <w:rFonts w:ascii="Arial" w:eastAsia="Times New Roman" w:hAnsi="Arial" w:cs="Arial"/>
          <w:color w:val="000000" w:themeColor="text1"/>
        </w:rPr>
      </w:pPr>
      <w:r w:rsidRPr="00474A8E">
        <w:rPr>
          <w:rFonts w:ascii="Arial" w:eastAsia="Times New Roman" w:hAnsi="Arial" w:cs="Arial"/>
          <w:color w:val="000000" w:themeColor="text1"/>
        </w:rPr>
        <w:t>Strony posta</w:t>
      </w:r>
      <w:r w:rsidRPr="0060109F">
        <w:rPr>
          <w:rFonts w:ascii="Arial" w:eastAsia="Times New Roman" w:hAnsi="Arial" w:cs="Arial"/>
          <w:color w:val="000000" w:themeColor="text1"/>
        </w:rPr>
        <w:t>nawiają, że obowiązującą formę odsz</w:t>
      </w:r>
      <w:r w:rsidR="00B15A43" w:rsidRPr="0060109F">
        <w:rPr>
          <w:rFonts w:ascii="Arial" w:eastAsia="Times New Roman" w:hAnsi="Arial" w:cs="Arial"/>
          <w:color w:val="000000" w:themeColor="text1"/>
        </w:rPr>
        <w:t xml:space="preserve">kodowania stanowią kary umowne </w:t>
      </w:r>
      <w:r w:rsidRPr="0060109F">
        <w:rPr>
          <w:rFonts w:ascii="Arial" w:hAnsi="Arial" w:cs="Arial"/>
        </w:rPr>
        <w:t>w</w:t>
      </w:r>
      <w:r w:rsidR="0060109F">
        <w:rPr>
          <w:rFonts w:ascii="Arial" w:hAnsi="Arial" w:cs="Arial"/>
        </w:rPr>
        <w:t> </w:t>
      </w:r>
      <w:r w:rsidRPr="0060109F">
        <w:rPr>
          <w:rFonts w:ascii="Arial" w:hAnsi="Arial" w:cs="Arial"/>
        </w:rPr>
        <w:t>następujących</w:t>
      </w:r>
      <w:r w:rsidRPr="00474A8E">
        <w:rPr>
          <w:rFonts w:ascii="Arial" w:eastAsia="Times New Roman" w:hAnsi="Arial" w:cs="Arial"/>
          <w:color w:val="000000" w:themeColor="text1"/>
        </w:rPr>
        <w:t xml:space="preserve"> wypadkach i wysokościach:</w:t>
      </w:r>
    </w:p>
    <w:p w14:paraId="072F9BDC" w14:textId="313F3DF0" w:rsidR="00201DE0" w:rsidRPr="0060109F" w:rsidRDefault="00F34CBC" w:rsidP="00C20318">
      <w:pPr>
        <w:pStyle w:val="Teksttreci0"/>
        <w:numPr>
          <w:ilvl w:val="0"/>
          <w:numId w:val="14"/>
        </w:numPr>
        <w:shd w:val="clear" w:color="auto" w:fill="auto"/>
        <w:tabs>
          <w:tab w:val="left" w:pos="260"/>
        </w:tabs>
        <w:spacing w:before="60" w:after="0" w:line="360" w:lineRule="auto"/>
        <w:ind w:left="567" w:right="120"/>
        <w:rPr>
          <w:rFonts w:ascii="Arial" w:hAnsi="Arial" w:cs="Arial"/>
          <w:color w:val="000000" w:themeColor="text1"/>
        </w:rPr>
      </w:pPr>
      <w:r w:rsidRPr="0060109F">
        <w:rPr>
          <w:rFonts w:ascii="Arial" w:hAnsi="Arial" w:cs="Arial"/>
          <w:color w:val="000000" w:themeColor="text1"/>
        </w:rPr>
        <w:t xml:space="preserve">Zamawiający zapłaci Wykonawcy karę umowną w wysokości </w:t>
      </w:r>
      <w:r w:rsidR="00622A80" w:rsidRPr="0060109F">
        <w:rPr>
          <w:rFonts w:ascii="Arial" w:hAnsi="Arial" w:cs="Arial"/>
          <w:color w:val="000000" w:themeColor="text1"/>
        </w:rPr>
        <w:t>1</w:t>
      </w:r>
      <w:r w:rsidR="00426F07" w:rsidRPr="0060109F">
        <w:rPr>
          <w:rFonts w:ascii="Arial" w:hAnsi="Arial" w:cs="Arial"/>
          <w:color w:val="000000" w:themeColor="text1"/>
        </w:rPr>
        <w:t>0</w:t>
      </w:r>
      <w:r w:rsidRPr="0060109F">
        <w:rPr>
          <w:rFonts w:ascii="Arial" w:hAnsi="Arial" w:cs="Arial"/>
          <w:color w:val="000000" w:themeColor="text1"/>
        </w:rPr>
        <w:t>% wynagrodzenia umownego brutto w przypadku odstąpienia przez Zamawiającego od umowy z</w:t>
      </w:r>
      <w:r w:rsidR="007B5E02" w:rsidRPr="0060109F">
        <w:rPr>
          <w:rFonts w:ascii="Arial" w:hAnsi="Arial" w:cs="Arial"/>
          <w:color w:val="000000" w:themeColor="text1"/>
        </w:rPr>
        <w:t> </w:t>
      </w:r>
      <w:r w:rsidRPr="0060109F">
        <w:rPr>
          <w:rFonts w:ascii="Arial" w:hAnsi="Arial" w:cs="Arial"/>
          <w:color w:val="000000" w:themeColor="text1"/>
        </w:rPr>
        <w:t>powodu okoliczności za które Wykonawca nie ponosi odpowiedzialności,</w:t>
      </w:r>
    </w:p>
    <w:p w14:paraId="487AF3CE" w14:textId="77777777" w:rsidR="00F34CBC" w:rsidRPr="00474A8E" w:rsidRDefault="00F34CBC" w:rsidP="00C20318">
      <w:pPr>
        <w:pStyle w:val="Teksttreci0"/>
        <w:numPr>
          <w:ilvl w:val="0"/>
          <w:numId w:val="14"/>
        </w:numPr>
        <w:shd w:val="clear" w:color="auto" w:fill="auto"/>
        <w:tabs>
          <w:tab w:val="left" w:pos="260"/>
        </w:tabs>
        <w:spacing w:before="60" w:after="0" w:line="360" w:lineRule="auto"/>
        <w:ind w:left="567" w:right="120"/>
        <w:rPr>
          <w:rFonts w:ascii="Arial" w:hAnsi="Arial" w:cs="Arial"/>
          <w:color w:val="000000" w:themeColor="text1"/>
        </w:rPr>
      </w:pPr>
      <w:r w:rsidRPr="00474A8E">
        <w:rPr>
          <w:rFonts w:ascii="Arial" w:hAnsi="Arial" w:cs="Arial"/>
          <w:color w:val="000000" w:themeColor="text1"/>
        </w:rPr>
        <w:t>Wykonawca zapłaci Zamawiającemu kary umowne:</w:t>
      </w:r>
    </w:p>
    <w:p w14:paraId="71260E94" w14:textId="3CF6DB06" w:rsidR="00201DE0" w:rsidRDefault="00687384" w:rsidP="00C20318">
      <w:pPr>
        <w:pStyle w:val="Teksttreci0"/>
        <w:numPr>
          <w:ilvl w:val="0"/>
          <w:numId w:val="4"/>
        </w:numPr>
        <w:shd w:val="clear" w:color="auto" w:fill="auto"/>
        <w:tabs>
          <w:tab w:val="left" w:pos="-5954"/>
        </w:tabs>
        <w:spacing w:before="60" w:after="0" w:line="360" w:lineRule="auto"/>
        <w:ind w:left="851" w:right="120" w:hanging="264"/>
        <w:rPr>
          <w:rFonts w:ascii="Arial" w:hAnsi="Arial" w:cs="Arial"/>
          <w:color w:val="000000" w:themeColor="text1"/>
        </w:rPr>
      </w:pPr>
      <w:r w:rsidRPr="00474A8E">
        <w:rPr>
          <w:rFonts w:ascii="Arial" w:hAnsi="Arial" w:cs="Arial"/>
          <w:color w:val="000000" w:themeColor="text1"/>
        </w:rPr>
        <w:t xml:space="preserve">w wysokości 0,1 % </w:t>
      </w:r>
      <w:r w:rsidRPr="002E179D">
        <w:rPr>
          <w:rFonts w:ascii="Arial" w:hAnsi="Arial" w:cs="Arial"/>
          <w:color w:val="000000" w:themeColor="text1"/>
        </w:rPr>
        <w:t xml:space="preserve">wynagrodzenia miesięcznego brutto za każdy dzień </w:t>
      </w:r>
      <w:r w:rsidR="007B5E02" w:rsidRPr="002E179D">
        <w:rPr>
          <w:rFonts w:ascii="Arial" w:hAnsi="Arial" w:cs="Arial"/>
          <w:color w:val="000000" w:themeColor="text1"/>
        </w:rPr>
        <w:t>zwłoki</w:t>
      </w:r>
      <w:r w:rsidRPr="002E179D">
        <w:rPr>
          <w:rFonts w:ascii="Arial" w:hAnsi="Arial" w:cs="Arial"/>
          <w:color w:val="000000" w:themeColor="text1"/>
        </w:rPr>
        <w:t xml:space="preserve"> w</w:t>
      </w:r>
      <w:r w:rsidR="007B5E02" w:rsidRPr="002E179D">
        <w:rPr>
          <w:rFonts w:ascii="Arial" w:hAnsi="Arial" w:cs="Arial"/>
          <w:color w:val="000000" w:themeColor="text1"/>
        </w:rPr>
        <w:t> </w:t>
      </w:r>
      <w:r w:rsidRPr="002E179D">
        <w:rPr>
          <w:rFonts w:ascii="Arial" w:hAnsi="Arial" w:cs="Arial"/>
          <w:color w:val="000000" w:themeColor="text1"/>
        </w:rPr>
        <w:t xml:space="preserve">wykonaniu przedmiotu umowy </w:t>
      </w:r>
    </w:p>
    <w:p w14:paraId="21891153" w14:textId="77777777" w:rsidR="00BA6981" w:rsidRPr="00BA6981" w:rsidRDefault="00F34CBC" w:rsidP="00BA6981">
      <w:pPr>
        <w:pStyle w:val="Teksttreci0"/>
        <w:numPr>
          <w:ilvl w:val="0"/>
          <w:numId w:val="4"/>
        </w:numPr>
        <w:shd w:val="clear" w:color="auto" w:fill="auto"/>
        <w:tabs>
          <w:tab w:val="left" w:pos="-5954"/>
        </w:tabs>
        <w:spacing w:before="60" w:after="0" w:line="360" w:lineRule="auto"/>
        <w:ind w:left="851" w:right="120" w:hanging="264"/>
        <w:rPr>
          <w:rFonts w:ascii="Arial" w:hAnsi="Arial" w:cs="Arial"/>
          <w:color w:val="000000" w:themeColor="text1"/>
        </w:rPr>
      </w:pPr>
      <w:r w:rsidRPr="00BA6981">
        <w:rPr>
          <w:rFonts w:ascii="Arial" w:hAnsi="Arial" w:cs="Arial"/>
          <w:color w:val="000000" w:themeColor="text1"/>
        </w:rPr>
        <w:t xml:space="preserve">w wysokości 10% wynagrodzenia umownego brutto  w </w:t>
      </w:r>
      <w:r w:rsidR="0022750C" w:rsidRPr="00BA6981">
        <w:rPr>
          <w:rFonts w:ascii="Arial" w:hAnsi="Arial" w:cs="Arial"/>
          <w:color w:val="000000" w:themeColor="text1"/>
        </w:rPr>
        <w:t xml:space="preserve">przypadku odstąpienia od umowy </w:t>
      </w:r>
      <w:r w:rsidRPr="00BA6981">
        <w:rPr>
          <w:rFonts w:ascii="Arial" w:hAnsi="Arial" w:cs="Arial"/>
          <w:color w:val="000000" w:themeColor="text1"/>
        </w:rPr>
        <w:t>z powodu okoliczności, za które odpowiedzialność ponosi Wykonawca.</w:t>
      </w:r>
      <w:r w:rsidR="00BA6981" w:rsidRPr="00BA6981">
        <w:rPr>
          <w:rFonts w:ascii="Arial" w:hAnsi="Arial" w:cs="Arial"/>
        </w:rPr>
        <w:t xml:space="preserve"> </w:t>
      </w:r>
    </w:p>
    <w:p w14:paraId="7DC3BA41" w14:textId="226A550D" w:rsidR="00BA6981" w:rsidRDefault="00BA6981" w:rsidP="00BA6981">
      <w:pPr>
        <w:pStyle w:val="Teksttreci0"/>
        <w:shd w:val="clear" w:color="auto" w:fill="auto"/>
        <w:tabs>
          <w:tab w:val="left" w:pos="-5954"/>
        </w:tabs>
        <w:spacing w:before="60" w:after="0" w:line="360" w:lineRule="auto"/>
        <w:ind w:left="587" w:right="120" w:firstLine="0"/>
        <w:rPr>
          <w:rFonts w:ascii="Arial" w:eastAsia="Calibri" w:hAnsi="Arial" w:cs="Arial"/>
        </w:rPr>
      </w:pPr>
      <w:r w:rsidRPr="00BA6981">
        <w:rPr>
          <w:rFonts w:ascii="Arial" w:eastAsia="Calibri" w:hAnsi="Arial" w:cs="Arial"/>
        </w:rPr>
        <w:t>3) za brak zapłaty wynagrodzenia należnego podwykonawcom lub dalszym podwykonawcom - w wysokości 5 % wynagrodzenia brutto za każde dokonanie przez Zamawiającego bezpośredniej płatności na rzecz podwykonawców lub dalszych podwykonawców;</w:t>
      </w:r>
    </w:p>
    <w:p w14:paraId="58CD4FD0" w14:textId="77250115" w:rsidR="00BA6981" w:rsidRPr="00BA6981" w:rsidRDefault="00BA6981" w:rsidP="00BA6981">
      <w:pPr>
        <w:pStyle w:val="Teksttreci0"/>
        <w:shd w:val="clear" w:color="auto" w:fill="auto"/>
        <w:tabs>
          <w:tab w:val="left" w:pos="-5954"/>
        </w:tabs>
        <w:spacing w:before="60" w:after="0" w:line="360" w:lineRule="auto"/>
        <w:ind w:left="590" w:right="120" w:firstLine="0"/>
        <w:rPr>
          <w:rFonts w:ascii="Arial" w:hAnsi="Arial" w:cs="Arial"/>
          <w:color w:val="000000" w:themeColor="text1"/>
        </w:rPr>
      </w:pPr>
      <w:r>
        <w:rPr>
          <w:rFonts w:ascii="Arial" w:eastAsia="Calibri" w:hAnsi="Arial" w:cs="Arial"/>
        </w:rPr>
        <w:t>4) za nieterminową zapłatę wynagrodzenia należnego podwykonawcom lub dalszym podwykonawcom - w wysokości 0,5 % wynagrodzenia brutto za każdy dzień kalendarzowy zwłoki od dnia upływu terminu zapłaty do dnia zapłaty;</w:t>
      </w:r>
    </w:p>
    <w:p w14:paraId="577BD6AC" w14:textId="77777777" w:rsidR="00BA6981" w:rsidRDefault="00BA6981" w:rsidP="00BA6981">
      <w:pPr>
        <w:spacing w:after="0" w:line="360" w:lineRule="auto"/>
        <w:ind w:left="590"/>
        <w:jc w:val="both"/>
        <w:rPr>
          <w:rFonts w:ascii="Arial" w:hAnsi="Arial" w:cs="Arial"/>
        </w:rPr>
      </w:pPr>
      <w:r>
        <w:rPr>
          <w:rFonts w:ascii="Arial" w:hAnsi="Arial" w:cs="Arial"/>
        </w:rPr>
        <w:t>5) za nieprzedłożenie do zaakceptowania projektu umowy o podwykonawstwo, której przedmiotem są roboty budowlane, lub projektu jej zmiany - w wysokości 5 % wynagrodzenia brutto za każdy nieprzedłożony do zaakceptowania projekt umowy lub jej zmiany;</w:t>
      </w:r>
    </w:p>
    <w:p w14:paraId="44E764D8" w14:textId="6EC3C032" w:rsidR="00BA6981" w:rsidRDefault="00BA6981" w:rsidP="00BA6981">
      <w:pPr>
        <w:spacing w:after="0" w:line="360" w:lineRule="auto"/>
        <w:ind w:left="590"/>
        <w:jc w:val="both"/>
        <w:rPr>
          <w:rFonts w:ascii="Arial" w:hAnsi="Arial" w:cs="Arial"/>
        </w:rPr>
      </w:pPr>
      <w:r>
        <w:rPr>
          <w:rFonts w:ascii="Arial" w:hAnsi="Arial" w:cs="Arial"/>
        </w:rPr>
        <w:t>6) za nieprzedłożenie poświadczonej za zgodność z oryginałem kopii umowy o podwykonawstwo lub jej zmiany - w wysokości 5 % wynagrodzenia brutto za każdą nieprzedłożoną kopię umowy lub jej zmiany;</w:t>
      </w:r>
    </w:p>
    <w:p w14:paraId="7C147C92" w14:textId="268FB24E" w:rsidR="00BA6981" w:rsidRDefault="00BA6981" w:rsidP="00BA6981">
      <w:pPr>
        <w:spacing w:after="0" w:line="360" w:lineRule="auto"/>
        <w:ind w:left="590"/>
        <w:jc w:val="both"/>
        <w:rPr>
          <w:rFonts w:ascii="Arial" w:hAnsi="Arial" w:cs="Arial"/>
        </w:rPr>
      </w:pPr>
      <w:r>
        <w:rPr>
          <w:rFonts w:ascii="Arial" w:hAnsi="Arial" w:cs="Arial"/>
        </w:rPr>
        <w:lastRenderedPageBreak/>
        <w:t>7) za niedokonanie wymaganej przez Zamawiającego zmiany umowy o podwykonawstwo, której przedmiotem są dostawy lub usługi, w zakresie terminu zapłaty wynagrodzenia podwykonawcy - w wysokości 5 % wynagrodzenia brutto za każde niedokonanie wymaganej przez Zamawiającego zmiany;</w:t>
      </w:r>
    </w:p>
    <w:p w14:paraId="38FBDF88" w14:textId="77777777" w:rsidR="00BA6981" w:rsidRDefault="00BA6981" w:rsidP="00BA6981">
      <w:pPr>
        <w:spacing w:after="0" w:line="360" w:lineRule="auto"/>
        <w:ind w:left="590"/>
        <w:jc w:val="both"/>
        <w:rPr>
          <w:rFonts w:ascii="Arial" w:hAnsi="Arial" w:cs="Arial"/>
        </w:rPr>
      </w:pPr>
      <w:r>
        <w:rPr>
          <w:rFonts w:ascii="Arial" w:hAnsi="Arial" w:cs="Arial"/>
        </w:rPr>
        <w:t>8) za dopuszczenie do wykonywania robót budowlanych objętych przedmiotem umowy innego podmiotu niż Wykonawca lub zaakceptowany przez Zamawiającego podwykonawca skierowany do ich wykonania zgodnie z zasadami określonymi umową - w wysokości 5 % wynagrodzenia brutto za każdy dzień roboczy naruszenia;</w:t>
      </w:r>
    </w:p>
    <w:p w14:paraId="5C0A3DBF" w14:textId="4995AC26" w:rsidR="00F34CBC" w:rsidRPr="0060109F" w:rsidRDefault="00F34CBC" w:rsidP="00BA6981">
      <w:pPr>
        <w:pStyle w:val="Teksttreci0"/>
        <w:shd w:val="clear" w:color="auto" w:fill="auto"/>
        <w:tabs>
          <w:tab w:val="left" w:pos="-5954"/>
        </w:tabs>
        <w:spacing w:before="60" w:after="0" w:line="360" w:lineRule="auto"/>
        <w:ind w:right="120" w:firstLine="0"/>
        <w:rPr>
          <w:rFonts w:ascii="Arial" w:hAnsi="Arial" w:cs="Arial"/>
          <w:color w:val="000000" w:themeColor="text1"/>
        </w:rPr>
      </w:pPr>
    </w:p>
    <w:p w14:paraId="3D166566" w14:textId="77777777" w:rsidR="00AB152F" w:rsidRPr="00474A8E" w:rsidRDefault="00AB152F" w:rsidP="00C20318">
      <w:pPr>
        <w:pStyle w:val="Teksttreci0"/>
        <w:numPr>
          <w:ilvl w:val="0"/>
          <w:numId w:val="13"/>
        </w:numPr>
        <w:shd w:val="clear" w:color="auto" w:fill="auto"/>
        <w:spacing w:before="60" w:after="0" w:line="360" w:lineRule="auto"/>
        <w:ind w:left="284" w:right="120" w:hanging="284"/>
        <w:rPr>
          <w:rFonts w:ascii="Arial" w:hAnsi="Arial" w:cs="Arial"/>
          <w:color w:val="000000" w:themeColor="text1"/>
        </w:rPr>
      </w:pPr>
      <w:r w:rsidRPr="00474A8E">
        <w:rPr>
          <w:rFonts w:ascii="Arial" w:hAnsi="Arial" w:cs="Arial"/>
          <w:color w:val="000000" w:themeColor="text1"/>
        </w:rPr>
        <w:t>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wykonującą przedmiot zamówienia na innej podstawie niż umowa o pracę.</w:t>
      </w:r>
    </w:p>
    <w:p w14:paraId="0FEFBD81" w14:textId="77777777" w:rsidR="00201DE0" w:rsidRPr="00474A8E" w:rsidRDefault="00F34CBC" w:rsidP="00C20318">
      <w:pPr>
        <w:pStyle w:val="Teksttreci0"/>
        <w:numPr>
          <w:ilvl w:val="0"/>
          <w:numId w:val="13"/>
        </w:numPr>
        <w:shd w:val="clear" w:color="auto" w:fill="auto"/>
        <w:spacing w:before="60" w:after="0" w:line="360" w:lineRule="auto"/>
        <w:ind w:left="284" w:right="120" w:hanging="284"/>
        <w:rPr>
          <w:rFonts w:ascii="Arial" w:hAnsi="Arial" w:cs="Arial"/>
          <w:color w:val="000000" w:themeColor="text1"/>
        </w:rPr>
      </w:pPr>
      <w:r w:rsidRPr="00474A8E">
        <w:rPr>
          <w:rFonts w:ascii="Arial" w:hAnsi="Arial" w:cs="Arial"/>
          <w:color w:val="000000" w:themeColor="text1"/>
        </w:rPr>
        <w:t>Jeżeli wysokość zastrzeżonych kar umownych nie pokrywa poniesionej szkody, strony mogą dochodzić odszkodowania uzupełniającego.</w:t>
      </w:r>
      <w:bookmarkStart w:id="10" w:name="bookmark45"/>
    </w:p>
    <w:p w14:paraId="7B45ADAA" w14:textId="314A5F54" w:rsidR="00EE15BD" w:rsidRDefault="00EE15BD" w:rsidP="00C20318">
      <w:pPr>
        <w:pStyle w:val="Teksttreci0"/>
        <w:numPr>
          <w:ilvl w:val="0"/>
          <w:numId w:val="13"/>
        </w:numPr>
        <w:shd w:val="clear" w:color="auto" w:fill="auto"/>
        <w:spacing w:before="60" w:after="0" w:line="360" w:lineRule="auto"/>
        <w:ind w:left="284" w:right="120" w:hanging="284"/>
        <w:rPr>
          <w:rFonts w:ascii="Arial" w:hAnsi="Arial" w:cs="Arial"/>
          <w:color w:val="000000" w:themeColor="text1"/>
        </w:rPr>
      </w:pPr>
      <w:r w:rsidRPr="00474A8E">
        <w:rPr>
          <w:rFonts w:ascii="Arial" w:hAnsi="Arial" w:cs="Arial"/>
          <w:color w:val="000000" w:themeColor="text1"/>
        </w:rPr>
        <w:t>Zamawiający zastrzega sobie prawo do potrącania należnym mu kar z</w:t>
      </w:r>
      <w:r w:rsidR="00A5334E">
        <w:rPr>
          <w:rFonts w:ascii="Arial" w:hAnsi="Arial" w:cs="Arial"/>
          <w:color w:val="000000" w:themeColor="text1"/>
        </w:rPr>
        <w:t xml:space="preserve"> bieżących należności wykonawcy.</w:t>
      </w:r>
    </w:p>
    <w:p w14:paraId="3B244E9D" w14:textId="66D85826" w:rsidR="00687384" w:rsidRPr="002E179D" w:rsidRDefault="00A5334E" w:rsidP="002E179D">
      <w:pPr>
        <w:pStyle w:val="Teksttreci0"/>
        <w:numPr>
          <w:ilvl w:val="0"/>
          <w:numId w:val="13"/>
        </w:numPr>
        <w:shd w:val="clear" w:color="auto" w:fill="auto"/>
        <w:spacing w:before="60" w:after="0" w:line="360" w:lineRule="auto"/>
        <w:ind w:left="284" w:right="120" w:hanging="284"/>
        <w:rPr>
          <w:rFonts w:ascii="Arial" w:hAnsi="Arial" w:cs="Arial"/>
          <w:color w:val="000000" w:themeColor="text1"/>
        </w:rPr>
      </w:pPr>
      <w:r>
        <w:rPr>
          <w:rFonts w:ascii="Arial" w:eastAsia="Calibri" w:hAnsi="Arial" w:cs="Arial"/>
        </w:rPr>
        <w:t>Limit kar umownych, jakich Zamawiający może żądać od Wykonawcy ze wszystkich tytułów przewidzianych w niniejszej umowie wynosi 20 % wynagrodzenia brutto Wykonawcy.</w:t>
      </w:r>
    </w:p>
    <w:p w14:paraId="7AE8C09D" w14:textId="77777777" w:rsidR="00F34CBC" w:rsidRPr="00474A8E" w:rsidRDefault="00F34CBC" w:rsidP="00C20318">
      <w:pPr>
        <w:pStyle w:val="Teksttreci160"/>
        <w:shd w:val="clear" w:color="auto" w:fill="auto"/>
        <w:spacing w:before="60" w:line="360" w:lineRule="auto"/>
        <w:ind w:left="220"/>
        <w:rPr>
          <w:rFonts w:ascii="Arial" w:hAnsi="Arial" w:cs="Arial"/>
          <w:b/>
          <w:color w:val="000000" w:themeColor="text1"/>
          <w:sz w:val="22"/>
          <w:szCs w:val="22"/>
        </w:rPr>
      </w:pPr>
      <w:r w:rsidRPr="00474A8E">
        <w:rPr>
          <w:rFonts w:ascii="Arial" w:hAnsi="Arial" w:cs="Arial"/>
          <w:b/>
          <w:color w:val="000000" w:themeColor="text1"/>
          <w:sz w:val="22"/>
          <w:szCs w:val="22"/>
        </w:rPr>
        <w:t>§ 9</w:t>
      </w:r>
      <w:bookmarkEnd w:id="10"/>
    </w:p>
    <w:p w14:paraId="4E32303C" w14:textId="77777777" w:rsidR="00F34CBC" w:rsidRPr="00474A8E" w:rsidRDefault="00F34CBC" w:rsidP="00C20318">
      <w:pPr>
        <w:pStyle w:val="Teksttreci160"/>
        <w:shd w:val="clear" w:color="auto" w:fill="auto"/>
        <w:spacing w:before="60" w:line="360" w:lineRule="auto"/>
        <w:jc w:val="left"/>
        <w:rPr>
          <w:rFonts w:ascii="Arial" w:hAnsi="Arial" w:cs="Arial"/>
          <w:b/>
          <w:color w:val="000000" w:themeColor="text1"/>
          <w:sz w:val="22"/>
          <w:szCs w:val="22"/>
          <w:u w:val="single"/>
        </w:rPr>
      </w:pPr>
      <w:r w:rsidRPr="00474A8E">
        <w:rPr>
          <w:rFonts w:ascii="Arial" w:hAnsi="Arial" w:cs="Arial"/>
          <w:b/>
          <w:color w:val="000000" w:themeColor="text1"/>
          <w:sz w:val="22"/>
          <w:szCs w:val="22"/>
          <w:u w:val="single"/>
        </w:rPr>
        <w:t>ODSTĄPIENIE OD UMOWY;</w:t>
      </w:r>
    </w:p>
    <w:p w14:paraId="76714888" w14:textId="68E4A36C" w:rsidR="00F34CBC" w:rsidRPr="00474A8E" w:rsidRDefault="00F34CBC" w:rsidP="00C20318">
      <w:pPr>
        <w:pStyle w:val="Teksttreci0"/>
        <w:numPr>
          <w:ilvl w:val="0"/>
          <w:numId w:val="5"/>
        </w:numPr>
        <w:shd w:val="clear" w:color="auto" w:fill="auto"/>
        <w:tabs>
          <w:tab w:val="left" w:pos="236"/>
        </w:tabs>
        <w:spacing w:before="60" w:after="0" w:line="360" w:lineRule="auto"/>
        <w:ind w:left="284" w:right="120" w:hanging="264"/>
        <w:rPr>
          <w:rFonts w:ascii="Arial" w:hAnsi="Arial" w:cs="Arial"/>
          <w:color w:val="000000" w:themeColor="text1"/>
        </w:rPr>
      </w:pPr>
      <w:r w:rsidRPr="00474A8E">
        <w:rPr>
          <w:rFonts w:ascii="Arial" w:hAnsi="Arial" w:cs="Arial"/>
          <w:color w:val="000000" w:themeColor="text1"/>
        </w:rPr>
        <w:t>Oprócz wypadków wymienionych w treści Kodeksu cywilnego Wykonawcy przysługuje prawo odstąpienia od umowy w terminie 14 dni licząc od następujących zdarzeń i</w:t>
      </w:r>
      <w:r w:rsidR="00474A8E">
        <w:rPr>
          <w:rFonts w:ascii="Arial" w:hAnsi="Arial" w:cs="Arial"/>
          <w:color w:val="000000" w:themeColor="text1"/>
        </w:rPr>
        <w:t> </w:t>
      </w:r>
      <w:r w:rsidRPr="00474A8E">
        <w:rPr>
          <w:rFonts w:ascii="Arial" w:hAnsi="Arial" w:cs="Arial"/>
          <w:color w:val="000000" w:themeColor="text1"/>
        </w:rPr>
        <w:t>sytuacji;</w:t>
      </w:r>
    </w:p>
    <w:p w14:paraId="72F88855" w14:textId="77777777" w:rsidR="00F34CBC" w:rsidRPr="00474A8E" w:rsidRDefault="00F34CBC" w:rsidP="00C20318">
      <w:pPr>
        <w:pStyle w:val="Teksttreci0"/>
        <w:numPr>
          <w:ilvl w:val="0"/>
          <w:numId w:val="6"/>
        </w:numPr>
        <w:shd w:val="clear" w:color="auto" w:fill="auto"/>
        <w:tabs>
          <w:tab w:val="left" w:pos="-5670"/>
        </w:tabs>
        <w:spacing w:before="60" w:after="0" w:line="360" w:lineRule="auto"/>
        <w:ind w:left="709" w:right="40" w:hanging="264"/>
        <w:rPr>
          <w:rFonts w:ascii="Arial" w:hAnsi="Arial" w:cs="Arial"/>
          <w:color w:val="000000" w:themeColor="text1"/>
        </w:rPr>
      </w:pPr>
      <w:r w:rsidRPr="00474A8E">
        <w:rPr>
          <w:rFonts w:ascii="Arial" w:hAnsi="Arial" w:cs="Arial"/>
          <w:color w:val="000000" w:themeColor="text1"/>
        </w:rPr>
        <w:t>Zamawiający nie wywiązuje się z obowiązku zapłaty należnego wykonawcy Wynagrodzenia, po uprzednim wezwaniu Zamawiającego do zapłaty z 30-dniowym terminem płatności pod rygorem odstąpienia od umowy,</w:t>
      </w:r>
    </w:p>
    <w:p w14:paraId="439319B1" w14:textId="3BB4669D" w:rsidR="00F34CBC" w:rsidRPr="00474A8E" w:rsidRDefault="00F34CBC" w:rsidP="00C20318">
      <w:pPr>
        <w:pStyle w:val="Teksttreci0"/>
        <w:numPr>
          <w:ilvl w:val="0"/>
          <w:numId w:val="6"/>
        </w:numPr>
        <w:shd w:val="clear" w:color="auto" w:fill="auto"/>
        <w:tabs>
          <w:tab w:val="left" w:pos="-5670"/>
        </w:tabs>
        <w:spacing w:before="60" w:after="0" w:line="360" w:lineRule="auto"/>
        <w:ind w:left="709" w:right="40" w:hanging="264"/>
        <w:rPr>
          <w:rFonts w:ascii="Arial" w:hAnsi="Arial" w:cs="Arial"/>
          <w:color w:val="000000" w:themeColor="text1"/>
        </w:rPr>
      </w:pPr>
      <w:r w:rsidRPr="00474A8E">
        <w:rPr>
          <w:rFonts w:ascii="Arial" w:hAnsi="Arial" w:cs="Arial"/>
          <w:color w:val="000000" w:themeColor="text1"/>
        </w:rPr>
        <w:t>Zamawiający odmawia bez uzasadnionej przyczyny podpisania protokołu odbioru przedmiotu umowy na zasadach określonych w</w:t>
      </w:r>
      <w:r w:rsidR="00474A8E">
        <w:rPr>
          <w:rFonts w:ascii="Arial" w:hAnsi="Arial" w:cs="Arial"/>
          <w:color w:val="000000" w:themeColor="text1"/>
        </w:rPr>
        <w:t> </w:t>
      </w:r>
      <w:r w:rsidRPr="00474A8E">
        <w:rPr>
          <w:rFonts w:ascii="Arial" w:hAnsi="Arial" w:cs="Arial"/>
          <w:color w:val="000000" w:themeColor="text1"/>
        </w:rPr>
        <w:t>§</w:t>
      </w:r>
      <w:r w:rsidR="00474A8E">
        <w:rPr>
          <w:rFonts w:ascii="Arial" w:hAnsi="Arial" w:cs="Arial"/>
          <w:color w:val="000000" w:themeColor="text1"/>
        </w:rPr>
        <w:t> </w:t>
      </w:r>
      <w:r w:rsidRPr="00474A8E">
        <w:rPr>
          <w:rFonts w:ascii="Arial" w:hAnsi="Arial" w:cs="Arial"/>
          <w:color w:val="000000" w:themeColor="text1"/>
        </w:rPr>
        <w:t>5</w:t>
      </w:r>
      <w:r w:rsidR="00474A8E">
        <w:rPr>
          <w:rFonts w:ascii="Arial" w:hAnsi="Arial" w:cs="Arial"/>
          <w:color w:val="000000" w:themeColor="text1"/>
        </w:rPr>
        <w:t> </w:t>
      </w:r>
      <w:r w:rsidRPr="00474A8E">
        <w:rPr>
          <w:rFonts w:ascii="Arial" w:hAnsi="Arial" w:cs="Arial"/>
          <w:color w:val="000000" w:themeColor="text1"/>
        </w:rPr>
        <w:t>umowy.</w:t>
      </w:r>
    </w:p>
    <w:p w14:paraId="7D4D7C08" w14:textId="77777777" w:rsidR="00F34CBC" w:rsidRPr="00474A8E" w:rsidRDefault="00F34CBC" w:rsidP="00C20318">
      <w:pPr>
        <w:pStyle w:val="Tekstpodstawowywcity2"/>
        <w:widowControl/>
        <w:numPr>
          <w:ilvl w:val="0"/>
          <w:numId w:val="5"/>
        </w:numPr>
        <w:spacing w:before="60" w:after="0" w:line="360" w:lineRule="auto"/>
        <w:ind w:left="426" w:hanging="360"/>
        <w:jc w:val="both"/>
        <w:rPr>
          <w:rFonts w:ascii="Arial" w:hAnsi="Arial" w:cs="Arial"/>
          <w:color w:val="000000" w:themeColor="text1"/>
          <w:sz w:val="22"/>
          <w:szCs w:val="22"/>
        </w:rPr>
      </w:pPr>
      <w:r w:rsidRPr="00474A8E">
        <w:rPr>
          <w:rFonts w:ascii="Arial" w:hAnsi="Arial" w:cs="Arial"/>
          <w:bCs/>
          <w:color w:val="000000" w:themeColor="text1"/>
          <w:sz w:val="22"/>
          <w:szCs w:val="22"/>
        </w:rPr>
        <w:lastRenderedPageBreak/>
        <w:t>Zamawiającemu</w:t>
      </w:r>
      <w:r w:rsidRPr="00474A8E">
        <w:rPr>
          <w:rFonts w:ascii="Arial" w:hAnsi="Arial" w:cs="Arial"/>
          <w:color w:val="000000" w:themeColor="text1"/>
          <w:sz w:val="22"/>
          <w:szCs w:val="22"/>
        </w:rPr>
        <w:t xml:space="preserve"> przysługuje prawo do odstąpienia od umowy w terminie 30 dni od każdego ze zdarzeń wymienionych poniżej, </w:t>
      </w:r>
      <w:r w:rsidR="00BB6A37" w:rsidRPr="00474A8E">
        <w:rPr>
          <w:rFonts w:ascii="Arial" w:hAnsi="Arial" w:cs="Arial"/>
          <w:color w:val="000000" w:themeColor="text1"/>
          <w:sz w:val="22"/>
          <w:szCs w:val="22"/>
        </w:rPr>
        <w:t>t</w:t>
      </w:r>
      <w:r w:rsidRPr="00474A8E">
        <w:rPr>
          <w:rFonts w:ascii="Arial" w:hAnsi="Arial" w:cs="Arial"/>
          <w:color w:val="000000" w:themeColor="text1"/>
          <w:sz w:val="22"/>
          <w:szCs w:val="22"/>
        </w:rPr>
        <w:t>j.:</w:t>
      </w:r>
    </w:p>
    <w:p w14:paraId="209C2BDB" w14:textId="2055B0A4" w:rsidR="00F34CBC" w:rsidRPr="00474A8E" w:rsidRDefault="00F34CBC" w:rsidP="00C20318">
      <w:pPr>
        <w:pStyle w:val="Tekstpodstawowywcity2"/>
        <w:widowControl/>
        <w:numPr>
          <w:ilvl w:val="0"/>
          <w:numId w:val="18"/>
        </w:numPr>
        <w:tabs>
          <w:tab w:val="clear" w:pos="720"/>
        </w:tabs>
        <w:spacing w:after="0" w:line="360" w:lineRule="auto"/>
        <w:jc w:val="both"/>
        <w:rPr>
          <w:rFonts w:ascii="Arial" w:hAnsi="Arial" w:cs="Arial"/>
          <w:color w:val="000000" w:themeColor="text1"/>
          <w:sz w:val="22"/>
          <w:szCs w:val="22"/>
        </w:rPr>
      </w:pPr>
      <w:r w:rsidRPr="00474A8E">
        <w:rPr>
          <w:rFonts w:ascii="Arial" w:hAnsi="Arial" w:cs="Arial"/>
          <w:color w:val="000000" w:themeColor="text1"/>
          <w:sz w:val="22"/>
          <w:szCs w:val="22"/>
        </w:rPr>
        <w:t>wystąpi istotna zmiana okoliczności powodująca, że wykonanie umowy nie leży w</w:t>
      </w:r>
      <w:r w:rsidR="00474A8E">
        <w:rPr>
          <w:rFonts w:ascii="Arial" w:hAnsi="Arial" w:cs="Arial"/>
          <w:color w:val="000000" w:themeColor="text1"/>
          <w:sz w:val="22"/>
          <w:szCs w:val="22"/>
        </w:rPr>
        <w:t> </w:t>
      </w:r>
      <w:r w:rsidRPr="00474A8E">
        <w:rPr>
          <w:rFonts w:ascii="Arial" w:hAnsi="Arial" w:cs="Arial"/>
          <w:color w:val="000000" w:themeColor="text1"/>
          <w:sz w:val="22"/>
          <w:szCs w:val="22"/>
        </w:rPr>
        <w:t>interesie publicznym, czego nie można było przewidzieć w chwili zawarcia umowy;</w:t>
      </w:r>
    </w:p>
    <w:p w14:paraId="224B283C" w14:textId="77777777" w:rsidR="00F34CBC" w:rsidRPr="00474A8E" w:rsidRDefault="00F34CBC" w:rsidP="00C20318">
      <w:pPr>
        <w:pStyle w:val="Tekstpodstawowywcity2"/>
        <w:widowControl/>
        <w:numPr>
          <w:ilvl w:val="0"/>
          <w:numId w:val="18"/>
        </w:numPr>
        <w:tabs>
          <w:tab w:val="clear" w:pos="720"/>
        </w:tabs>
        <w:spacing w:after="0" w:line="360" w:lineRule="auto"/>
        <w:jc w:val="both"/>
        <w:rPr>
          <w:rFonts w:ascii="Arial" w:hAnsi="Arial" w:cs="Arial"/>
          <w:color w:val="000000" w:themeColor="text1"/>
          <w:sz w:val="22"/>
          <w:szCs w:val="22"/>
        </w:rPr>
      </w:pPr>
      <w:r w:rsidRPr="00474A8E">
        <w:rPr>
          <w:rFonts w:ascii="Arial" w:hAnsi="Arial" w:cs="Arial"/>
          <w:color w:val="000000" w:themeColor="text1"/>
          <w:sz w:val="22"/>
          <w:szCs w:val="22"/>
        </w:rPr>
        <w:t xml:space="preserve">zostanie zajęty cały majątek </w:t>
      </w:r>
      <w:r w:rsidRPr="00474A8E">
        <w:rPr>
          <w:rFonts w:ascii="Arial" w:hAnsi="Arial" w:cs="Arial"/>
          <w:bCs/>
          <w:color w:val="000000" w:themeColor="text1"/>
          <w:sz w:val="22"/>
          <w:szCs w:val="22"/>
        </w:rPr>
        <w:t>Wykonawcy;</w:t>
      </w:r>
    </w:p>
    <w:p w14:paraId="385337B3" w14:textId="77777777" w:rsidR="00F34CBC" w:rsidRPr="00474A8E" w:rsidRDefault="00F34CBC" w:rsidP="00C20318">
      <w:pPr>
        <w:pStyle w:val="Tekstpodstawowywcity2"/>
        <w:widowControl/>
        <w:numPr>
          <w:ilvl w:val="0"/>
          <w:numId w:val="18"/>
        </w:numPr>
        <w:tabs>
          <w:tab w:val="clear" w:pos="720"/>
        </w:tabs>
        <w:spacing w:after="0" w:line="360" w:lineRule="auto"/>
        <w:jc w:val="both"/>
        <w:rPr>
          <w:rFonts w:ascii="Arial" w:hAnsi="Arial" w:cs="Arial"/>
          <w:color w:val="000000" w:themeColor="text1"/>
          <w:sz w:val="22"/>
          <w:szCs w:val="22"/>
        </w:rPr>
      </w:pPr>
      <w:r w:rsidRPr="00474A8E">
        <w:rPr>
          <w:rFonts w:ascii="Arial" w:hAnsi="Arial" w:cs="Arial"/>
          <w:bCs/>
          <w:color w:val="000000" w:themeColor="text1"/>
          <w:sz w:val="22"/>
          <w:szCs w:val="22"/>
        </w:rPr>
        <w:t xml:space="preserve">Wykonawca </w:t>
      </w:r>
      <w:r w:rsidRPr="00474A8E">
        <w:rPr>
          <w:rFonts w:ascii="Arial" w:hAnsi="Arial" w:cs="Arial"/>
          <w:color w:val="000000" w:themeColor="text1"/>
          <w:sz w:val="22"/>
          <w:szCs w:val="22"/>
        </w:rPr>
        <w:t xml:space="preserve">nie rozpoczął realizacji przedmiotu umowy bez uzasadnionych przyczyn oraz nie kontynuuje ich pomimo pisemnego wezwania </w:t>
      </w:r>
      <w:r w:rsidRPr="00474A8E">
        <w:rPr>
          <w:rFonts w:ascii="Arial" w:hAnsi="Arial" w:cs="Arial"/>
          <w:bCs/>
          <w:color w:val="000000" w:themeColor="text1"/>
          <w:sz w:val="22"/>
          <w:szCs w:val="22"/>
        </w:rPr>
        <w:t>Zamawiającego;</w:t>
      </w:r>
    </w:p>
    <w:p w14:paraId="6B8CA6D1" w14:textId="77777777" w:rsidR="00545980" w:rsidRPr="00474A8E" w:rsidRDefault="00545980" w:rsidP="00C20318">
      <w:pPr>
        <w:numPr>
          <w:ilvl w:val="0"/>
          <w:numId w:val="18"/>
        </w:numPr>
        <w:tabs>
          <w:tab w:val="left" w:pos="660"/>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 xml:space="preserve">w przypadku nie prawidłowego wykonywania przedmiotu umowy, Wykonawca realizuje roboty przewidziane niniejszą umową w sposób niezgodny z niniejszą umową, dokumentacją przetargową lub wskazaniami Zamawiającego </w:t>
      </w:r>
    </w:p>
    <w:p w14:paraId="0DE88322" w14:textId="766C24FB" w:rsidR="00F34CBC" w:rsidRPr="00474A8E" w:rsidRDefault="00F34CBC" w:rsidP="00C20318">
      <w:pPr>
        <w:pStyle w:val="Teksttreci0"/>
        <w:numPr>
          <w:ilvl w:val="0"/>
          <w:numId w:val="5"/>
        </w:numPr>
        <w:shd w:val="clear" w:color="auto" w:fill="auto"/>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Odstąpienie od umowy powinno nastąpić w formie pisemnej pod rygorem nieważności i</w:t>
      </w:r>
      <w:r w:rsidR="00474A8E">
        <w:rPr>
          <w:rFonts w:ascii="Arial" w:hAnsi="Arial" w:cs="Arial"/>
          <w:color w:val="000000" w:themeColor="text1"/>
        </w:rPr>
        <w:t> </w:t>
      </w:r>
      <w:r w:rsidRPr="00474A8E">
        <w:rPr>
          <w:rFonts w:ascii="Arial" w:hAnsi="Arial" w:cs="Arial"/>
          <w:color w:val="000000" w:themeColor="text1"/>
        </w:rPr>
        <w:t>powinno zawierać uzasadnienie.</w:t>
      </w:r>
    </w:p>
    <w:p w14:paraId="2BFB75B6" w14:textId="12D158EC" w:rsidR="00F34CBC" w:rsidRPr="00474A8E" w:rsidRDefault="00F34CBC" w:rsidP="00C20318">
      <w:pPr>
        <w:pStyle w:val="Teksttreci0"/>
        <w:numPr>
          <w:ilvl w:val="0"/>
          <w:numId w:val="5"/>
        </w:numPr>
        <w:shd w:val="clear" w:color="auto" w:fill="auto"/>
        <w:tabs>
          <w:tab w:val="left" w:pos="298"/>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 xml:space="preserve">W przypadku odstąpienia od umowy Wykonawca zobowiązuje się w terminie 21 dni od daty odstąpienia do sporządzenia protokołu zaawansowania na dzień odstąpienia. </w:t>
      </w:r>
    </w:p>
    <w:p w14:paraId="32297804" w14:textId="4FD1E9C1" w:rsidR="002E179D" w:rsidRPr="002E179D" w:rsidRDefault="00F34CBC" w:rsidP="002E179D">
      <w:pPr>
        <w:pStyle w:val="Teksttreci0"/>
        <w:numPr>
          <w:ilvl w:val="0"/>
          <w:numId w:val="5"/>
        </w:numPr>
        <w:shd w:val="clear" w:color="auto" w:fill="auto"/>
        <w:tabs>
          <w:tab w:val="left" w:pos="279"/>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Po wyliczeniu wartości przedmiotu umowy wykonanego do dnia odstąpienia od umowy Zamawiający zapłaci Wykonawcy wynagrodzenie z tego tytułu w terminie 14 dni od daty wpływu faktury Wykonawcy do Zamawiającego.</w:t>
      </w:r>
    </w:p>
    <w:p w14:paraId="3B26BCD7" w14:textId="77777777" w:rsidR="00F34CBC" w:rsidRPr="00474A8E" w:rsidRDefault="00F34CBC" w:rsidP="00C20318">
      <w:pPr>
        <w:autoSpaceDE w:val="0"/>
        <w:autoSpaceDN w:val="0"/>
        <w:adjustRightInd w:val="0"/>
        <w:spacing w:before="60" w:line="360" w:lineRule="auto"/>
        <w:ind w:left="3540" w:firstLine="708"/>
        <w:rPr>
          <w:rFonts w:ascii="Arial" w:eastAsia="Times New Roman" w:hAnsi="Arial" w:cs="Arial"/>
          <w:b/>
          <w:bCs/>
          <w:color w:val="000000" w:themeColor="text1"/>
        </w:rPr>
      </w:pPr>
      <w:r w:rsidRPr="00474A8E">
        <w:rPr>
          <w:rFonts w:ascii="Arial" w:eastAsia="Times New Roman" w:hAnsi="Arial" w:cs="Arial"/>
          <w:b/>
          <w:bCs/>
          <w:color w:val="000000" w:themeColor="text1"/>
        </w:rPr>
        <w:t>§ 10</w:t>
      </w:r>
    </w:p>
    <w:p w14:paraId="58274AC3" w14:textId="77777777" w:rsidR="00F34CBC" w:rsidRPr="00474A8E" w:rsidRDefault="00F34CBC" w:rsidP="00C20318">
      <w:pPr>
        <w:autoSpaceDE w:val="0"/>
        <w:autoSpaceDN w:val="0"/>
        <w:adjustRightInd w:val="0"/>
        <w:spacing w:before="60" w:line="360" w:lineRule="auto"/>
        <w:rPr>
          <w:rFonts w:ascii="Arial" w:eastAsia="Times New Roman" w:hAnsi="Arial" w:cs="Arial"/>
          <w:b/>
          <w:bCs/>
          <w:smallCaps/>
          <w:color w:val="000000" w:themeColor="text1"/>
          <w:u w:val="single"/>
        </w:rPr>
      </w:pPr>
      <w:r w:rsidRPr="00474A8E">
        <w:rPr>
          <w:rFonts w:ascii="Arial" w:eastAsia="Times New Roman" w:hAnsi="Arial" w:cs="Arial"/>
          <w:b/>
          <w:bCs/>
          <w:smallCaps/>
          <w:color w:val="000000" w:themeColor="text1"/>
          <w:u w:val="single"/>
        </w:rPr>
        <w:t>Gwarancja jakości;</w:t>
      </w:r>
    </w:p>
    <w:p w14:paraId="766BFFB1" w14:textId="2F05C5BC" w:rsidR="00F34CBC" w:rsidRPr="00474A8E" w:rsidRDefault="004121DA"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eastAsia="Times New Roman" w:hAnsi="Arial" w:cs="Arial"/>
          <w:color w:val="000000" w:themeColor="text1"/>
        </w:rPr>
        <w:t xml:space="preserve">Wykonawca </w:t>
      </w:r>
      <w:r w:rsidR="00F34CBC" w:rsidRPr="00474A8E">
        <w:rPr>
          <w:rFonts w:ascii="Arial" w:eastAsia="Times New Roman" w:hAnsi="Arial" w:cs="Arial"/>
          <w:color w:val="000000" w:themeColor="text1"/>
        </w:rPr>
        <w:t>udziela Zamawiającemu</w:t>
      </w:r>
      <w:r w:rsidRPr="00474A8E">
        <w:rPr>
          <w:rFonts w:ascii="Arial" w:eastAsia="Times New Roman" w:hAnsi="Arial" w:cs="Arial"/>
          <w:color w:val="000000" w:themeColor="text1"/>
        </w:rPr>
        <w:t xml:space="preserve"> na oprawy lamp wraz ze źródłem światła typu LED wymienianych w ramach </w:t>
      </w:r>
      <w:r w:rsidR="00801EA1" w:rsidRPr="00474A8E">
        <w:rPr>
          <w:rFonts w:ascii="Arial" w:eastAsia="Times New Roman" w:hAnsi="Arial" w:cs="Arial"/>
          <w:color w:val="000000" w:themeColor="text1"/>
        </w:rPr>
        <w:t>modernizacji</w:t>
      </w:r>
      <w:r w:rsidR="00F34CBC" w:rsidRPr="00474A8E">
        <w:rPr>
          <w:rFonts w:ascii="Arial" w:eastAsia="Times New Roman" w:hAnsi="Arial" w:cs="Arial"/>
          <w:color w:val="000000" w:themeColor="text1"/>
        </w:rPr>
        <w:t xml:space="preserve"> </w:t>
      </w:r>
      <w:r w:rsidR="00F34CBC" w:rsidRPr="00C31B2E">
        <w:rPr>
          <w:rFonts w:ascii="Arial" w:eastAsia="Times New Roman" w:hAnsi="Arial" w:cs="Arial"/>
          <w:color w:val="000000" w:themeColor="text1"/>
        </w:rPr>
        <w:t>_____</w:t>
      </w:r>
      <w:r w:rsidR="00F34CBC" w:rsidRPr="00474A8E">
        <w:rPr>
          <w:rFonts w:ascii="Arial" w:eastAsia="Times New Roman" w:hAnsi="Arial" w:cs="Arial"/>
          <w:color w:val="000000" w:themeColor="text1"/>
        </w:rPr>
        <w:t xml:space="preserve"> miesięcy gwarancji licząc od daty podpisania bezusterkowego protokołu, o którym mowa w § 5 umowy.</w:t>
      </w:r>
    </w:p>
    <w:p w14:paraId="283D15E0" w14:textId="7BC62198" w:rsidR="004121DA" w:rsidRPr="00474A8E" w:rsidRDefault="004121DA"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hAnsi="Arial" w:cs="Arial"/>
          <w:color w:val="000000" w:themeColor="text1"/>
        </w:rPr>
        <w:t>Okres gwarancji na oprogramowanie oraz usługa utrzymania i wsparcia technicznego na dostarczone oprogramowanie równy jest okresowi udzielonej przez Wykonawcę gwarancji na oprawy lamp wraz ze źródłem światła LED wymieniane w etapie I,</w:t>
      </w:r>
    </w:p>
    <w:p w14:paraId="4A7CED7E" w14:textId="2C9899BE" w:rsidR="00F34CBC" w:rsidRPr="00474A8E" w:rsidRDefault="00F34CBC"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eastAsia="Times New Roman" w:hAnsi="Arial" w:cs="Arial"/>
          <w:color w:val="000000" w:themeColor="text1"/>
        </w:rPr>
        <w:t xml:space="preserve">W ramach gwarancji i w okresie jej trwania Wykonawca zobowiązuje się w terminie nie dłuższym niż </w:t>
      </w:r>
      <w:r w:rsidR="00687384" w:rsidRPr="00474A8E">
        <w:rPr>
          <w:rFonts w:ascii="Arial" w:eastAsia="Times New Roman" w:hAnsi="Arial" w:cs="Arial"/>
          <w:color w:val="000000" w:themeColor="text1"/>
        </w:rPr>
        <w:t>5</w:t>
      </w:r>
      <w:r w:rsidRPr="00474A8E">
        <w:rPr>
          <w:rFonts w:ascii="Arial" w:eastAsia="Times New Roman" w:hAnsi="Arial" w:cs="Arial"/>
          <w:color w:val="000000" w:themeColor="text1"/>
        </w:rPr>
        <w:t xml:space="preserve"> dni </w:t>
      </w:r>
      <w:r w:rsidR="00687384" w:rsidRPr="00474A8E">
        <w:rPr>
          <w:rFonts w:ascii="Arial" w:eastAsia="Times New Roman" w:hAnsi="Arial" w:cs="Arial"/>
          <w:color w:val="000000" w:themeColor="text1"/>
        </w:rPr>
        <w:t xml:space="preserve">roboczych </w:t>
      </w:r>
      <w:r w:rsidRPr="00474A8E">
        <w:rPr>
          <w:rFonts w:ascii="Arial" w:eastAsia="Times New Roman" w:hAnsi="Arial" w:cs="Arial"/>
          <w:color w:val="000000" w:themeColor="text1"/>
        </w:rPr>
        <w:t>do usunięcia na własny koszt stwierdzonych usterek, w</w:t>
      </w:r>
      <w:r w:rsidR="00474A8E">
        <w:rPr>
          <w:rFonts w:ascii="Arial" w:eastAsia="Times New Roman" w:hAnsi="Arial" w:cs="Arial"/>
          <w:color w:val="000000" w:themeColor="text1"/>
        </w:rPr>
        <w:t> </w:t>
      </w:r>
      <w:r w:rsidRPr="00474A8E">
        <w:rPr>
          <w:rFonts w:ascii="Arial" w:eastAsia="Times New Roman" w:hAnsi="Arial" w:cs="Arial"/>
          <w:color w:val="000000" w:themeColor="text1"/>
        </w:rPr>
        <w:t>zakresie niezbędnych do użytkowania oświetlenia zgodnie z jego przeznaczeniem.</w:t>
      </w:r>
    </w:p>
    <w:p w14:paraId="35AFE0AD" w14:textId="77777777" w:rsidR="00CD7FFD" w:rsidRPr="00474A8E" w:rsidRDefault="00F34CBC"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hAnsi="Arial" w:cs="Arial"/>
          <w:color w:val="000000" w:themeColor="text1"/>
        </w:rPr>
        <w:t>W zakresie obowiązków Stron w okresie gwarancji i biegu terminu gwarancji stosuje się przepisy art. 577 - 581 Kodeksu cywilnego.</w:t>
      </w:r>
    </w:p>
    <w:p w14:paraId="5945FD8A" w14:textId="02BF20CC" w:rsidR="00CD7FFD" w:rsidRPr="002E179D" w:rsidRDefault="00CD7FFD" w:rsidP="002E179D">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hAnsi="Arial" w:cs="Arial"/>
          <w:color w:val="000000" w:themeColor="text1"/>
        </w:rPr>
        <w:t xml:space="preserve">Zawarcie Umowy jest tożsame z udzieleniem gwarancji na w/w warunkach. </w:t>
      </w:r>
    </w:p>
    <w:p w14:paraId="6D1C7B4F" w14:textId="77777777" w:rsidR="00F34CBC" w:rsidRPr="00474A8E" w:rsidRDefault="00F34CBC" w:rsidP="00C20318">
      <w:pPr>
        <w:spacing w:before="60" w:line="360" w:lineRule="auto"/>
        <w:jc w:val="center"/>
        <w:rPr>
          <w:rFonts w:ascii="Arial" w:hAnsi="Arial" w:cs="Arial"/>
          <w:b/>
          <w:caps/>
          <w:color w:val="000000" w:themeColor="text1"/>
        </w:rPr>
      </w:pPr>
      <w:r w:rsidRPr="00474A8E">
        <w:rPr>
          <w:rFonts w:ascii="Arial" w:hAnsi="Arial" w:cs="Arial"/>
          <w:b/>
          <w:caps/>
          <w:color w:val="000000" w:themeColor="text1"/>
        </w:rPr>
        <w:t>§ 1</w:t>
      </w:r>
      <w:r w:rsidR="006570BA" w:rsidRPr="00474A8E">
        <w:rPr>
          <w:rFonts w:ascii="Arial" w:hAnsi="Arial" w:cs="Arial"/>
          <w:b/>
          <w:caps/>
          <w:color w:val="000000" w:themeColor="text1"/>
        </w:rPr>
        <w:t>1</w:t>
      </w:r>
    </w:p>
    <w:p w14:paraId="78B38047" w14:textId="77777777" w:rsidR="00F34CBC" w:rsidRPr="00474A8E" w:rsidRDefault="00F34CBC" w:rsidP="00C20318">
      <w:pPr>
        <w:pStyle w:val="Lista"/>
        <w:spacing w:before="60" w:line="360" w:lineRule="auto"/>
        <w:ind w:left="0" w:firstLine="0"/>
        <w:rPr>
          <w:rFonts w:ascii="Arial" w:hAnsi="Arial" w:cs="Arial"/>
          <w:b/>
          <w:caps/>
          <w:color w:val="000000" w:themeColor="text1"/>
          <w:sz w:val="22"/>
          <w:szCs w:val="22"/>
          <w:u w:val="single"/>
        </w:rPr>
      </w:pPr>
      <w:r w:rsidRPr="00474A8E">
        <w:rPr>
          <w:rFonts w:ascii="Arial" w:hAnsi="Arial" w:cs="Arial"/>
          <w:b/>
          <w:bCs/>
          <w:smallCaps/>
          <w:color w:val="000000" w:themeColor="text1"/>
          <w:sz w:val="22"/>
          <w:szCs w:val="22"/>
          <w:u w:val="single"/>
        </w:rPr>
        <w:t>Obowiązek zachowania tajemnicy;</w:t>
      </w:r>
    </w:p>
    <w:p w14:paraId="194D2A4B" w14:textId="77777777" w:rsidR="00F34CBC" w:rsidRPr="00474A8E" w:rsidRDefault="00F34CBC" w:rsidP="00C20318">
      <w:pPr>
        <w:pStyle w:val="Akapitzlist"/>
        <w:numPr>
          <w:ilvl w:val="1"/>
          <w:numId w:val="16"/>
        </w:numPr>
        <w:spacing w:before="60" w:line="360" w:lineRule="auto"/>
        <w:jc w:val="both"/>
        <w:rPr>
          <w:color w:val="000000" w:themeColor="text1"/>
        </w:rPr>
      </w:pPr>
      <w:r w:rsidRPr="00474A8E">
        <w:rPr>
          <w:color w:val="000000" w:themeColor="text1"/>
        </w:rPr>
        <w:t xml:space="preserve">Strony zobowiązane są do nieujawniania treści umowy, również po jej wygaśnięciu. </w:t>
      </w:r>
    </w:p>
    <w:p w14:paraId="405C3485" w14:textId="77777777" w:rsidR="00F34CBC" w:rsidRPr="00474A8E" w:rsidRDefault="00F34CBC" w:rsidP="00C20318">
      <w:pPr>
        <w:numPr>
          <w:ilvl w:val="1"/>
          <w:numId w:val="16"/>
        </w:numPr>
        <w:spacing w:before="60" w:after="0" w:line="360" w:lineRule="auto"/>
        <w:jc w:val="both"/>
        <w:rPr>
          <w:rFonts w:ascii="Arial" w:hAnsi="Arial" w:cs="Arial"/>
          <w:color w:val="000000" w:themeColor="text1"/>
        </w:rPr>
      </w:pPr>
      <w:r w:rsidRPr="00474A8E">
        <w:rPr>
          <w:rFonts w:ascii="Arial" w:hAnsi="Arial" w:cs="Arial"/>
          <w:color w:val="000000" w:themeColor="text1"/>
        </w:rPr>
        <w:lastRenderedPageBreak/>
        <w:t>Strony są zobowiązane zachować w tajemnicy wszelką powierzoną im dokumentację, jak również wszelkie dane dotyczące działalności Wykonawcy, uzyskane w wyniku wykonania Umowy. Ich ujawnienie w stosunku do osób trzecich może nastąpić tylko za uprzednią pisemną zgodą Wykonawcy, chyba że jest to wymagane przez bezwzględnie obowiązujące przepisy prawa.</w:t>
      </w:r>
    </w:p>
    <w:p w14:paraId="46A897C1" w14:textId="450F7CF7" w:rsidR="006A1969" w:rsidRPr="002E179D" w:rsidRDefault="00F34CBC" w:rsidP="002E179D">
      <w:pPr>
        <w:numPr>
          <w:ilvl w:val="1"/>
          <w:numId w:val="16"/>
        </w:numPr>
        <w:spacing w:before="60" w:after="0" w:line="360" w:lineRule="auto"/>
        <w:jc w:val="both"/>
        <w:rPr>
          <w:rFonts w:ascii="Arial" w:hAnsi="Arial" w:cs="Arial"/>
          <w:color w:val="000000" w:themeColor="text1"/>
        </w:rPr>
      </w:pPr>
      <w:r w:rsidRPr="00474A8E">
        <w:rPr>
          <w:rFonts w:ascii="Arial" w:hAnsi="Arial" w:cs="Arial"/>
          <w:color w:val="000000" w:themeColor="text1"/>
        </w:rPr>
        <w:t>Obowiązek zachowania poufności dotyczy także pracowników i współpracowników Stron.</w:t>
      </w:r>
    </w:p>
    <w:p w14:paraId="693D4614" w14:textId="77777777" w:rsidR="00F34CBC" w:rsidRPr="00474A8E" w:rsidRDefault="004358C1" w:rsidP="00C20318">
      <w:pPr>
        <w:spacing w:line="360" w:lineRule="auto"/>
        <w:jc w:val="center"/>
        <w:outlineLvl w:val="0"/>
        <w:rPr>
          <w:rFonts w:ascii="Arial" w:hAnsi="Arial" w:cs="Arial"/>
          <w:b/>
          <w:color w:val="000000" w:themeColor="text1"/>
        </w:rPr>
      </w:pPr>
      <w:r w:rsidRPr="00474A8E">
        <w:rPr>
          <w:rFonts w:ascii="Arial" w:hAnsi="Arial" w:cs="Arial"/>
          <w:b/>
          <w:color w:val="000000" w:themeColor="text1"/>
        </w:rPr>
        <w:t>§ 1</w:t>
      </w:r>
      <w:r w:rsidR="006570BA" w:rsidRPr="00474A8E">
        <w:rPr>
          <w:rFonts w:ascii="Arial" w:hAnsi="Arial" w:cs="Arial"/>
          <w:b/>
          <w:color w:val="000000" w:themeColor="text1"/>
        </w:rPr>
        <w:t>2</w:t>
      </w:r>
    </w:p>
    <w:p w14:paraId="6EB65796" w14:textId="77777777" w:rsidR="00F34CBC" w:rsidRPr="00474A8E" w:rsidRDefault="00F34CBC" w:rsidP="00C20318">
      <w:pPr>
        <w:adjustRightInd w:val="0"/>
        <w:spacing w:line="360" w:lineRule="auto"/>
        <w:jc w:val="both"/>
        <w:rPr>
          <w:rFonts w:ascii="Arial" w:hAnsi="Arial" w:cs="Arial"/>
          <w:b/>
          <w:bCs/>
          <w:color w:val="000000" w:themeColor="text1"/>
        </w:rPr>
      </w:pPr>
      <w:r w:rsidRPr="00474A8E">
        <w:rPr>
          <w:rFonts w:ascii="Arial" w:hAnsi="Arial" w:cs="Arial"/>
          <w:b/>
          <w:bCs/>
          <w:smallCaps/>
          <w:color w:val="000000" w:themeColor="text1"/>
          <w:u w:val="single"/>
        </w:rPr>
        <w:t>Podwykonawstwo;</w:t>
      </w:r>
    </w:p>
    <w:p w14:paraId="644B0C07" w14:textId="77777777" w:rsidR="004358C1" w:rsidRPr="00474A8E" w:rsidRDefault="004358C1" w:rsidP="00C20318">
      <w:pPr>
        <w:pStyle w:val="Akapitzlist"/>
        <w:numPr>
          <w:ilvl w:val="0"/>
          <w:numId w:val="25"/>
        </w:numPr>
        <w:tabs>
          <w:tab w:val="left" w:pos="426"/>
        </w:tabs>
        <w:spacing w:line="360" w:lineRule="auto"/>
        <w:ind w:left="426" w:hanging="426"/>
        <w:jc w:val="both"/>
        <w:rPr>
          <w:color w:val="000000" w:themeColor="text1"/>
        </w:rPr>
      </w:pPr>
      <w:r w:rsidRPr="00474A8E">
        <w:rPr>
          <w:color w:val="000000" w:themeColor="text1"/>
        </w:rPr>
        <w:t>Wykonawca oświadcza, że przy wykonywaniu części przedmiotu zamówienia nie będzie/będzie korzystał z podwykonawców.</w:t>
      </w:r>
    </w:p>
    <w:p w14:paraId="2E19502C" w14:textId="6F38D9EB" w:rsidR="004358C1" w:rsidRPr="00474A8E" w:rsidRDefault="004358C1" w:rsidP="00C20318">
      <w:pPr>
        <w:pStyle w:val="Akapitzlist"/>
        <w:numPr>
          <w:ilvl w:val="0"/>
          <w:numId w:val="25"/>
        </w:numPr>
        <w:tabs>
          <w:tab w:val="left" w:pos="426"/>
        </w:tabs>
        <w:spacing w:line="360" w:lineRule="auto"/>
        <w:ind w:left="426" w:hanging="426"/>
        <w:jc w:val="both"/>
        <w:rPr>
          <w:color w:val="000000" w:themeColor="text1"/>
        </w:rPr>
      </w:pPr>
      <w:r w:rsidRPr="00474A8E">
        <w:rPr>
          <w:color w:val="000000" w:themeColor="text1"/>
        </w:rPr>
        <w:t>Części zamówienia, które będą wykonane przez podwykonawcę zostały określone w</w:t>
      </w:r>
      <w:r w:rsidR="00474A8E">
        <w:rPr>
          <w:color w:val="000000" w:themeColor="text1"/>
        </w:rPr>
        <w:t> </w:t>
      </w:r>
      <w:r w:rsidRPr="00474A8E">
        <w:rPr>
          <w:color w:val="000000" w:themeColor="text1"/>
        </w:rPr>
        <w:t>złożonej ofercie i obejmują następujący zakres:</w:t>
      </w:r>
    </w:p>
    <w:p w14:paraId="1C25637B" w14:textId="77777777" w:rsidR="004358C1" w:rsidRPr="00474A8E" w:rsidRDefault="004358C1" w:rsidP="00C20318">
      <w:pPr>
        <w:pStyle w:val="Akapitzlist"/>
        <w:spacing w:line="360" w:lineRule="auto"/>
        <w:ind w:left="426"/>
        <w:rPr>
          <w:color w:val="000000" w:themeColor="text1"/>
        </w:rPr>
      </w:pPr>
      <w:r w:rsidRPr="00C31B2E">
        <w:rPr>
          <w:color w:val="000000" w:themeColor="text1"/>
        </w:rPr>
        <w:t>………………………………………………………………………………………………………………………………………………………………………………………………..…..</w:t>
      </w:r>
    </w:p>
    <w:p w14:paraId="0E5F333C" w14:textId="03786451" w:rsidR="00E45608" w:rsidRPr="00BA6981" w:rsidRDefault="004358C1" w:rsidP="00BA6981">
      <w:pPr>
        <w:pStyle w:val="Akapitzlist"/>
        <w:numPr>
          <w:ilvl w:val="0"/>
          <w:numId w:val="25"/>
        </w:numPr>
        <w:spacing w:line="360" w:lineRule="auto"/>
        <w:ind w:left="284" w:hanging="284"/>
        <w:jc w:val="both"/>
        <w:rPr>
          <w:color w:val="000000" w:themeColor="text1"/>
        </w:rPr>
      </w:pPr>
      <w:r w:rsidRPr="00474A8E">
        <w:rPr>
          <w:rFonts w:eastAsia="Times New Roman"/>
          <w:color w:val="000000" w:themeColor="text1"/>
        </w:rPr>
        <w:t xml:space="preserve">Szczegółowe warunki podwykonawstwa zostały określone </w:t>
      </w:r>
      <w:r w:rsidR="00C20318" w:rsidRPr="00474A8E">
        <w:rPr>
          <w:rFonts w:eastAsia="Times New Roman"/>
          <w:color w:val="000000" w:themeColor="text1"/>
        </w:rPr>
        <w:t>SWZ do przedmiotowego zamówienia.</w:t>
      </w:r>
    </w:p>
    <w:p w14:paraId="3A483532" w14:textId="30DB9B77" w:rsidR="005B4A3A" w:rsidRPr="005B4A3A" w:rsidRDefault="005B4A3A" w:rsidP="005B4A3A">
      <w:pPr>
        <w:jc w:val="center"/>
        <w:rPr>
          <w:rFonts w:ascii="Arial" w:hAnsi="Arial" w:cs="Arial"/>
          <w:b/>
          <w:color w:val="000000"/>
        </w:rPr>
      </w:pPr>
      <w:r w:rsidRPr="005B4A3A">
        <w:rPr>
          <w:rFonts w:ascii="Arial" w:hAnsi="Arial" w:cs="Arial"/>
          <w:b/>
          <w:color w:val="000000"/>
        </w:rPr>
        <w:t>§ 13</w:t>
      </w:r>
    </w:p>
    <w:p w14:paraId="16B26FAB" w14:textId="072F2499" w:rsidR="005B4A3A" w:rsidRPr="005B4A3A" w:rsidRDefault="001853C6" w:rsidP="005B4A3A">
      <w:pPr>
        <w:spacing w:line="360" w:lineRule="auto"/>
        <w:jc w:val="both"/>
        <w:rPr>
          <w:rFonts w:ascii="Arial" w:hAnsi="Arial" w:cs="Arial"/>
        </w:rPr>
      </w:pPr>
      <w:r>
        <w:rPr>
          <w:rFonts w:ascii="Arial" w:hAnsi="Arial" w:cs="Arial"/>
          <w:color w:val="000000"/>
        </w:rPr>
        <w:t xml:space="preserve">1. </w:t>
      </w:r>
      <w:r w:rsidRPr="001853C6">
        <w:rPr>
          <w:rStyle w:val="markedcontent"/>
          <w:rFonts w:ascii="Arial" w:hAnsi="Arial" w:cs="Arial"/>
        </w:rPr>
        <w:t>Zamawiający wymaga zatrudnienia na podstawie umowy</w:t>
      </w:r>
      <w:r w:rsidRPr="001853C6">
        <w:br/>
      </w:r>
      <w:r w:rsidRPr="001853C6">
        <w:rPr>
          <w:rStyle w:val="markedcontent"/>
          <w:rFonts w:ascii="Arial" w:hAnsi="Arial" w:cs="Arial"/>
        </w:rPr>
        <w:t>o pracę przez Wykonawcę lub podwykonawcę osób wykonujących w trakcie realizacji zamówienia</w:t>
      </w:r>
      <w:r>
        <w:t xml:space="preserve"> </w:t>
      </w:r>
      <w:r w:rsidRPr="001853C6">
        <w:rPr>
          <w:rStyle w:val="markedcontent"/>
          <w:rFonts w:ascii="Arial" w:hAnsi="Arial" w:cs="Arial"/>
        </w:rPr>
        <w:t>czynności związane z przedmiotem zamówienia, tj. monterów instalacji i urządzeń oświetlenia oraz</w:t>
      </w:r>
      <w:r>
        <w:t xml:space="preserve"> </w:t>
      </w:r>
      <w:r w:rsidRPr="001853C6">
        <w:rPr>
          <w:rStyle w:val="markedcontent"/>
          <w:rFonts w:ascii="Arial" w:hAnsi="Arial" w:cs="Arial"/>
        </w:rPr>
        <w:t>pracowników realizujących prace w zakresie konserwacji i gwarancji.</w:t>
      </w:r>
    </w:p>
    <w:p w14:paraId="5672A5B2" w14:textId="77777777" w:rsidR="005B4A3A" w:rsidRPr="005B4A3A" w:rsidRDefault="005B4A3A" w:rsidP="005B4A3A">
      <w:pPr>
        <w:spacing w:line="360" w:lineRule="auto"/>
        <w:jc w:val="both"/>
        <w:rPr>
          <w:rFonts w:ascii="Arial" w:hAnsi="Arial" w:cs="Arial"/>
        </w:rPr>
      </w:pPr>
      <w:r w:rsidRPr="005B4A3A">
        <w:rPr>
          <w:rFonts w:ascii="Arial" w:hAnsi="Arial" w:cs="Arial"/>
        </w:rPr>
        <w:t>2. W terminie 7 dni od dnia podpisania umowy Wykonawca przedłoży Zamawiającemu oświadczenie o osobach zatrudnionych przy realizacji zamówienia na podstawie umowy o pracę wraz ze wskazaniem czynności jakie będą oni wykonywać. Oświadczenie stanowić będzie załącznik do umowy.</w:t>
      </w:r>
    </w:p>
    <w:p w14:paraId="074B8ECF" w14:textId="77777777" w:rsidR="005B4A3A" w:rsidRPr="005B4A3A" w:rsidRDefault="005B4A3A" w:rsidP="005B4A3A">
      <w:pPr>
        <w:spacing w:line="360" w:lineRule="auto"/>
        <w:jc w:val="both"/>
        <w:rPr>
          <w:rFonts w:ascii="Arial" w:hAnsi="Arial" w:cs="Arial"/>
        </w:rPr>
      </w:pPr>
      <w:r w:rsidRPr="005B4A3A">
        <w:rPr>
          <w:rFonts w:ascii="Arial" w:hAnsi="Arial" w:cs="Arial"/>
        </w:rPr>
        <w:t>3. W terminie 7 dni od dnia podpisania umowy z Podwykonawcą Wykonawca przedłoży Zamawiającemu oświadczenie o osobach zatrudnionych przy realizacji zamówienia na podstawie umowy o pracę z Podwykonawcą wraz ze wskazaniem czynności jakie będą oni wykonywać. Oświadczenie stanowić będzie załącznik do umowy.</w:t>
      </w:r>
    </w:p>
    <w:p w14:paraId="78B25950" w14:textId="77777777" w:rsidR="005B4A3A" w:rsidRPr="005B4A3A" w:rsidRDefault="005B4A3A" w:rsidP="005B4A3A">
      <w:pPr>
        <w:spacing w:line="360" w:lineRule="auto"/>
        <w:jc w:val="both"/>
        <w:rPr>
          <w:rFonts w:ascii="Arial" w:hAnsi="Arial" w:cs="Arial"/>
        </w:rPr>
      </w:pPr>
      <w:r w:rsidRPr="005B4A3A">
        <w:rPr>
          <w:rFonts w:ascii="Arial" w:hAnsi="Arial" w:cs="Arial"/>
        </w:rPr>
        <w:t>4. Każdorazowo na żądanie i w terminie wskazanym przez Zamawiającego Wykonawca zobowiązuje się przedłożyć potwierdzone za zgodność kopie umów o pracę zawartych przez Wykonawcę lub Podwykonawcę z Pracownikami wykonującymi roboty budowlane objęte niniejszą umową wraz z oświadczeniem Wykonawcy lub Podwykonawcy, że osoby te wykonują roboty budowlane objęte niniejszą umową.</w:t>
      </w:r>
    </w:p>
    <w:p w14:paraId="6D194227" w14:textId="77777777" w:rsidR="005B4A3A" w:rsidRPr="005B4A3A" w:rsidRDefault="005B4A3A" w:rsidP="005B4A3A">
      <w:pPr>
        <w:spacing w:line="360" w:lineRule="auto"/>
        <w:jc w:val="both"/>
        <w:rPr>
          <w:rFonts w:ascii="Arial" w:hAnsi="Arial" w:cs="Arial"/>
        </w:rPr>
      </w:pPr>
      <w:r w:rsidRPr="005B4A3A">
        <w:rPr>
          <w:rFonts w:ascii="Arial" w:hAnsi="Arial" w:cs="Arial"/>
        </w:rPr>
        <w:lastRenderedPageBreak/>
        <w:t>5. Nieprzedłożenie przez Wykonawcę potwierdzonych za zgodność kopii umów w terminie wskazanym przez Zamawiającego będzie traktowane jako niewypełnienie obowiązku zatrudniania Pracowników, o których mowa w niniejszym paragrafie.</w:t>
      </w:r>
    </w:p>
    <w:p w14:paraId="7D0BC82D" w14:textId="77777777" w:rsidR="005B4A3A" w:rsidRPr="005B4A3A" w:rsidRDefault="005B4A3A" w:rsidP="005B4A3A">
      <w:pPr>
        <w:spacing w:line="360" w:lineRule="auto"/>
        <w:jc w:val="both"/>
        <w:rPr>
          <w:rFonts w:ascii="Arial" w:hAnsi="Arial" w:cs="Arial"/>
        </w:rPr>
      </w:pPr>
      <w:r w:rsidRPr="005B4A3A">
        <w:rPr>
          <w:rFonts w:ascii="Arial" w:hAnsi="Arial" w:cs="Arial"/>
        </w:rPr>
        <w:t>6. Zamawiający ma prawo w każdym czasie dokonać kontroli osób wykonujących roboty budowlane na placu budowy.</w:t>
      </w:r>
    </w:p>
    <w:p w14:paraId="480B69D9" w14:textId="77777777" w:rsidR="005B4A3A" w:rsidRPr="005B4A3A" w:rsidRDefault="005B4A3A" w:rsidP="005B4A3A">
      <w:pPr>
        <w:spacing w:line="360" w:lineRule="auto"/>
        <w:jc w:val="both"/>
        <w:rPr>
          <w:rFonts w:ascii="Arial" w:hAnsi="Arial" w:cs="Arial"/>
        </w:rPr>
      </w:pPr>
      <w:r w:rsidRPr="005B4A3A">
        <w:rPr>
          <w:rFonts w:ascii="Arial" w:hAnsi="Arial" w:cs="Arial"/>
        </w:rPr>
        <w:t>7. 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zaistnienia zmiany aktualnego oświadczenia, o których mowa w ust. 2 i 3. Zmiana tego oświadczenia nie wymaga zawierania przez Strony aneksu do umowy.</w:t>
      </w:r>
    </w:p>
    <w:p w14:paraId="525AC146" w14:textId="04CE0004" w:rsidR="005B4A3A" w:rsidRPr="005B4A3A" w:rsidRDefault="005B4A3A" w:rsidP="005B4A3A">
      <w:pPr>
        <w:spacing w:line="360" w:lineRule="auto"/>
        <w:jc w:val="both"/>
        <w:rPr>
          <w:rFonts w:ascii="Arial" w:hAnsi="Arial" w:cs="Arial"/>
        </w:rPr>
      </w:pPr>
      <w:r w:rsidRPr="005B4A3A">
        <w:rPr>
          <w:rFonts w:ascii="Arial" w:hAnsi="Arial" w:cs="Arial"/>
        </w:rPr>
        <w:t xml:space="preserve">8. Dokumenty określone w ust. 2, 3 i 4 powyżej zawierają informacje, </w:t>
      </w:r>
      <w:r w:rsidRPr="005B4A3A">
        <w:rPr>
          <w:rFonts w:ascii="Arial" w:hAnsi="Arial" w:cs="Arial"/>
          <w:shd w:val="clear" w:color="auto" w:fill="FFFFFF"/>
        </w:rPr>
        <w:t>w tym dane osobowe, niezbędne do weryfikacji zatrudnienia na podstawie umowy o pracę, w szczególności imię i nazwisko zatrudnionego pracownika, datę zawarcia umowy o pracę, rodzaj umowy o pracę i zakres obowiązków pracownika.</w:t>
      </w:r>
    </w:p>
    <w:p w14:paraId="5D83BA99" w14:textId="2E694C59" w:rsidR="00F34CBC" w:rsidRPr="00474A8E" w:rsidRDefault="00F34CBC" w:rsidP="00C20318">
      <w:pPr>
        <w:pStyle w:val="Teksttreci0"/>
        <w:shd w:val="clear" w:color="auto" w:fill="auto"/>
        <w:spacing w:before="60" w:after="0" w:line="360" w:lineRule="auto"/>
        <w:ind w:firstLine="0"/>
        <w:jc w:val="center"/>
        <w:rPr>
          <w:rFonts w:ascii="Arial" w:hAnsi="Arial" w:cs="Arial"/>
          <w:b/>
          <w:color w:val="000000" w:themeColor="text1"/>
        </w:rPr>
      </w:pPr>
      <w:r w:rsidRPr="00474A8E">
        <w:rPr>
          <w:rFonts w:ascii="Arial" w:hAnsi="Arial" w:cs="Arial"/>
          <w:b/>
          <w:color w:val="000000" w:themeColor="text1"/>
        </w:rPr>
        <w:t>§ 1</w:t>
      </w:r>
      <w:r w:rsidR="005B4A3A">
        <w:rPr>
          <w:rFonts w:ascii="Arial" w:hAnsi="Arial" w:cs="Arial"/>
          <w:b/>
          <w:color w:val="000000" w:themeColor="text1"/>
        </w:rPr>
        <w:t>4</w:t>
      </w:r>
    </w:p>
    <w:p w14:paraId="219A7885" w14:textId="77777777" w:rsidR="00F34CBC" w:rsidRPr="00474A8E" w:rsidRDefault="00F34CBC" w:rsidP="00C20318">
      <w:pPr>
        <w:pStyle w:val="Teksttreci0"/>
        <w:shd w:val="clear" w:color="auto" w:fill="auto"/>
        <w:spacing w:before="60" w:after="0" w:line="360" w:lineRule="auto"/>
        <w:ind w:firstLine="0"/>
        <w:rPr>
          <w:rFonts w:ascii="Arial" w:hAnsi="Arial" w:cs="Arial"/>
          <w:b/>
          <w:bCs/>
          <w:smallCaps/>
          <w:color w:val="000000" w:themeColor="text1"/>
          <w:u w:val="single"/>
        </w:rPr>
      </w:pPr>
      <w:r w:rsidRPr="00474A8E">
        <w:rPr>
          <w:rFonts w:ascii="Arial" w:hAnsi="Arial" w:cs="Arial"/>
          <w:b/>
          <w:bCs/>
          <w:smallCaps/>
          <w:color w:val="000000" w:themeColor="text1"/>
          <w:u w:val="single"/>
        </w:rPr>
        <w:t>Postanowienia końcowe;</w:t>
      </w:r>
    </w:p>
    <w:p w14:paraId="3E0E403D" w14:textId="77777777" w:rsidR="00F34CBC" w:rsidRPr="00474A8E" w:rsidRDefault="00F34CBC" w:rsidP="00C20318">
      <w:pPr>
        <w:pStyle w:val="Teksttreci0"/>
        <w:numPr>
          <w:ilvl w:val="0"/>
          <w:numId w:val="7"/>
        </w:numPr>
        <w:shd w:val="clear" w:color="auto" w:fill="auto"/>
        <w:tabs>
          <w:tab w:val="left" w:pos="265"/>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Wszelkie zmiany i uzupełnienia treści niniejszej umowy wymagają formy pisemnej pod rygorem nieważności.</w:t>
      </w:r>
    </w:p>
    <w:p w14:paraId="43C3274C" w14:textId="77777777" w:rsidR="00F34CBC" w:rsidRPr="00474A8E" w:rsidRDefault="00F34CBC" w:rsidP="00C20318">
      <w:pPr>
        <w:pStyle w:val="Teksttreci0"/>
        <w:numPr>
          <w:ilvl w:val="0"/>
          <w:numId w:val="7"/>
        </w:numPr>
        <w:shd w:val="clear" w:color="auto" w:fill="auto"/>
        <w:tabs>
          <w:tab w:val="left" w:pos="265"/>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Dokonanie cesji praw i obowiązków z niniejszej umowy przez Wykonawcę wymaga pisemnej zgody Zamawiającego.</w:t>
      </w:r>
    </w:p>
    <w:p w14:paraId="30C75EDC" w14:textId="77777777" w:rsidR="00AC296C" w:rsidRPr="00474A8E" w:rsidRDefault="00F34CBC" w:rsidP="00C20318">
      <w:pPr>
        <w:pStyle w:val="Teksttreci0"/>
        <w:numPr>
          <w:ilvl w:val="0"/>
          <w:numId w:val="7"/>
        </w:numPr>
        <w:shd w:val="clear" w:color="auto" w:fill="auto"/>
        <w:tabs>
          <w:tab w:val="left" w:pos="-5954"/>
        </w:tabs>
        <w:spacing w:after="0" w:line="360" w:lineRule="auto"/>
        <w:ind w:left="284" w:right="40" w:hanging="264"/>
        <w:rPr>
          <w:rFonts w:ascii="Arial" w:hAnsi="Arial" w:cs="Arial"/>
          <w:color w:val="000000" w:themeColor="text1"/>
        </w:rPr>
      </w:pPr>
      <w:r w:rsidRPr="00474A8E">
        <w:rPr>
          <w:rFonts w:ascii="Arial" w:hAnsi="Arial" w:cs="Arial"/>
          <w:color w:val="000000" w:themeColor="text1"/>
        </w:rPr>
        <w:t>Niedopuszczalna jest - pod rygorem nieważności - zmiana istotnych postanowień zawartej umowy w stosunku do treści oferty na podstawie której dokonano wyboru Wykonawcy oraz wprowadzanie nowych postanowień niekorzystnych dla Zamawiającego, poza następującymi okolicznościami:</w:t>
      </w:r>
    </w:p>
    <w:p w14:paraId="6B8EE600"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zmiana zakresu lub rezygnacja z zakresu prac powierzonych podwykonawcom - wskazanego w ofercie</w:t>
      </w:r>
    </w:p>
    <w:p w14:paraId="641A8429"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zmiany wynagrodzenia w przypadku</w:t>
      </w:r>
      <w:r w:rsidRPr="00474A8E">
        <w:rPr>
          <w:rFonts w:ascii="Arial" w:hAnsi="Arial" w:cs="Arial"/>
          <w:bCs/>
          <w:color w:val="000000" w:themeColor="text1"/>
        </w:rPr>
        <w:t xml:space="preserve"> zmiany:</w:t>
      </w:r>
    </w:p>
    <w:p w14:paraId="684D03F7" w14:textId="77777777"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t>- w przypadku zmiany stawki podatku od towarów i usług,</w:t>
      </w:r>
    </w:p>
    <w:p w14:paraId="6D9E0A39" w14:textId="77777777"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t>- w przypadku zmiany wysokości minimalnego wynagrodzenia za pracę albo wysokości minimalnej stawki godzinowej, ustalonych na podstawie przepisów ustawy z dnia 10 października 2002 roku o minimalnym wynagrodzeniu za pracę,</w:t>
      </w:r>
    </w:p>
    <w:p w14:paraId="62FB1155" w14:textId="77777777"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t xml:space="preserve">- w przypadku zmiany zasad podlegania ubezpieczeniom społecznym lub ubezpieczeniu zdrowotnemu lub wysokości stawki składki na ubezpieczenia społeczne lub zdrowotne </w:t>
      </w:r>
    </w:p>
    <w:p w14:paraId="54D4E7FB" w14:textId="0190D15E"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lastRenderedPageBreak/>
        <w:t>- w przypadku zmiany zasad gromadzenia i wysokości wpłat do pracowniczych planów kapitałowych, o których mowa w ustawie z dnia</w:t>
      </w:r>
      <w:r w:rsidR="00090C72" w:rsidRPr="00474A8E">
        <w:rPr>
          <w:rFonts w:ascii="Arial" w:hAnsi="Arial" w:cs="Arial"/>
          <w:color w:val="000000" w:themeColor="text1"/>
        </w:rPr>
        <w:t xml:space="preserve"> </w:t>
      </w:r>
      <w:r w:rsidRPr="00474A8E">
        <w:rPr>
          <w:rFonts w:ascii="Arial" w:hAnsi="Arial" w:cs="Arial"/>
          <w:color w:val="000000" w:themeColor="text1"/>
        </w:rPr>
        <w:t>4 października 2018 r. o pracowniczych planach kapitałowych</w:t>
      </w:r>
    </w:p>
    <w:p w14:paraId="06D47CED" w14:textId="77777777" w:rsidR="00AC296C" w:rsidRPr="00474A8E" w:rsidRDefault="00AC296C" w:rsidP="00C20318">
      <w:pPr>
        <w:suppressAutoHyphens/>
        <w:spacing w:after="0" w:line="360" w:lineRule="auto"/>
        <w:ind w:left="720"/>
        <w:jc w:val="both"/>
        <w:rPr>
          <w:rFonts w:ascii="Arial" w:hAnsi="Arial" w:cs="Arial"/>
          <w:bCs/>
          <w:color w:val="000000" w:themeColor="text1"/>
        </w:rPr>
      </w:pPr>
      <w:r w:rsidRPr="00474A8E">
        <w:rPr>
          <w:rFonts w:ascii="Arial" w:hAnsi="Arial" w:cs="Arial"/>
          <w:color w:val="000000" w:themeColor="text1"/>
        </w:rPr>
        <w:t>- jeżeli zmiany te będą miały wpływ na koszty wykonania zamówienia przez wykonawcę</w:t>
      </w:r>
    </w:p>
    <w:p w14:paraId="20C9436D" w14:textId="77777777" w:rsidR="00AC296C" w:rsidRPr="00474A8E" w:rsidRDefault="00AC296C" w:rsidP="00C20318">
      <w:pPr>
        <w:suppressAutoHyphens/>
        <w:spacing w:after="0" w:line="360" w:lineRule="auto"/>
        <w:ind w:left="708"/>
        <w:jc w:val="both"/>
        <w:rPr>
          <w:rFonts w:ascii="Arial" w:hAnsi="Arial" w:cs="Arial"/>
          <w:color w:val="000000" w:themeColor="text1"/>
        </w:rPr>
      </w:pPr>
      <w:r w:rsidRPr="00474A8E">
        <w:rPr>
          <w:rFonts w:ascii="Arial" w:hAnsi="Arial" w:cs="Arial"/>
          <w:color w:val="000000" w:themeColor="text1"/>
        </w:rPr>
        <w:t>Obowiązek wykazania wpływu zmian, o których mowa powyżej na koszty zamówienia należy do wykonawcy pod rygorem odmowy dokonania zmiany umowy przez zamawiającego.</w:t>
      </w:r>
    </w:p>
    <w:p w14:paraId="642C7055" w14:textId="77777777" w:rsidR="00AC296C" w:rsidRPr="00474A8E" w:rsidRDefault="00AC296C" w:rsidP="00C20318">
      <w:pPr>
        <w:suppressAutoHyphens/>
        <w:spacing w:after="0" w:line="360" w:lineRule="auto"/>
        <w:ind w:left="708"/>
        <w:jc w:val="both"/>
        <w:rPr>
          <w:rFonts w:ascii="Arial" w:hAnsi="Arial" w:cs="Arial"/>
          <w:color w:val="000000" w:themeColor="text1"/>
        </w:rPr>
      </w:pPr>
    </w:p>
    <w:p w14:paraId="17DE4E83" w14:textId="576BAC5B"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xml:space="preserve">* W od towarów </w:t>
      </w:r>
      <w:r w:rsidR="00C975BD" w:rsidRPr="00474A8E">
        <w:rPr>
          <w:rFonts w:ascii="Arial" w:hAnsi="Arial" w:cs="Arial"/>
          <w:color w:val="000000" w:themeColor="text1"/>
        </w:rPr>
        <w:t xml:space="preserve">przypadku zmiany stawki podatku </w:t>
      </w:r>
      <w:r w:rsidRPr="00474A8E">
        <w:rPr>
          <w:rFonts w:ascii="Arial" w:hAnsi="Arial" w:cs="Arial"/>
          <w:color w:val="000000" w:themeColor="text1"/>
        </w:rPr>
        <w:t>i usług</w:t>
      </w:r>
      <w:r w:rsidR="00D60C5D" w:rsidRPr="00474A8E">
        <w:rPr>
          <w:rFonts w:ascii="Arial" w:hAnsi="Arial" w:cs="Arial"/>
          <w:color w:val="000000" w:themeColor="text1"/>
        </w:rPr>
        <w:t xml:space="preserve"> oraz podatku akcyzowego</w:t>
      </w:r>
      <w:r w:rsidRPr="00474A8E">
        <w:rPr>
          <w:rFonts w:ascii="Arial" w:hAnsi="Arial" w:cs="Arial"/>
          <w:color w:val="000000" w:themeColor="text1"/>
        </w:rPr>
        <w:t xml:space="preserve"> wykonawca składa pisemny wniosek o zmianę umowy o zamówienie publiczne w</w:t>
      </w:r>
      <w:r w:rsidR="00474A8E">
        <w:rPr>
          <w:rFonts w:ascii="Arial" w:hAnsi="Arial" w:cs="Arial"/>
          <w:color w:val="000000" w:themeColor="text1"/>
        </w:rPr>
        <w:t> </w:t>
      </w:r>
      <w:r w:rsidRPr="00474A8E">
        <w:rPr>
          <w:rFonts w:ascii="Arial" w:hAnsi="Arial" w:cs="Arial"/>
          <w:color w:val="000000" w:themeColor="text1"/>
        </w:rPr>
        <w:t>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4676C511" w14:textId="20634058"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W przypadku zmiany wysokości minimalnego wynagrodzenia za pracę ustalonego na podstawie art. 2 ust 3-5 ustawy z dnia 10 października 2002 roku o minimalnym wynagrodzeniu za pracę, wykonawca składa pisemny wniosek o zmianę umowy o</w:t>
      </w:r>
      <w:r w:rsidR="00474A8E">
        <w:rPr>
          <w:rFonts w:ascii="Arial" w:hAnsi="Arial" w:cs="Arial"/>
          <w:color w:val="000000" w:themeColor="text1"/>
        </w:rPr>
        <w:t> </w:t>
      </w:r>
      <w:r w:rsidRPr="00474A8E">
        <w:rPr>
          <w:rFonts w:ascii="Arial" w:hAnsi="Arial" w:cs="Arial"/>
          <w:color w:val="000000" w:themeColor="text1"/>
        </w:rPr>
        <w:t xml:space="preserve">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t>
      </w:r>
      <w:r w:rsidR="00090C72" w:rsidRPr="00474A8E">
        <w:rPr>
          <w:rFonts w:ascii="Arial" w:hAnsi="Arial" w:cs="Arial"/>
          <w:color w:val="000000" w:themeColor="text1"/>
        </w:rPr>
        <w:t xml:space="preserve"> </w:t>
      </w:r>
      <w:r w:rsidRPr="00474A8E">
        <w:rPr>
          <w:rFonts w:ascii="Arial" w:hAnsi="Arial" w:cs="Arial"/>
          <w:color w:val="000000" w:themeColor="text1"/>
        </w:rPr>
        <w:t>W</w:t>
      </w:r>
      <w:r w:rsidR="00474A8E">
        <w:rPr>
          <w:rFonts w:ascii="Arial" w:hAnsi="Arial" w:cs="Arial"/>
          <w:color w:val="000000" w:themeColor="text1"/>
        </w:rPr>
        <w:t> </w:t>
      </w:r>
      <w:r w:rsidRPr="00474A8E">
        <w:rPr>
          <w:rFonts w:ascii="Arial" w:hAnsi="Arial" w:cs="Arial"/>
          <w:color w:val="000000" w:themeColor="text1"/>
        </w:rPr>
        <w:t>szczególności wykonawca będzie zobowiązany wykazać związek pomiędzy wnioskowaną kwotą podwyższenia wynagrodzenia umownego, a wpływem zmiany minimalnego wynagrodzenia za pracę na koszty wykonania zamówienia, a tym samym na kalkulację ceny ofertowej. Wniosek powinien obejmować jedynie te dodatkowe koszty realizacji zamówienia, które wykonawca obowiązkowo ponosi w związku z</w:t>
      </w:r>
      <w:r w:rsidR="005E51A3">
        <w:rPr>
          <w:rFonts w:ascii="Arial" w:hAnsi="Arial" w:cs="Arial"/>
          <w:color w:val="000000" w:themeColor="text1"/>
        </w:rPr>
        <w:t> </w:t>
      </w:r>
      <w:r w:rsidRPr="00474A8E">
        <w:rPr>
          <w:rFonts w:ascii="Arial" w:hAnsi="Arial" w:cs="Arial"/>
          <w:color w:val="000000" w:themeColor="text1"/>
        </w:rPr>
        <w:t>podwyższeniem wysokości płacy minimalnej. Nie będą akceptowane koszty wynikające z podwyższenia wynagrodzeń pracowników wykonawcy, które nie wynikają z obowiązku ich dostosowania do wysokości minimalnego wynagrodzenia za pracę.</w:t>
      </w:r>
    </w:p>
    <w:p w14:paraId="5572EFF8" w14:textId="6557FD98"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xml:space="preserve">*** W przypadku zmiany zasad podlegania ubezpieczeniom społecznym lub ubezpieczeniu zdrowotnemu lub wysokości stawki składki na ubezpieczenia społeczne lub zdrowotne (jeżeli zmiany te będą miały wpływ na koszty wykonania zamówienia przez wykonawcę) wykonawca składa pisemny wniosek o zmianę umowy o zamówienie publiczne w zakresie płatności wynikających </w:t>
      </w:r>
      <w:r w:rsidR="00090C72" w:rsidRPr="00474A8E">
        <w:rPr>
          <w:rFonts w:ascii="Arial" w:hAnsi="Arial" w:cs="Arial"/>
          <w:color w:val="000000" w:themeColor="text1"/>
        </w:rPr>
        <w:t xml:space="preserve"> </w:t>
      </w:r>
      <w:r w:rsidRPr="00474A8E">
        <w:rPr>
          <w:rFonts w:ascii="Arial" w:hAnsi="Arial" w:cs="Arial"/>
          <w:color w:val="000000" w:themeColor="text1"/>
        </w:rPr>
        <w:t xml:space="preserve">z faktur wystawionych po zmianie zasad podlegania ubezpieczeniom społecznym lub ubezpieczeniu zdrowotnemu lub wysokości stawki składki na ubezpieczenie społeczne lub zdrowotne. Wniosek powinien zawierać </w:t>
      </w:r>
      <w:r w:rsidRPr="00474A8E">
        <w:rPr>
          <w:rFonts w:ascii="Arial" w:hAnsi="Arial" w:cs="Arial"/>
          <w:color w:val="000000" w:themeColor="text1"/>
        </w:rPr>
        <w:lastRenderedPageBreak/>
        <w:t>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w:t>
      </w:r>
    </w:p>
    <w:p w14:paraId="356CF248" w14:textId="5FB40DE0"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W przypadku zmiany zasad gromadzenia i wysokości wpłat do pracowniczych planów kapitałowych, o których mowa w ustawie z dnia4 października 2018 r. o</w:t>
      </w:r>
      <w:r w:rsidR="005E51A3">
        <w:rPr>
          <w:rFonts w:ascii="Arial" w:hAnsi="Arial" w:cs="Arial"/>
          <w:color w:val="000000" w:themeColor="text1"/>
        </w:rPr>
        <w:t> </w:t>
      </w:r>
      <w:r w:rsidRPr="00474A8E">
        <w:rPr>
          <w:rFonts w:ascii="Arial" w:hAnsi="Arial" w:cs="Arial"/>
          <w:color w:val="000000" w:themeColor="text1"/>
        </w:rPr>
        <w:t>pracowniczych planach kapitałowych (jeżeli zmiany te będą miały wpływ na koszty wykonania zamówienia przez wykonawcę) wykonawca składa pisemny wniosek o</w:t>
      </w:r>
      <w:r w:rsidR="005E51A3">
        <w:rPr>
          <w:rFonts w:ascii="Arial" w:hAnsi="Arial" w:cs="Arial"/>
          <w:color w:val="000000" w:themeColor="text1"/>
        </w:rPr>
        <w:t> </w:t>
      </w:r>
      <w:r w:rsidRPr="00474A8E">
        <w:rPr>
          <w:rFonts w:ascii="Arial" w:hAnsi="Arial" w:cs="Arial"/>
          <w:color w:val="000000" w:themeColor="text1"/>
        </w:rPr>
        <w:t>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w:t>
      </w:r>
    </w:p>
    <w:p w14:paraId="2F97914B" w14:textId="77777777"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Zamawiający w przypadku akceptacji wniosków, o któr</w:t>
      </w:r>
      <w:r w:rsidR="000C03FB" w:rsidRPr="00474A8E">
        <w:rPr>
          <w:rFonts w:ascii="Arial" w:hAnsi="Arial" w:cs="Arial"/>
          <w:color w:val="000000" w:themeColor="text1"/>
        </w:rPr>
        <w:t xml:space="preserve">ych mowa powyżej wyznacza datę </w:t>
      </w:r>
      <w:r w:rsidRPr="00474A8E">
        <w:rPr>
          <w:rFonts w:ascii="Arial" w:hAnsi="Arial" w:cs="Arial"/>
          <w:color w:val="000000" w:themeColor="text1"/>
        </w:rPr>
        <w:t>podpisania aneksu do umowy.</w:t>
      </w:r>
      <w:r w:rsidR="004121DA" w:rsidRPr="00474A8E">
        <w:rPr>
          <w:rFonts w:ascii="Arial" w:hAnsi="Arial" w:cs="Arial"/>
          <w:color w:val="000000" w:themeColor="text1"/>
        </w:rPr>
        <w:t xml:space="preserve"> </w:t>
      </w:r>
      <w:r w:rsidRPr="00474A8E">
        <w:rPr>
          <w:rFonts w:ascii="Arial" w:hAnsi="Arial" w:cs="Arial"/>
          <w:color w:val="000000" w:themeColor="text1"/>
        </w:rPr>
        <w:t>Zmiana umowy skutkuję zmianą wynagrodzenia jedynie w zakresie płatności realizowanych po dacie zawarcia w/w aneksu do umowy.</w:t>
      </w:r>
    </w:p>
    <w:p w14:paraId="64ADBB9E"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zmiana wynagrodzenia na skutek zmniejszenia lub zwiększenia zakresu rzeczowego do wykonania – w odniesieniu do etapu I</w:t>
      </w:r>
    </w:p>
    <w:p w14:paraId="78038046"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 xml:space="preserve">zmiana terminu realizacji przedmiotu umowy w szczególności </w:t>
      </w:r>
      <w:r w:rsidRPr="00474A8E">
        <w:rPr>
          <w:rFonts w:ascii="Arial" w:hAnsi="Arial" w:cs="Arial"/>
          <w:color w:val="000000" w:themeColor="text1"/>
        </w:rPr>
        <w:br/>
        <w:t>w następujących okolicznościach;</w:t>
      </w:r>
    </w:p>
    <w:p w14:paraId="395D0281"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zmiany spowodowane warunkami atmosferycznymi takimi jak:</w:t>
      </w:r>
      <w:r w:rsidR="00D40E42" w:rsidRPr="00474A8E">
        <w:rPr>
          <w:rFonts w:ascii="Arial" w:hAnsi="Arial" w:cs="Arial"/>
          <w:color w:val="000000" w:themeColor="text1"/>
        </w:rPr>
        <w:t xml:space="preserve"> </w:t>
      </w:r>
      <w:r w:rsidRPr="00474A8E">
        <w:rPr>
          <w:rFonts w:ascii="Arial" w:hAnsi="Arial" w:cs="Arial"/>
          <w:color w:val="000000" w:themeColor="text1"/>
        </w:rPr>
        <w:t>działania siły wyższej (np. klęski żywiołowe, strajki generalne lub lokalne), mającej bezpośredni wpływ na terminowość wykonania przedmiotu zamówienia;</w:t>
      </w:r>
      <w:r w:rsidR="004121DA" w:rsidRPr="00474A8E">
        <w:rPr>
          <w:rFonts w:ascii="Arial" w:hAnsi="Arial" w:cs="Arial"/>
          <w:color w:val="000000" w:themeColor="text1"/>
        </w:rPr>
        <w:t xml:space="preserve"> </w:t>
      </w:r>
      <w:r w:rsidRPr="00474A8E">
        <w:rPr>
          <w:rFonts w:ascii="Arial" w:hAnsi="Arial" w:cs="Arial"/>
          <w:color w:val="000000" w:themeColor="text1"/>
        </w:rPr>
        <w:t xml:space="preserve">warunki atmosferyczne odbiegające od typowych dla pory roku, uniemożliwiające wykonanie przedmiotu zamówienia; </w:t>
      </w:r>
    </w:p>
    <w:p w14:paraId="4035D91E"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wystąpienia przestojów i opóźnień zawinionych przez Zamawiającego</w:t>
      </w:r>
    </w:p>
    <w:p w14:paraId="6CD72DF6"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wystąpienia okoliczności, których strony umowy nie były w stanie przewidzieć, pomimo zachowania należytej staranności.</w:t>
      </w:r>
    </w:p>
    <w:p w14:paraId="160B1CF2"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wystąpiła konieczność wprowadzenia zmian w dokumentacji technicznej, czego nie można było przewidzieć w chwili zawarcia umowy,</w:t>
      </w:r>
    </w:p>
    <w:p w14:paraId="43623D04" w14:textId="7BA88C61"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lastRenderedPageBreak/>
        <w:t>- wystąpiła konieczność wprowadzenia zmian w dokumentacji technicznej, czego nie można było przewidzieć w chwili zawarcia umowy</w:t>
      </w:r>
    </w:p>
    <w:p w14:paraId="0C1E4F1E" w14:textId="3C3F638B" w:rsidR="00090C72" w:rsidRPr="00474A8E" w:rsidRDefault="00090C72"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wystąpiło opóźnienie wynikające z przyczyn niezależnych od Wykonawcy lub Zamawiającego na etapie, uzyskiwania zgód wejścia w teren, zgód na posadowienie lub budowę urządzeń, zwłoki podmiotów pośredniczących lub trzecich będących operatorami energetycznymi lub właścicielami infrastruktury oświetleniowej lub sieciowej energetycznej,</w:t>
      </w:r>
    </w:p>
    <w:p w14:paraId="2ACB98C6"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dopuszcza się wprowadzenie zmiany materiałów i urządzeń przedstawionych w ofercie pod warunkiem zgodności z pkt 3 niniejszej specyfikacji</w:t>
      </w:r>
    </w:p>
    <w:p w14:paraId="5FB0A0FF" w14:textId="77777777" w:rsidR="00F34CBC" w:rsidRPr="00474A8E" w:rsidRDefault="00F34CBC" w:rsidP="00C20318">
      <w:pPr>
        <w:pStyle w:val="Teksttreci0"/>
        <w:numPr>
          <w:ilvl w:val="0"/>
          <w:numId w:val="7"/>
        </w:numPr>
        <w:shd w:val="clear" w:color="auto" w:fill="auto"/>
        <w:spacing w:before="60" w:after="0" w:line="360" w:lineRule="auto"/>
        <w:ind w:left="284" w:right="40" w:hanging="284"/>
        <w:rPr>
          <w:rFonts w:ascii="Arial" w:hAnsi="Arial" w:cs="Arial"/>
          <w:color w:val="000000" w:themeColor="text1"/>
        </w:rPr>
      </w:pPr>
      <w:r w:rsidRPr="00474A8E">
        <w:rPr>
          <w:rFonts w:ascii="Arial" w:hAnsi="Arial" w:cs="Arial"/>
          <w:color w:val="000000" w:themeColor="text1"/>
        </w:rPr>
        <w:t xml:space="preserve">W sprawach nieuregulowanych niniejszą umową mają zastosowanie przepisy kodeksu cywilnego oraz przepisy ustawy Prawo zamówień publicznych. </w:t>
      </w:r>
    </w:p>
    <w:p w14:paraId="161D31E7" w14:textId="77777777" w:rsidR="00F34CBC" w:rsidRPr="00474A8E" w:rsidRDefault="00F34CBC" w:rsidP="00C20318">
      <w:pPr>
        <w:pStyle w:val="Teksttreci0"/>
        <w:numPr>
          <w:ilvl w:val="0"/>
          <w:numId w:val="7"/>
        </w:numPr>
        <w:shd w:val="clear" w:color="auto" w:fill="auto"/>
        <w:spacing w:before="60" w:after="0" w:line="360" w:lineRule="auto"/>
        <w:ind w:left="284" w:right="40" w:hanging="284"/>
        <w:rPr>
          <w:rStyle w:val="Teksttreci4Odstpy1pt"/>
          <w:rFonts w:ascii="Arial" w:eastAsia="Arial" w:hAnsi="Arial" w:cs="Arial"/>
          <w:b w:val="0"/>
          <w:bCs w:val="0"/>
          <w:color w:val="000000" w:themeColor="text1"/>
        </w:rPr>
      </w:pPr>
      <w:r w:rsidRPr="00474A8E">
        <w:rPr>
          <w:rFonts w:ascii="Arial" w:hAnsi="Arial" w:cs="Arial"/>
          <w:color w:val="000000" w:themeColor="text1"/>
        </w:rPr>
        <w:t>Ewentualne kwestie sporne wynikłe w trakcie realizacji niniejszej umowy strony rozstrzygać będą polubownie. W przypadku braku porozumienia spory rozstrzygane będą przez Sąd właściwy dla Zamawiającego.</w:t>
      </w:r>
    </w:p>
    <w:p w14:paraId="351731FF" w14:textId="55E5CB7E" w:rsidR="005E51A3" w:rsidRDefault="005E51A3" w:rsidP="00C20318">
      <w:pPr>
        <w:pStyle w:val="Teksttreci0"/>
        <w:numPr>
          <w:ilvl w:val="0"/>
          <w:numId w:val="7"/>
        </w:numPr>
        <w:shd w:val="clear" w:color="auto" w:fill="auto"/>
        <w:spacing w:before="60" w:after="0" w:line="360" w:lineRule="auto"/>
        <w:ind w:left="284" w:right="40" w:hanging="284"/>
        <w:rPr>
          <w:rFonts w:ascii="Arial" w:hAnsi="Arial" w:cs="Arial"/>
          <w:color w:val="000000" w:themeColor="text1"/>
        </w:rPr>
      </w:pPr>
      <w:r>
        <w:rPr>
          <w:rFonts w:ascii="Arial" w:hAnsi="Arial" w:cs="Arial"/>
          <w:bCs/>
        </w:rPr>
        <w:t xml:space="preserve">Umowę </w:t>
      </w:r>
      <w:r>
        <w:rPr>
          <w:rFonts w:ascii="Arial" w:eastAsia="Arial Narrow" w:hAnsi="Arial" w:cs="Arial"/>
        </w:rPr>
        <w:t>sporządzono w trzech jednobrzmiących egzemplarzach, w tym w dwóch egzemplarzach dla Zamawiającego i w jednym egzemplarzu dla Wykonawcy.</w:t>
      </w:r>
    </w:p>
    <w:p w14:paraId="1C937392" w14:textId="69ACEB9D" w:rsidR="00161995" w:rsidRDefault="00F34CBC" w:rsidP="002E179D">
      <w:pPr>
        <w:pStyle w:val="Teksttreci0"/>
        <w:numPr>
          <w:ilvl w:val="0"/>
          <w:numId w:val="7"/>
        </w:numPr>
        <w:shd w:val="clear" w:color="auto" w:fill="auto"/>
        <w:spacing w:before="60" w:after="0" w:line="360" w:lineRule="auto"/>
        <w:ind w:left="284" w:right="40" w:hanging="284"/>
        <w:rPr>
          <w:rFonts w:ascii="Arial" w:hAnsi="Arial" w:cs="Arial"/>
          <w:color w:val="000000" w:themeColor="text1"/>
        </w:rPr>
      </w:pPr>
      <w:r w:rsidRPr="00474A8E">
        <w:rPr>
          <w:rFonts w:ascii="Arial" w:hAnsi="Arial" w:cs="Arial"/>
          <w:color w:val="000000" w:themeColor="text1"/>
        </w:rPr>
        <w:t>Integralną część umowy stanowią załącz</w:t>
      </w:r>
      <w:r w:rsidR="00BD1DE4">
        <w:rPr>
          <w:rFonts w:ascii="Arial" w:hAnsi="Arial" w:cs="Arial"/>
          <w:color w:val="000000" w:themeColor="text1"/>
        </w:rPr>
        <w:t>niki w niej wymienione, w tym S</w:t>
      </w:r>
      <w:bookmarkStart w:id="11" w:name="_GoBack"/>
      <w:bookmarkEnd w:id="11"/>
      <w:r w:rsidRPr="00474A8E">
        <w:rPr>
          <w:rFonts w:ascii="Arial" w:hAnsi="Arial" w:cs="Arial"/>
          <w:color w:val="000000" w:themeColor="text1"/>
        </w:rPr>
        <w:t>WZ oraz oferta Wykonawcy.</w:t>
      </w:r>
    </w:p>
    <w:p w14:paraId="6DE34728" w14:textId="77777777" w:rsidR="005B4A3A" w:rsidRPr="002E179D" w:rsidRDefault="005B4A3A" w:rsidP="005B4A3A">
      <w:pPr>
        <w:pStyle w:val="Teksttreci0"/>
        <w:shd w:val="clear" w:color="auto" w:fill="auto"/>
        <w:spacing w:before="60" w:after="0" w:line="360" w:lineRule="auto"/>
        <w:ind w:left="284" w:right="40" w:firstLine="0"/>
        <w:rPr>
          <w:rFonts w:ascii="Arial" w:hAnsi="Arial" w:cs="Arial"/>
          <w:color w:val="000000" w:themeColor="text1"/>
        </w:rPr>
      </w:pPr>
    </w:p>
    <w:tbl>
      <w:tblPr>
        <w:tblpPr w:leftFromText="141" w:rightFromText="141" w:vertAnchor="text" w:horzAnchor="margin" w:tblpY="152"/>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20"/>
        <w:gridCol w:w="4521"/>
      </w:tblGrid>
      <w:tr w:rsidR="00886550" w:rsidRPr="00474A8E" w14:paraId="20E0A8CF" w14:textId="77777777" w:rsidTr="00775A23">
        <w:trPr>
          <w:trHeight w:val="596"/>
        </w:trPr>
        <w:tc>
          <w:tcPr>
            <w:tcW w:w="2500" w:type="pct"/>
            <w:shd w:val="clear" w:color="auto" w:fill="auto"/>
            <w:vAlign w:val="center"/>
          </w:tcPr>
          <w:p w14:paraId="04B158F7" w14:textId="77777777" w:rsidR="00775A23" w:rsidRPr="00474A8E" w:rsidRDefault="00775A23" w:rsidP="005605EF">
            <w:pPr>
              <w:tabs>
                <w:tab w:val="left" w:pos="5387"/>
              </w:tabs>
              <w:spacing w:line="360" w:lineRule="auto"/>
              <w:jc w:val="center"/>
              <w:rPr>
                <w:rFonts w:ascii="Arial" w:hAnsi="Arial" w:cs="Arial"/>
                <w:b/>
                <w:color w:val="000000" w:themeColor="text1"/>
              </w:rPr>
            </w:pPr>
            <w:r w:rsidRPr="00474A8E">
              <w:rPr>
                <w:rFonts w:ascii="Arial" w:hAnsi="Arial" w:cs="Arial"/>
                <w:b/>
                <w:color w:val="000000" w:themeColor="text1"/>
              </w:rPr>
              <w:t>Zamawiający:</w:t>
            </w:r>
          </w:p>
        </w:tc>
        <w:tc>
          <w:tcPr>
            <w:tcW w:w="2500" w:type="pct"/>
            <w:shd w:val="clear" w:color="auto" w:fill="auto"/>
            <w:vAlign w:val="center"/>
          </w:tcPr>
          <w:p w14:paraId="5F629525" w14:textId="77777777" w:rsidR="005605EF" w:rsidRDefault="005605EF" w:rsidP="00C20318">
            <w:pPr>
              <w:tabs>
                <w:tab w:val="left" w:pos="5387"/>
              </w:tabs>
              <w:spacing w:line="360" w:lineRule="auto"/>
              <w:jc w:val="center"/>
              <w:rPr>
                <w:rFonts w:ascii="Arial" w:hAnsi="Arial" w:cs="Arial"/>
                <w:b/>
                <w:color w:val="000000" w:themeColor="text1"/>
              </w:rPr>
            </w:pPr>
          </w:p>
          <w:p w14:paraId="56178553" w14:textId="77777777" w:rsidR="00775A23" w:rsidRDefault="00775A23" w:rsidP="00C20318">
            <w:pPr>
              <w:tabs>
                <w:tab w:val="left" w:pos="5387"/>
              </w:tabs>
              <w:spacing w:line="360" w:lineRule="auto"/>
              <w:jc w:val="center"/>
              <w:rPr>
                <w:rFonts w:ascii="Arial" w:hAnsi="Arial" w:cs="Arial"/>
                <w:b/>
                <w:color w:val="000000" w:themeColor="text1"/>
              </w:rPr>
            </w:pPr>
            <w:r w:rsidRPr="00474A8E">
              <w:rPr>
                <w:rFonts w:ascii="Arial" w:hAnsi="Arial" w:cs="Arial"/>
                <w:b/>
                <w:color w:val="000000" w:themeColor="text1"/>
              </w:rPr>
              <w:t>Wykonawca:</w:t>
            </w:r>
          </w:p>
          <w:p w14:paraId="22AEA445" w14:textId="77777777" w:rsidR="005605EF" w:rsidRPr="00474A8E" w:rsidRDefault="005605EF" w:rsidP="00C20318">
            <w:pPr>
              <w:tabs>
                <w:tab w:val="left" w:pos="5387"/>
              </w:tabs>
              <w:spacing w:line="360" w:lineRule="auto"/>
              <w:jc w:val="center"/>
              <w:rPr>
                <w:rFonts w:ascii="Arial" w:hAnsi="Arial" w:cs="Arial"/>
                <w:b/>
                <w:color w:val="000000" w:themeColor="text1"/>
              </w:rPr>
            </w:pPr>
          </w:p>
        </w:tc>
      </w:tr>
    </w:tbl>
    <w:p w14:paraId="415DC7BE" w14:textId="77777777" w:rsidR="00254730" w:rsidRPr="00474A8E" w:rsidRDefault="00254730" w:rsidP="00C20318">
      <w:pPr>
        <w:spacing w:line="360" w:lineRule="auto"/>
        <w:rPr>
          <w:rFonts w:ascii="Arial" w:hAnsi="Arial" w:cs="Arial"/>
          <w:color w:val="000000" w:themeColor="text1"/>
        </w:rPr>
      </w:pPr>
    </w:p>
    <w:sectPr w:rsidR="00254730" w:rsidRPr="00474A8E" w:rsidSect="00201DE0">
      <w:foot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61F7" w14:textId="77777777" w:rsidR="0014201D" w:rsidRDefault="0014201D" w:rsidP="00F90986">
      <w:pPr>
        <w:spacing w:after="0" w:line="240" w:lineRule="auto"/>
      </w:pPr>
      <w:r>
        <w:separator/>
      </w:r>
    </w:p>
  </w:endnote>
  <w:endnote w:type="continuationSeparator" w:id="0">
    <w:p w14:paraId="5A98B4BF" w14:textId="77777777" w:rsidR="0014201D" w:rsidRDefault="0014201D" w:rsidP="00F9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34974"/>
      <w:docPartObj>
        <w:docPartGallery w:val="Page Numbers (Bottom of Page)"/>
        <w:docPartUnique/>
      </w:docPartObj>
    </w:sdtPr>
    <w:sdtEndPr/>
    <w:sdtContent>
      <w:p w14:paraId="55332079" w14:textId="77777777" w:rsidR="008626E7" w:rsidRDefault="00916165">
        <w:pPr>
          <w:pStyle w:val="Stopka"/>
          <w:jc w:val="right"/>
        </w:pPr>
        <w:r>
          <w:fldChar w:fldCharType="begin"/>
        </w:r>
        <w:r w:rsidR="008626E7">
          <w:instrText>PAGE   \* MERGEFORMAT</w:instrText>
        </w:r>
        <w:r>
          <w:fldChar w:fldCharType="separate"/>
        </w:r>
        <w:r w:rsidR="00BD1DE4">
          <w:rPr>
            <w:noProof/>
          </w:rPr>
          <w:t>17</w:t>
        </w:r>
        <w:r>
          <w:fldChar w:fldCharType="end"/>
        </w:r>
      </w:p>
    </w:sdtContent>
  </w:sdt>
  <w:p w14:paraId="2571B62C" w14:textId="77777777" w:rsidR="008626E7" w:rsidRDefault="008626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9B1A" w14:textId="77777777" w:rsidR="0014201D" w:rsidRDefault="0014201D" w:rsidP="00F90986">
      <w:pPr>
        <w:spacing w:after="0" w:line="240" w:lineRule="auto"/>
      </w:pPr>
      <w:r>
        <w:separator/>
      </w:r>
    </w:p>
  </w:footnote>
  <w:footnote w:type="continuationSeparator" w:id="0">
    <w:p w14:paraId="0B2A96D8" w14:textId="77777777" w:rsidR="0014201D" w:rsidRDefault="0014201D" w:rsidP="00F90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79478F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multilevel"/>
    <w:tmpl w:val="4C527B84"/>
    <w:name w:val="WW8Num23"/>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rPr>
        <w:rFonts w:ascii="Bookman Old Style" w:eastAsia="Calibri" w:hAnsi="Bookman Old Style" w:cs="Arial"/>
        <w:b w:val="0"/>
      </w:rPr>
    </w:lvl>
    <w:lvl w:ilvl="2">
      <w:start w:val="1"/>
      <w:numFmt w:val="decimal"/>
      <w:lvlText w:val="%3)"/>
      <w:lvlJc w:val="left"/>
      <w:pPr>
        <w:tabs>
          <w:tab w:val="num" w:pos="2340"/>
        </w:tabs>
        <w:ind w:left="2340" w:hanging="360"/>
      </w:pPr>
      <w:rPr>
        <w:rFonts w:hint="default"/>
        <w:b/>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41A89A6"/>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man Old Style" w:eastAsia="Calibri" w:hAnsi="Bookman Old Style"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51633"/>
    <w:multiLevelType w:val="hybridMultilevel"/>
    <w:tmpl w:val="26422078"/>
    <w:lvl w:ilvl="0" w:tplc="1340C3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9F00DC"/>
    <w:multiLevelType w:val="hybridMultilevel"/>
    <w:tmpl w:val="05444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05BB"/>
    <w:multiLevelType w:val="multilevel"/>
    <w:tmpl w:val="D89C9BD2"/>
    <w:lvl w:ilvl="0">
      <w:start w:val="1"/>
      <w:numFmt w:val="decimal"/>
      <w:lvlText w:val="%1."/>
      <w:lvlJc w:val="left"/>
      <w:pPr>
        <w:tabs>
          <w:tab w:val="num" w:pos="360"/>
        </w:tabs>
        <w:ind w:left="360" w:hanging="360"/>
      </w:pPr>
    </w:lvl>
    <w:lvl w:ilvl="1">
      <w:start w:val="1"/>
      <w:numFmt w:val="decimal"/>
      <w:lvlText w:val="%2."/>
      <w:lvlJc w:val="left"/>
      <w:pPr>
        <w:tabs>
          <w:tab w:val="num" w:pos="360"/>
        </w:tabs>
        <w:ind w:left="357" w:hanging="357"/>
      </w:pPr>
      <w:rPr>
        <w:rFonts w:ascii="Bookman Old Style" w:eastAsia="Calibri" w:hAnsi="Bookman Old Style"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B37D7D"/>
    <w:multiLevelType w:val="hybridMultilevel"/>
    <w:tmpl w:val="51189C8E"/>
    <w:lvl w:ilvl="0" w:tplc="7B4A3DE8">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 w15:restartNumberingAfterBreak="0">
    <w:nsid w:val="18ED678A"/>
    <w:multiLevelType w:val="hybridMultilevel"/>
    <w:tmpl w:val="E6002200"/>
    <w:lvl w:ilvl="0" w:tplc="C93A3634">
      <w:start w:val="1"/>
      <w:numFmt w:val="decimal"/>
      <w:lvlText w:val="%1)"/>
      <w:lvlJc w:val="left"/>
      <w:pPr>
        <w:ind w:left="400" w:hanging="360"/>
      </w:pPr>
      <w:rPr>
        <w:rFonts w:ascii="Bookman Old Style" w:eastAsia="Times New Roman" w:hAnsi="Bookman Old Style" w:cs="Times New Roman"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 w15:restartNumberingAfterBreak="0">
    <w:nsid w:val="1CC55B3C"/>
    <w:multiLevelType w:val="hybridMultilevel"/>
    <w:tmpl w:val="A5D69568"/>
    <w:lvl w:ilvl="0" w:tplc="EB9A0C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F92399"/>
    <w:multiLevelType w:val="hybridMultilevel"/>
    <w:tmpl w:val="78BE9540"/>
    <w:lvl w:ilvl="0" w:tplc="4A6C91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D75BF"/>
    <w:multiLevelType w:val="multilevel"/>
    <w:tmpl w:val="D2FC92C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277A1AE9"/>
    <w:multiLevelType w:val="hybridMultilevel"/>
    <w:tmpl w:val="DF00AC96"/>
    <w:lvl w:ilvl="0" w:tplc="898A1C8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C4758F6"/>
    <w:multiLevelType w:val="hybridMultilevel"/>
    <w:tmpl w:val="1382B2A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0175B5"/>
    <w:multiLevelType w:val="hybridMultilevel"/>
    <w:tmpl w:val="EA6A7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10A53"/>
    <w:multiLevelType w:val="hybridMultilevel"/>
    <w:tmpl w:val="AA062F6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3D3D7D8E"/>
    <w:multiLevelType w:val="hybridMultilevel"/>
    <w:tmpl w:val="217267A2"/>
    <w:lvl w:ilvl="0" w:tplc="CB6EFA6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E5E545D"/>
    <w:multiLevelType w:val="hybridMultilevel"/>
    <w:tmpl w:val="7D9C3562"/>
    <w:lvl w:ilvl="0" w:tplc="52782038">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 w15:restartNumberingAfterBreak="0">
    <w:nsid w:val="41E76C35"/>
    <w:multiLevelType w:val="hybridMultilevel"/>
    <w:tmpl w:val="D12047FA"/>
    <w:lvl w:ilvl="0" w:tplc="A240086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70C6CAF"/>
    <w:multiLevelType w:val="multilevel"/>
    <w:tmpl w:val="E006E332"/>
    <w:lvl w:ilvl="0">
      <w:start w:val="1"/>
      <w:numFmt w:val="lowerLetter"/>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5D6CB6"/>
    <w:multiLevelType w:val="hybridMultilevel"/>
    <w:tmpl w:val="C318F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C47161"/>
    <w:multiLevelType w:val="hybridMultilevel"/>
    <w:tmpl w:val="8C44A91E"/>
    <w:lvl w:ilvl="0" w:tplc="905A548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81931"/>
    <w:multiLevelType w:val="multilevel"/>
    <w:tmpl w:val="CADE3FDA"/>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FF49BA"/>
    <w:multiLevelType w:val="multilevel"/>
    <w:tmpl w:val="B7E2F230"/>
    <w:lvl w:ilvl="0">
      <w:start w:val="1"/>
      <w:numFmt w:val="decimal"/>
      <w:lvlText w:val="%1)"/>
      <w:lvlJc w:val="left"/>
      <w:rPr>
        <w:rFonts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9C24E4"/>
    <w:multiLevelType w:val="multilevel"/>
    <w:tmpl w:val="4D1EE4BC"/>
    <w:lvl w:ilvl="0">
      <w:start w:val="1"/>
      <w:numFmt w:val="decimal"/>
      <w:lvlText w:val="%1)"/>
      <w:lvlJc w:val="left"/>
      <w:pPr>
        <w:ind w:left="720" w:hanging="360"/>
      </w:pPr>
      <w:rPr>
        <w:rFonts w:hint="default"/>
      </w:rPr>
    </w:lvl>
    <w:lvl w:ilvl="1">
      <w:start w:val="2"/>
      <w:numFmt w:val="bullet"/>
      <w:lvlText w:val="•"/>
      <w:lvlJc w:val="left"/>
      <w:pPr>
        <w:ind w:left="1440" w:hanging="360"/>
      </w:pPr>
      <w:rPr>
        <w:rFonts w:ascii="Arial" w:eastAsia="Arial" w:hAnsi="Arial" w:cs="Aria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31921BE"/>
    <w:multiLevelType w:val="hybridMultilevel"/>
    <w:tmpl w:val="37DC509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3F5EB8"/>
    <w:multiLevelType w:val="hybridMultilevel"/>
    <w:tmpl w:val="68B2017E"/>
    <w:lvl w:ilvl="0" w:tplc="928A2B56">
      <w:start w:val="1"/>
      <w:numFmt w:val="decimal"/>
      <w:lvlText w:val="%1."/>
      <w:lvlJc w:val="left"/>
      <w:pPr>
        <w:ind w:left="720" w:hanging="360"/>
      </w:pPr>
      <w:rPr>
        <w:rFonts w:ascii="Bookman Old Style" w:eastAsia="Calibri"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95E42"/>
    <w:multiLevelType w:val="multilevel"/>
    <w:tmpl w:val="A03216F8"/>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995281"/>
    <w:multiLevelType w:val="multilevel"/>
    <w:tmpl w:val="E82EE3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322857"/>
    <w:multiLevelType w:val="hybridMultilevel"/>
    <w:tmpl w:val="3F38BB82"/>
    <w:lvl w:ilvl="0" w:tplc="E31E866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EC2E1F"/>
    <w:multiLevelType w:val="hybridMultilevel"/>
    <w:tmpl w:val="D4AC8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A56537"/>
    <w:multiLevelType w:val="hybridMultilevel"/>
    <w:tmpl w:val="AEB25A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9115A"/>
    <w:multiLevelType w:val="hybridMultilevel"/>
    <w:tmpl w:val="2FF40C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597E88"/>
    <w:multiLevelType w:val="hybridMultilevel"/>
    <w:tmpl w:val="60C8610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110497"/>
    <w:multiLevelType w:val="multilevel"/>
    <w:tmpl w:val="042080C4"/>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E27013"/>
    <w:multiLevelType w:val="multilevel"/>
    <w:tmpl w:val="90CC4900"/>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F26E32"/>
    <w:multiLevelType w:val="multilevel"/>
    <w:tmpl w:val="0A5EFADA"/>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C519F8"/>
    <w:multiLevelType w:val="hybridMultilevel"/>
    <w:tmpl w:val="49189582"/>
    <w:lvl w:ilvl="0" w:tplc="1E286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D45FB"/>
    <w:multiLevelType w:val="hybridMultilevel"/>
    <w:tmpl w:val="F4B69312"/>
    <w:lvl w:ilvl="0" w:tplc="9AE83D3E">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814B15"/>
    <w:multiLevelType w:val="hybridMultilevel"/>
    <w:tmpl w:val="903CB2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F4340"/>
    <w:multiLevelType w:val="hybridMultilevel"/>
    <w:tmpl w:val="5E6E1CDE"/>
    <w:lvl w:ilvl="0" w:tplc="21E00C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28"/>
  </w:num>
  <w:num w:numId="3">
    <w:abstractNumId w:val="23"/>
  </w:num>
  <w:num w:numId="4">
    <w:abstractNumId w:val="35"/>
  </w:num>
  <w:num w:numId="5">
    <w:abstractNumId w:val="22"/>
  </w:num>
  <w:num w:numId="6">
    <w:abstractNumId w:val="19"/>
  </w:num>
  <w:num w:numId="7">
    <w:abstractNumId w:val="37"/>
  </w:num>
  <w:num w:numId="8">
    <w:abstractNumId w:val="7"/>
  </w:num>
  <w:num w:numId="9">
    <w:abstractNumId w:val="8"/>
  </w:num>
  <w:num w:numId="10">
    <w:abstractNumId w:val="3"/>
  </w:num>
  <w:num w:numId="11">
    <w:abstractNumId w:val="12"/>
  </w:num>
  <w:num w:numId="12">
    <w:abstractNumId w:val="17"/>
  </w:num>
  <w:num w:numId="13">
    <w:abstractNumId w:val="38"/>
  </w:num>
  <w:num w:numId="14">
    <w:abstractNumId w:val="30"/>
  </w:num>
  <w:num w:numId="15">
    <w:abstractNumId w:val="14"/>
  </w:num>
  <w:num w:numId="16">
    <w:abstractNumId w:val="5"/>
  </w:num>
  <w:num w:numId="17">
    <w:abstractNumId w:val="18"/>
  </w:num>
  <w:num w:numId="18">
    <w:abstractNumId w:val="27"/>
  </w:num>
  <w:num w:numId="19">
    <w:abstractNumId w:val="15"/>
  </w:num>
  <w:num w:numId="20">
    <w:abstractNumId w:val="34"/>
  </w:num>
  <w:num w:numId="21">
    <w:abstractNumId w:val="24"/>
  </w:num>
  <w:num w:numId="22">
    <w:abstractNumId w:val="25"/>
  </w:num>
  <w:num w:numId="23">
    <w:abstractNumId w:val="9"/>
  </w:num>
  <w:num w:numId="24">
    <w:abstractNumId w:val="11"/>
  </w:num>
  <w:num w:numId="25">
    <w:abstractNumId w:val="26"/>
  </w:num>
  <w:num w:numId="26">
    <w:abstractNumId w:val="40"/>
  </w:num>
  <w:num w:numId="27">
    <w:abstractNumId w:val="6"/>
  </w:num>
  <w:num w:numId="28">
    <w:abstractNumId w:val="39"/>
  </w:num>
  <w:num w:numId="29">
    <w:abstractNumId w:val="32"/>
  </w:num>
  <w:num w:numId="30">
    <w:abstractNumId w:val="0"/>
  </w:num>
  <w:num w:numId="31">
    <w:abstractNumId w:val="20"/>
  </w:num>
  <w:num w:numId="32">
    <w:abstractNumId w:val="41"/>
  </w:num>
  <w:num w:numId="33">
    <w:abstractNumId w:val="2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6"/>
  </w:num>
  <w:num w:numId="39">
    <w:abstractNumId w:val="31"/>
  </w:num>
  <w:num w:numId="40">
    <w:abstractNumId w:val="4"/>
  </w:num>
  <w:num w:numId="41">
    <w:abstractNumId w:val="13"/>
  </w:num>
  <w:num w:numId="42">
    <w:abstractNumId w:val="29"/>
    <w:lvlOverride w:ilvl="0">
      <w:startOverride w:val="1"/>
    </w:lvlOverride>
  </w:num>
  <w:num w:numId="4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BC"/>
    <w:rsid w:val="000413E9"/>
    <w:rsid w:val="000423C7"/>
    <w:rsid w:val="00070F24"/>
    <w:rsid w:val="00090C72"/>
    <w:rsid w:val="000A66BE"/>
    <w:rsid w:val="000B076F"/>
    <w:rsid w:val="000C03FB"/>
    <w:rsid w:val="000D6A31"/>
    <w:rsid w:val="000F0B47"/>
    <w:rsid w:val="000F47F6"/>
    <w:rsid w:val="000F542E"/>
    <w:rsid w:val="00111BFE"/>
    <w:rsid w:val="00134873"/>
    <w:rsid w:val="0014201D"/>
    <w:rsid w:val="001505EE"/>
    <w:rsid w:val="00161995"/>
    <w:rsid w:val="001853C6"/>
    <w:rsid w:val="00186E34"/>
    <w:rsid w:val="00190669"/>
    <w:rsid w:val="001A6A89"/>
    <w:rsid w:val="001D0B53"/>
    <w:rsid w:val="001D57A7"/>
    <w:rsid w:val="001F0617"/>
    <w:rsid w:val="001F3F40"/>
    <w:rsid w:val="001F4D2D"/>
    <w:rsid w:val="00200B2A"/>
    <w:rsid w:val="00201DE0"/>
    <w:rsid w:val="00204F34"/>
    <w:rsid w:val="00223B72"/>
    <w:rsid w:val="0022750C"/>
    <w:rsid w:val="0023222D"/>
    <w:rsid w:val="00254730"/>
    <w:rsid w:val="00273F86"/>
    <w:rsid w:val="0028153B"/>
    <w:rsid w:val="0028658C"/>
    <w:rsid w:val="00287F30"/>
    <w:rsid w:val="00290790"/>
    <w:rsid w:val="002969E7"/>
    <w:rsid w:val="002D06A1"/>
    <w:rsid w:val="002E0318"/>
    <w:rsid w:val="002E179D"/>
    <w:rsid w:val="003436DF"/>
    <w:rsid w:val="00347768"/>
    <w:rsid w:val="0035456E"/>
    <w:rsid w:val="00380DCA"/>
    <w:rsid w:val="0039229A"/>
    <w:rsid w:val="003B676F"/>
    <w:rsid w:val="003C77C1"/>
    <w:rsid w:val="003E07FB"/>
    <w:rsid w:val="003E10FD"/>
    <w:rsid w:val="003F0D04"/>
    <w:rsid w:val="003F2459"/>
    <w:rsid w:val="0041038E"/>
    <w:rsid w:val="004121DA"/>
    <w:rsid w:val="00424E8D"/>
    <w:rsid w:val="004261F1"/>
    <w:rsid w:val="00426F07"/>
    <w:rsid w:val="004358C1"/>
    <w:rsid w:val="004400EA"/>
    <w:rsid w:val="00474A8E"/>
    <w:rsid w:val="00487D7E"/>
    <w:rsid w:val="00493A57"/>
    <w:rsid w:val="004C021C"/>
    <w:rsid w:val="004E1F1E"/>
    <w:rsid w:val="004F6974"/>
    <w:rsid w:val="00527130"/>
    <w:rsid w:val="0053410E"/>
    <w:rsid w:val="0053438B"/>
    <w:rsid w:val="00545980"/>
    <w:rsid w:val="00557CD3"/>
    <w:rsid w:val="005605EF"/>
    <w:rsid w:val="00571494"/>
    <w:rsid w:val="005B4A3A"/>
    <w:rsid w:val="005C6DDE"/>
    <w:rsid w:val="005D1428"/>
    <w:rsid w:val="005E51A3"/>
    <w:rsid w:val="0060109F"/>
    <w:rsid w:val="006059AB"/>
    <w:rsid w:val="006100C8"/>
    <w:rsid w:val="0061767E"/>
    <w:rsid w:val="00622A80"/>
    <w:rsid w:val="00643C64"/>
    <w:rsid w:val="006448BA"/>
    <w:rsid w:val="00647DDC"/>
    <w:rsid w:val="00653C7C"/>
    <w:rsid w:val="006570BA"/>
    <w:rsid w:val="00662F4E"/>
    <w:rsid w:val="00680DCC"/>
    <w:rsid w:val="00687384"/>
    <w:rsid w:val="006A1969"/>
    <w:rsid w:val="006A38FE"/>
    <w:rsid w:val="006C0050"/>
    <w:rsid w:val="006C3849"/>
    <w:rsid w:val="006D12A4"/>
    <w:rsid w:val="0070270F"/>
    <w:rsid w:val="00713647"/>
    <w:rsid w:val="007420E8"/>
    <w:rsid w:val="00746622"/>
    <w:rsid w:val="007477C0"/>
    <w:rsid w:val="00775A23"/>
    <w:rsid w:val="00781AE7"/>
    <w:rsid w:val="007937B1"/>
    <w:rsid w:val="007A0E79"/>
    <w:rsid w:val="007B5E02"/>
    <w:rsid w:val="007C64F4"/>
    <w:rsid w:val="007F4C73"/>
    <w:rsid w:val="00800799"/>
    <w:rsid w:val="00801EA1"/>
    <w:rsid w:val="008024B5"/>
    <w:rsid w:val="008034F2"/>
    <w:rsid w:val="008271D9"/>
    <w:rsid w:val="00834B9D"/>
    <w:rsid w:val="00836252"/>
    <w:rsid w:val="00840AAF"/>
    <w:rsid w:val="00856EA6"/>
    <w:rsid w:val="008626E7"/>
    <w:rsid w:val="00883090"/>
    <w:rsid w:val="00886550"/>
    <w:rsid w:val="008A6AC0"/>
    <w:rsid w:val="008C182A"/>
    <w:rsid w:val="008E2FC4"/>
    <w:rsid w:val="009030DA"/>
    <w:rsid w:val="00916165"/>
    <w:rsid w:val="00916994"/>
    <w:rsid w:val="009176AB"/>
    <w:rsid w:val="00930E43"/>
    <w:rsid w:val="00964729"/>
    <w:rsid w:val="00965F6A"/>
    <w:rsid w:val="009C2241"/>
    <w:rsid w:val="009E0171"/>
    <w:rsid w:val="009E1E79"/>
    <w:rsid w:val="009F6335"/>
    <w:rsid w:val="00A5334E"/>
    <w:rsid w:val="00A74B4A"/>
    <w:rsid w:val="00AB152F"/>
    <w:rsid w:val="00AC1DE5"/>
    <w:rsid w:val="00AC296C"/>
    <w:rsid w:val="00AD1C58"/>
    <w:rsid w:val="00B10915"/>
    <w:rsid w:val="00B10CA0"/>
    <w:rsid w:val="00B13D4B"/>
    <w:rsid w:val="00B15A43"/>
    <w:rsid w:val="00B22604"/>
    <w:rsid w:val="00B300AE"/>
    <w:rsid w:val="00B33C17"/>
    <w:rsid w:val="00B50D08"/>
    <w:rsid w:val="00B64E8D"/>
    <w:rsid w:val="00B77662"/>
    <w:rsid w:val="00BA3499"/>
    <w:rsid w:val="00BA6981"/>
    <w:rsid w:val="00BA7CE7"/>
    <w:rsid w:val="00BB6A37"/>
    <w:rsid w:val="00BC5261"/>
    <w:rsid w:val="00BD1DE4"/>
    <w:rsid w:val="00BD4518"/>
    <w:rsid w:val="00BF6166"/>
    <w:rsid w:val="00C0061F"/>
    <w:rsid w:val="00C20318"/>
    <w:rsid w:val="00C31B2E"/>
    <w:rsid w:val="00C33B58"/>
    <w:rsid w:val="00C975BD"/>
    <w:rsid w:val="00CA43BE"/>
    <w:rsid w:val="00CB737A"/>
    <w:rsid w:val="00CC3D90"/>
    <w:rsid w:val="00CC68D2"/>
    <w:rsid w:val="00CD1C14"/>
    <w:rsid w:val="00CD796C"/>
    <w:rsid w:val="00CD7FFD"/>
    <w:rsid w:val="00CF1859"/>
    <w:rsid w:val="00D0309C"/>
    <w:rsid w:val="00D07669"/>
    <w:rsid w:val="00D40E42"/>
    <w:rsid w:val="00D44FAE"/>
    <w:rsid w:val="00D60C5D"/>
    <w:rsid w:val="00D635F7"/>
    <w:rsid w:val="00D8122B"/>
    <w:rsid w:val="00D93275"/>
    <w:rsid w:val="00DA5706"/>
    <w:rsid w:val="00DC5F9E"/>
    <w:rsid w:val="00DE3953"/>
    <w:rsid w:val="00E03A70"/>
    <w:rsid w:val="00E03B96"/>
    <w:rsid w:val="00E05A91"/>
    <w:rsid w:val="00E4045D"/>
    <w:rsid w:val="00E442B7"/>
    <w:rsid w:val="00E45608"/>
    <w:rsid w:val="00E71B9E"/>
    <w:rsid w:val="00E80D71"/>
    <w:rsid w:val="00E94195"/>
    <w:rsid w:val="00EA6EBB"/>
    <w:rsid w:val="00EB579A"/>
    <w:rsid w:val="00EB5DFC"/>
    <w:rsid w:val="00EC5CF5"/>
    <w:rsid w:val="00EE15BD"/>
    <w:rsid w:val="00EF0B61"/>
    <w:rsid w:val="00F23887"/>
    <w:rsid w:val="00F34CBC"/>
    <w:rsid w:val="00F47B38"/>
    <w:rsid w:val="00F531CB"/>
    <w:rsid w:val="00F744B9"/>
    <w:rsid w:val="00F8560D"/>
    <w:rsid w:val="00F90986"/>
    <w:rsid w:val="00FB5CFB"/>
    <w:rsid w:val="00FD1E3E"/>
    <w:rsid w:val="00FD5B8D"/>
    <w:rsid w:val="00FD61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B623"/>
  <w15:docId w15:val="{2394858F-A8B6-4F06-9AE0-1B42D63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CBC"/>
    <w:rPr>
      <w:rFonts w:ascii="Calibri" w:eastAsia="Calibri" w:hAnsi="Calibri" w:cs="Times New Roman"/>
    </w:rPr>
  </w:style>
  <w:style w:type="paragraph" w:styleId="Nagwek7">
    <w:name w:val="heading 7"/>
    <w:basedOn w:val="Normalny"/>
    <w:next w:val="Normalny"/>
    <w:link w:val="Nagwek7Znak"/>
    <w:uiPriority w:val="9"/>
    <w:semiHidden/>
    <w:unhideWhenUsed/>
    <w:qFormat/>
    <w:rsid w:val="00F34CBC"/>
    <w:pPr>
      <w:keepNext/>
      <w:keepLines/>
      <w:spacing w:before="40" w:after="0" w:line="276" w:lineRule="auto"/>
      <w:outlineLvl w:val="6"/>
    </w:pPr>
    <w:rPr>
      <w:rFonts w:ascii="Calibri Light" w:eastAsia="Times New Roman" w:hAnsi="Calibri Light"/>
      <w:i/>
      <w:iCs/>
      <w:color w:val="1F4D7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rsid w:val="00F34CBC"/>
    <w:rPr>
      <w:rFonts w:ascii="Calibri Light" w:eastAsia="Times New Roman" w:hAnsi="Calibri Light" w:cs="Times New Roman"/>
      <w:i/>
      <w:iCs/>
      <w:color w:val="1F4D78"/>
      <w:lang w:eastAsia="pl-PL"/>
    </w:rPr>
  </w:style>
  <w:style w:type="character" w:customStyle="1" w:styleId="Teksttreci4">
    <w:name w:val="Tekst treści (4)_"/>
    <w:link w:val="Teksttreci40"/>
    <w:rsid w:val="00F34CBC"/>
    <w:rPr>
      <w:b/>
      <w:bCs/>
      <w:shd w:val="clear" w:color="auto" w:fill="FFFFFF"/>
    </w:rPr>
  </w:style>
  <w:style w:type="character" w:customStyle="1" w:styleId="Teksttreci">
    <w:name w:val="Tekst treści_"/>
    <w:link w:val="Teksttreci0"/>
    <w:rsid w:val="00F34CBC"/>
    <w:rPr>
      <w:shd w:val="clear" w:color="auto" w:fill="FFFFFF"/>
    </w:rPr>
  </w:style>
  <w:style w:type="character" w:customStyle="1" w:styleId="Teksttreci14">
    <w:name w:val="Tekst treści (14)_"/>
    <w:link w:val="Teksttreci140"/>
    <w:rsid w:val="00F34CBC"/>
    <w:rPr>
      <w:b/>
      <w:bCs/>
      <w:shd w:val="clear" w:color="auto" w:fill="FFFFFF"/>
    </w:rPr>
  </w:style>
  <w:style w:type="character" w:customStyle="1" w:styleId="Teksttreci1412pt">
    <w:name w:val="Tekst treści (14) + 12 pt"/>
    <w:rsid w:val="00F34CB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Nagwek3">
    <w:name w:val="Nagłówek #3_"/>
    <w:link w:val="Nagwek30"/>
    <w:rsid w:val="00F34CBC"/>
    <w:rPr>
      <w:shd w:val="clear" w:color="auto" w:fill="FFFFFF"/>
    </w:rPr>
  </w:style>
  <w:style w:type="character" w:customStyle="1" w:styleId="Teksttreci16">
    <w:name w:val="Tekst treści (16)_"/>
    <w:link w:val="Teksttreci160"/>
    <w:rsid w:val="00F34CBC"/>
    <w:rPr>
      <w:rFonts w:ascii="Trebuchet MS" w:eastAsia="Trebuchet MS" w:hAnsi="Trebuchet MS"/>
      <w:sz w:val="25"/>
      <w:szCs w:val="25"/>
      <w:shd w:val="clear" w:color="auto" w:fill="FFFFFF"/>
    </w:rPr>
  </w:style>
  <w:style w:type="character" w:customStyle="1" w:styleId="Teksttreci4Odstpy1pt">
    <w:name w:val="Tekst treści (4) + Odstępy 1 pt"/>
    <w:rsid w:val="00F34CBC"/>
    <w:rPr>
      <w:rFonts w:ascii="Times New Roman" w:eastAsia="Times New Roman" w:hAnsi="Times New Roman" w:cs="Times New Roman"/>
      <w:b/>
      <w:bCs/>
      <w:i w:val="0"/>
      <w:iCs w:val="0"/>
      <w:smallCaps w:val="0"/>
      <w:strike w:val="0"/>
      <w:color w:val="000000"/>
      <w:spacing w:val="20"/>
      <w:w w:val="100"/>
      <w:position w:val="0"/>
      <w:sz w:val="22"/>
      <w:szCs w:val="22"/>
      <w:u w:val="none"/>
      <w:lang w:val="pl-PL"/>
    </w:rPr>
  </w:style>
  <w:style w:type="paragraph" w:customStyle="1" w:styleId="Teksttreci40">
    <w:name w:val="Tekst treści (4)"/>
    <w:basedOn w:val="Normalny"/>
    <w:link w:val="Teksttreci4"/>
    <w:rsid w:val="00F34CBC"/>
    <w:pPr>
      <w:widowControl w:val="0"/>
      <w:shd w:val="clear" w:color="auto" w:fill="FFFFFF"/>
      <w:spacing w:after="0" w:line="0" w:lineRule="atLeast"/>
      <w:ind w:hanging="1080"/>
    </w:pPr>
    <w:rPr>
      <w:rFonts w:asciiTheme="minorHAnsi" w:eastAsiaTheme="minorHAnsi" w:hAnsiTheme="minorHAnsi" w:cstheme="minorBidi"/>
      <w:b/>
      <w:bCs/>
    </w:rPr>
  </w:style>
  <w:style w:type="paragraph" w:customStyle="1" w:styleId="Teksttreci0">
    <w:name w:val="Tekst treści"/>
    <w:basedOn w:val="Normalny"/>
    <w:link w:val="Teksttreci"/>
    <w:rsid w:val="00F34CBC"/>
    <w:pPr>
      <w:widowControl w:val="0"/>
      <w:shd w:val="clear" w:color="auto" w:fill="FFFFFF"/>
      <w:spacing w:after="240" w:line="274" w:lineRule="exact"/>
      <w:ind w:hanging="420"/>
      <w:jc w:val="both"/>
    </w:pPr>
    <w:rPr>
      <w:rFonts w:asciiTheme="minorHAnsi" w:eastAsiaTheme="minorHAnsi" w:hAnsiTheme="minorHAnsi" w:cstheme="minorBidi"/>
    </w:rPr>
  </w:style>
  <w:style w:type="paragraph" w:customStyle="1" w:styleId="Teksttreci140">
    <w:name w:val="Tekst treści (14)"/>
    <w:basedOn w:val="Normalny"/>
    <w:link w:val="Teksttreci14"/>
    <w:rsid w:val="00F34CBC"/>
    <w:pPr>
      <w:widowControl w:val="0"/>
      <w:shd w:val="clear" w:color="auto" w:fill="FFFFFF"/>
      <w:spacing w:before="240" w:after="0" w:line="0" w:lineRule="atLeast"/>
      <w:jc w:val="center"/>
    </w:pPr>
    <w:rPr>
      <w:rFonts w:asciiTheme="minorHAnsi" w:eastAsiaTheme="minorHAnsi" w:hAnsiTheme="minorHAnsi" w:cstheme="minorBidi"/>
      <w:b/>
      <w:bCs/>
    </w:rPr>
  </w:style>
  <w:style w:type="paragraph" w:customStyle="1" w:styleId="Nagwek30">
    <w:name w:val="Nagłówek #3"/>
    <w:basedOn w:val="Normalny"/>
    <w:link w:val="Nagwek3"/>
    <w:rsid w:val="00F34CBC"/>
    <w:pPr>
      <w:widowControl w:val="0"/>
      <w:shd w:val="clear" w:color="auto" w:fill="FFFFFF"/>
      <w:spacing w:before="240" w:after="0" w:line="274" w:lineRule="exact"/>
      <w:jc w:val="center"/>
      <w:outlineLvl w:val="2"/>
    </w:pPr>
    <w:rPr>
      <w:rFonts w:asciiTheme="minorHAnsi" w:eastAsiaTheme="minorHAnsi" w:hAnsiTheme="minorHAnsi" w:cstheme="minorBidi"/>
    </w:rPr>
  </w:style>
  <w:style w:type="paragraph" w:customStyle="1" w:styleId="Teksttreci160">
    <w:name w:val="Tekst treści (16)"/>
    <w:basedOn w:val="Normalny"/>
    <w:link w:val="Teksttreci16"/>
    <w:rsid w:val="00F34CBC"/>
    <w:pPr>
      <w:widowControl w:val="0"/>
      <w:shd w:val="clear" w:color="auto" w:fill="FFFFFF"/>
      <w:spacing w:after="0" w:line="264" w:lineRule="exact"/>
      <w:jc w:val="center"/>
    </w:pPr>
    <w:rPr>
      <w:rFonts w:ascii="Trebuchet MS" w:eastAsia="Trebuchet MS" w:hAnsi="Trebuchet MS" w:cstheme="minorBidi"/>
      <w:sz w:val="25"/>
      <w:szCs w:val="25"/>
    </w:rPr>
  </w:style>
  <w:style w:type="paragraph" w:styleId="Tekstpodstawowywcity3">
    <w:name w:val="Body Text Indent 3"/>
    <w:basedOn w:val="Normalny"/>
    <w:link w:val="Tekstpodstawowywcity3Znak"/>
    <w:rsid w:val="00F34CBC"/>
    <w:pPr>
      <w:suppressAutoHyphens/>
      <w:spacing w:after="0" w:line="240" w:lineRule="auto"/>
      <w:ind w:left="567"/>
      <w:jc w:val="both"/>
    </w:pPr>
    <w:rPr>
      <w:rFonts w:ascii="Times New Roman" w:eastAsia="Times New Roman" w:hAnsi="Times New Roman"/>
      <w:sz w:val="24"/>
      <w:szCs w:val="20"/>
      <w:lang w:eastAsia="zh-CN"/>
    </w:rPr>
  </w:style>
  <w:style w:type="character" w:customStyle="1" w:styleId="Tekstpodstawowywcity3Znak">
    <w:name w:val="Tekst podstawowy wcięty 3 Znak"/>
    <w:basedOn w:val="Domylnaczcionkaakapitu"/>
    <w:link w:val="Tekstpodstawowywcity3"/>
    <w:rsid w:val="00F34CBC"/>
    <w:rPr>
      <w:rFonts w:ascii="Times New Roman" w:eastAsia="Times New Roman" w:hAnsi="Times New Roman" w:cs="Times New Roman"/>
      <w:sz w:val="24"/>
      <w:szCs w:val="20"/>
      <w:lang w:eastAsia="zh-CN"/>
    </w:rPr>
  </w:style>
  <w:style w:type="paragraph" w:styleId="Tekstpodstawowy">
    <w:name w:val="Body Text"/>
    <w:basedOn w:val="Normalny"/>
    <w:link w:val="TekstpodstawowyZnak"/>
    <w:rsid w:val="00F34CBC"/>
    <w:pPr>
      <w:widowControl w:val="0"/>
      <w:spacing w:after="120" w:line="240" w:lineRule="auto"/>
    </w:pPr>
    <w:rPr>
      <w:rFonts w:ascii="Courier New" w:eastAsia="Courier New" w:hAnsi="Courier New"/>
      <w:color w:val="000000"/>
      <w:sz w:val="24"/>
      <w:szCs w:val="24"/>
    </w:rPr>
  </w:style>
  <w:style w:type="character" w:customStyle="1" w:styleId="TekstpodstawowyZnak">
    <w:name w:val="Tekst podstawowy Znak"/>
    <w:basedOn w:val="Domylnaczcionkaakapitu"/>
    <w:link w:val="Tekstpodstawowy"/>
    <w:rsid w:val="00F34CBC"/>
    <w:rPr>
      <w:rFonts w:ascii="Courier New" w:eastAsia="Courier New" w:hAnsi="Courier New" w:cs="Times New Roman"/>
      <w:color w:val="000000"/>
      <w:sz w:val="24"/>
      <w:szCs w:val="24"/>
    </w:rPr>
  </w:style>
  <w:style w:type="paragraph" w:styleId="Lista">
    <w:name w:val="List"/>
    <w:basedOn w:val="Normalny"/>
    <w:rsid w:val="00F34CBC"/>
    <w:pPr>
      <w:spacing w:after="0" w:line="240" w:lineRule="auto"/>
      <w:ind w:left="283" w:hanging="283"/>
    </w:pPr>
    <w:rPr>
      <w:rFonts w:ascii="Times New Roman" w:eastAsia="Times New Roman" w:hAnsi="Times New Roman"/>
      <w:sz w:val="24"/>
      <w:szCs w:val="20"/>
      <w:lang w:eastAsia="pl-PL"/>
    </w:rPr>
  </w:style>
  <w:style w:type="paragraph" w:styleId="Tekstpodstawowywcity2">
    <w:name w:val="Body Text Indent 2"/>
    <w:basedOn w:val="Normalny"/>
    <w:link w:val="Tekstpodstawowywcity2Znak"/>
    <w:rsid w:val="00F34CBC"/>
    <w:pPr>
      <w:widowControl w:val="0"/>
      <w:spacing w:after="120" w:line="480" w:lineRule="auto"/>
      <w:ind w:left="283"/>
    </w:pPr>
    <w:rPr>
      <w:rFonts w:ascii="Courier New" w:eastAsia="Courier New" w:hAnsi="Courier New"/>
      <w:color w:val="000000"/>
      <w:sz w:val="24"/>
      <w:szCs w:val="24"/>
    </w:rPr>
  </w:style>
  <w:style w:type="character" w:customStyle="1" w:styleId="Tekstpodstawowywcity2Znak">
    <w:name w:val="Tekst podstawowy wcięty 2 Znak"/>
    <w:basedOn w:val="Domylnaczcionkaakapitu"/>
    <w:link w:val="Tekstpodstawowywcity2"/>
    <w:rsid w:val="00F34CBC"/>
    <w:rPr>
      <w:rFonts w:ascii="Courier New" w:eastAsia="Courier New" w:hAnsi="Courier New" w:cs="Times New Roman"/>
      <w:color w:val="000000"/>
      <w:sz w:val="24"/>
      <w:szCs w:val="24"/>
    </w:rPr>
  </w:style>
  <w:style w:type="paragraph" w:styleId="Akapitzlist">
    <w:name w:val="List Paragraph"/>
    <w:aliases w:val="CW_Lista"/>
    <w:basedOn w:val="Normalny"/>
    <w:link w:val="AkapitzlistZnak"/>
    <w:uiPriority w:val="34"/>
    <w:qFormat/>
    <w:rsid w:val="00204F34"/>
    <w:pPr>
      <w:spacing w:after="0" w:line="276" w:lineRule="auto"/>
      <w:ind w:left="720"/>
      <w:contextualSpacing/>
    </w:pPr>
    <w:rPr>
      <w:rFonts w:ascii="Arial" w:eastAsia="Arial" w:hAnsi="Arial" w:cs="Arial"/>
      <w:color w:val="000000"/>
      <w:lang w:eastAsia="pl-PL"/>
    </w:rPr>
  </w:style>
  <w:style w:type="character" w:styleId="Hipercze">
    <w:name w:val="Hyperlink"/>
    <w:basedOn w:val="Domylnaczcionkaakapitu"/>
    <w:uiPriority w:val="99"/>
    <w:unhideWhenUsed/>
    <w:rsid w:val="00F90986"/>
    <w:rPr>
      <w:color w:val="0563C1" w:themeColor="hyperlink"/>
      <w:u w:val="single"/>
    </w:rPr>
  </w:style>
  <w:style w:type="paragraph" w:styleId="Nagwek">
    <w:name w:val="header"/>
    <w:basedOn w:val="Normalny"/>
    <w:link w:val="NagwekZnak"/>
    <w:uiPriority w:val="99"/>
    <w:unhideWhenUsed/>
    <w:rsid w:val="00F90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986"/>
    <w:rPr>
      <w:rFonts w:ascii="Calibri" w:eastAsia="Calibri" w:hAnsi="Calibri" w:cs="Times New Roman"/>
    </w:rPr>
  </w:style>
  <w:style w:type="paragraph" w:styleId="Stopka">
    <w:name w:val="footer"/>
    <w:basedOn w:val="Normalny"/>
    <w:link w:val="StopkaZnak"/>
    <w:uiPriority w:val="99"/>
    <w:unhideWhenUsed/>
    <w:rsid w:val="00F90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986"/>
    <w:rPr>
      <w:rFonts w:ascii="Calibri" w:eastAsia="Calibri" w:hAnsi="Calibri" w:cs="Times New Roman"/>
    </w:rPr>
  </w:style>
  <w:style w:type="paragraph" w:styleId="Tekstdymka">
    <w:name w:val="Balloon Text"/>
    <w:basedOn w:val="Normalny"/>
    <w:link w:val="TekstdymkaZnak"/>
    <w:uiPriority w:val="99"/>
    <w:semiHidden/>
    <w:unhideWhenUsed/>
    <w:rsid w:val="00FD61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1FB"/>
    <w:rPr>
      <w:rFonts w:ascii="Segoe UI" w:eastAsia="Calibri" w:hAnsi="Segoe UI" w:cs="Segoe UI"/>
      <w:sz w:val="18"/>
      <w:szCs w:val="18"/>
    </w:rPr>
  </w:style>
  <w:style w:type="paragraph" w:customStyle="1" w:styleId="Default">
    <w:name w:val="Default"/>
    <w:rsid w:val="00254730"/>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254730"/>
    <w:pPr>
      <w:spacing w:after="120"/>
      <w:ind w:left="283"/>
    </w:pPr>
  </w:style>
  <w:style w:type="character" w:customStyle="1" w:styleId="TekstpodstawowywcityZnak">
    <w:name w:val="Tekst podstawowy wcięty Znak"/>
    <w:basedOn w:val="Domylnaczcionkaakapitu"/>
    <w:link w:val="Tekstpodstawowywcity"/>
    <w:uiPriority w:val="99"/>
    <w:semiHidden/>
    <w:rsid w:val="00254730"/>
    <w:rPr>
      <w:rFonts w:ascii="Calibri" w:eastAsia="Calibri" w:hAnsi="Calibri" w:cs="Times New Roman"/>
    </w:rPr>
  </w:style>
  <w:style w:type="character" w:customStyle="1" w:styleId="Domylnaczcionkaakapitu1">
    <w:name w:val="Domyślna czcionka akapitu1"/>
    <w:rsid w:val="00254730"/>
  </w:style>
  <w:style w:type="paragraph" w:customStyle="1" w:styleId="Tekstpodstawowy21">
    <w:name w:val="Tekst podstawowy 21"/>
    <w:basedOn w:val="Normalny"/>
    <w:rsid w:val="00254730"/>
    <w:pPr>
      <w:tabs>
        <w:tab w:val="left" w:pos="0"/>
      </w:tabs>
      <w:suppressAutoHyphens/>
      <w:spacing w:after="0" w:line="240" w:lineRule="auto"/>
      <w:jc w:val="both"/>
    </w:pPr>
    <w:rPr>
      <w:rFonts w:ascii="Arial" w:eastAsia="Times New Roman" w:hAnsi="Arial"/>
      <w:sz w:val="24"/>
      <w:szCs w:val="20"/>
      <w:lang w:eastAsia="ar-SA"/>
    </w:rPr>
  </w:style>
  <w:style w:type="character" w:customStyle="1" w:styleId="AkapitzlistZnak">
    <w:name w:val="Akapit z listą Znak"/>
    <w:aliases w:val="CW_Lista Znak"/>
    <w:link w:val="Akapitzlist"/>
    <w:uiPriority w:val="34"/>
    <w:rsid w:val="00527130"/>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D60C5D"/>
    <w:rPr>
      <w:sz w:val="16"/>
      <w:szCs w:val="16"/>
    </w:rPr>
  </w:style>
  <w:style w:type="paragraph" w:styleId="Tekstkomentarza">
    <w:name w:val="annotation text"/>
    <w:basedOn w:val="Normalny"/>
    <w:link w:val="TekstkomentarzaZnak"/>
    <w:uiPriority w:val="99"/>
    <w:semiHidden/>
    <w:unhideWhenUsed/>
    <w:rsid w:val="00D60C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0C5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60C5D"/>
    <w:rPr>
      <w:b/>
      <w:bCs/>
    </w:rPr>
  </w:style>
  <w:style w:type="character" w:customStyle="1" w:styleId="TematkomentarzaZnak">
    <w:name w:val="Temat komentarza Znak"/>
    <w:basedOn w:val="TekstkomentarzaZnak"/>
    <w:link w:val="Tematkomentarza"/>
    <w:uiPriority w:val="99"/>
    <w:semiHidden/>
    <w:rsid w:val="00D60C5D"/>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090C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90C72"/>
    <w:rPr>
      <w:vertAlign w:val="superscript"/>
    </w:rPr>
  </w:style>
  <w:style w:type="character" w:customStyle="1" w:styleId="markedcontent">
    <w:name w:val="markedcontent"/>
    <w:basedOn w:val="Domylnaczcionkaakapitu"/>
    <w:rsid w:val="0018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9272">
      <w:bodyDiv w:val="1"/>
      <w:marLeft w:val="0"/>
      <w:marRight w:val="0"/>
      <w:marTop w:val="0"/>
      <w:marBottom w:val="0"/>
      <w:divBdr>
        <w:top w:val="none" w:sz="0" w:space="0" w:color="auto"/>
        <w:left w:val="none" w:sz="0" w:space="0" w:color="auto"/>
        <w:bottom w:val="none" w:sz="0" w:space="0" w:color="auto"/>
        <w:right w:val="none" w:sz="0" w:space="0" w:color="auto"/>
      </w:divBdr>
    </w:div>
    <w:div w:id="335351885">
      <w:bodyDiv w:val="1"/>
      <w:marLeft w:val="0"/>
      <w:marRight w:val="0"/>
      <w:marTop w:val="0"/>
      <w:marBottom w:val="0"/>
      <w:divBdr>
        <w:top w:val="none" w:sz="0" w:space="0" w:color="auto"/>
        <w:left w:val="none" w:sz="0" w:space="0" w:color="auto"/>
        <w:bottom w:val="none" w:sz="0" w:space="0" w:color="auto"/>
        <w:right w:val="none" w:sz="0" w:space="0" w:color="auto"/>
      </w:divBdr>
    </w:div>
    <w:div w:id="10343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5343</Words>
  <Characters>32059</Characters>
  <Application>Microsoft Office Word</Application>
  <DocSecurity>0</DocSecurity>
  <Lines>267</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Romowicz</dc:creator>
  <cp:keywords/>
  <dc:description/>
  <cp:lastModifiedBy>Ewelina Turczyk-Mroczka</cp:lastModifiedBy>
  <cp:revision>7</cp:revision>
  <cp:lastPrinted>2022-11-25T10:26:00Z</cp:lastPrinted>
  <dcterms:created xsi:type="dcterms:W3CDTF">2022-11-23T10:22:00Z</dcterms:created>
  <dcterms:modified xsi:type="dcterms:W3CDTF">2022-11-25T10:31:00Z</dcterms:modified>
</cp:coreProperties>
</file>