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F0" w:rsidRDefault="00E3129C">
      <w:r>
        <w:t>Specyfikacja</w:t>
      </w:r>
    </w:p>
    <w:p w:rsidR="001B35F0" w:rsidRDefault="00E3129C">
      <w:r>
        <w:t>UPS s</w:t>
      </w:r>
      <w:r>
        <w:t xml:space="preserve">kładający się z bazy min. </w:t>
      </w:r>
      <w:r>
        <w:t xml:space="preserve">150kVA oraz 4 </w:t>
      </w:r>
      <w:proofErr w:type="spellStart"/>
      <w:r>
        <w:t>szt</w:t>
      </w:r>
      <w:proofErr w:type="spellEnd"/>
      <w:r>
        <w:t xml:space="preserve"> modułów mocy po 25kVA każdy. Moduły muszą być kompatybilne z UPS </w:t>
      </w:r>
      <w:proofErr w:type="spellStart"/>
      <w:r>
        <w:t>Camco</w:t>
      </w:r>
      <w:proofErr w:type="spellEnd"/>
      <w:r>
        <w:t xml:space="preserve"> RM zainstalowanymi w szpitalu.</w:t>
      </w:r>
    </w:p>
    <w:p w:rsidR="001B35F0" w:rsidRDefault="00E3129C">
      <w:pPr>
        <w:rPr>
          <w:b/>
          <w:bCs/>
        </w:rPr>
      </w:pPr>
      <w:r>
        <w:rPr>
          <w:b/>
          <w:bCs/>
        </w:rPr>
        <w:t>Wejście</w:t>
      </w:r>
    </w:p>
    <w:p w:rsidR="001B35F0" w:rsidRDefault="00E3129C">
      <w:r>
        <w:t xml:space="preserve">Napięcie (VAC) 380/400/415 </w:t>
      </w:r>
    </w:p>
    <w:p w:rsidR="001B35F0" w:rsidRDefault="00E3129C">
      <w:r>
        <w:t xml:space="preserve">Tolerancja napięcia wejściowego: </w:t>
      </w:r>
      <w:r>
        <w:t>304~478Vac (międzyfazowe),pełne obciążenie 228V~304Vac (międzyfazowe), 75% do 100% obciążenia</w:t>
      </w:r>
    </w:p>
    <w:p w:rsidR="001B35F0" w:rsidRDefault="00E3129C">
      <w:r>
        <w:t>Częstotliwość (HZ) 50/60Hz</w:t>
      </w:r>
    </w:p>
    <w:p w:rsidR="001B35F0" w:rsidRDefault="00E3129C">
      <w:r>
        <w:t>Tolerancja częstotliwości wejściowej: 40Hz</w:t>
      </w:r>
      <w:r>
        <w:t>～</w:t>
      </w:r>
      <w:r>
        <w:t xml:space="preserve">70Hz </w:t>
      </w:r>
    </w:p>
    <w:p w:rsidR="001B35F0" w:rsidRDefault="00E3129C">
      <w:r>
        <w:t>Współczynnik mocy ≥0.99</w:t>
      </w:r>
    </w:p>
    <w:p w:rsidR="001B35F0" w:rsidRDefault="00E3129C">
      <w:r>
        <w:t>THDI &lt; 3%</w:t>
      </w:r>
    </w:p>
    <w:p w:rsidR="001B35F0" w:rsidRDefault="001B35F0"/>
    <w:p w:rsidR="001B35F0" w:rsidRDefault="00E3129C">
      <w:pPr>
        <w:rPr>
          <w:b/>
          <w:bCs/>
        </w:rPr>
      </w:pPr>
      <w:r>
        <w:rPr>
          <w:b/>
          <w:bCs/>
        </w:rPr>
        <w:t>Bypass</w:t>
      </w:r>
    </w:p>
    <w:p w:rsidR="001B35F0" w:rsidRDefault="00E3129C">
      <w:r>
        <w:t xml:space="preserve">Napięcie bypassu (VAC) 380/400/415VAC </w:t>
      </w:r>
    </w:p>
    <w:p w:rsidR="001B35F0" w:rsidRDefault="00E3129C">
      <w:r>
        <w:t>Toler</w:t>
      </w:r>
      <w:r>
        <w:t>ancja napięcia bypassu: Nastawny. Standardowo -40%</w:t>
      </w:r>
      <w:r>
        <w:t>～</w:t>
      </w:r>
      <w:r>
        <w:t xml:space="preserve">+25% </w:t>
      </w:r>
    </w:p>
    <w:p w:rsidR="001B35F0" w:rsidRDefault="00E3129C">
      <w:r>
        <w:t>Częstotliwość bypassu: 50/60Hz</w:t>
      </w:r>
    </w:p>
    <w:p w:rsidR="001B35F0" w:rsidRDefault="00E3129C">
      <w:r>
        <w:t xml:space="preserve">Tolerancja częstotliwości bypassu: Nastawna, ±1Hz, ±3Hz, ±5Hz </w:t>
      </w:r>
    </w:p>
    <w:p w:rsidR="001B35F0" w:rsidRDefault="00E3129C">
      <w:r>
        <w:t xml:space="preserve">Przeciążalność bypassu: 110%  1 h; 125% 10min ; 150% 1 min; &gt;150% 200ms </w:t>
      </w:r>
    </w:p>
    <w:p w:rsidR="001B35F0" w:rsidRDefault="001B35F0"/>
    <w:p w:rsidR="001B35F0" w:rsidRDefault="00E3129C">
      <w:pPr>
        <w:rPr>
          <w:b/>
          <w:bCs/>
        </w:rPr>
      </w:pPr>
      <w:r>
        <w:rPr>
          <w:b/>
          <w:bCs/>
        </w:rPr>
        <w:t>Wyjście</w:t>
      </w:r>
    </w:p>
    <w:p w:rsidR="001B35F0" w:rsidRDefault="00E3129C">
      <w:r>
        <w:t xml:space="preserve">Max moc  systemu (KVA) </w:t>
      </w:r>
      <w:r>
        <w:t>150</w:t>
      </w:r>
    </w:p>
    <w:p w:rsidR="001B35F0" w:rsidRDefault="00E3129C">
      <w:r>
        <w:t>Moc pojedynczego modułu (kVA) 25</w:t>
      </w:r>
    </w:p>
    <w:p w:rsidR="001B35F0" w:rsidRDefault="00E3129C">
      <w:r>
        <w:t>Ilość modułów (</w:t>
      </w:r>
      <w:proofErr w:type="spellStart"/>
      <w:r>
        <w:t>szt</w:t>
      </w:r>
      <w:proofErr w:type="spellEnd"/>
      <w:r>
        <w:t>) 4</w:t>
      </w:r>
    </w:p>
    <w:p w:rsidR="001B35F0" w:rsidRDefault="00E3129C">
      <w:r>
        <w:t>Współczynnik mocy 1</w:t>
      </w:r>
    </w:p>
    <w:p w:rsidR="001B35F0" w:rsidRDefault="00E3129C">
      <w:r>
        <w:t xml:space="preserve">Napięcie (VAC) 380/400/415 </w:t>
      </w:r>
    </w:p>
    <w:p w:rsidR="001B35F0" w:rsidRDefault="00E3129C">
      <w:r>
        <w:t>Częstotliwość (HZ) 50/60</w:t>
      </w:r>
    </w:p>
    <w:p w:rsidR="001B35F0" w:rsidRDefault="00E3129C">
      <w:proofErr w:type="spellStart"/>
      <w:r>
        <w:t>THDu</w:t>
      </w:r>
      <w:proofErr w:type="spellEnd"/>
      <w:r>
        <w:t xml:space="preserve"> wyjściowe &lt;1%? </w:t>
      </w:r>
      <w:r>
        <w:t>，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&lt;6% </w:t>
      </w:r>
      <w:r>
        <w:t>，</w:t>
      </w:r>
      <w:r>
        <w:t>Non-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load</w:t>
      </w:r>
      <w:proofErr w:type="spellEnd"/>
      <w:r>
        <w:t>（</w:t>
      </w:r>
      <w:r>
        <w:t xml:space="preserve"> IEC/EN62040-3 </w:t>
      </w:r>
    </w:p>
    <w:p w:rsidR="001B35F0" w:rsidRDefault="00E3129C">
      <w:r>
        <w:t xml:space="preserve">Sprawność AC </w:t>
      </w:r>
      <w:proofErr w:type="spellStart"/>
      <w:r>
        <w:t>Mode</w:t>
      </w:r>
      <w:proofErr w:type="spellEnd"/>
      <w:r>
        <w:t xml:space="preserve"> &gt;96.0%; Battery </w:t>
      </w:r>
      <w:proofErr w:type="spellStart"/>
      <w:r>
        <w:t>Mode</w:t>
      </w:r>
      <w:proofErr w:type="spellEnd"/>
      <w:r>
        <w:t xml:space="preserve"> &gt;95.5%</w:t>
      </w:r>
    </w:p>
    <w:p w:rsidR="001B35F0" w:rsidRDefault="00E3129C">
      <w:r>
        <w:t>Przeciąża</w:t>
      </w:r>
      <w:r>
        <w:t>lność  &lt;110%, 1 h ; 110%~125%,10 min; 125%~150%,1min; &gt;150%,200ms</w:t>
      </w:r>
    </w:p>
    <w:p w:rsidR="001B35F0" w:rsidRDefault="00E3129C">
      <w:pPr>
        <w:rPr>
          <w:b/>
          <w:bCs/>
        </w:rPr>
      </w:pPr>
      <w:r>
        <w:rPr>
          <w:b/>
          <w:bCs/>
        </w:rPr>
        <w:t>Baterie</w:t>
      </w:r>
    </w:p>
    <w:p w:rsidR="001B35F0" w:rsidRDefault="00E3129C">
      <w:r>
        <w:t xml:space="preserve">Napięcie baterii (VDC) ±240VDC </w:t>
      </w:r>
    </w:p>
    <w:p w:rsidR="001B35F0" w:rsidRDefault="00E3129C">
      <w:r>
        <w:lastRenderedPageBreak/>
        <w:t xml:space="preserve">MAX. moc ładowania do 20% * Mocy wyjściowej </w:t>
      </w:r>
    </w:p>
    <w:p w:rsidR="001B35F0" w:rsidRDefault="00E3129C">
      <w:r>
        <w:t>Zimny Start z Baterii</w:t>
      </w:r>
    </w:p>
    <w:p w:rsidR="001B35F0" w:rsidRDefault="00E3129C">
      <w:r>
        <w:t>Typ akumulatora SBL120-12i(</w:t>
      </w:r>
      <w:proofErr w:type="spellStart"/>
      <w:r>
        <w:t>sh</w:t>
      </w:r>
      <w:proofErr w:type="spellEnd"/>
      <w:r>
        <w:t>) 80szt</w:t>
      </w:r>
    </w:p>
    <w:p w:rsidR="001B35F0" w:rsidRDefault="00E3129C">
      <w:pPr>
        <w:rPr>
          <w:b/>
          <w:bCs/>
        </w:rPr>
      </w:pPr>
      <w:r>
        <w:rPr>
          <w:b/>
          <w:bCs/>
        </w:rPr>
        <w:t>Pozostałe parametry</w:t>
      </w:r>
    </w:p>
    <w:p w:rsidR="001B35F0" w:rsidRDefault="00E3129C">
      <w:r>
        <w:t xml:space="preserve">Możliwość skonfigurowania układu faz </w:t>
      </w:r>
      <w:r>
        <w:rPr>
          <w:sz w:val="21"/>
        </w:rPr>
        <w:t>3:1, 3:1 i 1:1</w:t>
      </w:r>
      <w:r>
        <w:t xml:space="preserve"> </w:t>
      </w:r>
    </w:p>
    <w:p w:rsidR="001B35F0" w:rsidRDefault="00E3129C">
      <w:r>
        <w:t xml:space="preserve">Komunikacja: RS485, RS232, Styki </w:t>
      </w:r>
      <w:proofErr w:type="spellStart"/>
      <w:r>
        <w:t>bezpotancjałowe</w:t>
      </w:r>
      <w:proofErr w:type="spellEnd"/>
      <w:r>
        <w:t>, SNMP</w:t>
      </w:r>
    </w:p>
    <w:p w:rsidR="001B35F0" w:rsidRDefault="00E3129C">
      <w:r>
        <w:t xml:space="preserve">Wyświetlacz: kolorowy, dotykowy + diody sygnalizacyjne </w:t>
      </w:r>
      <w:proofErr w:type="spellStart"/>
      <w:r>
        <w:t>led</w:t>
      </w:r>
      <w:proofErr w:type="spellEnd"/>
    </w:p>
    <w:p w:rsidR="001B35F0" w:rsidRDefault="00E3129C">
      <w:r>
        <w:t>Wymiary szafy (</w:t>
      </w:r>
      <w:proofErr w:type="spellStart"/>
      <w:r>
        <w:t>SxGxWys</w:t>
      </w:r>
      <w:proofErr w:type="spellEnd"/>
      <w:r>
        <w:t xml:space="preserve">), [mm]: 485*900*1072 </w:t>
      </w:r>
    </w:p>
    <w:p w:rsidR="001B35F0" w:rsidRDefault="00E3129C">
      <w:r>
        <w:t>Waga szafy [KG]: 140</w:t>
      </w:r>
    </w:p>
    <w:p w:rsidR="001B35F0" w:rsidRDefault="00E3129C">
      <w:r>
        <w:t>Waga modułu [KG]: 18</w:t>
      </w:r>
    </w:p>
    <w:p w:rsidR="00E3129C" w:rsidRDefault="00E3129C"/>
    <w:p w:rsidR="00E3129C" w:rsidRDefault="00E3129C">
      <w:r>
        <w:t xml:space="preserve">Oferta obejmuje: dostawę, montaż, konfigurację, </w:t>
      </w:r>
      <w:proofErr w:type="spellStart"/>
      <w:r>
        <w:t>byepass</w:t>
      </w:r>
      <w:proofErr w:type="spellEnd"/>
      <w:r>
        <w:t>, testy.</w:t>
      </w:r>
      <w:bookmarkStart w:id="0" w:name="_GoBack"/>
      <w:bookmarkEnd w:id="0"/>
    </w:p>
    <w:sectPr w:rsidR="00E312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F0"/>
    <w:rsid w:val="001B35F0"/>
    <w:rsid w:val="00E3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43BA"/>
  <w15:docId w15:val="{532B93F0-AB30-4DC7-AB14-6DCD91D3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Siedlar</dc:creator>
  <dc:description/>
  <cp:lastModifiedBy>Magdalena Błaszczyk</cp:lastModifiedBy>
  <cp:revision>2</cp:revision>
  <dcterms:created xsi:type="dcterms:W3CDTF">2024-06-07T12:18:00Z</dcterms:created>
  <dcterms:modified xsi:type="dcterms:W3CDTF">2024-06-07T12:18:00Z</dcterms:modified>
  <dc:language>pl-PL</dc:language>
</cp:coreProperties>
</file>