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520D" w14:textId="77777777" w:rsidR="005563BE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785A94B" w14:textId="77777777" w:rsidR="005563BE" w:rsidRDefault="0000000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Przebudowa ul. Śniadeckich  w Nowym Tomyślu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</w:t>
      </w:r>
      <w:r>
        <w:rPr>
          <w:rFonts w:ascii="Times New Roman" w:hAnsi="Times New Roman" w:cs="Times New Roman"/>
        </w:rPr>
        <w:tab/>
      </w:r>
    </w:p>
    <w:p w14:paraId="3DBC83BA" w14:textId="77777777" w:rsidR="005563BE" w:rsidRDefault="005563BE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4165C7A" w14:textId="77777777" w:rsidR="005563BE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68E668FE" w14:textId="77777777" w:rsidR="005563BE" w:rsidRDefault="00000000">
      <w:pPr>
        <w:pStyle w:val="Akapitzlist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Przebudowa ul. Śniadeckich  w Nowym Tomyślu</w:t>
      </w:r>
    </w:p>
    <w:p w14:paraId="6A56CCB6" w14:textId="77777777" w:rsidR="005563BE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1EF8464C" w14:textId="491243CA" w:rsidR="005563BE" w:rsidRDefault="00000000">
      <w:pPr>
        <w:rPr>
          <w:rFonts w:hint="eastAsia"/>
        </w:rPr>
      </w:pPr>
      <w:r>
        <w:rPr>
          <w:rFonts w:ascii="Times New Roman" w:hAnsi="Times New Roman"/>
        </w:rPr>
        <w:t>W ramach przebudowy przewiduje się wykonanie następujących podstawowych robót:</w:t>
      </w:r>
    </w:p>
    <w:p w14:paraId="35ADA5D4" w14:textId="77777777" w:rsidR="005563BE" w:rsidRDefault="00000000">
      <w:pPr>
        <w:rPr>
          <w:rFonts w:hint="eastAsia"/>
        </w:rPr>
      </w:pPr>
      <w:r>
        <w:rPr>
          <w:rFonts w:ascii="Times New Roman" w:hAnsi="Times New Roman"/>
        </w:rPr>
        <w:t>- frezowanie istniejącej nawierzchni wraz z pracami rozbiórkowymi,</w:t>
      </w:r>
    </w:p>
    <w:p w14:paraId="61BF9626" w14:textId="77777777" w:rsidR="005563BE" w:rsidRDefault="00000000">
      <w:pPr>
        <w:rPr>
          <w:rFonts w:hint="eastAsia"/>
        </w:rPr>
      </w:pPr>
      <w:r>
        <w:rPr>
          <w:rFonts w:ascii="Times New Roman" w:hAnsi="Times New Roman"/>
        </w:rPr>
        <w:t>- jednostronna wymiana krawężnika drogowego, obustronna wymiana ścieków przykrawężnikowych,</w:t>
      </w:r>
    </w:p>
    <w:p w14:paraId="0DF00B5F" w14:textId="77777777" w:rsidR="005563BE" w:rsidRDefault="00000000">
      <w:pPr>
        <w:rPr>
          <w:rFonts w:hint="eastAsia"/>
        </w:rPr>
      </w:pPr>
      <w:r>
        <w:rPr>
          <w:rFonts w:ascii="Times New Roman" w:hAnsi="Times New Roman"/>
        </w:rPr>
        <w:t>- regulacja studni, kratek ściekowych,zaworów,</w:t>
      </w:r>
    </w:p>
    <w:p w14:paraId="4CF0EDA3" w14:textId="77777777" w:rsidR="005563BE" w:rsidRDefault="00000000">
      <w:pPr>
        <w:rPr>
          <w:rFonts w:hint="eastAsia"/>
        </w:rPr>
      </w:pPr>
      <w:r>
        <w:rPr>
          <w:rFonts w:ascii="Times New Roman" w:hAnsi="Times New Roman"/>
        </w:rPr>
        <w:t>- wykonanie warstwy ścieralnej z betonu asfaltowego na jezdni,</w:t>
      </w:r>
    </w:p>
    <w:p w14:paraId="51D973E9" w14:textId="77777777" w:rsidR="005563BE" w:rsidRDefault="00000000">
      <w:pPr>
        <w:rPr>
          <w:rFonts w:hint="eastAsia"/>
        </w:rPr>
      </w:pPr>
      <w:r>
        <w:rPr>
          <w:rFonts w:ascii="Times New Roman" w:hAnsi="Times New Roman" w:cs="Times New Roman"/>
        </w:rPr>
        <w:t>- wykonanie zjazdów i dojść do posesji,</w:t>
      </w:r>
    </w:p>
    <w:p w14:paraId="1E40887D" w14:textId="77777777" w:rsidR="005563BE" w:rsidRDefault="005563BE">
      <w:pPr>
        <w:spacing w:line="276" w:lineRule="auto"/>
        <w:jc w:val="both"/>
        <w:rPr>
          <w:rFonts w:ascii="Times New Roman" w:hAnsi="Times New Roman" w:cs="Times New Roman"/>
        </w:rPr>
      </w:pPr>
    </w:p>
    <w:p w14:paraId="2CC0EAE5" w14:textId="77777777" w:rsidR="005563BE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realizacji: 12.12.2022r.</w:t>
      </w:r>
    </w:p>
    <w:p w14:paraId="0000119C" w14:textId="77777777" w:rsidR="005563BE" w:rsidRDefault="005563B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DB04CEA" w14:textId="77777777" w:rsidR="005563BE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Wykonawca zobowiązany jest przed przystąpieniem do robót budowlanych przygotować projekt tymczasowej organizacji ruchu i przedłożyć do akceptacji Wydziału Infrastruktury i Drogowego Urzędu Miejskiego w Nowym Tomyślu. Projekt tymczasowej organizacji ruchu powinien być kompatybilny z przedłożonym harmonogramem rzeczowo-finasowym. Organizacja ruchu powinna w jak najmniejszy sposób ingerować w funkcjonowanie ruchu drogowego na powyższym odcinku i zapewnić bezpieczny dojazd do okolicznych nieruchomości.</w:t>
      </w:r>
    </w:p>
    <w:p w14:paraId="0F836C2D" w14:textId="77777777" w:rsidR="005563BE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Zaleca się wykonawcy przeprowadzenie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3FD9C055" w14:textId="77777777" w:rsidR="005563BE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0" w:name="__DdeLink__62_1594010283"/>
      <w:r>
        <w:rPr>
          <w:rFonts w:ascii="Times New Roman" w:hAnsi="Times New Roman" w:cs="Times New Roman"/>
        </w:rPr>
        <w:t xml:space="preserve">zobowiązany jest </w:t>
      </w:r>
      <w:bookmarkEnd w:id="0"/>
      <w:r>
        <w:rPr>
          <w:rFonts w:ascii="Times New Roman" w:hAnsi="Times New Roman" w:cs="Times New Roman"/>
        </w:rPr>
        <w:t>do przeprowadzenia robót budowlanych na podstawie przedłożonej dokumentacji projektowej</w:t>
      </w:r>
    </w:p>
    <w:p w14:paraId="1FB44962" w14:textId="77777777" w:rsidR="005563BE" w:rsidRDefault="005563BE">
      <w:pPr>
        <w:spacing w:line="276" w:lineRule="auto"/>
        <w:jc w:val="both"/>
        <w:rPr>
          <w:rFonts w:ascii="Times New Roman" w:hAnsi="Times New Roman" w:cs="Times New Roman"/>
        </w:rPr>
      </w:pPr>
    </w:p>
    <w:p w14:paraId="626FF989" w14:textId="77777777" w:rsidR="005563BE" w:rsidRDefault="005563BE">
      <w:pPr>
        <w:spacing w:line="276" w:lineRule="auto"/>
        <w:jc w:val="both"/>
        <w:rPr>
          <w:rFonts w:ascii="Times New Roman" w:hAnsi="Times New Roman" w:cs="Times New Roman"/>
        </w:rPr>
      </w:pPr>
    </w:p>
    <w:p w14:paraId="7CC4DACD" w14:textId="77777777" w:rsidR="005563BE" w:rsidRDefault="005563BE">
      <w:pPr>
        <w:spacing w:after="160" w:line="276" w:lineRule="auto"/>
        <w:rPr>
          <w:rFonts w:hint="eastAsia"/>
        </w:rPr>
      </w:pPr>
    </w:p>
    <w:sectPr w:rsidR="005563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5B57"/>
    <w:multiLevelType w:val="multilevel"/>
    <w:tmpl w:val="A97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900242"/>
    <w:multiLevelType w:val="multilevel"/>
    <w:tmpl w:val="959CE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5826374">
    <w:abstractNumId w:val="0"/>
  </w:num>
  <w:num w:numId="2" w16cid:durableId="183803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BE"/>
    <w:rsid w:val="00083349"/>
    <w:rsid w:val="005563BE"/>
    <w:rsid w:val="00D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362"/>
  <w15:docId w15:val="{3284B8EF-18A7-4015-A44C-B8A1E73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3</cp:revision>
  <cp:lastPrinted>2022-05-31T08:37:00Z</cp:lastPrinted>
  <dcterms:created xsi:type="dcterms:W3CDTF">2022-09-23T10:22:00Z</dcterms:created>
  <dcterms:modified xsi:type="dcterms:W3CDTF">2022-09-26T08:03:00Z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