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38589" w14:textId="77777777" w:rsidR="008F181D" w:rsidRDefault="008F181D" w:rsidP="008F18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oppins" w:eastAsia="Times New Roman" w:hAnsi="Poppins" w:cs="Poppins"/>
          <w:b/>
          <w:color w:val="000000"/>
          <w:sz w:val="18"/>
          <w:szCs w:val="18"/>
          <w:lang w:eastAsia="pl-PL"/>
        </w:rPr>
      </w:pPr>
      <w:r w:rsidRPr="008F181D">
        <w:rPr>
          <w:rFonts w:ascii="Poppins" w:eastAsia="Times New Roman" w:hAnsi="Poppins" w:cs="Poppins"/>
          <w:b/>
          <w:color w:val="000000"/>
          <w:sz w:val="18"/>
          <w:szCs w:val="18"/>
          <w:lang w:eastAsia="pl-PL"/>
        </w:rPr>
        <w:t>Załącznik nr 5 do SWZ</w:t>
      </w:r>
    </w:p>
    <w:p w14:paraId="627ACD89" w14:textId="77777777" w:rsidR="00082F9A" w:rsidRPr="008F181D" w:rsidRDefault="00082F9A" w:rsidP="008F18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oppins" w:eastAsia="Times New Roman" w:hAnsi="Poppins" w:cs="Poppins"/>
          <w:b/>
          <w:color w:val="000000"/>
          <w:sz w:val="18"/>
          <w:szCs w:val="18"/>
          <w:lang w:eastAsia="pl-PL"/>
        </w:rPr>
      </w:pPr>
    </w:p>
    <w:p w14:paraId="7618518E" w14:textId="77777777" w:rsidR="00082F9A" w:rsidRPr="00287FA6" w:rsidRDefault="00082F9A" w:rsidP="00082F9A">
      <w:pPr>
        <w:spacing w:after="0" w:line="276" w:lineRule="auto"/>
        <w:ind w:left="4956"/>
        <w:rPr>
          <w:rFonts w:ascii="Poppins" w:hAnsi="Poppins" w:cs="Poppins"/>
          <w:sz w:val="18"/>
          <w:szCs w:val="18"/>
        </w:rPr>
      </w:pPr>
      <w:r w:rsidRPr="00287FA6">
        <w:rPr>
          <w:rFonts w:ascii="Poppins" w:hAnsi="Poppins" w:cs="Poppins"/>
          <w:sz w:val="18"/>
          <w:szCs w:val="18"/>
        </w:rPr>
        <w:t xml:space="preserve">Zamawiający:   </w:t>
      </w:r>
    </w:p>
    <w:p w14:paraId="1DFDB8FD" w14:textId="77777777" w:rsidR="00082F9A" w:rsidRPr="00287FA6" w:rsidRDefault="00082F9A" w:rsidP="00082F9A">
      <w:pPr>
        <w:spacing w:after="0" w:line="276" w:lineRule="auto"/>
        <w:ind w:left="4956"/>
        <w:rPr>
          <w:rFonts w:ascii="Poppins" w:hAnsi="Poppins" w:cs="Poppins"/>
          <w:b/>
          <w:bCs/>
          <w:sz w:val="18"/>
          <w:szCs w:val="18"/>
        </w:rPr>
      </w:pPr>
      <w:r w:rsidRPr="00287FA6">
        <w:rPr>
          <w:rFonts w:ascii="Poppins" w:hAnsi="Poppins" w:cs="Poppins"/>
          <w:b/>
          <w:bCs/>
          <w:sz w:val="18"/>
          <w:szCs w:val="18"/>
        </w:rPr>
        <w:t xml:space="preserve">Powiat Pajęczański </w:t>
      </w:r>
    </w:p>
    <w:p w14:paraId="24A0AB3A" w14:textId="03D9AB93" w:rsidR="00082F9A" w:rsidRPr="00287FA6" w:rsidRDefault="00082F9A" w:rsidP="001472FE">
      <w:pPr>
        <w:spacing w:after="0" w:line="276" w:lineRule="auto"/>
        <w:ind w:left="4956"/>
        <w:rPr>
          <w:rFonts w:ascii="Poppins" w:hAnsi="Poppins" w:cs="Poppins"/>
          <w:b/>
          <w:bCs/>
          <w:sz w:val="18"/>
          <w:szCs w:val="18"/>
        </w:rPr>
      </w:pPr>
      <w:r w:rsidRPr="00287FA6">
        <w:rPr>
          <w:rFonts w:ascii="Poppins" w:hAnsi="Poppins" w:cs="Poppins"/>
          <w:b/>
          <w:bCs/>
          <w:sz w:val="18"/>
          <w:szCs w:val="18"/>
        </w:rPr>
        <w:t xml:space="preserve">ul. Kościuszki 76, 98-330 Pajęczno </w:t>
      </w:r>
    </w:p>
    <w:p w14:paraId="42D588CB" w14:textId="77777777" w:rsidR="00082F9A" w:rsidRDefault="00082F9A" w:rsidP="001472FE">
      <w:pPr>
        <w:spacing w:line="276" w:lineRule="auto"/>
        <w:rPr>
          <w:rFonts w:ascii="Poppins" w:hAnsi="Poppins" w:cs="Poppins"/>
          <w:b/>
          <w:sz w:val="18"/>
          <w:szCs w:val="18"/>
        </w:rPr>
      </w:pPr>
      <w:r w:rsidRPr="00287FA6">
        <w:rPr>
          <w:rFonts w:ascii="Poppins" w:hAnsi="Poppins" w:cs="Poppins"/>
          <w:b/>
          <w:sz w:val="18"/>
          <w:szCs w:val="18"/>
        </w:rPr>
        <w:t>Wykonawca:</w:t>
      </w:r>
    </w:p>
    <w:p w14:paraId="14ED9A7B" w14:textId="77777777" w:rsidR="00082F9A" w:rsidRDefault="00082F9A" w:rsidP="001472FE">
      <w:pPr>
        <w:spacing w:after="0" w:line="240" w:lineRule="auto"/>
        <w:rPr>
          <w:rFonts w:ascii="Poppins" w:hAnsi="Poppins" w:cs="Poppins"/>
          <w:bCs/>
          <w:sz w:val="18"/>
          <w:szCs w:val="18"/>
        </w:rPr>
      </w:pPr>
      <w:r>
        <w:rPr>
          <w:rFonts w:ascii="Poppins" w:hAnsi="Poppins" w:cs="Poppins"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………………………………………………………………………………………………………………………………………………………………………………….</w:t>
      </w:r>
    </w:p>
    <w:p w14:paraId="7A4C2624" w14:textId="77777777" w:rsidR="00082F9A" w:rsidRPr="00CB544F" w:rsidRDefault="00082F9A" w:rsidP="00082F9A">
      <w:pPr>
        <w:spacing w:after="240"/>
        <w:rPr>
          <w:rFonts w:ascii="Poppins" w:hAnsi="Poppins" w:cs="Poppins"/>
          <w:bCs/>
          <w:i/>
          <w:sz w:val="18"/>
          <w:szCs w:val="18"/>
        </w:rPr>
      </w:pPr>
      <w:r w:rsidRPr="00CB544F">
        <w:rPr>
          <w:rFonts w:ascii="Poppins" w:hAnsi="Poppins" w:cs="Poppins"/>
          <w:bCs/>
          <w:i/>
          <w:sz w:val="18"/>
          <w:szCs w:val="18"/>
        </w:rPr>
        <w:t>(pełna nazwa/firma, adres, w zależności od podmiotu: NIP /REGON, KRS/</w:t>
      </w:r>
      <w:proofErr w:type="spellStart"/>
      <w:r w:rsidRPr="00CB544F">
        <w:rPr>
          <w:rFonts w:ascii="Poppins" w:hAnsi="Poppins" w:cs="Poppins"/>
          <w:bCs/>
          <w:i/>
          <w:sz w:val="18"/>
          <w:szCs w:val="18"/>
        </w:rPr>
        <w:t>CEiDG</w:t>
      </w:r>
      <w:proofErr w:type="spellEnd"/>
      <w:r w:rsidRPr="00CB544F">
        <w:rPr>
          <w:rFonts w:ascii="Poppins" w:hAnsi="Poppins" w:cs="Poppins"/>
          <w:bCs/>
          <w:i/>
          <w:sz w:val="18"/>
          <w:szCs w:val="18"/>
        </w:rPr>
        <w:t>)</w:t>
      </w:r>
    </w:p>
    <w:p w14:paraId="56601B87" w14:textId="77777777" w:rsidR="00082F9A" w:rsidRDefault="00082F9A" w:rsidP="00082F9A">
      <w:pPr>
        <w:spacing w:after="240"/>
        <w:rPr>
          <w:rFonts w:ascii="Poppins" w:hAnsi="Poppins" w:cs="Poppins"/>
          <w:sz w:val="18"/>
          <w:szCs w:val="18"/>
          <w:u w:val="single"/>
        </w:rPr>
      </w:pPr>
      <w:r w:rsidRPr="00287FA6">
        <w:rPr>
          <w:rFonts w:ascii="Poppins" w:hAnsi="Poppins" w:cs="Poppins"/>
          <w:sz w:val="18"/>
          <w:szCs w:val="18"/>
          <w:u w:val="single"/>
        </w:rPr>
        <w:t>reprezentowany przez:</w:t>
      </w:r>
    </w:p>
    <w:p w14:paraId="400CEBF9" w14:textId="77777777" w:rsidR="00082F9A" w:rsidRDefault="00082F9A" w:rsidP="001472FE">
      <w:pPr>
        <w:spacing w:after="0"/>
        <w:rPr>
          <w:rFonts w:ascii="Poppins" w:hAnsi="Poppins" w:cs="Poppins"/>
          <w:sz w:val="18"/>
          <w:szCs w:val="18"/>
        </w:rPr>
      </w:pPr>
      <w:r>
        <w:rPr>
          <w:rFonts w:ascii="Poppins" w:hAnsi="Poppins" w:cs="Poppins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…………………………………………………………………………………………………………………………………………………………………………………..</w:t>
      </w:r>
    </w:p>
    <w:p w14:paraId="4AC598CE" w14:textId="77777777" w:rsidR="00082F9A" w:rsidRPr="00B04A9F" w:rsidRDefault="00082F9A" w:rsidP="00082F9A">
      <w:pPr>
        <w:spacing w:after="240" w:line="480" w:lineRule="auto"/>
        <w:rPr>
          <w:rFonts w:ascii="Poppins" w:hAnsi="Poppins" w:cs="Poppins"/>
          <w:sz w:val="18"/>
          <w:szCs w:val="18"/>
        </w:rPr>
      </w:pPr>
      <w:r w:rsidRPr="00B04A9F">
        <w:rPr>
          <w:rFonts w:ascii="Poppins" w:hAnsi="Poppins" w:cs="Poppins"/>
          <w:i/>
          <w:sz w:val="18"/>
          <w:szCs w:val="18"/>
        </w:rPr>
        <w:t>(imię, nazwisko, stanowisko /podstawa do reprezentacji</w:t>
      </w:r>
      <w:r>
        <w:rPr>
          <w:rFonts w:ascii="Poppins" w:hAnsi="Poppins" w:cs="Poppins"/>
          <w:i/>
          <w:sz w:val="18"/>
          <w:szCs w:val="18"/>
        </w:rPr>
        <w:t>)</w:t>
      </w:r>
    </w:p>
    <w:p w14:paraId="39922BB0" w14:textId="75D786F0" w:rsidR="00C76F40" w:rsidRPr="00C76F40" w:rsidRDefault="00C76F40" w:rsidP="00C76F40">
      <w:pPr>
        <w:spacing w:after="0" w:line="240" w:lineRule="auto"/>
        <w:jc w:val="center"/>
        <w:rPr>
          <w:rFonts w:ascii="Poppins" w:eastAsia="Times New Roman" w:hAnsi="Poppins" w:cs="Poppins"/>
          <w:b/>
          <w:sz w:val="18"/>
          <w:szCs w:val="18"/>
          <w:lang w:val="x-none" w:eastAsia="x-none"/>
        </w:rPr>
      </w:pPr>
      <w:r w:rsidRPr="00C76F40">
        <w:rPr>
          <w:rFonts w:ascii="Poppins" w:eastAsia="Times New Roman" w:hAnsi="Poppins" w:cs="Poppins"/>
          <w:b/>
          <w:sz w:val="18"/>
          <w:szCs w:val="18"/>
          <w:lang w:val="x-none" w:eastAsia="x-none"/>
        </w:rPr>
        <w:t xml:space="preserve">Oświadczenie wykonawcy, w zakresie art. 108 ust. 1 pkt 5 ustawy </w:t>
      </w:r>
      <w:proofErr w:type="spellStart"/>
      <w:r w:rsidRPr="00C76F40">
        <w:rPr>
          <w:rFonts w:ascii="Poppins" w:eastAsia="Times New Roman" w:hAnsi="Poppins" w:cs="Poppins"/>
          <w:b/>
          <w:sz w:val="18"/>
          <w:szCs w:val="18"/>
          <w:lang w:eastAsia="x-none"/>
        </w:rPr>
        <w:t>Pzp</w:t>
      </w:r>
      <w:proofErr w:type="spellEnd"/>
      <w:r w:rsidRPr="00C76F40">
        <w:rPr>
          <w:rFonts w:ascii="Poppins" w:eastAsia="Times New Roman" w:hAnsi="Poppins" w:cs="Poppins"/>
          <w:b/>
          <w:sz w:val="18"/>
          <w:szCs w:val="18"/>
          <w:lang w:val="x-none" w:eastAsia="x-none"/>
        </w:rPr>
        <w:t>, o braku przynależności do tej samej grupy kapitałowej, w rozumieniu ustawy z dnia 16 lutego 2007 r. o ochronie konkurencji i konsumentów</w:t>
      </w:r>
    </w:p>
    <w:p w14:paraId="572CA29C" w14:textId="37A2C1A0" w:rsidR="008F181D" w:rsidRPr="008F181D" w:rsidRDefault="008F181D" w:rsidP="00C76F40">
      <w:pPr>
        <w:spacing w:after="0" w:line="240" w:lineRule="auto"/>
        <w:rPr>
          <w:rFonts w:ascii="Poppins" w:eastAsia="Times New Roman" w:hAnsi="Poppins" w:cs="Poppins"/>
          <w:b/>
          <w:sz w:val="18"/>
          <w:szCs w:val="18"/>
          <w:lang w:eastAsia="x-none"/>
        </w:rPr>
      </w:pPr>
    </w:p>
    <w:p w14:paraId="49D28B20" w14:textId="77777777" w:rsidR="00C76F40" w:rsidRPr="00C76F40" w:rsidRDefault="00C76F40" w:rsidP="00C76F40">
      <w:pPr>
        <w:spacing w:after="0" w:line="240" w:lineRule="auto"/>
        <w:jc w:val="center"/>
        <w:rPr>
          <w:rFonts w:ascii="Poppins" w:eastAsia="Times New Roman" w:hAnsi="Poppins" w:cs="Poppins"/>
          <w:bCs/>
          <w:sz w:val="18"/>
          <w:szCs w:val="18"/>
          <w:lang w:eastAsia="x-none"/>
        </w:rPr>
      </w:pPr>
      <w:r w:rsidRPr="00C76F40">
        <w:rPr>
          <w:rFonts w:ascii="Poppins" w:eastAsia="Times New Roman" w:hAnsi="Poppins" w:cs="Poppins"/>
          <w:bCs/>
          <w:sz w:val="18"/>
          <w:szCs w:val="18"/>
          <w:lang w:eastAsia="x-none"/>
        </w:rPr>
        <w:t>na potrzeby postępowania o udzielenie zamówienia publicznego pn.</w:t>
      </w:r>
    </w:p>
    <w:p w14:paraId="2D3039AC" w14:textId="6E20E258" w:rsidR="00C76F40" w:rsidRPr="00C76F40" w:rsidRDefault="00C76F40" w:rsidP="00C76F40">
      <w:pPr>
        <w:spacing w:line="240" w:lineRule="auto"/>
        <w:jc w:val="center"/>
        <w:rPr>
          <w:rFonts w:ascii="Poppins" w:eastAsia="Times New Roman" w:hAnsi="Poppins" w:cs="Poppins"/>
          <w:b/>
          <w:sz w:val="18"/>
          <w:szCs w:val="18"/>
          <w:lang w:eastAsia="x-none"/>
        </w:rPr>
      </w:pPr>
      <w:r w:rsidRPr="00C76F40">
        <w:rPr>
          <w:rFonts w:ascii="Poppins" w:eastAsia="Times New Roman" w:hAnsi="Poppins" w:cs="Poppins"/>
          <w:b/>
          <w:sz w:val="18"/>
          <w:szCs w:val="18"/>
          <w:lang w:eastAsia="x-none"/>
        </w:rPr>
        <w:t>„Ubezpieczenie Powiatu Pajęczańskiego w okresie od 01.01.2024 r. do 31.12.202</w:t>
      </w:r>
      <w:r>
        <w:rPr>
          <w:rFonts w:ascii="Poppins" w:eastAsia="Times New Roman" w:hAnsi="Poppins" w:cs="Poppins"/>
          <w:b/>
          <w:sz w:val="18"/>
          <w:szCs w:val="18"/>
          <w:lang w:eastAsia="x-none"/>
        </w:rPr>
        <w:t>6</w:t>
      </w:r>
      <w:r w:rsidRPr="00C76F40">
        <w:rPr>
          <w:rFonts w:ascii="Poppins" w:eastAsia="Times New Roman" w:hAnsi="Poppins" w:cs="Poppins"/>
          <w:b/>
          <w:sz w:val="18"/>
          <w:szCs w:val="18"/>
          <w:lang w:eastAsia="x-none"/>
        </w:rPr>
        <w:t xml:space="preserve"> r.”</w:t>
      </w:r>
    </w:p>
    <w:p w14:paraId="2E21364E" w14:textId="555D2C7E" w:rsidR="00C76F40" w:rsidRPr="00C76F40" w:rsidRDefault="00C76F40" w:rsidP="00C76F40">
      <w:pPr>
        <w:spacing w:after="0" w:line="360" w:lineRule="auto"/>
        <w:jc w:val="center"/>
        <w:rPr>
          <w:rFonts w:ascii="Poppins" w:eastAsia="Times New Roman" w:hAnsi="Poppins" w:cs="Poppins"/>
          <w:bCs/>
          <w:sz w:val="18"/>
          <w:szCs w:val="18"/>
          <w:lang w:val="x-none" w:eastAsia="x-none"/>
        </w:rPr>
      </w:pPr>
      <w:sdt>
        <w:sdtPr>
          <w:rPr>
            <w:rFonts w:ascii="Poppins" w:eastAsia="Times New Roman" w:hAnsi="Poppins" w:cs="Poppins"/>
            <w:bCs/>
            <w:sz w:val="18"/>
            <w:szCs w:val="18"/>
            <w:lang w:eastAsia="x-none"/>
          </w:rPr>
          <w:id w:val="99455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Poppins" w:hint="eastAsia"/>
              <w:bCs/>
              <w:sz w:val="18"/>
              <w:szCs w:val="18"/>
              <w:lang w:eastAsia="x-none"/>
            </w:rPr>
            <w:t>☐</w:t>
          </w:r>
        </w:sdtContent>
      </w:sdt>
      <w:r w:rsidRPr="00C76F40">
        <w:rPr>
          <w:rFonts w:ascii="Poppins" w:eastAsia="Times New Roman" w:hAnsi="Poppins" w:cs="Poppins"/>
          <w:bCs/>
          <w:sz w:val="18"/>
          <w:szCs w:val="18"/>
          <w:lang w:eastAsia="x-none"/>
        </w:rPr>
        <w:t xml:space="preserve">   Część </w:t>
      </w:r>
      <w:r w:rsidRPr="00C76F40">
        <w:rPr>
          <w:rFonts w:ascii="Poppins" w:eastAsia="Times New Roman" w:hAnsi="Poppins" w:cs="Poppins"/>
          <w:bCs/>
          <w:sz w:val="18"/>
          <w:szCs w:val="18"/>
          <w:lang w:val="x-none" w:eastAsia="x-none"/>
        </w:rPr>
        <w:t>1</w:t>
      </w:r>
    </w:p>
    <w:p w14:paraId="4D1887FF" w14:textId="78BD8F99" w:rsidR="001472FE" w:rsidRDefault="00C76F40" w:rsidP="001472FE">
      <w:pPr>
        <w:spacing w:after="0" w:line="360" w:lineRule="auto"/>
        <w:jc w:val="center"/>
        <w:rPr>
          <w:rFonts w:ascii="Poppins" w:eastAsia="Times New Roman" w:hAnsi="Poppins" w:cs="Poppins"/>
          <w:bCs/>
          <w:sz w:val="18"/>
          <w:szCs w:val="18"/>
          <w:lang w:val="x-none" w:eastAsia="x-none"/>
        </w:rPr>
      </w:pPr>
      <w:sdt>
        <w:sdtPr>
          <w:rPr>
            <w:rFonts w:ascii="Poppins" w:eastAsia="Times New Roman" w:hAnsi="Poppins" w:cs="Poppins"/>
            <w:bCs/>
            <w:sz w:val="18"/>
            <w:szCs w:val="18"/>
            <w:lang w:eastAsia="x-none"/>
          </w:rPr>
          <w:id w:val="-1548518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D97">
            <w:rPr>
              <w:rFonts w:ascii="MS Gothic" w:eastAsia="MS Gothic" w:hAnsi="MS Gothic" w:cs="Poppins" w:hint="eastAsia"/>
              <w:bCs/>
              <w:sz w:val="18"/>
              <w:szCs w:val="18"/>
              <w:lang w:eastAsia="x-none"/>
            </w:rPr>
            <w:t>☐</w:t>
          </w:r>
        </w:sdtContent>
      </w:sdt>
      <w:r w:rsidRPr="00C76F40">
        <w:rPr>
          <w:rFonts w:ascii="Poppins" w:eastAsia="Times New Roman" w:hAnsi="Poppins" w:cs="Poppins"/>
          <w:bCs/>
          <w:sz w:val="18"/>
          <w:szCs w:val="18"/>
          <w:lang w:eastAsia="x-none"/>
        </w:rPr>
        <w:t xml:space="preserve">  Część</w:t>
      </w:r>
      <w:r w:rsidRPr="00C76F40">
        <w:rPr>
          <w:rFonts w:ascii="Poppins" w:eastAsia="Times New Roman" w:hAnsi="Poppins" w:cs="Poppins"/>
          <w:bCs/>
          <w:sz w:val="18"/>
          <w:szCs w:val="18"/>
          <w:lang w:val="x-none" w:eastAsia="x-none"/>
        </w:rPr>
        <w:t xml:space="preserve"> 2</w:t>
      </w:r>
    </w:p>
    <w:p w14:paraId="1C0C934F" w14:textId="207F63D7" w:rsidR="00C76F40" w:rsidRPr="00C76F40" w:rsidRDefault="00C76F40" w:rsidP="001472FE">
      <w:pPr>
        <w:spacing w:after="0" w:line="360" w:lineRule="auto"/>
        <w:rPr>
          <w:rFonts w:ascii="Poppins" w:eastAsia="Times New Roman" w:hAnsi="Poppins" w:cs="Poppins"/>
          <w:bCs/>
          <w:sz w:val="18"/>
          <w:szCs w:val="18"/>
          <w:lang w:val="x-none" w:eastAsia="x-none"/>
        </w:rPr>
      </w:pPr>
      <w:r w:rsidRPr="00C76F40">
        <w:rPr>
          <w:rFonts w:ascii="Poppins" w:eastAsia="Times New Roman" w:hAnsi="Poppins" w:cs="Poppins"/>
          <w:bCs/>
          <w:sz w:val="18"/>
          <w:szCs w:val="18"/>
          <w:lang w:eastAsia="x-none"/>
        </w:rPr>
        <w:t>prowadzonego przez Powiat Pajęczański z siedzibą w Pajęcznie, ul. Kościuszki 76</w:t>
      </w:r>
      <w:r w:rsidR="00244B2B" w:rsidRPr="00D15D97">
        <w:rPr>
          <w:rFonts w:ascii="Poppins" w:eastAsia="Times New Roman" w:hAnsi="Poppins" w:cs="Poppins"/>
          <w:bCs/>
          <w:sz w:val="18"/>
          <w:szCs w:val="18"/>
          <w:lang w:eastAsia="x-none"/>
        </w:rPr>
        <w:t xml:space="preserve"> (zaznaczyć właściwe)</w:t>
      </w:r>
      <w:r w:rsidR="001472FE" w:rsidRPr="00D15D97">
        <w:rPr>
          <w:rFonts w:ascii="Poppins" w:eastAsia="Times New Roman" w:hAnsi="Poppins" w:cs="Poppins"/>
          <w:bCs/>
          <w:i/>
          <w:sz w:val="18"/>
          <w:szCs w:val="18"/>
          <w:lang w:eastAsia="x-none"/>
        </w:rPr>
        <w:t>:</w:t>
      </w:r>
    </w:p>
    <w:p w14:paraId="7F192821" w14:textId="7E5EF59A" w:rsidR="008F181D" w:rsidRPr="00D15D97" w:rsidRDefault="001472FE" w:rsidP="001472FE">
      <w:pPr>
        <w:spacing w:before="120" w:after="120" w:line="360" w:lineRule="auto"/>
        <w:jc w:val="both"/>
        <w:rPr>
          <w:rFonts w:ascii="Poppins" w:eastAsia="Times New Roman" w:hAnsi="Poppins" w:cs="Poppins"/>
          <w:sz w:val="18"/>
          <w:szCs w:val="18"/>
          <w:lang w:eastAsia="pl-PL"/>
        </w:rPr>
      </w:pPr>
      <w:sdt>
        <w:sdtPr>
          <w:rPr>
            <w:rFonts w:ascii="Poppins" w:eastAsia="Times New Roman" w:hAnsi="Poppins" w:cs="Poppins"/>
            <w:bCs/>
            <w:sz w:val="18"/>
            <w:szCs w:val="18"/>
            <w:lang w:eastAsia="pl-PL"/>
          </w:rPr>
          <w:id w:val="1054587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5D97">
            <w:rPr>
              <w:rFonts w:ascii="Segoe UI Symbol" w:eastAsia="MS Gothic" w:hAnsi="Segoe UI Symbol" w:cs="Segoe UI Symbol"/>
              <w:bCs/>
              <w:sz w:val="18"/>
              <w:szCs w:val="18"/>
              <w:lang w:eastAsia="pl-PL"/>
            </w:rPr>
            <w:t>☐</w:t>
          </w:r>
        </w:sdtContent>
      </w:sdt>
      <w:r w:rsidRPr="00D15D97">
        <w:rPr>
          <w:rFonts w:ascii="Poppins" w:eastAsia="Times New Roman" w:hAnsi="Poppins" w:cs="Poppins"/>
          <w:bCs/>
          <w:sz w:val="18"/>
          <w:szCs w:val="18"/>
          <w:lang w:eastAsia="pl-PL"/>
        </w:rPr>
        <w:t xml:space="preserve">  </w:t>
      </w:r>
      <w:r w:rsidR="008F181D" w:rsidRPr="00D15D97">
        <w:rPr>
          <w:rFonts w:ascii="Poppins" w:eastAsia="Times New Roman" w:hAnsi="Poppins" w:cs="Poppins"/>
          <w:bCs/>
          <w:sz w:val="18"/>
          <w:szCs w:val="18"/>
          <w:lang w:eastAsia="pl-PL"/>
        </w:rPr>
        <w:t xml:space="preserve">Oświadczam, że należymy do tej samej grupy kapitałowej </w:t>
      </w:r>
      <w:r w:rsidR="008F181D" w:rsidRPr="00D15D97">
        <w:rPr>
          <w:rFonts w:ascii="Poppins" w:eastAsia="Times New Roman" w:hAnsi="Poppins" w:cs="Poppins"/>
          <w:sz w:val="18"/>
          <w:szCs w:val="18"/>
          <w:lang w:eastAsia="pl-PL"/>
        </w:rPr>
        <w:t xml:space="preserve">co inni Wykonawcy, którzy w tym postępowaniu złożyli oferty </w:t>
      </w:r>
      <w:r w:rsidR="008F181D" w:rsidRPr="00D15D97">
        <w:rPr>
          <w:rFonts w:ascii="Poppins" w:eastAsia="Times New Roman" w:hAnsi="Poppins" w:cs="Poppins"/>
          <w:bCs/>
          <w:sz w:val="18"/>
          <w:szCs w:val="18"/>
          <w:lang w:eastAsia="pl-PL"/>
        </w:rPr>
        <w:t>i p</w:t>
      </w:r>
      <w:r w:rsidR="008F181D" w:rsidRPr="00D15D97">
        <w:rPr>
          <w:rFonts w:ascii="Poppins" w:eastAsia="Times New Roman" w:hAnsi="Poppins" w:cs="Poppins"/>
          <w:sz w:val="18"/>
          <w:szCs w:val="18"/>
          <w:lang w:eastAsia="pl-PL"/>
        </w:rPr>
        <w:t>rzedstawiamy/nie przedstawiamy* następujące dowody, że powiązania z innymi Wykonawcami nie prowadzą do zakłócenia konkurencji w postępowaniu o udzielenie zamówienia</w:t>
      </w:r>
    </w:p>
    <w:p w14:paraId="1F740FEF" w14:textId="6744CEFA" w:rsidR="008F181D" w:rsidRPr="00D15D97" w:rsidRDefault="00244B2B" w:rsidP="001472FE">
      <w:pPr>
        <w:spacing w:before="120" w:after="120" w:line="360" w:lineRule="auto"/>
        <w:jc w:val="both"/>
        <w:rPr>
          <w:rFonts w:ascii="Poppins" w:eastAsia="Times New Roman" w:hAnsi="Poppins" w:cs="Poppins"/>
          <w:sz w:val="18"/>
          <w:szCs w:val="18"/>
          <w:lang w:eastAsia="pl-PL"/>
        </w:rPr>
      </w:pPr>
      <w:sdt>
        <w:sdtPr>
          <w:rPr>
            <w:rFonts w:ascii="Poppins" w:eastAsia="Times New Roman" w:hAnsi="Poppins" w:cs="Poppins"/>
            <w:bCs/>
            <w:sz w:val="18"/>
            <w:szCs w:val="18"/>
            <w:lang w:eastAsia="pl-PL"/>
          </w:rPr>
          <w:id w:val="-316499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5D97">
            <w:rPr>
              <w:rFonts w:ascii="Segoe UI Symbol" w:eastAsia="MS Gothic" w:hAnsi="Segoe UI Symbol" w:cs="Segoe UI Symbol"/>
              <w:bCs/>
              <w:sz w:val="18"/>
              <w:szCs w:val="18"/>
              <w:lang w:eastAsia="pl-PL"/>
            </w:rPr>
            <w:t>☐</w:t>
          </w:r>
        </w:sdtContent>
      </w:sdt>
      <w:r w:rsidRPr="00D15D97">
        <w:rPr>
          <w:rFonts w:ascii="Poppins" w:eastAsia="Times New Roman" w:hAnsi="Poppins" w:cs="Poppins"/>
          <w:bCs/>
          <w:sz w:val="18"/>
          <w:szCs w:val="18"/>
          <w:lang w:eastAsia="pl-PL"/>
        </w:rPr>
        <w:t xml:space="preserve">   </w:t>
      </w:r>
      <w:r w:rsidR="008F181D" w:rsidRPr="00D15D97">
        <w:rPr>
          <w:rFonts w:ascii="Poppins" w:eastAsia="Times New Roman" w:hAnsi="Poppins" w:cs="Poppins"/>
          <w:bCs/>
          <w:sz w:val="18"/>
          <w:szCs w:val="18"/>
          <w:lang w:eastAsia="pl-PL"/>
        </w:rPr>
        <w:t xml:space="preserve">Oświadczam, że </w:t>
      </w:r>
      <w:r w:rsidR="008F181D" w:rsidRPr="00D15D97">
        <w:rPr>
          <w:rFonts w:ascii="Poppins" w:eastAsia="Times New Roman" w:hAnsi="Poppins" w:cs="Poppins"/>
          <w:sz w:val="18"/>
          <w:szCs w:val="18"/>
          <w:lang w:eastAsia="pl-PL"/>
        </w:rPr>
        <w:t>nie należymy do tej samej grupy kapitałowej z żadnym z Wykonawców, którzy złożyli ofertę w niniejszym postępowaniu</w:t>
      </w:r>
    </w:p>
    <w:p w14:paraId="0914FDC9" w14:textId="27EC0393" w:rsidR="008F181D" w:rsidRPr="00D15D97" w:rsidRDefault="00244B2B" w:rsidP="001472FE">
      <w:pPr>
        <w:spacing w:after="0" w:line="360" w:lineRule="auto"/>
        <w:contextualSpacing/>
        <w:jc w:val="both"/>
        <w:rPr>
          <w:rFonts w:ascii="Poppins" w:hAnsi="Poppins" w:cs="Poppins"/>
          <w:color w:val="00000A"/>
          <w:sz w:val="18"/>
          <w:szCs w:val="18"/>
        </w:rPr>
      </w:pPr>
      <w:sdt>
        <w:sdtPr>
          <w:rPr>
            <w:rFonts w:ascii="Poppins" w:hAnsi="Poppins" w:cs="Poppins"/>
            <w:color w:val="00000A"/>
            <w:sz w:val="18"/>
            <w:szCs w:val="18"/>
          </w:rPr>
          <w:id w:val="-1106346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5D97">
            <w:rPr>
              <w:rFonts w:ascii="Segoe UI Symbol" w:eastAsia="MS Gothic" w:hAnsi="Segoe UI Symbol" w:cs="Segoe UI Symbol"/>
              <w:color w:val="00000A"/>
              <w:sz w:val="18"/>
              <w:szCs w:val="18"/>
            </w:rPr>
            <w:t>☐</w:t>
          </w:r>
        </w:sdtContent>
      </w:sdt>
      <w:r w:rsidRPr="00D15D97">
        <w:rPr>
          <w:rFonts w:ascii="Poppins" w:hAnsi="Poppins" w:cs="Poppins"/>
          <w:color w:val="00000A"/>
          <w:sz w:val="18"/>
          <w:szCs w:val="18"/>
        </w:rPr>
        <w:t xml:space="preserve">     </w:t>
      </w:r>
      <w:r w:rsidR="008F181D" w:rsidRPr="00D15D97">
        <w:rPr>
          <w:rFonts w:ascii="Poppins" w:hAnsi="Poppins" w:cs="Poppins"/>
          <w:color w:val="00000A"/>
          <w:sz w:val="18"/>
          <w:szCs w:val="18"/>
        </w:rPr>
        <w:t xml:space="preserve">Nie należymy do </w:t>
      </w:r>
      <w:r w:rsidR="008F181D" w:rsidRPr="00D15D97">
        <w:rPr>
          <w:rFonts w:ascii="Poppins" w:hAnsi="Poppins" w:cs="Poppins"/>
          <w:color w:val="00000A"/>
          <w:sz w:val="18"/>
          <w:szCs w:val="18"/>
          <w:u w:val="single"/>
        </w:rPr>
        <w:t>żadnej grupy kapitałowej</w:t>
      </w:r>
      <w:r w:rsidR="008F181D" w:rsidRPr="00D15D97">
        <w:rPr>
          <w:rFonts w:ascii="Poppins" w:hAnsi="Poppins" w:cs="Poppins"/>
          <w:color w:val="00000A"/>
          <w:sz w:val="18"/>
          <w:szCs w:val="18"/>
        </w:rPr>
        <w:t>, w rozumieniu ustawy z dnia 16 lutego 2007 r. o ochronie konkurencji i konsumentów (Dz. U. 202</w:t>
      </w:r>
      <w:r w:rsidR="00D15D97" w:rsidRPr="00D15D97">
        <w:rPr>
          <w:rFonts w:ascii="Poppins" w:hAnsi="Poppins" w:cs="Poppins"/>
          <w:color w:val="00000A"/>
          <w:sz w:val="18"/>
          <w:szCs w:val="18"/>
        </w:rPr>
        <w:t>4</w:t>
      </w:r>
      <w:r w:rsidR="008F181D" w:rsidRPr="00D15D97">
        <w:rPr>
          <w:rFonts w:ascii="Poppins" w:hAnsi="Poppins" w:cs="Poppins"/>
          <w:color w:val="00000A"/>
          <w:sz w:val="18"/>
          <w:szCs w:val="18"/>
        </w:rPr>
        <w:t xml:space="preserve"> poz. </w:t>
      </w:r>
      <w:r w:rsidR="00D15D97" w:rsidRPr="00D15D97">
        <w:rPr>
          <w:rFonts w:ascii="Poppins" w:hAnsi="Poppins" w:cs="Poppins"/>
          <w:color w:val="00000A"/>
          <w:sz w:val="18"/>
          <w:szCs w:val="18"/>
        </w:rPr>
        <w:t>594)</w:t>
      </w:r>
    </w:p>
    <w:p w14:paraId="0558BDE6" w14:textId="77777777" w:rsidR="008F181D" w:rsidRPr="008F181D" w:rsidRDefault="008F181D" w:rsidP="008F181D">
      <w:pPr>
        <w:spacing w:after="0" w:line="360" w:lineRule="auto"/>
        <w:jc w:val="both"/>
        <w:rPr>
          <w:rFonts w:ascii="Poppins" w:eastAsia="Times New Roman" w:hAnsi="Poppins" w:cs="Poppins"/>
          <w:sz w:val="18"/>
          <w:szCs w:val="18"/>
          <w:lang w:eastAsia="pl-PL"/>
        </w:rPr>
      </w:pPr>
    </w:p>
    <w:p w14:paraId="77B5116F" w14:textId="77777777" w:rsidR="00781DD4" w:rsidRDefault="00781DD4" w:rsidP="00781DD4">
      <w:pPr>
        <w:spacing w:after="0" w:line="240" w:lineRule="auto"/>
        <w:jc w:val="both"/>
        <w:rPr>
          <w:rFonts w:ascii="Poppins" w:eastAsia="Times New Roman" w:hAnsi="Poppins" w:cs="Poppins"/>
          <w:sz w:val="18"/>
          <w:szCs w:val="18"/>
          <w:lang w:eastAsia="x-none"/>
        </w:rPr>
      </w:pPr>
    </w:p>
    <w:p w14:paraId="49678C97" w14:textId="786ABDC4" w:rsidR="008F181D" w:rsidRPr="008F181D" w:rsidRDefault="008F181D" w:rsidP="00781DD4">
      <w:pPr>
        <w:spacing w:after="0" w:line="240" w:lineRule="auto"/>
        <w:jc w:val="center"/>
        <w:rPr>
          <w:rFonts w:ascii="Poppins" w:eastAsia="Times New Roman" w:hAnsi="Poppins" w:cs="Poppins"/>
          <w:i/>
          <w:iCs/>
          <w:sz w:val="18"/>
          <w:szCs w:val="18"/>
          <w:lang w:eastAsia="x-none"/>
        </w:rPr>
      </w:pPr>
      <w:r w:rsidRPr="008F181D">
        <w:rPr>
          <w:rFonts w:ascii="Poppins" w:eastAsia="Times New Roman" w:hAnsi="Poppins" w:cs="Poppins"/>
          <w:i/>
          <w:iCs/>
          <w:sz w:val="18"/>
          <w:szCs w:val="18"/>
          <w:lang w:eastAsia="x-none"/>
        </w:rPr>
        <w:t>Oświadczenie składane jest na wezwanie Zamawiającego przez Wykonawcę, którego oferta została najwyżej oceniona.</w:t>
      </w:r>
    </w:p>
    <w:p w14:paraId="3D94D44F" w14:textId="77777777" w:rsidR="004A0FC5" w:rsidRDefault="004A0FC5">
      <w:pPr>
        <w:rPr>
          <w:rFonts w:ascii="Poppins" w:hAnsi="Poppins" w:cs="Poppins"/>
          <w:sz w:val="18"/>
          <w:szCs w:val="18"/>
        </w:rPr>
      </w:pPr>
    </w:p>
    <w:p w14:paraId="58CD2CED" w14:textId="77777777" w:rsidR="00781DD4" w:rsidRPr="00781DD4" w:rsidRDefault="00781DD4" w:rsidP="00781DD4">
      <w:pPr>
        <w:jc w:val="center"/>
        <w:rPr>
          <w:rFonts w:ascii="Poppins" w:hAnsi="Poppins" w:cs="Poppins"/>
          <w:sz w:val="18"/>
          <w:szCs w:val="18"/>
        </w:rPr>
      </w:pPr>
      <w:r w:rsidRPr="00781DD4">
        <w:rPr>
          <w:rFonts w:ascii="Poppins" w:hAnsi="Poppins" w:cs="Poppins"/>
          <w:sz w:val="18"/>
          <w:szCs w:val="18"/>
        </w:rPr>
        <w:t>Oświadczenie należy podpisać w sposób zgodny z SWZ.</w:t>
      </w:r>
    </w:p>
    <w:p w14:paraId="175EB4C2" w14:textId="77777777" w:rsidR="00781DD4" w:rsidRPr="008F181D" w:rsidRDefault="00781DD4">
      <w:pPr>
        <w:rPr>
          <w:rFonts w:ascii="Poppins" w:hAnsi="Poppins" w:cs="Poppins"/>
          <w:sz w:val="18"/>
          <w:szCs w:val="18"/>
        </w:rPr>
      </w:pPr>
    </w:p>
    <w:sectPr w:rsidR="00781DD4" w:rsidRPr="008F1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421511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31324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81D"/>
    <w:rsid w:val="00082F9A"/>
    <w:rsid w:val="001472FE"/>
    <w:rsid w:val="00244B2B"/>
    <w:rsid w:val="004A0FC5"/>
    <w:rsid w:val="00781DD4"/>
    <w:rsid w:val="008D064D"/>
    <w:rsid w:val="008F181D"/>
    <w:rsid w:val="00C76F40"/>
    <w:rsid w:val="00D15D97"/>
    <w:rsid w:val="00F0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05598"/>
  <w15:chartTrackingRefBased/>
  <w15:docId w15:val="{B59A1115-25B4-4A97-849E-D4D132BE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181D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98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Wielec</dc:creator>
  <cp:keywords/>
  <dc:description/>
  <cp:lastModifiedBy>Daria Wielec</cp:lastModifiedBy>
  <cp:revision>1</cp:revision>
  <dcterms:created xsi:type="dcterms:W3CDTF">2024-05-17T09:06:00Z</dcterms:created>
  <dcterms:modified xsi:type="dcterms:W3CDTF">2024-05-17T10:59:00Z</dcterms:modified>
</cp:coreProperties>
</file>